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9E" w:rsidRDefault="00CF3A9E" w:rsidP="00721386">
      <w:pPr>
        <w:spacing w:line="240" w:lineRule="auto"/>
        <w:rPr>
          <w:b/>
          <w:sz w:val="28"/>
          <w:szCs w:val="28"/>
        </w:rPr>
      </w:pPr>
      <w:r w:rsidRPr="00CF3A9E">
        <w:rPr>
          <w:b/>
          <w:noProof/>
          <w:sz w:val="28"/>
          <w:szCs w:val="28"/>
        </w:rPr>
        <w:drawing>
          <wp:inline distT="0" distB="0" distL="0" distR="0">
            <wp:extent cx="2057400" cy="963592"/>
            <wp:effectExtent l="19050" t="0" r="0" b="0"/>
            <wp:docPr id="2" name="Picture 1" descr="C:\Users\rsanders\Desktop\Dryland-Systems-CGI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nders\Desktop\Dryland-Systems-CGIAR (2).jpg"/>
                    <pic:cNvPicPr>
                      <a:picLocks noChangeAspect="1" noChangeArrowheads="1"/>
                    </pic:cNvPicPr>
                  </pic:nvPicPr>
                  <pic:blipFill>
                    <a:blip r:embed="rId6" cstate="print"/>
                    <a:srcRect/>
                    <a:stretch>
                      <a:fillRect/>
                    </a:stretch>
                  </pic:blipFill>
                  <pic:spPr bwMode="auto">
                    <a:xfrm>
                      <a:off x="0" y="0"/>
                      <a:ext cx="2057400" cy="963592"/>
                    </a:xfrm>
                    <a:prstGeom prst="rect">
                      <a:avLst/>
                    </a:prstGeom>
                    <a:noFill/>
                    <a:ln w="9525">
                      <a:noFill/>
                      <a:miter lim="800000"/>
                      <a:headEnd/>
                      <a:tailEnd/>
                    </a:ln>
                  </pic:spPr>
                </pic:pic>
              </a:graphicData>
            </a:graphic>
          </wp:inline>
        </w:drawing>
      </w:r>
      <w:r w:rsidR="00D947DA">
        <w:rPr>
          <w:b/>
          <w:sz w:val="28"/>
          <w:szCs w:val="28"/>
        </w:rPr>
        <w:t xml:space="preserve">                                                           </w:t>
      </w:r>
      <w:r w:rsidR="00D947DA">
        <w:rPr>
          <w:b/>
          <w:noProof/>
          <w:sz w:val="28"/>
          <w:szCs w:val="28"/>
        </w:rPr>
        <w:drawing>
          <wp:inline distT="0" distB="0" distL="0" distR="0">
            <wp:extent cx="1463919" cy="704850"/>
            <wp:effectExtent l="19050" t="0" r="2931" b="0"/>
            <wp:docPr id="1" name="Picture 1" descr="\\Mybooklive\public\Logos\ICAR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booklive\public\Logos\ICARDA logo.jpg"/>
                    <pic:cNvPicPr>
                      <a:picLocks noChangeAspect="1" noChangeArrowheads="1"/>
                    </pic:cNvPicPr>
                  </pic:nvPicPr>
                  <pic:blipFill>
                    <a:blip r:embed="rId7" cstate="print"/>
                    <a:srcRect/>
                    <a:stretch>
                      <a:fillRect/>
                    </a:stretch>
                  </pic:blipFill>
                  <pic:spPr bwMode="auto">
                    <a:xfrm>
                      <a:off x="0" y="0"/>
                      <a:ext cx="1463919" cy="704850"/>
                    </a:xfrm>
                    <a:prstGeom prst="rect">
                      <a:avLst/>
                    </a:prstGeom>
                    <a:noFill/>
                    <a:ln w="9525">
                      <a:noFill/>
                      <a:miter lim="800000"/>
                      <a:headEnd/>
                      <a:tailEnd/>
                    </a:ln>
                  </pic:spPr>
                </pic:pic>
              </a:graphicData>
            </a:graphic>
          </wp:inline>
        </w:drawing>
      </w:r>
    </w:p>
    <w:p w:rsidR="00031A6E" w:rsidRPr="00F422CF" w:rsidRDefault="00F7630E" w:rsidP="00031A6E">
      <w:pPr>
        <w:jc w:val="center"/>
        <w:rPr>
          <w:sz w:val="24"/>
          <w:szCs w:val="24"/>
          <w:u w:val="single"/>
        </w:rPr>
      </w:pPr>
      <w:r w:rsidRPr="00F422CF">
        <w:rPr>
          <w:sz w:val="24"/>
          <w:szCs w:val="24"/>
          <w:u w:val="single"/>
        </w:rPr>
        <w:t xml:space="preserve">EMBARGO: </w:t>
      </w:r>
      <w:r w:rsidR="00F422CF" w:rsidRPr="00F422CF">
        <w:rPr>
          <w:sz w:val="24"/>
          <w:szCs w:val="24"/>
          <w:u w:val="single"/>
        </w:rPr>
        <w:t xml:space="preserve">MONDAY MAY 19, </w:t>
      </w:r>
      <w:r w:rsidR="00E16532">
        <w:rPr>
          <w:sz w:val="24"/>
          <w:szCs w:val="24"/>
          <w:u w:val="single"/>
        </w:rPr>
        <w:t>00:01</w:t>
      </w:r>
    </w:p>
    <w:p w:rsidR="00726865" w:rsidRDefault="00726865" w:rsidP="006F7481">
      <w:pPr>
        <w:rPr>
          <w:b/>
          <w:sz w:val="28"/>
          <w:szCs w:val="28"/>
        </w:rPr>
      </w:pPr>
      <w:r>
        <w:rPr>
          <w:b/>
          <w:sz w:val="28"/>
          <w:szCs w:val="28"/>
        </w:rPr>
        <w:t>New global research partner</w:t>
      </w:r>
      <w:r w:rsidR="00204786">
        <w:rPr>
          <w:b/>
          <w:sz w:val="28"/>
          <w:szCs w:val="28"/>
        </w:rPr>
        <w:t>ship tackles the problems of dr</w:t>
      </w:r>
      <w:r>
        <w:rPr>
          <w:b/>
          <w:sz w:val="28"/>
          <w:szCs w:val="28"/>
        </w:rPr>
        <w:t xml:space="preserve">ylands agriculture     </w:t>
      </w:r>
    </w:p>
    <w:p w:rsidR="006F7481" w:rsidRPr="00726865" w:rsidRDefault="00726865" w:rsidP="006F7481">
      <w:pPr>
        <w:rPr>
          <w:b/>
          <w:i/>
          <w:sz w:val="24"/>
          <w:szCs w:val="24"/>
        </w:rPr>
      </w:pPr>
      <w:r w:rsidRPr="00726865">
        <w:rPr>
          <w:b/>
          <w:i/>
          <w:sz w:val="24"/>
          <w:szCs w:val="24"/>
        </w:rPr>
        <w:t>Unique approach will test and deliver ‘science packages’ that bring food security and income to millions in rural communities</w:t>
      </w:r>
    </w:p>
    <w:p w:rsidR="00CF3A9E" w:rsidRPr="00721386" w:rsidRDefault="00CF3A9E" w:rsidP="00B24177">
      <w:pPr>
        <w:spacing w:line="240" w:lineRule="auto"/>
      </w:pPr>
      <w:r w:rsidRPr="00721386">
        <w:t xml:space="preserve">May 21, 2013. </w:t>
      </w:r>
      <w:r w:rsidR="00726865" w:rsidRPr="00721386">
        <w:t xml:space="preserve">Amman, Jordan/Montpellier, France. </w:t>
      </w:r>
      <w:r w:rsidR="00576E29" w:rsidRPr="00721386">
        <w:t>An ambitious new science program</w:t>
      </w:r>
      <w:r w:rsidRPr="00721386">
        <w:t xml:space="preserve"> launched today – the </w:t>
      </w:r>
      <w:r w:rsidR="00576E29" w:rsidRPr="00721386">
        <w:t xml:space="preserve">CGIAR Research Program on Dryland Systems </w:t>
      </w:r>
      <w:r w:rsidRPr="00721386">
        <w:t xml:space="preserve">– </w:t>
      </w:r>
      <w:r w:rsidR="00576E29" w:rsidRPr="00721386">
        <w:t xml:space="preserve">aims to raise </w:t>
      </w:r>
      <w:r w:rsidRPr="00721386">
        <w:t xml:space="preserve">agricultural </w:t>
      </w:r>
      <w:r w:rsidR="00576E29" w:rsidRPr="00721386">
        <w:t>productivity and strengthen food secu</w:t>
      </w:r>
      <w:bookmarkStart w:id="0" w:name="_GoBack"/>
      <w:bookmarkEnd w:id="0"/>
      <w:r w:rsidR="00576E29" w:rsidRPr="00721386">
        <w:t xml:space="preserve">rity in </w:t>
      </w:r>
      <w:r w:rsidR="00204786" w:rsidRPr="00721386">
        <w:t xml:space="preserve">the </w:t>
      </w:r>
      <w:r w:rsidR="00576E29" w:rsidRPr="00721386">
        <w:t xml:space="preserve">driest areas of the developing world. This </w:t>
      </w:r>
      <w:r w:rsidRPr="00721386">
        <w:t>$120 mill</w:t>
      </w:r>
      <w:r w:rsidR="00204786" w:rsidRPr="00721386">
        <w:t xml:space="preserve">ion initiative </w:t>
      </w:r>
      <w:r w:rsidR="004F1E55" w:rsidRPr="00721386">
        <w:t xml:space="preserve">(covering an initial three years) </w:t>
      </w:r>
      <w:r w:rsidR="004F1E55">
        <w:t>with funding from the CGIAR Fund</w:t>
      </w:r>
      <w:r w:rsidR="004F1E55" w:rsidRPr="00721386">
        <w:t xml:space="preserve"> </w:t>
      </w:r>
      <w:r w:rsidR="00576E29" w:rsidRPr="00721386">
        <w:t xml:space="preserve">is the latest </w:t>
      </w:r>
      <w:r w:rsidRPr="00721386">
        <w:t>‘</w:t>
      </w:r>
      <w:r w:rsidR="00576E29" w:rsidRPr="00721386">
        <w:t>research for development</w:t>
      </w:r>
      <w:r w:rsidRPr="00721386">
        <w:t>’</w:t>
      </w:r>
      <w:r w:rsidR="00576E29" w:rsidRPr="00721386">
        <w:t xml:space="preserve"> initiative of </w:t>
      </w:r>
      <w:r w:rsidR="006F7481" w:rsidRPr="00721386">
        <w:t>CGIAR</w:t>
      </w:r>
      <w:r w:rsidR="00D56956">
        <w:t xml:space="preserve">, </w:t>
      </w:r>
      <w:r w:rsidR="006F7481" w:rsidRPr="00721386">
        <w:t>the world’s l</w:t>
      </w:r>
      <w:r w:rsidRPr="00721386">
        <w:t xml:space="preserve">eading </w:t>
      </w:r>
      <w:r w:rsidR="006F7481" w:rsidRPr="00721386">
        <w:t>agricultural research partnership</w:t>
      </w:r>
      <w:r w:rsidR="00576E29" w:rsidRPr="00721386">
        <w:t xml:space="preserve">. </w:t>
      </w:r>
    </w:p>
    <w:p w:rsidR="00CF3A9E" w:rsidRPr="00CE2891" w:rsidRDefault="00CF3A9E" w:rsidP="00B24177">
      <w:pPr>
        <w:spacing w:line="240" w:lineRule="auto"/>
        <w:rPr>
          <w:sz w:val="20"/>
          <w:szCs w:val="20"/>
        </w:rPr>
      </w:pPr>
      <w:r w:rsidRPr="00CE2891">
        <w:rPr>
          <w:sz w:val="20"/>
          <w:szCs w:val="20"/>
        </w:rPr>
        <w:t xml:space="preserve">The Dryland Systems program is </w:t>
      </w:r>
      <w:r w:rsidR="00D947DA" w:rsidRPr="00CE2891">
        <w:rPr>
          <w:sz w:val="20"/>
          <w:szCs w:val="20"/>
        </w:rPr>
        <w:t xml:space="preserve">a </w:t>
      </w:r>
      <w:r w:rsidR="00726865" w:rsidRPr="00CE2891">
        <w:rPr>
          <w:sz w:val="20"/>
          <w:szCs w:val="20"/>
        </w:rPr>
        <w:t xml:space="preserve">new partnership of </w:t>
      </w:r>
      <w:r w:rsidRPr="00CE2891">
        <w:rPr>
          <w:sz w:val="20"/>
          <w:szCs w:val="20"/>
        </w:rPr>
        <w:t>more than</w:t>
      </w:r>
      <w:r w:rsidR="00726865" w:rsidRPr="00CE2891">
        <w:rPr>
          <w:sz w:val="20"/>
          <w:szCs w:val="20"/>
        </w:rPr>
        <w:t xml:space="preserve"> 60 research and development organizations</w:t>
      </w:r>
      <w:r w:rsidRPr="00CE2891">
        <w:rPr>
          <w:sz w:val="20"/>
          <w:szCs w:val="20"/>
        </w:rPr>
        <w:t>. It p</w:t>
      </w:r>
      <w:r w:rsidR="00726865" w:rsidRPr="00CE2891">
        <w:rPr>
          <w:sz w:val="20"/>
          <w:szCs w:val="20"/>
        </w:rPr>
        <w:t xml:space="preserve">roposes a unique </w:t>
      </w:r>
      <w:r w:rsidR="00576E29" w:rsidRPr="00CE2891">
        <w:rPr>
          <w:sz w:val="20"/>
          <w:szCs w:val="20"/>
        </w:rPr>
        <w:t xml:space="preserve">‘holistic’ </w:t>
      </w:r>
      <w:r w:rsidR="00726865" w:rsidRPr="00CE2891">
        <w:rPr>
          <w:sz w:val="20"/>
          <w:szCs w:val="20"/>
        </w:rPr>
        <w:t>approach to improving the food security and income of rural communities that liv</w:t>
      </w:r>
      <w:r w:rsidR="00576E29" w:rsidRPr="00CE2891">
        <w:rPr>
          <w:sz w:val="20"/>
          <w:szCs w:val="20"/>
        </w:rPr>
        <w:t xml:space="preserve">e </w:t>
      </w:r>
      <w:r w:rsidR="00726865" w:rsidRPr="00CE2891">
        <w:rPr>
          <w:sz w:val="20"/>
          <w:szCs w:val="20"/>
        </w:rPr>
        <w:t>on</w:t>
      </w:r>
      <w:r w:rsidR="0010564D">
        <w:rPr>
          <w:sz w:val="20"/>
          <w:szCs w:val="20"/>
        </w:rPr>
        <w:t xml:space="preserve"> </w:t>
      </w:r>
      <w:r w:rsidR="007E648F">
        <w:rPr>
          <w:sz w:val="20"/>
          <w:szCs w:val="20"/>
        </w:rPr>
        <w:t xml:space="preserve">tropical and non-tropical dry areas that cover </w:t>
      </w:r>
      <w:r w:rsidR="00F7630E">
        <w:rPr>
          <w:sz w:val="20"/>
          <w:szCs w:val="20"/>
        </w:rPr>
        <w:t xml:space="preserve">some </w:t>
      </w:r>
      <w:r w:rsidR="007E648F">
        <w:rPr>
          <w:sz w:val="20"/>
          <w:szCs w:val="20"/>
        </w:rPr>
        <w:t>40% of the earth</w:t>
      </w:r>
      <w:r w:rsidR="003333EF">
        <w:rPr>
          <w:sz w:val="20"/>
          <w:szCs w:val="20"/>
        </w:rPr>
        <w:t>’s</w:t>
      </w:r>
      <w:r w:rsidR="007E648F">
        <w:rPr>
          <w:sz w:val="20"/>
          <w:szCs w:val="20"/>
        </w:rPr>
        <w:t xml:space="preserve"> surface. These areas are the home of more than two billion people. </w:t>
      </w:r>
      <w:r w:rsidRPr="00CE2891">
        <w:rPr>
          <w:sz w:val="20"/>
          <w:szCs w:val="20"/>
        </w:rPr>
        <w:t xml:space="preserve">Following an intense consultation and planning phase </w:t>
      </w:r>
      <w:r w:rsidR="007E648F">
        <w:rPr>
          <w:sz w:val="20"/>
          <w:szCs w:val="20"/>
        </w:rPr>
        <w:t>among a wide range of stakeholders in</w:t>
      </w:r>
      <w:r w:rsidRPr="00CE2891">
        <w:rPr>
          <w:sz w:val="20"/>
          <w:szCs w:val="20"/>
        </w:rPr>
        <w:t xml:space="preserve"> 2012</w:t>
      </w:r>
      <w:r w:rsidR="0010564D">
        <w:rPr>
          <w:sz w:val="20"/>
          <w:szCs w:val="20"/>
        </w:rPr>
        <w:t>,</w:t>
      </w:r>
      <w:r w:rsidR="007E648F">
        <w:rPr>
          <w:sz w:val="20"/>
          <w:szCs w:val="20"/>
        </w:rPr>
        <w:t xml:space="preserve"> including scientists, civil socie</w:t>
      </w:r>
      <w:r w:rsidR="003333EF">
        <w:rPr>
          <w:sz w:val="20"/>
          <w:szCs w:val="20"/>
        </w:rPr>
        <w:t>ty partners</w:t>
      </w:r>
      <w:r w:rsidR="007E648F">
        <w:rPr>
          <w:sz w:val="20"/>
          <w:szCs w:val="20"/>
        </w:rPr>
        <w:t xml:space="preserve"> and policy makers</w:t>
      </w:r>
      <w:r w:rsidRPr="00CE2891">
        <w:rPr>
          <w:sz w:val="20"/>
          <w:szCs w:val="20"/>
        </w:rPr>
        <w:t>, the program is now being put into action</w:t>
      </w:r>
      <w:r w:rsidR="001534EA">
        <w:rPr>
          <w:sz w:val="20"/>
          <w:szCs w:val="20"/>
        </w:rPr>
        <w:t xml:space="preserve"> </w:t>
      </w:r>
      <w:r w:rsidR="007E648F">
        <w:rPr>
          <w:sz w:val="20"/>
          <w:szCs w:val="20"/>
        </w:rPr>
        <w:t xml:space="preserve">to address challenges facing dry areas </w:t>
      </w:r>
      <w:r w:rsidRPr="00CE2891">
        <w:rPr>
          <w:sz w:val="20"/>
          <w:szCs w:val="20"/>
        </w:rPr>
        <w:t>in five target regions: West African Sahel and the Dry Savannas, East and Southern Africa, North Africa and West Asia, Central Asia and the Caucasus, and South Asia.</w:t>
      </w:r>
    </w:p>
    <w:p w:rsidR="00576E29" w:rsidRPr="00CE2891" w:rsidRDefault="00CF3A9E" w:rsidP="00B24177">
      <w:pPr>
        <w:spacing w:line="240" w:lineRule="auto"/>
        <w:rPr>
          <w:sz w:val="20"/>
          <w:szCs w:val="20"/>
        </w:rPr>
      </w:pPr>
      <w:r w:rsidRPr="00CE2891">
        <w:rPr>
          <w:sz w:val="20"/>
          <w:szCs w:val="20"/>
        </w:rPr>
        <w:t>T</w:t>
      </w:r>
      <w:r w:rsidR="00576E29" w:rsidRPr="00CE2891">
        <w:rPr>
          <w:sz w:val="20"/>
          <w:szCs w:val="20"/>
        </w:rPr>
        <w:t>he program</w:t>
      </w:r>
      <w:r w:rsidR="001534EA">
        <w:rPr>
          <w:sz w:val="20"/>
          <w:szCs w:val="20"/>
        </w:rPr>
        <w:t xml:space="preserve"> is </w:t>
      </w:r>
      <w:r w:rsidR="00576E29" w:rsidRPr="00CE2891">
        <w:rPr>
          <w:sz w:val="20"/>
          <w:szCs w:val="20"/>
        </w:rPr>
        <w:t>led by the International Center for Agricultural Research in the Dry Areas (ICARDA</w:t>
      </w:r>
      <w:r w:rsidR="00FF677B">
        <w:rPr>
          <w:sz w:val="20"/>
          <w:szCs w:val="20"/>
        </w:rPr>
        <w:t>, a member of the CGIAR Consortium</w:t>
      </w:r>
      <w:r w:rsidR="00576E29" w:rsidRPr="00CE2891">
        <w:rPr>
          <w:sz w:val="20"/>
          <w:szCs w:val="20"/>
        </w:rPr>
        <w:t>)</w:t>
      </w:r>
      <w:r w:rsidR="001534EA">
        <w:rPr>
          <w:sz w:val="20"/>
          <w:szCs w:val="20"/>
        </w:rPr>
        <w:t>. It b</w:t>
      </w:r>
      <w:r w:rsidR="00576E29" w:rsidRPr="00CE2891">
        <w:rPr>
          <w:sz w:val="20"/>
          <w:szCs w:val="20"/>
        </w:rPr>
        <w:t>rings together leading research specialists with a range of nation</w:t>
      </w:r>
      <w:r w:rsidR="00EE0EC1">
        <w:rPr>
          <w:sz w:val="20"/>
          <w:szCs w:val="20"/>
        </w:rPr>
        <w:t>al</w:t>
      </w:r>
      <w:r w:rsidR="00576E29" w:rsidRPr="00CE2891">
        <w:rPr>
          <w:sz w:val="20"/>
          <w:szCs w:val="20"/>
        </w:rPr>
        <w:t xml:space="preserve"> partners from low-income countries</w:t>
      </w:r>
      <w:r w:rsidR="0010564D">
        <w:rPr>
          <w:sz w:val="20"/>
          <w:szCs w:val="20"/>
        </w:rPr>
        <w:t xml:space="preserve"> and</w:t>
      </w:r>
      <w:r w:rsidR="00EE0EC1">
        <w:rPr>
          <w:sz w:val="20"/>
          <w:szCs w:val="20"/>
        </w:rPr>
        <w:t xml:space="preserve"> </w:t>
      </w:r>
      <w:r w:rsidR="00576E29" w:rsidRPr="00CE2891">
        <w:rPr>
          <w:sz w:val="20"/>
          <w:szCs w:val="20"/>
        </w:rPr>
        <w:t xml:space="preserve">development specialists to answer the </w:t>
      </w:r>
      <w:r w:rsidR="00204786" w:rsidRPr="00CE2891">
        <w:rPr>
          <w:sz w:val="20"/>
          <w:szCs w:val="20"/>
        </w:rPr>
        <w:t xml:space="preserve">following </w:t>
      </w:r>
      <w:r w:rsidR="00576E29" w:rsidRPr="00CE2891">
        <w:rPr>
          <w:sz w:val="20"/>
          <w:szCs w:val="20"/>
        </w:rPr>
        <w:t xml:space="preserve">questions: </w:t>
      </w:r>
      <w:r w:rsidR="00204786" w:rsidRPr="00CE2891">
        <w:rPr>
          <w:i/>
          <w:sz w:val="20"/>
          <w:szCs w:val="20"/>
        </w:rPr>
        <w:t xml:space="preserve">how can </w:t>
      </w:r>
      <w:r w:rsidR="00576E29" w:rsidRPr="00CE2891">
        <w:rPr>
          <w:i/>
          <w:sz w:val="20"/>
          <w:szCs w:val="20"/>
        </w:rPr>
        <w:t xml:space="preserve">vulnerability be reduced for people in the world’s most marginal rural areas; and how can people </w:t>
      </w:r>
      <w:r w:rsidR="00EE0EC1">
        <w:rPr>
          <w:i/>
          <w:sz w:val="20"/>
          <w:szCs w:val="20"/>
        </w:rPr>
        <w:t>i</w:t>
      </w:r>
      <w:r w:rsidR="00576E29" w:rsidRPr="00CE2891">
        <w:rPr>
          <w:i/>
          <w:sz w:val="20"/>
          <w:szCs w:val="20"/>
        </w:rPr>
        <w:t>n higher-potential lands substantially increase productivity and income w</w:t>
      </w:r>
      <w:r w:rsidR="00204786" w:rsidRPr="00CE2891">
        <w:rPr>
          <w:i/>
          <w:sz w:val="20"/>
          <w:szCs w:val="20"/>
        </w:rPr>
        <w:t>hile protecting the environment?</w:t>
      </w:r>
      <w:r w:rsidR="00576E29" w:rsidRPr="00CE2891">
        <w:rPr>
          <w:sz w:val="20"/>
          <w:szCs w:val="20"/>
        </w:rPr>
        <w:t xml:space="preserve"> </w:t>
      </w:r>
    </w:p>
    <w:p w:rsidR="006615EC" w:rsidRDefault="006615EC" w:rsidP="006615EC">
      <w:pPr>
        <w:pStyle w:val="PlainText"/>
        <w:rPr>
          <w:rFonts w:asciiTheme="minorHAnsi" w:hAnsiTheme="minorHAnsi"/>
        </w:rPr>
      </w:pPr>
      <w:r w:rsidRPr="00F7630E">
        <w:rPr>
          <w:rFonts w:asciiTheme="minorHAnsi" w:hAnsiTheme="minorHAnsi"/>
        </w:rPr>
        <w:t>"The dry areas of the developing world are likely to experience increasing poverty, out-migration and food insecurity under a business-as-usual scenario," says Dr. Frank Rijsberman, CEO of the CGIAR Consortium. "Climate change is already affecting rural communities in these regions and immediate action is required. The Dryland Systems research partnership is working alongside communities to identify, develop, and encourage the use of new innovations - whether improved technologies, farming practices, or policies - and facilitating access to new agri-business and market opportunities. These diverse approaches will help communities better adapt to climate change and increase food production for their rapidly growing populations."</w:t>
      </w:r>
    </w:p>
    <w:p w:rsidR="00F7630E" w:rsidRPr="00F7630E" w:rsidRDefault="00F7630E" w:rsidP="006615EC">
      <w:pPr>
        <w:pStyle w:val="PlainText"/>
        <w:rPr>
          <w:rFonts w:asciiTheme="minorHAnsi" w:hAnsiTheme="minorHAnsi"/>
        </w:rPr>
      </w:pPr>
    </w:p>
    <w:p w:rsidR="00EE0EC1" w:rsidRPr="00CE2891" w:rsidRDefault="006615EC" w:rsidP="00B24177">
      <w:pPr>
        <w:spacing w:line="240" w:lineRule="auto"/>
        <w:rPr>
          <w:sz w:val="20"/>
          <w:szCs w:val="20"/>
        </w:rPr>
      </w:pPr>
      <w:r w:rsidRPr="00F7630E" w:rsidDel="006615EC">
        <w:rPr>
          <w:sz w:val="20"/>
          <w:szCs w:val="20"/>
        </w:rPr>
        <w:t xml:space="preserve"> </w:t>
      </w:r>
      <w:r w:rsidR="00EE0EC1" w:rsidRPr="00F7630E">
        <w:rPr>
          <w:sz w:val="20"/>
          <w:szCs w:val="20"/>
        </w:rPr>
        <w:t>Dr.</w:t>
      </w:r>
      <w:r w:rsidR="00EE0EC1" w:rsidRPr="00CE2891">
        <w:rPr>
          <w:sz w:val="20"/>
          <w:szCs w:val="20"/>
        </w:rPr>
        <w:t xml:space="preserve"> Mahmoud Solh, Director General of ICARDA, explains that </w:t>
      </w:r>
      <w:r w:rsidR="00AF7B55">
        <w:rPr>
          <w:sz w:val="20"/>
          <w:szCs w:val="20"/>
        </w:rPr>
        <w:t>with the serious climate change implications in dry areas</w:t>
      </w:r>
      <w:r w:rsidR="0010564D">
        <w:rPr>
          <w:sz w:val="20"/>
          <w:szCs w:val="20"/>
        </w:rPr>
        <w:t>,</w:t>
      </w:r>
      <w:r w:rsidR="00AF7B55">
        <w:rPr>
          <w:sz w:val="20"/>
          <w:szCs w:val="20"/>
        </w:rPr>
        <w:t xml:space="preserve"> </w:t>
      </w:r>
      <w:r w:rsidR="00EE0EC1" w:rsidRPr="00CE2891">
        <w:rPr>
          <w:sz w:val="20"/>
          <w:szCs w:val="20"/>
        </w:rPr>
        <w:t xml:space="preserve">an increasing number of people living in dry areas are facing a critical situation regarding their future food security. “New thinking that considers all aspects of an agro-ecosystem is urgently needed if research is to be applied in a practical way that helps dryland populations. The Dryland Systems program is tightly focused on understanding what combinations of technologies and practices work best </w:t>
      </w:r>
      <w:r w:rsidR="00AF7B55">
        <w:rPr>
          <w:sz w:val="20"/>
          <w:szCs w:val="20"/>
        </w:rPr>
        <w:t xml:space="preserve">following an integrated production system approach </w:t>
      </w:r>
      <w:r w:rsidR="00EE0EC1" w:rsidRPr="00CE2891">
        <w:rPr>
          <w:sz w:val="20"/>
          <w:szCs w:val="20"/>
        </w:rPr>
        <w:t>in specific agro-ecosystems</w:t>
      </w:r>
      <w:r w:rsidR="0010564D">
        <w:rPr>
          <w:sz w:val="20"/>
          <w:szCs w:val="20"/>
        </w:rPr>
        <w:t>,</w:t>
      </w:r>
      <w:r w:rsidR="00EE0EC1" w:rsidRPr="00CE2891">
        <w:rPr>
          <w:sz w:val="20"/>
          <w:szCs w:val="20"/>
        </w:rPr>
        <w:t xml:space="preserve"> and what is needed for them to be scaled-up to improve the lives of millions of people living in these areas.”  </w:t>
      </w:r>
    </w:p>
    <w:p w:rsidR="00043693" w:rsidRPr="00CE2891" w:rsidRDefault="00043693" w:rsidP="00B24177">
      <w:pPr>
        <w:spacing w:line="240" w:lineRule="auto"/>
        <w:rPr>
          <w:sz w:val="20"/>
          <w:szCs w:val="20"/>
        </w:rPr>
      </w:pPr>
      <w:r w:rsidRPr="00CE2891">
        <w:rPr>
          <w:sz w:val="20"/>
          <w:szCs w:val="20"/>
        </w:rPr>
        <w:t xml:space="preserve">The dry areas of the developing world </w:t>
      </w:r>
      <w:r w:rsidR="006F7481" w:rsidRPr="00CE2891">
        <w:rPr>
          <w:sz w:val="20"/>
          <w:szCs w:val="20"/>
        </w:rPr>
        <w:t xml:space="preserve">occupy over 40% of the earth’s surface and are home to </w:t>
      </w:r>
      <w:r w:rsidR="00EE0EC1">
        <w:rPr>
          <w:sz w:val="20"/>
          <w:szCs w:val="20"/>
        </w:rPr>
        <w:t xml:space="preserve">some </w:t>
      </w:r>
      <w:r w:rsidR="006F7481" w:rsidRPr="00CE2891">
        <w:rPr>
          <w:sz w:val="20"/>
          <w:szCs w:val="20"/>
        </w:rPr>
        <w:t>2.5 billion people.</w:t>
      </w:r>
      <w:r w:rsidR="00EE0EC1">
        <w:rPr>
          <w:sz w:val="20"/>
          <w:szCs w:val="20"/>
        </w:rPr>
        <w:t xml:space="preserve"> Many in t</w:t>
      </w:r>
      <w:r w:rsidR="006F7481" w:rsidRPr="00CE2891">
        <w:rPr>
          <w:sz w:val="20"/>
          <w:szCs w:val="20"/>
        </w:rPr>
        <w:t>hese regions struggle to provide sufficient food for their growing populations and face a series of daunting physical and demographic challenges: high poverty levels and unemployment, rapid urbanization, severe water scarcity</w:t>
      </w:r>
      <w:r w:rsidR="006E45C1">
        <w:rPr>
          <w:sz w:val="20"/>
          <w:szCs w:val="20"/>
        </w:rPr>
        <w:t>,</w:t>
      </w:r>
      <w:r w:rsidR="006F7481" w:rsidRPr="00CE2891">
        <w:rPr>
          <w:sz w:val="20"/>
          <w:szCs w:val="20"/>
        </w:rPr>
        <w:t xml:space="preserve"> and land degradation. </w:t>
      </w:r>
      <w:r w:rsidR="00CF3A9E" w:rsidRPr="00CE2891">
        <w:rPr>
          <w:sz w:val="20"/>
          <w:szCs w:val="20"/>
        </w:rPr>
        <w:t>M</w:t>
      </w:r>
      <w:r w:rsidR="006F7481" w:rsidRPr="00CE2891">
        <w:rPr>
          <w:sz w:val="20"/>
          <w:szCs w:val="20"/>
        </w:rPr>
        <w:t xml:space="preserve">any of these problems and constraints are expected to worsen as a result of climate change. </w:t>
      </w:r>
    </w:p>
    <w:p w:rsidR="00721386" w:rsidRDefault="00721386" w:rsidP="00B24177">
      <w:pPr>
        <w:spacing w:line="240" w:lineRule="auto"/>
        <w:rPr>
          <w:sz w:val="20"/>
          <w:szCs w:val="20"/>
        </w:rPr>
      </w:pPr>
    </w:p>
    <w:p w:rsidR="00FC210B" w:rsidRPr="00CE2891" w:rsidRDefault="00FC210B" w:rsidP="00B24177">
      <w:pPr>
        <w:spacing w:line="240" w:lineRule="auto"/>
        <w:rPr>
          <w:sz w:val="20"/>
          <w:szCs w:val="20"/>
        </w:rPr>
      </w:pPr>
      <w:r w:rsidRPr="00CE2891">
        <w:rPr>
          <w:sz w:val="20"/>
          <w:szCs w:val="20"/>
        </w:rPr>
        <w:t xml:space="preserve">Many of the individual </w:t>
      </w:r>
      <w:r w:rsidR="00AF7B55">
        <w:rPr>
          <w:sz w:val="20"/>
          <w:szCs w:val="20"/>
        </w:rPr>
        <w:t xml:space="preserve">technologies </w:t>
      </w:r>
      <w:r w:rsidRPr="00CE2891">
        <w:rPr>
          <w:sz w:val="20"/>
          <w:szCs w:val="20"/>
        </w:rPr>
        <w:t>to improv</w:t>
      </w:r>
      <w:r w:rsidR="003333EF">
        <w:rPr>
          <w:sz w:val="20"/>
          <w:szCs w:val="20"/>
        </w:rPr>
        <w:t>e</w:t>
      </w:r>
      <w:r w:rsidRPr="00CE2891">
        <w:rPr>
          <w:sz w:val="20"/>
          <w:szCs w:val="20"/>
        </w:rPr>
        <w:t xml:space="preserve"> food security are known, according to Program Director, Dr.  Bill Payne, but these are often applied in a piecemeal way that looks at a single crop or a </w:t>
      </w:r>
      <w:r w:rsidR="00CF3A9E" w:rsidRPr="00CE2891">
        <w:rPr>
          <w:sz w:val="20"/>
          <w:szCs w:val="20"/>
        </w:rPr>
        <w:t>s</w:t>
      </w:r>
      <w:r w:rsidRPr="00CE2891">
        <w:rPr>
          <w:sz w:val="20"/>
          <w:szCs w:val="20"/>
        </w:rPr>
        <w:t xml:space="preserve">mall set of technologies.  “The unique aspect of the </w:t>
      </w:r>
      <w:r w:rsidR="00043693" w:rsidRPr="00CE2891">
        <w:rPr>
          <w:sz w:val="20"/>
          <w:szCs w:val="20"/>
        </w:rPr>
        <w:t xml:space="preserve">Dryland Systems </w:t>
      </w:r>
      <w:r w:rsidRPr="00CE2891">
        <w:rPr>
          <w:sz w:val="20"/>
          <w:szCs w:val="20"/>
        </w:rPr>
        <w:t>program is how we combine and test</w:t>
      </w:r>
      <w:r w:rsidR="00204786" w:rsidRPr="00CE2891">
        <w:rPr>
          <w:sz w:val="20"/>
          <w:szCs w:val="20"/>
        </w:rPr>
        <w:t xml:space="preserve"> a wide range of interventions </w:t>
      </w:r>
      <w:r w:rsidRPr="00CE2891">
        <w:rPr>
          <w:sz w:val="20"/>
          <w:szCs w:val="20"/>
        </w:rPr>
        <w:t xml:space="preserve">– improved crop varieties, </w:t>
      </w:r>
      <w:r w:rsidR="00CF3A9E" w:rsidRPr="00CE2891">
        <w:rPr>
          <w:sz w:val="20"/>
          <w:szCs w:val="20"/>
        </w:rPr>
        <w:t xml:space="preserve">innovative </w:t>
      </w:r>
      <w:r w:rsidRPr="00CE2891">
        <w:rPr>
          <w:sz w:val="20"/>
          <w:szCs w:val="20"/>
        </w:rPr>
        <w:t>farming practices, income generating approaches</w:t>
      </w:r>
      <w:r w:rsidR="00204786" w:rsidRPr="00CE2891">
        <w:rPr>
          <w:sz w:val="20"/>
          <w:szCs w:val="20"/>
        </w:rPr>
        <w:t xml:space="preserve">, and policy options – </w:t>
      </w:r>
      <w:r w:rsidR="00CF3A9E" w:rsidRPr="00CE2891">
        <w:rPr>
          <w:sz w:val="20"/>
          <w:szCs w:val="20"/>
        </w:rPr>
        <w:t>and develop these package</w:t>
      </w:r>
      <w:r w:rsidR="00204786" w:rsidRPr="00CE2891">
        <w:rPr>
          <w:sz w:val="20"/>
          <w:szCs w:val="20"/>
        </w:rPr>
        <w:t>s</w:t>
      </w:r>
      <w:r w:rsidR="00CF3A9E" w:rsidRPr="00CE2891">
        <w:rPr>
          <w:sz w:val="20"/>
          <w:szCs w:val="20"/>
        </w:rPr>
        <w:t xml:space="preserve"> with our partner countries to see how they can be spread across d</w:t>
      </w:r>
      <w:r w:rsidR="00204786" w:rsidRPr="00CE2891">
        <w:rPr>
          <w:sz w:val="20"/>
          <w:szCs w:val="20"/>
        </w:rPr>
        <w:t>ryland food production systems,” h</w:t>
      </w:r>
      <w:r w:rsidR="00CF3A9E" w:rsidRPr="00CE2891">
        <w:rPr>
          <w:sz w:val="20"/>
          <w:szCs w:val="20"/>
        </w:rPr>
        <w:t xml:space="preserve">e explains. </w:t>
      </w:r>
      <w:r w:rsidRPr="00CE2891">
        <w:rPr>
          <w:sz w:val="20"/>
          <w:szCs w:val="20"/>
        </w:rPr>
        <w:t xml:space="preserve">  </w:t>
      </w:r>
    </w:p>
    <w:p w:rsidR="006F7481" w:rsidRPr="00CE2891" w:rsidRDefault="00043693" w:rsidP="00B24177">
      <w:pPr>
        <w:spacing w:line="240" w:lineRule="auto"/>
        <w:rPr>
          <w:sz w:val="20"/>
          <w:szCs w:val="20"/>
        </w:rPr>
      </w:pPr>
      <w:r w:rsidRPr="00CE2891">
        <w:rPr>
          <w:sz w:val="20"/>
          <w:szCs w:val="20"/>
        </w:rPr>
        <w:t>The program is unique in several ways. This is the first global research program that targets a series of common problems faced by dry</w:t>
      </w:r>
      <w:r w:rsidR="00CB726D" w:rsidRPr="00CE2891">
        <w:rPr>
          <w:sz w:val="20"/>
          <w:szCs w:val="20"/>
        </w:rPr>
        <w:t xml:space="preserve"> </w:t>
      </w:r>
      <w:r w:rsidRPr="00CE2891">
        <w:rPr>
          <w:sz w:val="20"/>
          <w:szCs w:val="20"/>
        </w:rPr>
        <w:t>land production systems across low-income countries.</w:t>
      </w:r>
      <w:r w:rsidR="00CE2891" w:rsidRPr="00CE2891">
        <w:rPr>
          <w:sz w:val="20"/>
          <w:szCs w:val="20"/>
        </w:rPr>
        <w:t xml:space="preserve"> By combining and testing </w:t>
      </w:r>
      <w:r w:rsidR="003333EF">
        <w:rPr>
          <w:sz w:val="20"/>
          <w:szCs w:val="20"/>
        </w:rPr>
        <w:t>‘</w:t>
      </w:r>
      <w:r w:rsidR="00CE2891" w:rsidRPr="00CE2891">
        <w:rPr>
          <w:sz w:val="20"/>
          <w:szCs w:val="20"/>
        </w:rPr>
        <w:t>technolog</w:t>
      </w:r>
      <w:r w:rsidR="003333EF">
        <w:rPr>
          <w:sz w:val="20"/>
          <w:szCs w:val="20"/>
        </w:rPr>
        <w:t>y</w:t>
      </w:r>
      <w:r w:rsidR="00CE2891" w:rsidRPr="00CE2891">
        <w:rPr>
          <w:sz w:val="20"/>
          <w:szCs w:val="20"/>
        </w:rPr>
        <w:t xml:space="preserve"> and policy packages’ the Program identifies high-potential </w:t>
      </w:r>
      <w:r w:rsidR="00AF7B55">
        <w:rPr>
          <w:sz w:val="20"/>
          <w:szCs w:val="20"/>
        </w:rPr>
        <w:t>integrated approach</w:t>
      </w:r>
      <w:r w:rsidR="0010564D">
        <w:rPr>
          <w:sz w:val="20"/>
          <w:szCs w:val="20"/>
        </w:rPr>
        <w:t>es</w:t>
      </w:r>
      <w:r w:rsidR="00CE2891" w:rsidRPr="00CE2891">
        <w:rPr>
          <w:sz w:val="20"/>
          <w:szCs w:val="20"/>
        </w:rPr>
        <w:t xml:space="preserve"> that can be scaled-up to improve the lives of rural communities. </w:t>
      </w:r>
      <w:r w:rsidRPr="00CE2891">
        <w:rPr>
          <w:sz w:val="20"/>
          <w:szCs w:val="20"/>
        </w:rPr>
        <w:t xml:space="preserve">The program targets improvements </w:t>
      </w:r>
      <w:r w:rsidR="00E44E29">
        <w:rPr>
          <w:sz w:val="20"/>
          <w:szCs w:val="20"/>
        </w:rPr>
        <w:t>following</w:t>
      </w:r>
      <w:r w:rsidR="00E50EF4" w:rsidRPr="00CE2891">
        <w:rPr>
          <w:sz w:val="20"/>
          <w:szCs w:val="20"/>
        </w:rPr>
        <w:t xml:space="preserve"> </w:t>
      </w:r>
      <w:r w:rsidR="00AF7B55">
        <w:rPr>
          <w:sz w:val="20"/>
          <w:szCs w:val="20"/>
        </w:rPr>
        <w:t xml:space="preserve">approaches </w:t>
      </w:r>
      <w:r w:rsidR="003333EF">
        <w:rPr>
          <w:sz w:val="20"/>
          <w:szCs w:val="20"/>
        </w:rPr>
        <w:t>to two</w:t>
      </w:r>
      <w:r w:rsidR="00AF7B55">
        <w:rPr>
          <w:sz w:val="20"/>
          <w:szCs w:val="20"/>
        </w:rPr>
        <w:t xml:space="preserve"> </w:t>
      </w:r>
      <w:r w:rsidR="003333EF">
        <w:rPr>
          <w:sz w:val="20"/>
          <w:szCs w:val="20"/>
        </w:rPr>
        <w:t xml:space="preserve">dry area </w:t>
      </w:r>
      <w:r w:rsidR="00AF7B55">
        <w:rPr>
          <w:sz w:val="20"/>
          <w:szCs w:val="20"/>
        </w:rPr>
        <w:t>agro-ecosystem</w:t>
      </w:r>
      <w:r w:rsidR="003333EF">
        <w:rPr>
          <w:sz w:val="20"/>
          <w:szCs w:val="20"/>
        </w:rPr>
        <w:t>s</w:t>
      </w:r>
      <w:r w:rsidRPr="00CE2891">
        <w:rPr>
          <w:sz w:val="20"/>
          <w:szCs w:val="20"/>
        </w:rPr>
        <w:t xml:space="preserve">: minimizing </w:t>
      </w:r>
      <w:r w:rsidR="003333EF">
        <w:rPr>
          <w:sz w:val="20"/>
          <w:szCs w:val="20"/>
        </w:rPr>
        <w:t xml:space="preserve">the </w:t>
      </w:r>
      <w:r w:rsidRPr="00CE2891">
        <w:rPr>
          <w:sz w:val="20"/>
          <w:szCs w:val="20"/>
        </w:rPr>
        <w:t xml:space="preserve">risk and vulnerability </w:t>
      </w:r>
      <w:r w:rsidR="00E44E29">
        <w:rPr>
          <w:sz w:val="20"/>
          <w:szCs w:val="20"/>
        </w:rPr>
        <w:t>of agricultural production systems of</w:t>
      </w:r>
      <w:r w:rsidRPr="00CE2891">
        <w:rPr>
          <w:sz w:val="20"/>
          <w:szCs w:val="20"/>
        </w:rPr>
        <w:t xml:space="preserve"> communities living in low-potential dry areas; and </w:t>
      </w:r>
      <w:r w:rsidR="003333EF">
        <w:rPr>
          <w:sz w:val="20"/>
          <w:szCs w:val="20"/>
        </w:rPr>
        <w:t xml:space="preserve">in </w:t>
      </w:r>
      <w:r w:rsidR="003333EF" w:rsidRPr="00CE2891">
        <w:rPr>
          <w:sz w:val="20"/>
          <w:szCs w:val="20"/>
        </w:rPr>
        <w:t>higher potential areas</w:t>
      </w:r>
      <w:r w:rsidR="003333EF">
        <w:rPr>
          <w:sz w:val="20"/>
          <w:szCs w:val="20"/>
        </w:rPr>
        <w:t xml:space="preserve">, the </w:t>
      </w:r>
      <w:r w:rsidR="00E44E29">
        <w:rPr>
          <w:sz w:val="20"/>
          <w:szCs w:val="20"/>
        </w:rPr>
        <w:t xml:space="preserve">sustainable intensification and diversification of production systems to enhance </w:t>
      </w:r>
      <w:r w:rsidR="003333EF">
        <w:rPr>
          <w:sz w:val="20"/>
          <w:szCs w:val="20"/>
        </w:rPr>
        <w:t xml:space="preserve">people’s </w:t>
      </w:r>
      <w:r w:rsidR="00E44E29">
        <w:rPr>
          <w:sz w:val="20"/>
          <w:szCs w:val="20"/>
        </w:rPr>
        <w:t xml:space="preserve">food security </w:t>
      </w:r>
      <w:r w:rsidRPr="00CE2891">
        <w:rPr>
          <w:sz w:val="20"/>
          <w:szCs w:val="20"/>
        </w:rPr>
        <w:t xml:space="preserve">and income in a sustainable way. </w:t>
      </w:r>
    </w:p>
    <w:p w:rsidR="00E50EF4" w:rsidRPr="00CE2891" w:rsidRDefault="00EE0EC1" w:rsidP="00B24177">
      <w:pPr>
        <w:spacing w:line="240" w:lineRule="auto"/>
        <w:rPr>
          <w:sz w:val="20"/>
          <w:szCs w:val="20"/>
        </w:rPr>
      </w:pPr>
      <w:r>
        <w:rPr>
          <w:sz w:val="20"/>
          <w:szCs w:val="20"/>
        </w:rPr>
        <w:t>The i</w:t>
      </w:r>
      <w:r w:rsidR="006F7481" w:rsidRPr="00CE2891">
        <w:rPr>
          <w:sz w:val="20"/>
          <w:szCs w:val="20"/>
        </w:rPr>
        <w:t xml:space="preserve">ntegrated </w:t>
      </w:r>
      <w:r w:rsidR="00E44E29">
        <w:rPr>
          <w:sz w:val="20"/>
          <w:szCs w:val="20"/>
        </w:rPr>
        <w:t xml:space="preserve">approach </w:t>
      </w:r>
      <w:r>
        <w:rPr>
          <w:sz w:val="20"/>
          <w:szCs w:val="20"/>
        </w:rPr>
        <w:t>applied by the Dryland Systems progr</w:t>
      </w:r>
      <w:r w:rsidR="006F7481" w:rsidRPr="00CE2891">
        <w:rPr>
          <w:sz w:val="20"/>
          <w:szCs w:val="20"/>
        </w:rPr>
        <w:t>a</w:t>
      </w:r>
      <w:r>
        <w:rPr>
          <w:sz w:val="20"/>
          <w:szCs w:val="20"/>
        </w:rPr>
        <w:t xml:space="preserve">m </w:t>
      </w:r>
      <w:r w:rsidR="006F7481" w:rsidRPr="00CE2891">
        <w:rPr>
          <w:sz w:val="20"/>
          <w:szCs w:val="20"/>
        </w:rPr>
        <w:t>include</w:t>
      </w:r>
      <w:r>
        <w:rPr>
          <w:sz w:val="20"/>
          <w:szCs w:val="20"/>
        </w:rPr>
        <w:t>s</w:t>
      </w:r>
      <w:r w:rsidR="006F7481" w:rsidRPr="00CE2891">
        <w:rPr>
          <w:sz w:val="20"/>
          <w:szCs w:val="20"/>
        </w:rPr>
        <w:t xml:space="preserve"> combinations of crop, livestock, rangeland, aquatic, and agroforestry activities</w:t>
      </w:r>
      <w:r w:rsidR="00E44E29">
        <w:rPr>
          <w:sz w:val="20"/>
          <w:szCs w:val="20"/>
        </w:rPr>
        <w:t>. These activitie</w:t>
      </w:r>
      <w:r w:rsidR="003333EF">
        <w:rPr>
          <w:sz w:val="20"/>
          <w:szCs w:val="20"/>
        </w:rPr>
        <w:t>s</w:t>
      </w:r>
      <w:r w:rsidR="00E44E29">
        <w:rPr>
          <w:sz w:val="20"/>
          <w:szCs w:val="20"/>
        </w:rPr>
        <w:t xml:space="preserve"> will combine natural resource management and inputs, </w:t>
      </w:r>
      <w:r w:rsidR="003333EF">
        <w:rPr>
          <w:sz w:val="20"/>
          <w:szCs w:val="20"/>
        </w:rPr>
        <w:t xml:space="preserve">genetic improvement of </w:t>
      </w:r>
      <w:r w:rsidR="00E44E29">
        <w:rPr>
          <w:sz w:val="20"/>
          <w:szCs w:val="20"/>
        </w:rPr>
        <w:t>crop</w:t>
      </w:r>
      <w:r w:rsidR="003333EF">
        <w:rPr>
          <w:sz w:val="20"/>
          <w:szCs w:val="20"/>
        </w:rPr>
        <w:t>s</w:t>
      </w:r>
      <w:r w:rsidR="00E44E29">
        <w:rPr>
          <w:sz w:val="20"/>
          <w:szCs w:val="20"/>
        </w:rPr>
        <w:t xml:space="preserve"> and livestock</w:t>
      </w:r>
      <w:r w:rsidR="0010564D">
        <w:rPr>
          <w:sz w:val="20"/>
          <w:szCs w:val="20"/>
        </w:rPr>
        <w:t>,</w:t>
      </w:r>
      <w:r w:rsidR="00E44E29">
        <w:rPr>
          <w:sz w:val="20"/>
          <w:szCs w:val="20"/>
        </w:rPr>
        <w:t xml:space="preserve"> and socio-economic, policy and institutional support</w:t>
      </w:r>
      <w:r w:rsidR="006F7481" w:rsidRPr="00CE2891">
        <w:rPr>
          <w:sz w:val="20"/>
          <w:szCs w:val="20"/>
        </w:rPr>
        <w:t>. Potential solutions</w:t>
      </w:r>
      <w:r w:rsidR="0073171A">
        <w:rPr>
          <w:sz w:val="20"/>
          <w:szCs w:val="20"/>
        </w:rPr>
        <w:t xml:space="preserve"> will</w:t>
      </w:r>
      <w:r w:rsidR="006F7481" w:rsidRPr="00CE2891">
        <w:rPr>
          <w:sz w:val="20"/>
          <w:szCs w:val="20"/>
        </w:rPr>
        <w:t xml:space="preserve"> include more sustainable farming techniques</w:t>
      </w:r>
      <w:r w:rsidR="0010564D">
        <w:rPr>
          <w:sz w:val="20"/>
          <w:szCs w:val="20"/>
        </w:rPr>
        <w:t>,</w:t>
      </w:r>
      <w:r w:rsidR="0073171A">
        <w:rPr>
          <w:sz w:val="20"/>
          <w:szCs w:val="20"/>
        </w:rPr>
        <w:t xml:space="preserve"> including better water productivity</w:t>
      </w:r>
      <w:r w:rsidR="006F7481" w:rsidRPr="00CE2891">
        <w:rPr>
          <w:sz w:val="20"/>
          <w:szCs w:val="20"/>
        </w:rPr>
        <w:t>.</w:t>
      </w:r>
      <w:r w:rsidR="00CB726D" w:rsidRPr="00CE2891">
        <w:rPr>
          <w:sz w:val="20"/>
          <w:szCs w:val="20"/>
        </w:rPr>
        <w:t xml:space="preserve"> </w:t>
      </w:r>
      <w:r w:rsidR="006F7481" w:rsidRPr="00CE2891">
        <w:rPr>
          <w:sz w:val="20"/>
          <w:szCs w:val="20"/>
        </w:rPr>
        <w:t>‘Climate smart’ strategies and technologies for farmers and communit</w:t>
      </w:r>
      <w:r w:rsidR="006E45C1">
        <w:rPr>
          <w:sz w:val="20"/>
          <w:szCs w:val="20"/>
        </w:rPr>
        <w:t>ies also play an important role.</w:t>
      </w:r>
      <w:r w:rsidR="00CE2891">
        <w:rPr>
          <w:sz w:val="20"/>
          <w:szCs w:val="20"/>
        </w:rPr>
        <w:t xml:space="preserve"> </w:t>
      </w:r>
    </w:p>
    <w:p w:rsidR="006F7481" w:rsidRPr="00CE2891" w:rsidRDefault="006F7481" w:rsidP="006F7481">
      <w:pPr>
        <w:pBdr>
          <w:bottom w:val="single" w:sz="6" w:space="1" w:color="auto"/>
        </w:pBdr>
        <w:jc w:val="center"/>
        <w:rPr>
          <w:sz w:val="20"/>
          <w:szCs w:val="20"/>
        </w:rPr>
      </w:pPr>
      <w:r w:rsidRPr="00CE2891">
        <w:rPr>
          <w:sz w:val="20"/>
          <w:szCs w:val="20"/>
        </w:rPr>
        <w:t>ENDS</w:t>
      </w:r>
    </w:p>
    <w:p w:rsidR="00B24177" w:rsidRPr="00CE2891" w:rsidRDefault="00B24177" w:rsidP="00B24177">
      <w:pPr>
        <w:spacing w:after="0" w:line="240" w:lineRule="auto"/>
        <w:rPr>
          <w:b/>
          <w:sz w:val="20"/>
          <w:szCs w:val="20"/>
        </w:rPr>
      </w:pPr>
      <w:r w:rsidRPr="00CE2891">
        <w:rPr>
          <w:b/>
          <w:sz w:val="20"/>
          <w:szCs w:val="20"/>
        </w:rPr>
        <w:t>Media Contacts</w:t>
      </w:r>
    </w:p>
    <w:p w:rsidR="00B24177" w:rsidRPr="004F1E55" w:rsidRDefault="00B24177" w:rsidP="00B24177">
      <w:pPr>
        <w:spacing w:after="0" w:line="240" w:lineRule="auto"/>
        <w:rPr>
          <w:sz w:val="16"/>
          <w:szCs w:val="16"/>
        </w:rPr>
      </w:pPr>
      <w:r w:rsidRPr="00B24177">
        <w:rPr>
          <w:sz w:val="20"/>
          <w:szCs w:val="20"/>
        </w:rPr>
        <w:t xml:space="preserve">ICARDA – </w:t>
      </w:r>
      <w:r w:rsidRPr="004F1E55">
        <w:rPr>
          <w:sz w:val="16"/>
          <w:szCs w:val="16"/>
        </w:rPr>
        <w:t xml:space="preserve">Michael Devlin </w:t>
      </w:r>
      <w:hyperlink r:id="rId8" w:history="1">
        <w:r w:rsidRPr="004F1E55">
          <w:rPr>
            <w:rStyle w:val="Hyperlink"/>
            <w:sz w:val="16"/>
            <w:szCs w:val="16"/>
          </w:rPr>
          <w:t>m.devlin@cgiar.org</w:t>
        </w:r>
      </w:hyperlink>
      <w:r w:rsidR="00721386" w:rsidRPr="004F1E55">
        <w:rPr>
          <w:sz w:val="16"/>
          <w:szCs w:val="16"/>
        </w:rPr>
        <w:t xml:space="preserve"> +962 799 136 111</w:t>
      </w:r>
      <w:r w:rsidRPr="004F1E55">
        <w:rPr>
          <w:sz w:val="16"/>
          <w:szCs w:val="16"/>
        </w:rPr>
        <w:t xml:space="preserve">; Richard Sanders </w:t>
      </w:r>
      <w:hyperlink r:id="rId9" w:history="1">
        <w:r w:rsidRPr="004F1E55">
          <w:rPr>
            <w:rStyle w:val="Hyperlink"/>
            <w:sz w:val="16"/>
            <w:szCs w:val="16"/>
          </w:rPr>
          <w:t>r.sanders@cgiar.org</w:t>
        </w:r>
      </w:hyperlink>
      <w:r w:rsidR="00F7630E" w:rsidRPr="004F1E55">
        <w:rPr>
          <w:sz w:val="16"/>
          <w:szCs w:val="16"/>
        </w:rPr>
        <w:t xml:space="preserve"> +962 797 496 845</w:t>
      </w:r>
    </w:p>
    <w:p w:rsidR="00B24177" w:rsidRPr="00F7630E" w:rsidRDefault="00B24177" w:rsidP="00B24177">
      <w:pPr>
        <w:spacing w:after="0" w:line="240" w:lineRule="auto"/>
        <w:rPr>
          <w:sz w:val="20"/>
          <w:szCs w:val="20"/>
        </w:rPr>
      </w:pPr>
    </w:p>
    <w:p w:rsidR="00B24177" w:rsidRPr="00CE2891" w:rsidRDefault="00B24177" w:rsidP="00B24177">
      <w:pPr>
        <w:spacing w:after="0" w:line="240" w:lineRule="auto"/>
        <w:rPr>
          <w:sz w:val="20"/>
          <w:szCs w:val="20"/>
        </w:rPr>
      </w:pPr>
      <w:r>
        <w:rPr>
          <w:sz w:val="20"/>
          <w:szCs w:val="20"/>
        </w:rPr>
        <w:t>C</w:t>
      </w:r>
      <w:r w:rsidRPr="00CE2891">
        <w:rPr>
          <w:sz w:val="20"/>
          <w:szCs w:val="20"/>
        </w:rPr>
        <w:t xml:space="preserve">GIAR press office -   </w:t>
      </w:r>
      <w:r w:rsidR="006615EC" w:rsidRPr="004F1E55">
        <w:rPr>
          <w:sz w:val="16"/>
          <w:szCs w:val="16"/>
        </w:rPr>
        <w:t>press@cgiar.org</w:t>
      </w:r>
    </w:p>
    <w:p w:rsidR="00B24177" w:rsidRDefault="00B24177" w:rsidP="00B24177">
      <w:pPr>
        <w:spacing w:after="0" w:line="240" w:lineRule="auto"/>
        <w:rPr>
          <w:b/>
          <w:i/>
          <w:sz w:val="20"/>
          <w:szCs w:val="20"/>
        </w:rPr>
      </w:pPr>
    </w:p>
    <w:p w:rsidR="00E50EF4" w:rsidRPr="00B24177" w:rsidRDefault="00E50EF4" w:rsidP="00B24177">
      <w:pPr>
        <w:spacing w:after="0" w:line="240" w:lineRule="auto"/>
        <w:rPr>
          <w:b/>
          <w:i/>
          <w:sz w:val="24"/>
          <w:szCs w:val="24"/>
        </w:rPr>
      </w:pPr>
      <w:r w:rsidRPr="00B24177">
        <w:rPr>
          <w:b/>
          <w:i/>
          <w:sz w:val="24"/>
          <w:szCs w:val="24"/>
        </w:rPr>
        <w:t xml:space="preserve">Notes to editors: </w:t>
      </w:r>
    </w:p>
    <w:p w:rsidR="004F1E55" w:rsidRDefault="004F1E55" w:rsidP="00B24177">
      <w:pPr>
        <w:spacing w:after="0" w:line="240" w:lineRule="auto"/>
        <w:rPr>
          <w:b/>
          <w:sz w:val="20"/>
          <w:szCs w:val="20"/>
        </w:rPr>
      </w:pPr>
    </w:p>
    <w:p w:rsidR="00B24177" w:rsidRDefault="00B24177" w:rsidP="00B24177">
      <w:pPr>
        <w:spacing w:after="0" w:line="240" w:lineRule="auto"/>
        <w:rPr>
          <w:b/>
          <w:sz w:val="20"/>
          <w:szCs w:val="20"/>
        </w:rPr>
      </w:pPr>
      <w:r w:rsidRPr="00CE2891">
        <w:rPr>
          <w:b/>
          <w:sz w:val="20"/>
          <w:szCs w:val="20"/>
        </w:rPr>
        <w:t>About CGIAR</w:t>
      </w:r>
    </w:p>
    <w:p w:rsidR="00B24177" w:rsidRDefault="00B24177" w:rsidP="00B24177">
      <w:pPr>
        <w:autoSpaceDE w:val="0"/>
        <w:autoSpaceDN w:val="0"/>
        <w:adjustRightInd w:val="0"/>
        <w:spacing w:after="0" w:line="240" w:lineRule="auto"/>
        <w:rPr>
          <w:b/>
          <w:i/>
          <w:sz w:val="20"/>
          <w:szCs w:val="20"/>
        </w:rPr>
      </w:pPr>
      <w:r w:rsidRPr="00B24177">
        <w:rPr>
          <w:rFonts w:cs="CenturyGothic-Bold"/>
          <w:b/>
          <w:bCs/>
          <w:color w:val="1D1D1B"/>
          <w:sz w:val="20"/>
          <w:szCs w:val="20"/>
        </w:rPr>
        <w:t xml:space="preserve">CGIAR </w:t>
      </w:r>
      <w:r w:rsidRPr="00B24177">
        <w:rPr>
          <w:rFonts w:cs="CenturyGothic"/>
          <w:color w:val="1D1D1B"/>
          <w:sz w:val="20"/>
          <w:szCs w:val="20"/>
        </w:rPr>
        <w:t>is a global agriculture research partnership for a food secure future. Its science is carried</w:t>
      </w:r>
      <w:r>
        <w:rPr>
          <w:rFonts w:cs="CenturyGothic"/>
          <w:color w:val="1D1D1B"/>
          <w:sz w:val="20"/>
          <w:szCs w:val="20"/>
        </w:rPr>
        <w:t xml:space="preserve"> </w:t>
      </w:r>
      <w:r w:rsidRPr="00B24177">
        <w:rPr>
          <w:rFonts w:cs="CenturyGothic"/>
          <w:color w:val="1D1D1B"/>
          <w:sz w:val="20"/>
          <w:szCs w:val="20"/>
        </w:rPr>
        <w:t>out by the 15 research centers who are members of the CGIAR Consortium in collaboration with</w:t>
      </w:r>
      <w:r>
        <w:rPr>
          <w:rFonts w:cs="CenturyGothic"/>
          <w:color w:val="1D1D1B"/>
          <w:sz w:val="20"/>
          <w:szCs w:val="20"/>
        </w:rPr>
        <w:t xml:space="preserve"> </w:t>
      </w:r>
      <w:r w:rsidRPr="00B24177">
        <w:rPr>
          <w:rFonts w:cs="CenturyGothic"/>
          <w:color w:val="1D1D1B"/>
          <w:sz w:val="20"/>
          <w:szCs w:val="20"/>
        </w:rPr>
        <w:t xml:space="preserve">hundreds of partner organizations. </w:t>
      </w:r>
      <w:hyperlink r:id="rId10" w:history="1">
        <w:r w:rsidRPr="00AE72BE">
          <w:rPr>
            <w:rStyle w:val="Hyperlink"/>
            <w:rFonts w:cs="CenturyGothic"/>
            <w:sz w:val="20"/>
            <w:szCs w:val="20"/>
          </w:rPr>
          <w:t>www.cgiar.org</w:t>
        </w:r>
      </w:hyperlink>
    </w:p>
    <w:p w:rsidR="00B24177" w:rsidRDefault="00B24177" w:rsidP="00B24177">
      <w:pPr>
        <w:autoSpaceDE w:val="0"/>
        <w:autoSpaceDN w:val="0"/>
        <w:adjustRightInd w:val="0"/>
        <w:spacing w:after="0" w:line="240" w:lineRule="auto"/>
        <w:rPr>
          <w:b/>
          <w:i/>
          <w:sz w:val="20"/>
          <w:szCs w:val="20"/>
        </w:rPr>
      </w:pPr>
    </w:p>
    <w:p w:rsidR="00CF3A9E" w:rsidRDefault="00B24177" w:rsidP="00B24177">
      <w:pPr>
        <w:autoSpaceDE w:val="0"/>
        <w:autoSpaceDN w:val="0"/>
        <w:adjustRightInd w:val="0"/>
        <w:spacing w:after="0" w:line="240" w:lineRule="auto"/>
        <w:rPr>
          <w:b/>
          <w:i/>
          <w:sz w:val="20"/>
          <w:szCs w:val="20"/>
        </w:rPr>
      </w:pPr>
      <w:r>
        <w:rPr>
          <w:b/>
          <w:i/>
          <w:sz w:val="20"/>
          <w:szCs w:val="20"/>
        </w:rPr>
        <w:t xml:space="preserve"> </w:t>
      </w:r>
      <w:r w:rsidR="00CF3A9E" w:rsidRPr="00CE2891">
        <w:rPr>
          <w:b/>
          <w:i/>
          <w:sz w:val="20"/>
          <w:szCs w:val="20"/>
        </w:rPr>
        <w:t xml:space="preserve">About the CGIAR Dryland Systems Research Program </w:t>
      </w:r>
    </w:p>
    <w:p w:rsidR="00E50EF4" w:rsidRPr="004F1E55" w:rsidRDefault="006F7481" w:rsidP="00B24177">
      <w:pPr>
        <w:spacing w:after="0" w:line="240" w:lineRule="auto"/>
      </w:pPr>
      <w:r w:rsidRPr="004F1E55">
        <w:rPr>
          <w:sz w:val="20"/>
          <w:szCs w:val="20"/>
        </w:rPr>
        <w:t xml:space="preserve">The CGIAR Dryland Systems program is a global research partnership led by ICARDA, with nine CGIAR research </w:t>
      </w:r>
      <w:r w:rsidR="00B24177" w:rsidRPr="004F1E55">
        <w:rPr>
          <w:sz w:val="20"/>
          <w:szCs w:val="20"/>
        </w:rPr>
        <w:t>c</w:t>
      </w:r>
      <w:r w:rsidRPr="004F1E55">
        <w:rPr>
          <w:sz w:val="20"/>
          <w:szCs w:val="20"/>
        </w:rPr>
        <w:t>enters and some 60 partners worldwide.  Partners include a wide range of specialist organizations, including rural communities and community-based organizations, national governments and their agriculture and research agencies, and a range of national and international development partners.</w:t>
      </w:r>
      <w:r w:rsidR="00B24177" w:rsidRPr="004F1E55">
        <w:rPr>
          <w:sz w:val="20"/>
          <w:szCs w:val="20"/>
        </w:rPr>
        <w:t xml:space="preserve"> </w:t>
      </w:r>
      <w:r w:rsidR="00F65190" w:rsidRPr="004F1E55">
        <w:rPr>
          <w:sz w:val="20"/>
          <w:szCs w:val="20"/>
        </w:rPr>
        <w:t>The CGIAR Research Program on Dryland Systems</w:t>
      </w:r>
      <w:r w:rsidR="00E50EF4" w:rsidRPr="004F1E55">
        <w:rPr>
          <w:sz w:val="20"/>
          <w:szCs w:val="20"/>
        </w:rPr>
        <w:t xml:space="preserve"> is a global research partnership led by the International Center for Agricultural Research in the Dry Areas (ICARDA) with more than 60 national and international partner organizations in the West Africa</w:t>
      </w:r>
      <w:r w:rsidR="00F65190" w:rsidRPr="004F1E55">
        <w:rPr>
          <w:sz w:val="20"/>
          <w:szCs w:val="20"/>
        </w:rPr>
        <w:t>n</w:t>
      </w:r>
      <w:r w:rsidR="00E50EF4" w:rsidRPr="004F1E55">
        <w:rPr>
          <w:sz w:val="20"/>
          <w:szCs w:val="20"/>
        </w:rPr>
        <w:t xml:space="preserve"> Sahel and the Dry Savannas, East and Southern Africa, North Africa and West Asia, Central Asia and the Caucasus, and South Asia.</w:t>
      </w:r>
      <w:r w:rsidR="00B24177" w:rsidRPr="004F1E55">
        <w:rPr>
          <w:sz w:val="20"/>
          <w:szCs w:val="20"/>
        </w:rPr>
        <w:t xml:space="preserve"> </w:t>
      </w:r>
      <w:hyperlink r:id="rId11" w:history="1">
        <w:r w:rsidR="00B24177" w:rsidRPr="004F1E55">
          <w:rPr>
            <w:rStyle w:val="Hyperlink"/>
          </w:rPr>
          <w:t>http://drylandsystems.cgiar.org/</w:t>
        </w:r>
      </w:hyperlink>
    </w:p>
    <w:p w:rsidR="00B24177" w:rsidRPr="00CE2891" w:rsidRDefault="00B24177" w:rsidP="00B24177">
      <w:pPr>
        <w:spacing w:after="0" w:line="240" w:lineRule="auto"/>
        <w:rPr>
          <w:i/>
          <w:sz w:val="20"/>
          <w:szCs w:val="20"/>
        </w:rPr>
      </w:pPr>
    </w:p>
    <w:p w:rsidR="00CF3A9E" w:rsidRPr="00CE2891" w:rsidRDefault="00CF3A9E" w:rsidP="00B24177">
      <w:pPr>
        <w:spacing w:after="0" w:line="240" w:lineRule="auto"/>
        <w:rPr>
          <w:b/>
          <w:sz w:val="20"/>
          <w:szCs w:val="20"/>
        </w:rPr>
      </w:pPr>
      <w:r w:rsidRPr="00CE2891">
        <w:rPr>
          <w:b/>
          <w:sz w:val="20"/>
          <w:szCs w:val="20"/>
        </w:rPr>
        <w:t xml:space="preserve">About ICARDA </w:t>
      </w:r>
    </w:p>
    <w:p w:rsidR="00B24177" w:rsidRPr="00B24177" w:rsidRDefault="00B24177" w:rsidP="00B24177">
      <w:pPr>
        <w:autoSpaceDE w:val="0"/>
        <w:autoSpaceDN w:val="0"/>
        <w:adjustRightInd w:val="0"/>
        <w:spacing w:after="0" w:line="240" w:lineRule="auto"/>
        <w:rPr>
          <w:rFonts w:cs="CenturyGothic"/>
          <w:color w:val="1D1D1B"/>
          <w:sz w:val="20"/>
          <w:szCs w:val="20"/>
        </w:rPr>
      </w:pPr>
      <w:r w:rsidRPr="00B24177">
        <w:rPr>
          <w:rFonts w:cs="CenturyGothic-Bold"/>
          <w:b/>
          <w:bCs/>
          <w:color w:val="1D1D1B"/>
          <w:sz w:val="20"/>
          <w:szCs w:val="20"/>
        </w:rPr>
        <w:t xml:space="preserve">The International Center for Agricultural Research in the Dry Areas (ICARDA) </w:t>
      </w:r>
      <w:r w:rsidRPr="00B24177">
        <w:rPr>
          <w:rFonts w:cs="CenturyGothic"/>
          <w:color w:val="1D1D1B"/>
          <w:sz w:val="20"/>
          <w:szCs w:val="20"/>
        </w:rPr>
        <w:t>is the global</w:t>
      </w:r>
      <w:r>
        <w:rPr>
          <w:rFonts w:cs="CenturyGothic"/>
          <w:color w:val="1D1D1B"/>
          <w:sz w:val="20"/>
          <w:szCs w:val="20"/>
        </w:rPr>
        <w:t xml:space="preserve"> </w:t>
      </w:r>
      <w:r w:rsidRPr="00B24177">
        <w:rPr>
          <w:rFonts w:cs="CenturyGothic"/>
          <w:color w:val="1D1D1B"/>
          <w:sz w:val="20"/>
          <w:szCs w:val="20"/>
        </w:rPr>
        <w:t>agricultural research center working with countries in the world’s dry areas, supporting them for</w:t>
      </w:r>
      <w:r>
        <w:rPr>
          <w:rFonts w:cs="CenturyGothic"/>
          <w:color w:val="1D1D1B"/>
          <w:sz w:val="20"/>
          <w:szCs w:val="20"/>
        </w:rPr>
        <w:t xml:space="preserve"> </w:t>
      </w:r>
      <w:r w:rsidRPr="00B24177">
        <w:rPr>
          <w:rFonts w:cs="CenturyGothic"/>
          <w:color w:val="1D1D1B"/>
          <w:sz w:val="20"/>
          <w:szCs w:val="20"/>
        </w:rPr>
        <w:t>the sustainable productivity of their agricultural production systems; increased income for</w:t>
      </w:r>
      <w:r>
        <w:rPr>
          <w:rFonts w:cs="CenturyGothic"/>
          <w:color w:val="1D1D1B"/>
          <w:sz w:val="20"/>
          <w:szCs w:val="20"/>
        </w:rPr>
        <w:t xml:space="preserve"> </w:t>
      </w:r>
      <w:r w:rsidRPr="00B24177">
        <w:rPr>
          <w:rFonts w:cs="CenturyGothic"/>
          <w:color w:val="1D1D1B"/>
          <w:sz w:val="20"/>
          <w:szCs w:val="20"/>
        </w:rPr>
        <w:t>smallholder farmers living on dry lands and in fragile ecosystems, and nutrition and national food</w:t>
      </w:r>
      <w:r>
        <w:rPr>
          <w:rFonts w:cs="CenturyGothic"/>
          <w:color w:val="1D1D1B"/>
          <w:sz w:val="20"/>
          <w:szCs w:val="20"/>
        </w:rPr>
        <w:t xml:space="preserve"> </w:t>
      </w:r>
      <w:r w:rsidRPr="00B24177">
        <w:rPr>
          <w:rFonts w:cs="CenturyGothic"/>
          <w:color w:val="1D1D1B"/>
          <w:sz w:val="20"/>
          <w:szCs w:val="20"/>
        </w:rPr>
        <w:t>security strategies With partners in more than 40 countries, ICARDA produces science</w:t>
      </w:r>
      <w:r>
        <w:rPr>
          <w:rFonts w:cs="CenturyGothic"/>
          <w:color w:val="1D1D1B"/>
          <w:sz w:val="20"/>
          <w:szCs w:val="20"/>
        </w:rPr>
        <w:t xml:space="preserve"> </w:t>
      </w:r>
      <w:r w:rsidRPr="00B24177">
        <w:rPr>
          <w:rFonts w:cs="CenturyGothic"/>
          <w:color w:val="1D1D1B"/>
          <w:sz w:val="20"/>
          <w:szCs w:val="20"/>
        </w:rPr>
        <w:t>based-solutions that include new crop varieties (barley, wheat, durum wheats, lentil, faba bean,</w:t>
      </w:r>
      <w:r>
        <w:rPr>
          <w:rFonts w:cs="CenturyGothic"/>
          <w:color w:val="1D1D1B"/>
          <w:sz w:val="20"/>
          <w:szCs w:val="20"/>
        </w:rPr>
        <w:t xml:space="preserve"> </w:t>
      </w:r>
      <w:r w:rsidRPr="00B24177">
        <w:rPr>
          <w:rFonts w:cs="CenturyGothic"/>
          <w:color w:val="1D1D1B"/>
          <w:sz w:val="20"/>
          <w:szCs w:val="20"/>
        </w:rPr>
        <w:t>kabuli chickpea, pasture and forage legumes); improved practices for farming and natural</w:t>
      </w:r>
      <w:r>
        <w:rPr>
          <w:rFonts w:cs="CenturyGothic"/>
          <w:color w:val="1D1D1B"/>
          <w:sz w:val="20"/>
          <w:szCs w:val="20"/>
        </w:rPr>
        <w:t xml:space="preserve"> </w:t>
      </w:r>
      <w:r w:rsidRPr="00B24177">
        <w:rPr>
          <w:rFonts w:cs="CenturyGothic"/>
          <w:color w:val="1D1D1B"/>
          <w:sz w:val="20"/>
          <w:szCs w:val="20"/>
        </w:rPr>
        <w:t>resources management; socio-economic and policy options to support countries to improve</w:t>
      </w:r>
      <w:r>
        <w:rPr>
          <w:rFonts w:cs="CenturyGothic"/>
          <w:color w:val="1D1D1B"/>
          <w:sz w:val="20"/>
          <w:szCs w:val="20"/>
        </w:rPr>
        <w:t xml:space="preserve"> </w:t>
      </w:r>
      <w:r w:rsidRPr="00B24177">
        <w:rPr>
          <w:rFonts w:cs="CenturyGothic"/>
          <w:color w:val="1D1D1B"/>
          <w:sz w:val="20"/>
          <w:szCs w:val="20"/>
        </w:rPr>
        <w:t xml:space="preserve">their food security. ICARDA works closely with national </w:t>
      </w:r>
      <w:r>
        <w:rPr>
          <w:rFonts w:cs="CenturyGothic"/>
          <w:color w:val="1D1D1B"/>
          <w:sz w:val="20"/>
          <w:szCs w:val="20"/>
        </w:rPr>
        <w:t>a</w:t>
      </w:r>
      <w:r w:rsidRPr="00B24177">
        <w:rPr>
          <w:rFonts w:cs="CenturyGothic"/>
          <w:color w:val="1D1D1B"/>
          <w:sz w:val="20"/>
          <w:szCs w:val="20"/>
        </w:rPr>
        <w:t>gricultural research programs and other</w:t>
      </w:r>
      <w:r>
        <w:rPr>
          <w:rFonts w:cs="CenturyGothic"/>
          <w:color w:val="1D1D1B"/>
          <w:sz w:val="20"/>
          <w:szCs w:val="20"/>
        </w:rPr>
        <w:t xml:space="preserve"> </w:t>
      </w:r>
      <w:r w:rsidRPr="00B24177">
        <w:rPr>
          <w:rFonts w:cs="CenturyGothic"/>
          <w:color w:val="1D1D1B"/>
          <w:sz w:val="20"/>
          <w:szCs w:val="20"/>
        </w:rPr>
        <w:t xml:space="preserve">partners worldwide – in Central Asia, South Asia, West Asia, North Africa, </w:t>
      </w:r>
      <w:proofErr w:type="gramStart"/>
      <w:r w:rsidRPr="00B24177">
        <w:rPr>
          <w:rFonts w:cs="CenturyGothic"/>
          <w:color w:val="1D1D1B"/>
          <w:sz w:val="20"/>
          <w:szCs w:val="20"/>
        </w:rPr>
        <w:t>sub</w:t>
      </w:r>
      <w:proofErr w:type="gramEnd"/>
      <w:r w:rsidRPr="00B24177">
        <w:rPr>
          <w:rFonts w:cs="CenturyGothic"/>
          <w:color w:val="1D1D1B"/>
          <w:sz w:val="20"/>
          <w:szCs w:val="20"/>
        </w:rPr>
        <w:t>-Saharan Africa</w:t>
      </w:r>
      <w:r w:rsidR="004F1E55">
        <w:rPr>
          <w:rFonts w:cs="CenturyGothic"/>
          <w:color w:val="1D1D1B"/>
          <w:sz w:val="20"/>
          <w:szCs w:val="20"/>
        </w:rPr>
        <w:t>.</w:t>
      </w:r>
      <w:r w:rsidR="00F7630E">
        <w:rPr>
          <w:rFonts w:cs="CenturyGothic"/>
          <w:color w:val="1D1D1B"/>
          <w:sz w:val="20"/>
          <w:szCs w:val="20"/>
        </w:rPr>
        <w:t xml:space="preserve"> ICARDA is a member of the CGIAR Consortium</w:t>
      </w:r>
      <w:r w:rsidRPr="00B24177">
        <w:rPr>
          <w:rFonts w:cs="CenturyGothic"/>
          <w:color w:val="1D1D1B"/>
          <w:sz w:val="20"/>
          <w:szCs w:val="20"/>
        </w:rPr>
        <w:t xml:space="preserve"> </w:t>
      </w:r>
      <w:hyperlink r:id="rId12" w:history="1">
        <w:r w:rsidRPr="00B24177">
          <w:rPr>
            <w:rStyle w:val="Hyperlink"/>
            <w:rFonts w:cs="CenturyGothic"/>
            <w:sz w:val="20"/>
            <w:szCs w:val="20"/>
          </w:rPr>
          <w:t>www.icarda.org</w:t>
        </w:r>
      </w:hyperlink>
    </w:p>
    <w:p w:rsidR="00D947DA" w:rsidRPr="00CE2891" w:rsidRDefault="00D947DA">
      <w:pPr>
        <w:rPr>
          <w:b/>
          <w:sz w:val="20"/>
          <w:szCs w:val="20"/>
        </w:rPr>
      </w:pPr>
    </w:p>
    <w:p w:rsidR="00B24177" w:rsidRDefault="00B24177">
      <w:pPr>
        <w:rPr>
          <w:b/>
          <w:sz w:val="20"/>
          <w:szCs w:val="20"/>
        </w:rPr>
      </w:pPr>
    </w:p>
    <w:p w:rsidR="00CE2891" w:rsidRPr="00CE2891" w:rsidRDefault="00CE2891" w:rsidP="00CE2891">
      <w:pPr>
        <w:rPr>
          <w:sz w:val="20"/>
          <w:szCs w:val="20"/>
        </w:rPr>
      </w:pPr>
      <w:r w:rsidRPr="00CE2891">
        <w:rPr>
          <w:b/>
          <w:sz w:val="20"/>
          <w:szCs w:val="20"/>
        </w:rPr>
        <w:t xml:space="preserve">Potential strategies to improve productivity in dryland areas targeted by the </w:t>
      </w:r>
      <w:r w:rsidR="006E45C1">
        <w:rPr>
          <w:b/>
          <w:sz w:val="20"/>
          <w:szCs w:val="20"/>
        </w:rPr>
        <w:t xml:space="preserve">CGIAR Research Program on </w:t>
      </w:r>
      <w:r w:rsidRPr="00CE2891">
        <w:rPr>
          <w:b/>
          <w:sz w:val="20"/>
          <w:szCs w:val="20"/>
        </w:rPr>
        <w:t xml:space="preserve">Dryland Systems: </w:t>
      </w:r>
    </w:p>
    <w:p w:rsidR="00CE2891" w:rsidRPr="00CE2891" w:rsidRDefault="00CE2891" w:rsidP="0073171A">
      <w:pPr>
        <w:pStyle w:val="ListParagraph"/>
        <w:numPr>
          <w:ilvl w:val="0"/>
          <w:numId w:val="1"/>
        </w:numPr>
        <w:rPr>
          <w:sz w:val="20"/>
          <w:szCs w:val="20"/>
        </w:rPr>
      </w:pPr>
      <w:r w:rsidRPr="00CE2891">
        <w:rPr>
          <w:b/>
          <w:sz w:val="20"/>
          <w:szCs w:val="20"/>
        </w:rPr>
        <w:t xml:space="preserve">Improved </w:t>
      </w:r>
      <w:r w:rsidR="0073171A">
        <w:rPr>
          <w:b/>
          <w:sz w:val="20"/>
          <w:szCs w:val="20"/>
        </w:rPr>
        <w:t xml:space="preserve">drought tolerant </w:t>
      </w:r>
      <w:r w:rsidRPr="00CE2891">
        <w:rPr>
          <w:b/>
          <w:sz w:val="20"/>
          <w:szCs w:val="20"/>
        </w:rPr>
        <w:t>crops for dryland conditions</w:t>
      </w:r>
      <w:r w:rsidRPr="00CE2891">
        <w:rPr>
          <w:sz w:val="20"/>
          <w:szCs w:val="20"/>
        </w:rPr>
        <w:t xml:space="preserve"> (e.g. wheat, barley, </w:t>
      </w:r>
      <w:r w:rsidR="0073171A">
        <w:rPr>
          <w:sz w:val="20"/>
          <w:szCs w:val="20"/>
        </w:rPr>
        <w:t xml:space="preserve">sorghum, millets </w:t>
      </w:r>
      <w:r w:rsidRPr="00CE2891">
        <w:rPr>
          <w:sz w:val="20"/>
          <w:szCs w:val="20"/>
        </w:rPr>
        <w:t>lentil</w:t>
      </w:r>
      <w:r w:rsidR="0073171A">
        <w:rPr>
          <w:sz w:val="20"/>
          <w:szCs w:val="20"/>
        </w:rPr>
        <w:t>,</w:t>
      </w:r>
      <w:r w:rsidRPr="00CE2891">
        <w:rPr>
          <w:sz w:val="20"/>
          <w:szCs w:val="20"/>
        </w:rPr>
        <w:t xml:space="preserve"> chickpea</w:t>
      </w:r>
      <w:r w:rsidR="0073171A">
        <w:rPr>
          <w:sz w:val="20"/>
          <w:szCs w:val="20"/>
        </w:rPr>
        <w:t xml:space="preserve"> and grass pea</w:t>
      </w:r>
      <w:r w:rsidRPr="00CE2891">
        <w:rPr>
          <w:sz w:val="20"/>
          <w:szCs w:val="20"/>
        </w:rPr>
        <w:t xml:space="preserve">) that resist temperature extremes, and diseases or pests caused by changing climate patterns. </w:t>
      </w:r>
    </w:p>
    <w:p w:rsidR="00CE2891" w:rsidRPr="00CE2891" w:rsidRDefault="00CE2891" w:rsidP="002705DB">
      <w:pPr>
        <w:pStyle w:val="ListParagraph"/>
        <w:numPr>
          <w:ilvl w:val="0"/>
          <w:numId w:val="1"/>
        </w:numPr>
        <w:rPr>
          <w:sz w:val="20"/>
          <w:szCs w:val="20"/>
        </w:rPr>
      </w:pPr>
      <w:r w:rsidRPr="00CE2891">
        <w:rPr>
          <w:b/>
          <w:sz w:val="20"/>
          <w:szCs w:val="20"/>
        </w:rPr>
        <w:t>Crop-livestock systems</w:t>
      </w:r>
      <w:r w:rsidRPr="00CE2891">
        <w:rPr>
          <w:sz w:val="20"/>
          <w:szCs w:val="20"/>
        </w:rPr>
        <w:t xml:space="preserve"> – the </w:t>
      </w:r>
      <w:r w:rsidR="002705DB">
        <w:rPr>
          <w:sz w:val="20"/>
          <w:szCs w:val="20"/>
        </w:rPr>
        <w:t>development of integrated crop-ra</w:t>
      </w:r>
      <w:r w:rsidR="0010564D">
        <w:rPr>
          <w:sz w:val="20"/>
          <w:szCs w:val="20"/>
        </w:rPr>
        <w:t>n</w:t>
      </w:r>
      <w:r w:rsidR="002705DB">
        <w:rPr>
          <w:sz w:val="20"/>
          <w:szCs w:val="20"/>
        </w:rPr>
        <w:t>gelands-liv</w:t>
      </w:r>
      <w:r w:rsidR="0010564D">
        <w:rPr>
          <w:sz w:val="20"/>
          <w:szCs w:val="20"/>
        </w:rPr>
        <w:t>e</w:t>
      </w:r>
      <w:r w:rsidR="002705DB">
        <w:rPr>
          <w:sz w:val="20"/>
          <w:szCs w:val="20"/>
        </w:rPr>
        <w:t>stock</w:t>
      </w:r>
      <w:r w:rsidR="001C5801">
        <w:rPr>
          <w:sz w:val="20"/>
          <w:szCs w:val="20"/>
        </w:rPr>
        <w:t xml:space="preserve"> </w:t>
      </w:r>
      <w:r w:rsidR="002705DB">
        <w:rPr>
          <w:sz w:val="20"/>
          <w:szCs w:val="20"/>
        </w:rPr>
        <w:t>(</w:t>
      </w:r>
      <w:r w:rsidRPr="00CE2891">
        <w:rPr>
          <w:sz w:val="20"/>
          <w:szCs w:val="20"/>
        </w:rPr>
        <w:t>sheep and goats</w:t>
      </w:r>
      <w:r w:rsidR="002705DB">
        <w:rPr>
          <w:sz w:val="20"/>
          <w:szCs w:val="20"/>
        </w:rPr>
        <w:t>) production systems in marginal lands</w:t>
      </w:r>
      <w:r w:rsidRPr="00CE2891">
        <w:rPr>
          <w:sz w:val="20"/>
          <w:szCs w:val="20"/>
        </w:rPr>
        <w:t xml:space="preserve"> for added resilience in communities for the production and sale of wool, milk, cheese, yoghurt or meat. </w:t>
      </w:r>
    </w:p>
    <w:p w:rsidR="00CE2891" w:rsidRPr="00CE2891" w:rsidRDefault="002705DB" w:rsidP="002705DB">
      <w:pPr>
        <w:pStyle w:val="ListParagraph"/>
        <w:numPr>
          <w:ilvl w:val="0"/>
          <w:numId w:val="1"/>
        </w:numPr>
        <w:rPr>
          <w:sz w:val="20"/>
          <w:szCs w:val="20"/>
        </w:rPr>
      </w:pPr>
      <w:r>
        <w:rPr>
          <w:b/>
          <w:sz w:val="20"/>
          <w:szCs w:val="20"/>
        </w:rPr>
        <w:t xml:space="preserve">Enhancing productivity of the prevailing surface irrigation systems in dry ares. </w:t>
      </w:r>
      <w:r w:rsidR="0010564D" w:rsidRPr="001C5801">
        <w:rPr>
          <w:b/>
          <w:sz w:val="20"/>
          <w:szCs w:val="20"/>
        </w:rPr>
        <w:t>An</w:t>
      </w:r>
      <w:r w:rsidR="0010564D">
        <w:rPr>
          <w:b/>
          <w:sz w:val="20"/>
          <w:szCs w:val="20"/>
        </w:rPr>
        <w:t xml:space="preserve"> </w:t>
      </w:r>
      <w:r w:rsidR="0010564D">
        <w:rPr>
          <w:bCs/>
          <w:sz w:val="20"/>
          <w:szCs w:val="20"/>
        </w:rPr>
        <w:t>e</w:t>
      </w:r>
      <w:r w:rsidR="0010564D" w:rsidRPr="00F94509">
        <w:rPr>
          <w:bCs/>
          <w:sz w:val="20"/>
          <w:szCs w:val="20"/>
        </w:rPr>
        <w:t xml:space="preserve">xample </w:t>
      </w:r>
      <w:r w:rsidR="00F94509" w:rsidRPr="00F94509">
        <w:rPr>
          <w:bCs/>
          <w:sz w:val="20"/>
          <w:szCs w:val="20"/>
        </w:rPr>
        <w:t>is the raised-bed farming</w:t>
      </w:r>
      <w:r w:rsidR="00CE2891" w:rsidRPr="00CE2891">
        <w:rPr>
          <w:sz w:val="20"/>
          <w:szCs w:val="20"/>
        </w:rPr>
        <w:t xml:space="preserve"> – a practical and cost-effective intervention that has increased wheat yields by 20% in Egypt, using 2</w:t>
      </w:r>
      <w:r>
        <w:rPr>
          <w:sz w:val="20"/>
          <w:szCs w:val="20"/>
        </w:rPr>
        <w:t>5</w:t>
      </w:r>
      <w:r w:rsidR="00CE2891" w:rsidRPr="00CE2891">
        <w:rPr>
          <w:sz w:val="20"/>
          <w:szCs w:val="20"/>
        </w:rPr>
        <w:t xml:space="preserve">% less water </w:t>
      </w:r>
    </w:p>
    <w:p w:rsidR="00CE2891" w:rsidRPr="00CE2891" w:rsidRDefault="00CE2891" w:rsidP="00AB22F8">
      <w:pPr>
        <w:pStyle w:val="ListParagraph"/>
        <w:numPr>
          <w:ilvl w:val="0"/>
          <w:numId w:val="1"/>
        </w:numPr>
        <w:rPr>
          <w:sz w:val="20"/>
          <w:szCs w:val="20"/>
        </w:rPr>
      </w:pPr>
      <w:r w:rsidRPr="00CE2891">
        <w:rPr>
          <w:b/>
          <w:sz w:val="20"/>
          <w:szCs w:val="20"/>
        </w:rPr>
        <w:t xml:space="preserve">Supplemental </w:t>
      </w:r>
      <w:r w:rsidR="00AB22F8">
        <w:rPr>
          <w:b/>
          <w:sz w:val="20"/>
          <w:szCs w:val="20"/>
        </w:rPr>
        <w:t xml:space="preserve">and deficit </w:t>
      </w:r>
      <w:r w:rsidRPr="00CE2891">
        <w:rPr>
          <w:b/>
          <w:sz w:val="20"/>
          <w:szCs w:val="20"/>
        </w:rPr>
        <w:t>irrigation</w:t>
      </w:r>
      <w:r w:rsidRPr="00CE2891">
        <w:rPr>
          <w:sz w:val="20"/>
          <w:szCs w:val="20"/>
        </w:rPr>
        <w:t xml:space="preserve"> that allows farmers </w:t>
      </w:r>
      <w:r w:rsidR="00AB22F8">
        <w:rPr>
          <w:sz w:val="20"/>
          <w:szCs w:val="20"/>
        </w:rPr>
        <w:t>to enhance water productivity</w:t>
      </w:r>
      <w:r w:rsidR="0010564D">
        <w:rPr>
          <w:sz w:val="20"/>
          <w:szCs w:val="20"/>
        </w:rPr>
        <w:t>,</w:t>
      </w:r>
      <w:r w:rsidR="00AB22F8">
        <w:rPr>
          <w:sz w:val="20"/>
          <w:szCs w:val="20"/>
        </w:rPr>
        <w:t xml:space="preserve"> taking into consideration </w:t>
      </w:r>
      <w:r w:rsidRPr="00CE2891">
        <w:rPr>
          <w:sz w:val="20"/>
          <w:szCs w:val="20"/>
        </w:rPr>
        <w:t>crop</w:t>
      </w:r>
      <w:r w:rsidR="00AB22F8">
        <w:rPr>
          <w:sz w:val="20"/>
          <w:szCs w:val="20"/>
        </w:rPr>
        <w:t xml:space="preserve"> management with</w:t>
      </w:r>
      <w:r w:rsidRPr="00CE2891">
        <w:rPr>
          <w:sz w:val="20"/>
          <w:szCs w:val="20"/>
        </w:rPr>
        <w:t xml:space="preserve"> optimal </w:t>
      </w:r>
      <w:r w:rsidR="00AB22F8">
        <w:rPr>
          <w:sz w:val="20"/>
          <w:szCs w:val="20"/>
        </w:rPr>
        <w:t xml:space="preserve">water use and critical </w:t>
      </w:r>
      <w:r w:rsidRPr="00CE2891">
        <w:rPr>
          <w:sz w:val="20"/>
          <w:szCs w:val="20"/>
        </w:rPr>
        <w:t>time</w:t>
      </w:r>
      <w:r w:rsidR="00AB22F8">
        <w:rPr>
          <w:sz w:val="20"/>
          <w:szCs w:val="20"/>
        </w:rPr>
        <w:t xml:space="preserve"> for supplemental irrigation taking into consideration</w:t>
      </w:r>
      <w:r w:rsidRPr="00CE2891">
        <w:rPr>
          <w:sz w:val="20"/>
          <w:szCs w:val="20"/>
        </w:rPr>
        <w:t xml:space="preserve"> climate </w:t>
      </w:r>
      <w:r w:rsidR="00AB22F8">
        <w:rPr>
          <w:sz w:val="20"/>
          <w:szCs w:val="20"/>
        </w:rPr>
        <w:t>variations.</w:t>
      </w:r>
    </w:p>
    <w:p w:rsidR="00CE2891" w:rsidRDefault="00CE2891" w:rsidP="00FE30DE">
      <w:pPr>
        <w:pStyle w:val="ListParagraph"/>
        <w:numPr>
          <w:ilvl w:val="0"/>
          <w:numId w:val="1"/>
        </w:numPr>
        <w:rPr>
          <w:sz w:val="20"/>
          <w:szCs w:val="20"/>
        </w:rPr>
      </w:pPr>
      <w:r w:rsidRPr="00CE2891">
        <w:rPr>
          <w:b/>
          <w:sz w:val="20"/>
          <w:szCs w:val="20"/>
        </w:rPr>
        <w:t>Conservation agriculture</w:t>
      </w:r>
      <w:r w:rsidRPr="00CE2891">
        <w:rPr>
          <w:sz w:val="20"/>
          <w:szCs w:val="20"/>
        </w:rPr>
        <w:t xml:space="preserve"> – which combines ‘zero tillage’ and the retention of crop residue for improved soil structure, </w:t>
      </w:r>
      <w:r w:rsidR="00FE30DE">
        <w:rPr>
          <w:sz w:val="20"/>
          <w:szCs w:val="20"/>
        </w:rPr>
        <w:t xml:space="preserve">better </w:t>
      </w:r>
      <w:r w:rsidRPr="00CE2891">
        <w:rPr>
          <w:sz w:val="20"/>
          <w:szCs w:val="20"/>
        </w:rPr>
        <w:t>water retention</w:t>
      </w:r>
      <w:r w:rsidR="00FE30DE">
        <w:rPr>
          <w:sz w:val="20"/>
          <w:szCs w:val="20"/>
        </w:rPr>
        <w:t>/soil moisture conservation</w:t>
      </w:r>
      <w:r w:rsidRPr="00CE2891">
        <w:rPr>
          <w:sz w:val="20"/>
          <w:szCs w:val="20"/>
        </w:rPr>
        <w:t xml:space="preserve">, reduced </w:t>
      </w:r>
      <w:r w:rsidR="00FE30DE">
        <w:rPr>
          <w:sz w:val="20"/>
          <w:szCs w:val="20"/>
        </w:rPr>
        <w:t xml:space="preserve">fuel and </w:t>
      </w:r>
      <w:r w:rsidRPr="00CE2891">
        <w:rPr>
          <w:sz w:val="20"/>
          <w:szCs w:val="20"/>
        </w:rPr>
        <w:t>labor costs</w:t>
      </w:r>
      <w:r w:rsidR="0010564D">
        <w:rPr>
          <w:sz w:val="20"/>
          <w:szCs w:val="20"/>
        </w:rPr>
        <w:t>,</w:t>
      </w:r>
      <w:r w:rsidR="00FE30DE">
        <w:rPr>
          <w:sz w:val="20"/>
          <w:szCs w:val="20"/>
        </w:rPr>
        <w:t xml:space="preserve"> and less pollution</w:t>
      </w:r>
      <w:r w:rsidRPr="00CE2891">
        <w:rPr>
          <w:sz w:val="20"/>
          <w:szCs w:val="20"/>
        </w:rPr>
        <w:t xml:space="preserve">. </w:t>
      </w:r>
    </w:p>
    <w:p w:rsidR="00FE30DE" w:rsidRPr="00CE2891" w:rsidRDefault="00FE30DE" w:rsidP="00FE30DE">
      <w:pPr>
        <w:pStyle w:val="ListParagraph"/>
        <w:numPr>
          <w:ilvl w:val="0"/>
          <w:numId w:val="1"/>
        </w:numPr>
        <w:rPr>
          <w:sz w:val="20"/>
          <w:szCs w:val="20"/>
        </w:rPr>
      </w:pPr>
      <w:r>
        <w:rPr>
          <w:b/>
          <w:sz w:val="20"/>
          <w:szCs w:val="20"/>
        </w:rPr>
        <w:t>Community approach</w:t>
      </w:r>
      <w:r w:rsidR="00F94509" w:rsidRPr="00F94509">
        <w:rPr>
          <w:sz w:val="20"/>
          <w:szCs w:val="20"/>
        </w:rPr>
        <w:t>:</w:t>
      </w:r>
      <w:r>
        <w:rPr>
          <w:sz w:val="20"/>
          <w:szCs w:val="20"/>
        </w:rPr>
        <w:t xml:space="preserve"> </w:t>
      </w:r>
      <w:r w:rsidR="0010564D">
        <w:rPr>
          <w:sz w:val="20"/>
          <w:szCs w:val="20"/>
        </w:rPr>
        <w:t>E</w:t>
      </w:r>
      <w:r>
        <w:rPr>
          <w:sz w:val="20"/>
          <w:szCs w:val="20"/>
        </w:rPr>
        <w:t xml:space="preserve">ffective community approaches will </w:t>
      </w:r>
      <w:r w:rsidR="001C5801">
        <w:rPr>
          <w:sz w:val="20"/>
          <w:szCs w:val="20"/>
        </w:rPr>
        <w:t xml:space="preserve">be </w:t>
      </w:r>
      <w:r>
        <w:rPr>
          <w:sz w:val="20"/>
          <w:szCs w:val="20"/>
        </w:rPr>
        <w:t>developed with various stakeholders to ensure sustainable use of natural resources and the impact of technologies</w:t>
      </w:r>
      <w:r w:rsidR="001C5801">
        <w:rPr>
          <w:sz w:val="20"/>
          <w:szCs w:val="20"/>
        </w:rPr>
        <w:t>,</w:t>
      </w:r>
      <w:r>
        <w:rPr>
          <w:sz w:val="20"/>
          <w:szCs w:val="20"/>
        </w:rPr>
        <w:t xml:space="preserve"> particularly in collective properties like water and rangelands.</w:t>
      </w:r>
    </w:p>
    <w:p w:rsidR="00CE2891" w:rsidRPr="00CE2891" w:rsidRDefault="00FE30DE" w:rsidP="00FE30DE">
      <w:pPr>
        <w:pStyle w:val="ListParagraph"/>
        <w:numPr>
          <w:ilvl w:val="0"/>
          <w:numId w:val="1"/>
        </w:numPr>
        <w:rPr>
          <w:sz w:val="20"/>
          <w:szCs w:val="20"/>
        </w:rPr>
      </w:pPr>
      <w:r>
        <w:rPr>
          <w:b/>
          <w:sz w:val="20"/>
          <w:szCs w:val="20"/>
        </w:rPr>
        <w:t xml:space="preserve">Options for enabling policies: </w:t>
      </w:r>
      <w:r w:rsidR="00F94509" w:rsidRPr="00F94509">
        <w:rPr>
          <w:bCs/>
          <w:sz w:val="20"/>
          <w:szCs w:val="20"/>
        </w:rPr>
        <w:t xml:space="preserve">The study and </w:t>
      </w:r>
      <w:r>
        <w:rPr>
          <w:bCs/>
          <w:sz w:val="20"/>
          <w:szCs w:val="20"/>
        </w:rPr>
        <w:t xml:space="preserve">development </w:t>
      </w:r>
      <w:r w:rsidR="00F94509" w:rsidRPr="00F94509">
        <w:rPr>
          <w:bCs/>
          <w:sz w:val="20"/>
          <w:szCs w:val="20"/>
        </w:rPr>
        <w:t>of policies</w:t>
      </w:r>
      <w:r w:rsidR="00CE2891" w:rsidRPr="00CE2891">
        <w:rPr>
          <w:sz w:val="20"/>
          <w:szCs w:val="20"/>
        </w:rPr>
        <w:t xml:space="preserve"> that encourage the uptake, education</w:t>
      </w:r>
      <w:r w:rsidR="001C5801">
        <w:rPr>
          <w:sz w:val="20"/>
          <w:szCs w:val="20"/>
        </w:rPr>
        <w:t>,</w:t>
      </w:r>
      <w:r w:rsidR="00CE2891" w:rsidRPr="00CE2891">
        <w:rPr>
          <w:sz w:val="20"/>
          <w:szCs w:val="20"/>
        </w:rPr>
        <w:t xml:space="preserve"> and financing of new approaches</w:t>
      </w:r>
      <w:r>
        <w:rPr>
          <w:sz w:val="20"/>
          <w:szCs w:val="20"/>
        </w:rPr>
        <w:t xml:space="preserve"> and new technologies</w:t>
      </w:r>
      <w:r w:rsidR="00CE2891" w:rsidRPr="00CE2891">
        <w:rPr>
          <w:sz w:val="20"/>
          <w:szCs w:val="20"/>
        </w:rPr>
        <w:t xml:space="preserve">.    </w:t>
      </w:r>
    </w:p>
    <w:p w:rsidR="00CE2891" w:rsidRPr="00CE2891" w:rsidRDefault="00CE2891" w:rsidP="00CE2891">
      <w:pPr>
        <w:rPr>
          <w:sz w:val="20"/>
          <w:szCs w:val="20"/>
        </w:rPr>
      </w:pPr>
    </w:p>
    <w:p w:rsidR="00CE2891" w:rsidRPr="00CE2891" w:rsidRDefault="00CE2891">
      <w:pPr>
        <w:rPr>
          <w:sz w:val="20"/>
          <w:szCs w:val="20"/>
        </w:rPr>
      </w:pPr>
    </w:p>
    <w:p w:rsidR="00CF3A9E" w:rsidRPr="00CE2891" w:rsidRDefault="00CF3A9E">
      <w:pPr>
        <w:rPr>
          <w:sz w:val="20"/>
          <w:szCs w:val="20"/>
        </w:rPr>
      </w:pPr>
    </w:p>
    <w:sectPr w:rsidR="00CF3A9E" w:rsidRPr="00CE2891" w:rsidSect="00D947D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21FD5"/>
    <w:multiLevelType w:val="hybridMultilevel"/>
    <w:tmpl w:val="EDAC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81"/>
    <w:rsid w:val="00031A6E"/>
    <w:rsid w:val="00043693"/>
    <w:rsid w:val="001004D6"/>
    <w:rsid w:val="0010564D"/>
    <w:rsid w:val="001534EA"/>
    <w:rsid w:val="001924C2"/>
    <w:rsid w:val="001B6490"/>
    <w:rsid w:val="001C5801"/>
    <w:rsid w:val="00204786"/>
    <w:rsid w:val="00240CE2"/>
    <w:rsid w:val="002705DB"/>
    <w:rsid w:val="003333EF"/>
    <w:rsid w:val="00397FF6"/>
    <w:rsid w:val="003B331B"/>
    <w:rsid w:val="00451914"/>
    <w:rsid w:val="004F1E55"/>
    <w:rsid w:val="00573D3F"/>
    <w:rsid w:val="00576E29"/>
    <w:rsid w:val="006615EC"/>
    <w:rsid w:val="006E45C1"/>
    <w:rsid w:val="006F7481"/>
    <w:rsid w:val="00721386"/>
    <w:rsid w:val="00726865"/>
    <w:rsid w:val="0073171A"/>
    <w:rsid w:val="007C4637"/>
    <w:rsid w:val="007E648F"/>
    <w:rsid w:val="00857EDE"/>
    <w:rsid w:val="008D7BCF"/>
    <w:rsid w:val="00AA5AD8"/>
    <w:rsid w:val="00AB22F8"/>
    <w:rsid w:val="00AF7B55"/>
    <w:rsid w:val="00B24177"/>
    <w:rsid w:val="00CB726D"/>
    <w:rsid w:val="00CE2891"/>
    <w:rsid w:val="00CE3883"/>
    <w:rsid w:val="00CE510B"/>
    <w:rsid w:val="00CF3A9E"/>
    <w:rsid w:val="00D56956"/>
    <w:rsid w:val="00D76C6F"/>
    <w:rsid w:val="00D947DA"/>
    <w:rsid w:val="00DD26A1"/>
    <w:rsid w:val="00E16532"/>
    <w:rsid w:val="00E44E29"/>
    <w:rsid w:val="00E50EF4"/>
    <w:rsid w:val="00EA4651"/>
    <w:rsid w:val="00EA6F06"/>
    <w:rsid w:val="00EE0EC1"/>
    <w:rsid w:val="00F422CF"/>
    <w:rsid w:val="00F65190"/>
    <w:rsid w:val="00F7630E"/>
    <w:rsid w:val="00F94509"/>
    <w:rsid w:val="00F95D39"/>
    <w:rsid w:val="00FC210B"/>
    <w:rsid w:val="00FE30DE"/>
    <w:rsid w:val="00FF6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81"/>
    <w:pPr>
      <w:ind w:left="720"/>
      <w:contextualSpacing/>
    </w:pPr>
  </w:style>
  <w:style w:type="paragraph" w:styleId="BalloonText">
    <w:name w:val="Balloon Text"/>
    <w:basedOn w:val="Normal"/>
    <w:link w:val="BalloonTextChar"/>
    <w:uiPriority w:val="99"/>
    <w:semiHidden/>
    <w:unhideWhenUsed/>
    <w:rsid w:val="00CF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9E"/>
    <w:rPr>
      <w:rFonts w:ascii="Tahoma" w:hAnsi="Tahoma" w:cs="Tahoma"/>
      <w:sz w:val="16"/>
      <w:szCs w:val="16"/>
    </w:rPr>
  </w:style>
  <w:style w:type="character" w:styleId="Hyperlink">
    <w:name w:val="Hyperlink"/>
    <w:basedOn w:val="DefaultParagraphFont"/>
    <w:uiPriority w:val="99"/>
    <w:unhideWhenUsed/>
    <w:rsid w:val="00B24177"/>
    <w:rPr>
      <w:color w:val="0000FF"/>
      <w:u w:val="single"/>
    </w:rPr>
  </w:style>
  <w:style w:type="character" w:styleId="CommentReference">
    <w:name w:val="annotation reference"/>
    <w:basedOn w:val="DefaultParagraphFont"/>
    <w:uiPriority w:val="99"/>
    <w:semiHidden/>
    <w:unhideWhenUsed/>
    <w:rsid w:val="00D56956"/>
    <w:rPr>
      <w:sz w:val="16"/>
      <w:szCs w:val="16"/>
    </w:rPr>
  </w:style>
  <w:style w:type="paragraph" w:styleId="CommentText">
    <w:name w:val="annotation text"/>
    <w:basedOn w:val="Normal"/>
    <w:link w:val="CommentTextChar"/>
    <w:uiPriority w:val="99"/>
    <w:semiHidden/>
    <w:unhideWhenUsed/>
    <w:rsid w:val="00D56956"/>
    <w:pPr>
      <w:spacing w:line="240" w:lineRule="auto"/>
    </w:pPr>
    <w:rPr>
      <w:sz w:val="20"/>
      <w:szCs w:val="20"/>
    </w:rPr>
  </w:style>
  <w:style w:type="character" w:customStyle="1" w:styleId="CommentTextChar">
    <w:name w:val="Comment Text Char"/>
    <w:basedOn w:val="DefaultParagraphFont"/>
    <w:link w:val="CommentText"/>
    <w:uiPriority w:val="99"/>
    <w:semiHidden/>
    <w:rsid w:val="00D56956"/>
    <w:rPr>
      <w:sz w:val="20"/>
      <w:szCs w:val="20"/>
    </w:rPr>
  </w:style>
  <w:style w:type="paragraph" w:styleId="CommentSubject">
    <w:name w:val="annotation subject"/>
    <w:basedOn w:val="CommentText"/>
    <w:next w:val="CommentText"/>
    <w:link w:val="CommentSubjectChar"/>
    <w:uiPriority w:val="99"/>
    <w:semiHidden/>
    <w:unhideWhenUsed/>
    <w:rsid w:val="00D56956"/>
    <w:rPr>
      <w:b/>
      <w:bCs/>
    </w:rPr>
  </w:style>
  <w:style w:type="character" w:customStyle="1" w:styleId="CommentSubjectChar">
    <w:name w:val="Comment Subject Char"/>
    <w:basedOn w:val="CommentTextChar"/>
    <w:link w:val="CommentSubject"/>
    <w:uiPriority w:val="99"/>
    <w:semiHidden/>
    <w:rsid w:val="00D56956"/>
    <w:rPr>
      <w:b/>
      <w:bCs/>
      <w:sz w:val="20"/>
      <w:szCs w:val="20"/>
    </w:rPr>
  </w:style>
  <w:style w:type="paragraph" w:styleId="PlainText">
    <w:name w:val="Plain Text"/>
    <w:basedOn w:val="Normal"/>
    <w:link w:val="PlainTextChar"/>
    <w:uiPriority w:val="99"/>
    <w:semiHidden/>
    <w:unhideWhenUsed/>
    <w:rsid w:val="006615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15E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81"/>
    <w:pPr>
      <w:ind w:left="720"/>
      <w:contextualSpacing/>
    </w:pPr>
  </w:style>
  <w:style w:type="paragraph" w:styleId="BalloonText">
    <w:name w:val="Balloon Text"/>
    <w:basedOn w:val="Normal"/>
    <w:link w:val="BalloonTextChar"/>
    <w:uiPriority w:val="99"/>
    <w:semiHidden/>
    <w:unhideWhenUsed/>
    <w:rsid w:val="00CF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9E"/>
    <w:rPr>
      <w:rFonts w:ascii="Tahoma" w:hAnsi="Tahoma" w:cs="Tahoma"/>
      <w:sz w:val="16"/>
      <w:szCs w:val="16"/>
    </w:rPr>
  </w:style>
  <w:style w:type="character" w:styleId="Hyperlink">
    <w:name w:val="Hyperlink"/>
    <w:basedOn w:val="DefaultParagraphFont"/>
    <w:uiPriority w:val="99"/>
    <w:unhideWhenUsed/>
    <w:rsid w:val="00B24177"/>
    <w:rPr>
      <w:color w:val="0000FF"/>
      <w:u w:val="single"/>
    </w:rPr>
  </w:style>
  <w:style w:type="character" w:styleId="CommentReference">
    <w:name w:val="annotation reference"/>
    <w:basedOn w:val="DefaultParagraphFont"/>
    <w:uiPriority w:val="99"/>
    <w:semiHidden/>
    <w:unhideWhenUsed/>
    <w:rsid w:val="00D56956"/>
    <w:rPr>
      <w:sz w:val="16"/>
      <w:szCs w:val="16"/>
    </w:rPr>
  </w:style>
  <w:style w:type="paragraph" w:styleId="CommentText">
    <w:name w:val="annotation text"/>
    <w:basedOn w:val="Normal"/>
    <w:link w:val="CommentTextChar"/>
    <w:uiPriority w:val="99"/>
    <w:semiHidden/>
    <w:unhideWhenUsed/>
    <w:rsid w:val="00D56956"/>
    <w:pPr>
      <w:spacing w:line="240" w:lineRule="auto"/>
    </w:pPr>
    <w:rPr>
      <w:sz w:val="20"/>
      <w:szCs w:val="20"/>
    </w:rPr>
  </w:style>
  <w:style w:type="character" w:customStyle="1" w:styleId="CommentTextChar">
    <w:name w:val="Comment Text Char"/>
    <w:basedOn w:val="DefaultParagraphFont"/>
    <w:link w:val="CommentText"/>
    <w:uiPriority w:val="99"/>
    <w:semiHidden/>
    <w:rsid w:val="00D56956"/>
    <w:rPr>
      <w:sz w:val="20"/>
      <w:szCs w:val="20"/>
    </w:rPr>
  </w:style>
  <w:style w:type="paragraph" w:styleId="CommentSubject">
    <w:name w:val="annotation subject"/>
    <w:basedOn w:val="CommentText"/>
    <w:next w:val="CommentText"/>
    <w:link w:val="CommentSubjectChar"/>
    <w:uiPriority w:val="99"/>
    <w:semiHidden/>
    <w:unhideWhenUsed/>
    <w:rsid w:val="00D56956"/>
    <w:rPr>
      <w:b/>
      <w:bCs/>
    </w:rPr>
  </w:style>
  <w:style w:type="character" w:customStyle="1" w:styleId="CommentSubjectChar">
    <w:name w:val="Comment Subject Char"/>
    <w:basedOn w:val="CommentTextChar"/>
    <w:link w:val="CommentSubject"/>
    <w:uiPriority w:val="99"/>
    <w:semiHidden/>
    <w:rsid w:val="00D56956"/>
    <w:rPr>
      <w:b/>
      <w:bCs/>
      <w:sz w:val="20"/>
      <w:szCs w:val="20"/>
    </w:rPr>
  </w:style>
  <w:style w:type="paragraph" w:styleId="PlainText">
    <w:name w:val="Plain Text"/>
    <w:basedOn w:val="Normal"/>
    <w:link w:val="PlainTextChar"/>
    <w:uiPriority w:val="99"/>
    <w:semiHidden/>
    <w:unhideWhenUsed/>
    <w:rsid w:val="006615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15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vlin@cgia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icar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rylandsystems.cgiar.org/" TargetMode="External"/><Relationship Id="rId5" Type="http://schemas.openxmlformats.org/officeDocument/2006/relationships/webSettings" Target="webSettings.xml"/><Relationship Id="rId10" Type="http://schemas.openxmlformats.org/officeDocument/2006/relationships/hyperlink" Target="http://www.cgiar.org" TargetMode="External"/><Relationship Id="rId4" Type="http://schemas.openxmlformats.org/officeDocument/2006/relationships/settings" Target="settings.xml"/><Relationship Id="rId9" Type="http://schemas.openxmlformats.org/officeDocument/2006/relationships/hyperlink" Target="mailto:r.sanders@cgi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8571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LFattal</cp:lastModifiedBy>
  <cp:revision>2</cp:revision>
  <dcterms:created xsi:type="dcterms:W3CDTF">2015-12-14T11:37:00Z</dcterms:created>
  <dcterms:modified xsi:type="dcterms:W3CDTF">2015-12-14T11:37:00Z</dcterms:modified>
</cp:coreProperties>
</file>