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ABE68" w14:textId="4E824BB7" w:rsidR="001A2379" w:rsidRPr="001A2379" w:rsidRDefault="001A2379" w:rsidP="004F314B">
      <w:pPr>
        <w:rPr>
          <w:b/>
          <w:sz w:val="28"/>
        </w:rPr>
      </w:pPr>
      <w:r w:rsidRPr="001A2379">
        <w:rPr>
          <w:b/>
          <w:sz w:val="28"/>
        </w:rPr>
        <w:t>EVERGREEN MAIZE FOR AFRICA (EMA)</w:t>
      </w:r>
      <w:r>
        <w:rPr>
          <w:b/>
          <w:sz w:val="28"/>
        </w:rPr>
        <w:t xml:space="preserve"> UPDATE – </w:t>
      </w:r>
      <w:r w:rsidR="00875B3D">
        <w:rPr>
          <w:b/>
          <w:sz w:val="28"/>
        </w:rPr>
        <w:t xml:space="preserve">SEPT </w:t>
      </w:r>
      <w:r>
        <w:rPr>
          <w:b/>
          <w:sz w:val="28"/>
        </w:rPr>
        <w:t>2015</w:t>
      </w:r>
    </w:p>
    <w:p w14:paraId="428AC754" w14:textId="77777777" w:rsidR="001A2379" w:rsidRDefault="001A2379" w:rsidP="004F314B">
      <w:pPr>
        <w:rPr>
          <w:b/>
        </w:rPr>
      </w:pPr>
    </w:p>
    <w:p w14:paraId="78C3C815" w14:textId="77777777" w:rsidR="003F2E99" w:rsidRPr="0028274B" w:rsidRDefault="003F2E99" w:rsidP="004F314B">
      <w:pPr>
        <w:rPr>
          <w:b/>
        </w:rPr>
      </w:pPr>
      <w:r w:rsidRPr="0028274B">
        <w:rPr>
          <w:b/>
        </w:rPr>
        <w:t>PROJECT OVERVIEW</w:t>
      </w:r>
    </w:p>
    <w:p w14:paraId="1BEC611D" w14:textId="77777777" w:rsidR="00EB35D4" w:rsidRPr="0028274B" w:rsidRDefault="00EB35D4" w:rsidP="004F314B">
      <w:pPr>
        <w:rPr>
          <w:b/>
        </w:rPr>
      </w:pPr>
    </w:p>
    <w:p w14:paraId="09DFCFA2" w14:textId="62EC54FA" w:rsidR="003F2E99" w:rsidRPr="0028274B" w:rsidRDefault="003F2E99" w:rsidP="004F314B">
      <w:r w:rsidRPr="0028274B">
        <w:t xml:space="preserve">EverGreen Maize for Africa (EMA) is an initiative between the World Agroforestry Centre (ICRAF) and DuPont Pioneer to promote the use of fertilizer trees as part of integrated soil fertility management (ISFM) that helps </w:t>
      </w:r>
      <w:r w:rsidR="00322223">
        <w:t xml:space="preserve">to improve soil fertility, </w:t>
      </w:r>
      <w:r w:rsidRPr="0028274B">
        <w:t>build soil carbon, improve fertilizer use efficiency and soil water holding capacity</w:t>
      </w:r>
      <w:r w:rsidR="00F855E7" w:rsidRPr="0028274B">
        <w:t>,</w:t>
      </w:r>
      <w:r w:rsidRPr="0028274B">
        <w:t xml:space="preserve"> thereby adapting maize farming to climate change.</w:t>
      </w:r>
      <w:r w:rsidR="007C499A">
        <w:t xml:space="preserve"> Fertiliser trees improve soil fertility through both nitrogen fixation (as with grain legumes) and through green manure from their nitrogen-rich leaf biomass. A well-established and managed stand </w:t>
      </w:r>
      <w:bookmarkStart w:id="0" w:name="_GoBack"/>
      <w:bookmarkEnd w:id="0"/>
      <w:r w:rsidR="007C499A">
        <w:t xml:space="preserve">of fertiliser trees can produce 5 </w:t>
      </w:r>
      <w:r w:rsidR="00216678">
        <w:t xml:space="preserve">to 10 </w:t>
      </w:r>
      <w:r w:rsidR="007C499A">
        <w:t xml:space="preserve">times more </w:t>
      </w:r>
      <w:r w:rsidR="00AE616A">
        <w:t>leaf biomass</w:t>
      </w:r>
      <w:r w:rsidR="00D35A0F">
        <w:t>,</w:t>
      </w:r>
      <w:r w:rsidR="007C499A">
        <w:t xml:space="preserve"> compared to grain legume</w:t>
      </w:r>
      <w:r w:rsidR="00216678">
        <w:t xml:space="preserve"> crops such as groundnuts and field beans</w:t>
      </w:r>
      <w:r w:rsidR="007C499A">
        <w:t xml:space="preserve">. </w:t>
      </w:r>
      <w:r w:rsidR="00AE616A">
        <w:t xml:space="preserve">On the average, smallholder farmers in Zambia </w:t>
      </w:r>
      <w:r w:rsidR="00B230F7">
        <w:t>apply 18kg</w:t>
      </w:r>
      <w:r w:rsidR="00AE616A">
        <w:t xml:space="preserve"> per ha compared to the world average of 60kg per ha. Th</w:t>
      </w:r>
      <w:r w:rsidR="00D35A0F">
        <w:t>is</w:t>
      </w:r>
      <w:r w:rsidR="00AE616A">
        <w:t xml:space="preserve"> level of fertilisation is not adequate for farmers to realise the full potential </w:t>
      </w:r>
      <w:r w:rsidR="00216678">
        <w:t xml:space="preserve">benefit </w:t>
      </w:r>
      <w:r w:rsidR="00AE616A">
        <w:t xml:space="preserve">of </w:t>
      </w:r>
      <w:r w:rsidR="00216678">
        <w:t xml:space="preserve">using </w:t>
      </w:r>
      <w:r w:rsidR="00AE616A">
        <w:t xml:space="preserve">improved </w:t>
      </w:r>
      <w:r w:rsidR="00216678">
        <w:t xml:space="preserve">hybrid </w:t>
      </w:r>
      <w:r w:rsidR="00AE616A">
        <w:t>cultivars of maize.</w:t>
      </w:r>
    </w:p>
    <w:p w14:paraId="6A2D3305" w14:textId="77777777" w:rsidR="003F2E99" w:rsidRPr="0028274B" w:rsidRDefault="003F2E99" w:rsidP="004F314B"/>
    <w:p w14:paraId="630B375B" w14:textId="19F7E05E" w:rsidR="003F2E99" w:rsidRPr="0028274B" w:rsidRDefault="003F2E99" w:rsidP="004F314B">
      <w:r w:rsidRPr="0028274B">
        <w:t xml:space="preserve">EMA is part of wider EverGreen Agriculture (EGA) practices being implemented in Zambia to increase </w:t>
      </w:r>
      <w:r w:rsidR="00B230F7">
        <w:t xml:space="preserve">smallholder </w:t>
      </w:r>
      <w:r w:rsidR="00B230F7" w:rsidRPr="0028274B">
        <w:t>farmers’</w:t>
      </w:r>
      <w:r w:rsidRPr="0028274B">
        <w:t xml:space="preserve"> opportunities to improve and sustain maize yields using locally available resources. ICRAF </w:t>
      </w:r>
      <w:r w:rsidR="00D35A0F">
        <w:t>partnered</w:t>
      </w:r>
      <w:r w:rsidRPr="0028274B">
        <w:t xml:space="preserve"> with Pioneer Extension Providers (PEPs), Lead Farmers and Ministry of Agriculture </w:t>
      </w:r>
      <w:r w:rsidR="00050F48">
        <w:t xml:space="preserve">and Livestock </w:t>
      </w:r>
      <w:r w:rsidRPr="0028274B">
        <w:t xml:space="preserve">staff to reach at least 7,000 farmers in </w:t>
      </w:r>
      <w:r w:rsidR="00EB35D4" w:rsidRPr="0028274B">
        <w:t>seven</w:t>
      </w:r>
      <w:r w:rsidRPr="0028274B">
        <w:t xml:space="preserve"> districts of Eastern Zambia</w:t>
      </w:r>
      <w:r w:rsidR="007C65A9">
        <w:t xml:space="preserve"> (Fig 1)</w:t>
      </w:r>
      <w:r w:rsidRPr="0028274B">
        <w:t xml:space="preserve"> with trainings and demonstrations on use of simple agroforestry techniques to improve maize yields. In areas experiencing chronic low cereal yields due to poor crop management practices, farmers will benefit from </w:t>
      </w:r>
      <w:r w:rsidR="002B0310">
        <w:t xml:space="preserve">knowledge </w:t>
      </w:r>
      <w:r w:rsidR="00D35A0F">
        <w:t xml:space="preserve">on </w:t>
      </w:r>
      <w:r w:rsidR="002B0310">
        <w:t>how to interplant</w:t>
      </w:r>
      <w:r w:rsidRPr="0028274B">
        <w:t xml:space="preserve"> maize </w:t>
      </w:r>
      <w:r w:rsidR="002B0310">
        <w:t>and agroforestry tree</w:t>
      </w:r>
      <w:r w:rsidR="00D35A0F">
        <w:t>s</w:t>
      </w:r>
      <w:r w:rsidR="002B0310">
        <w:t xml:space="preserve">, </w:t>
      </w:r>
      <w:r w:rsidR="00D35A0F">
        <w:t xml:space="preserve">in addition to </w:t>
      </w:r>
      <w:r w:rsidR="002B0310">
        <w:t>access to agroforestry</w:t>
      </w:r>
      <w:r w:rsidRPr="0028274B">
        <w:t xml:space="preserve"> tree seeds that can improve their farms</w:t>
      </w:r>
      <w:r w:rsidR="002B0310">
        <w:t>’</w:t>
      </w:r>
      <w:r w:rsidRPr="0028274B">
        <w:t xml:space="preserve"> productivity. Extension providers </w:t>
      </w:r>
      <w:r w:rsidR="00D35A0F">
        <w:t>were</w:t>
      </w:r>
      <w:r w:rsidRPr="0028274B">
        <w:t xml:space="preserve"> trained on topics such </w:t>
      </w:r>
      <w:r w:rsidR="00D35A0F">
        <w:t>as intercrop production systems,</w:t>
      </w:r>
      <w:r w:rsidRPr="0028274B">
        <w:t xml:space="preserve"> tree nursery establishment, field planting </w:t>
      </w:r>
      <w:r w:rsidR="00D35A0F">
        <w:t xml:space="preserve">- </w:t>
      </w:r>
      <w:r w:rsidRPr="0028274B">
        <w:t>fertiliser tree management, coppicing and leaf biomass incorporation</w:t>
      </w:r>
      <w:r w:rsidR="00D35A0F">
        <w:t>,</w:t>
      </w:r>
      <w:r w:rsidRPr="0028274B">
        <w:t xml:space="preserve"> and timing of inorganic fertilizer supplementation.</w:t>
      </w:r>
      <w:r w:rsidR="002B0310">
        <w:t xml:space="preserve"> The project also trained input suppliers and local level agro-dealers on tree seed collection and handling, nursery establishment and management, enterprise management and agroforestry practices. This </w:t>
      </w:r>
      <w:r w:rsidR="00D35A0F">
        <w:t>was</w:t>
      </w:r>
      <w:r w:rsidR="002B0310">
        <w:t xml:space="preserve"> intended both to improve availability of planting materials for agroforestry trees and to provide opportunities for rural enterprise development and opportunities to earn income for rural households.</w:t>
      </w:r>
    </w:p>
    <w:p w14:paraId="40579785" w14:textId="77777777" w:rsidR="003F2E99" w:rsidRPr="0028274B" w:rsidRDefault="003F2E99" w:rsidP="004F314B"/>
    <w:p w14:paraId="5F473FE4" w14:textId="77777777" w:rsidR="005D48F9" w:rsidRPr="0028274B" w:rsidRDefault="005D48F9" w:rsidP="004F314B">
      <w:r w:rsidRPr="0028274B">
        <w:rPr>
          <w:noProof/>
          <w:lang w:val="en-US"/>
        </w:rPr>
        <w:drawing>
          <wp:inline distT="0" distB="0" distL="0" distR="0" wp14:anchorId="617F832F" wp14:editId="6299584A">
            <wp:extent cx="5555412" cy="3410945"/>
            <wp:effectExtent l="0" t="0" r="7620" b="0"/>
            <wp:docPr id="8" name="Picture 8" descr="C:\Users\smohan\Desktop\Pioneer grant\Zambia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ohan\Desktop\Pioneer grant\Zambia_distric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9518" cy="3413466"/>
                    </a:xfrm>
                    <a:prstGeom prst="rect">
                      <a:avLst/>
                    </a:prstGeom>
                    <a:noFill/>
                    <a:ln>
                      <a:noFill/>
                    </a:ln>
                  </pic:spPr>
                </pic:pic>
              </a:graphicData>
            </a:graphic>
          </wp:inline>
        </w:drawing>
      </w:r>
    </w:p>
    <w:p w14:paraId="4B6AF681" w14:textId="467F13E9" w:rsidR="005D48F9" w:rsidRDefault="005D48F9" w:rsidP="004F314B">
      <w:pPr>
        <w:rPr>
          <w:i/>
          <w:sz w:val="22"/>
        </w:rPr>
      </w:pPr>
      <w:r w:rsidRPr="00E11B86">
        <w:rPr>
          <w:i/>
          <w:sz w:val="22"/>
        </w:rPr>
        <w:t>Fig</w:t>
      </w:r>
      <w:r w:rsidR="00B727DB">
        <w:rPr>
          <w:i/>
          <w:sz w:val="22"/>
        </w:rPr>
        <w:t>ure</w:t>
      </w:r>
      <w:r w:rsidRPr="00E11B86">
        <w:rPr>
          <w:i/>
          <w:sz w:val="22"/>
        </w:rPr>
        <w:t xml:space="preserve"> 1: Districts where the project is being implemented in Zambia </w:t>
      </w:r>
    </w:p>
    <w:p w14:paraId="107129B6" w14:textId="77777777" w:rsidR="005D48F9" w:rsidRDefault="005D48F9" w:rsidP="004F314B"/>
    <w:p w14:paraId="28B30C52" w14:textId="53C042E3" w:rsidR="00F6344A" w:rsidRDefault="002B0310" w:rsidP="004F314B">
      <w:r>
        <w:lastRenderedPageBreak/>
        <w:t>At the beginning of the 2014/2015 planting season</w:t>
      </w:r>
      <w:r w:rsidR="00D35A0F">
        <w:t xml:space="preserve">, </w:t>
      </w:r>
      <w:r>
        <w:t>t</w:t>
      </w:r>
      <w:r w:rsidR="003F2E99" w:rsidRPr="0028274B">
        <w:t xml:space="preserve">he project </w:t>
      </w:r>
      <w:r w:rsidR="00216678">
        <w:t>successfully sourced</w:t>
      </w:r>
      <w:r w:rsidR="00D35A0F">
        <w:t xml:space="preserve"> and </w:t>
      </w:r>
      <w:r w:rsidR="00216678">
        <w:t xml:space="preserve">packaged </w:t>
      </w:r>
      <w:r w:rsidR="003F2E99" w:rsidRPr="0028274B">
        <w:t>planting material (tree seed) for four fertilizer tree species (</w:t>
      </w:r>
      <w:r w:rsidR="003F2E99" w:rsidRPr="0028274B">
        <w:rPr>
          <w:i/>
        </w:rPr>
        <w:t>sesbania, faidherbia, tephrosia, gliricidia</w:t>
      </w:r>
      <w:r w:rsidR="003F2E99" w:rsidRPr="0028274B">
        <w:t>) for distribution and demonstration t</w:t>
      </w:r>
      <w:r w:rsidR="000650F4">
        <w:t xml:space="preserve">o </w:t>
      </w:r>
      <w:r w:rsidR="00216678">
        <w:t xml:space="preserve">7,000 </w:t>
      </w:r>
      <w:r w:rsidR="000650F4">
        <w:t>farmers in 50 camps across seven</w:t>
      </w:r>
      <w:r w:rsidR="003F2E99" w:rsidRPr="0028274B">
        <w:t xml:space="preserve"> districts of eastern Zambia where DuPont Pioneer operates to maximize on synergies. These species</w:t>
      </w:r>
      <w:r w:rsidR="00D35A0F">
        <w:t>,</w:t>
      </w:r>
      <w:r w:rsidR="003F2E99" w:rsidRPr="0028274B">
        <w:t xml:space="preserve"> selected with initial farmer consensus</w:t>
      </w:r>
      <w:r w:rsidR="00D35A0F">
        <w:t>,</w:t>
      </w:r>
      <w:r w:rsidR="003F2E99" w:rsidRPr="0028274B">
        <w:t xml:space="preserve"> </w:t>
      </w:r>
      <w:r w:rsidR="00D35A0F">
        <w:t xml:space="preserve">were </w:t>
      </w:r>
      <w:r w:rsidR="003F2E99" w:rsidRPr="0028274B">
        <w:t xml:space="preserve">recommended to farmer-buyers of maize seed from DuPont Pioneer’s </w:t>
      </w:r>
      <w:r w:rsidR="005C647A">
        <w:t xml:space="preserve">(and other maize seed suppliers) </w:t>
      </w:r>
      <w:r w:rsidR="003F2E99" w:rsidRPr="0028274B">
        <w:t>existing crop seed distribution system and other outlets. This partnership reinforce</w:t>
      </w:r>
      <w:r w:rsidR="00D35A0F">
        <w:t>d</w:t>
      </w:r>
      <w:r w:rsidR="003F2E99" w:rsidRPr="0028274B">
        <w:t xml:space="preserve"> the common goal of ICRAF and DuPont Pioneer to increase farmer adoption of improved and sustainable production practices while promoting maize farming profitability.</w:t>
      </w:r>
    </w:p>
    <w:p w14:paraId="6059E8B5" w14:textId="77777777" w:rsidR="005D48F9" w:rsidRPr="0028274B" w:rsidRDefault="005D48F9" w:rsidP="004F314B"/>
    <w:p w14:paraId="65DF0B8F" w14:textId="1B95F966" w:rsidR="005D48F9" w:rsidRDefault="005D48F9" w:rsidP="004F314B">
      <w:pPr>
        <w:spacing w:after="200"/>
        <w:rPr>
          <w:b/>
        </w:rPr>
      </w:pPr>
      <w:r w:rsidRPr="005D48F9">
        <w:rPr>
          <w:b/>
        </w:rPr>
        <w:t>PROGRAMME IMPLEMENTATION APPROACH</w:t>
      </w:r>
    </w:p>
    <w:p w14:paraId="0EDF6562" w14:textId="77777777" w:rsidR="00B42EAB" w:rsidRPr="0028274B" w:rsidRDefault="00B42EAB" w:rsidP="004F314B">
      <w:r w:rsidRPr="00E20D17">
        <w:rPr>
          <w:b/>
        </w:rPr>
        <w:t>EMA project design:</w:t>
      </w:r>
      <w:r w:rsidRPr="0028274B">
        <w:t xml:space="preserve"> The project has been innovative in adopting a simple implementation and grassroots reporting structure involving the following:</w:t>
      </w:r>
    </w:p>
    <w:p w14:paraId="2B411773" w14:textId="77777777" w:rsidR="00B42EAB" w:rsidRPr="0028274B" w:rsidRDefault="00B42EAB" w:rsidP="004F314B">
      <w:pPr>
        <w:pStyle w:val="ListParagraph"/>
        <w:numPr>
          <w:ilvl w:val="0"/>
          <w:numId w:val="21"/>
        </w:numPr>
        <w:spacing w:after="200"/>
      </w:pPr>
      <w:r w:rsidRPr="0028274B">
        <w:t>District Coordination Office (have roles in integration and oversight for different agricultural related interventions in the district)</w:t>
      </w:r>
    </w:p>
    <w:p w14:paraId="7B2D6F1D" w14:textId="77777777" w:rsidR="00B42EAB" w:rsidRPr="0028274B" w:rsidRDefault="00B42EAB" w:rsidP="004F314B">
      <w:pPr>
        <w:pStyle w:val="ListParagraph"/>
        <w:numPr>
          <w:ilvl w:val="0"/>
          <w:numId w:val="21"/>
        </w:numPr>
        <w:spacing w:after="200"/>
      </w:pPr>
      <w:r w:rsidRPr="0028274B">
        <w:t>Senior Agricultural Office (coordination of extension and dissemination works in the district)</w:t>
      </w:r>
    </w:p>
    <w:p w14:paraId="190CB1A9" w14:textId="6EE5A50E" w:rsidR="00B42EAB" w:rsidRPr="0028274B" w:rsidRDefault="00B42EAB" w:rsidP="004F314B">
      <w:pPr>
        <w:pStyle w:val="ListParagraph"/>
        <w:numPr>
          <w:ilvl w:val="0"/>
          <w:numId w:val="21"/>
        </w:numPr>
        <w:spacing w:after="200"/>
      </w:pPr>
      <w:r w:rsidRPr="0028274B">
        <w:t>Block coordination officers (Oversight on camp officers or twin as camp officers where there are employment gaps (where there are camp officer vacancies</w:t>
      </w:r>
      <w:r>
        <w:t>)</w:t>
      </w:r>
    </w:p>
    <w:p w14:paraId="17085945" w14:textId="77777777" w:rsidR="00B42EAB" w:rsidRPr="0028274B" w:rsidRDefault="00B42EAB" w:rsidP="004F314B">
      <w:pPr>
        <w:pStyle w:val="ListParagraph"/>
        <w:numPr>
          <w:ilvl w:val="0"/>
          <w:numId w:val="21"/>
        </w:numPr>
        <w:spacing w:after="200"/>
      </w:pPr>
      <w:r w:rsidRPr="0028274B">
        <w:t>Camp officers (Work with Lead Farmers across camp areas on technology dissemination)</w:t>
      </w:r>
    </w:p>
    <w:p w14:paraId="36555A5F" w14:textId="7AFA0078" w:rsidR="00B42EAB" w:rsidRPr="0028274B" w:rsidRDefault="00B42EAB" w:rsidP="004F314B">
      <w:pPr>
        <w:pStyle w:val="ListParagraph"/>
        <w:numPr>
          <w:ilvl w:val="0"/>
          <w:numId w:val="21"/>
        </w:numPr>
        <w:spacing w:after="200"/>
      </w:pPr>
      <w:r w:rsidRPr="0028274B">
        <w:t xml:space="preserve">Lead farmers (provide volunteer dissemination for 10 to 20 </w:t>
      </w:r>
      <w:r>
        <w:t xml:space="preserve">farmers </w:t>
      </w:r>
      <w:r w:rsidRPr="0028274B">
        <w:t>(up to 50 farmers depending on geographic spread</w:t>
      </w:r>
      <w:r>
        <w:t>)</w:t>
      </w:r>
    </w:p>
    <w:p w14:paraId="0378D218" w14:textId="54ABFD69" w:rsidR="00B42EAB" w:rsidRPr="005D48F9" w:rsidRDefault="00B42EAB" w:rsidP="004F314B">
      <w:pPr>
        <w:pStyle w:val="ListParagraph"/>
        <w:numPr>
          <w:ilvl w:val="0"/>
          <w:numId w:val="21"/>
        </w:numPr>
        <w:spacing w:after="200"/>
      </w:pPr>
      <w:r w:rsidRPr="0028274B">
        <w:t>Follower farmers (project beneficiary farmers in a given Camp area</w:t>
      </w:r>
      <w:r w:rsidR="00C20B15">
        <w:t>)</w:t>
      </w:r>
    </w:p>
    <w:p w14:paraId="38CB4B0F" w14:textId="7A865E02" w:rsidR="005D48F9" w:rsidRDefault="005D48F9" w:rsidP="004F314B">
      <w:pPr>
        <w:spacing w:after="200"/>
      </w:pPr>
      <w:r w:rsidRPr="008212D9">
        <w:rPr>
          <w:noProof/>
          <w:lang w:val="en-US"/>
        </w:rPr>
        <w:drawing>
          <wp:inline distT="0" distB="0" distL="0" distR="0" wp14:anchorId="16CC4DD5" wp14:editId="202CCAFA">
            <wp:extent cx="4571310" cy="259609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2329" b="11950"/>
                    <a:stretch/>
                  </pic:blipFill>
                  <pic:spPr bwMode="auto">
                    <a:xfrm>
                      <a:off x="0" y="0"/>
                      <a:ext cx="4572638" cy="2596850"/>
                    </a:xfrm>
                    <a:prstGeom prst="rect">
                      <a:avLst/>
                    </a:prstGeom>
                    <a:ln>
                      <a:noFill/>
                    </a:ln>
                    <a:extLst>
                      <a:ext uri="{53640926-AAD7-44D8-BBD7-CCE9431645EC}">
                        <a14:shadowObscured xmlns:a14="http://schemas.microsoft.com/office/drawing/2010/main"/>
                      </a:ext>
                    </a:extLst>
                  </pic:spPr>
                </pic:pic>
              </a:graphicData>
            </a:graphic>
          </wp:inline>
        </w:drawing>
      </w:r>
    </w:p>
    <w:p w14:paraId="0FD17255" w14:textId="429C39FF" w:rsidR="00B727DB" w:rsidRPr="00B727DB" w:rsidRDefault="00B727DB" w:rsidP="004F314B">
      <w:pPr>
        <w:spacing w:after="200"/>
        <w:rPr>
          <w:i/>
          <w:sz w:val="22"/>
        </w:rPr>
      </w:pPr>
      <w:r w:rsidRPr="00B727DB">
        <w:rPr>
          <w:i/>
          <w:sz w:val="22"/>
        </w:rPr>
        <w:t>Figure 2: Implementation strategy for the project</w:t>
      </w:r>
    </w:p>
    <w:p w14:paraId="07FD4C99" w14:textId="77777777" w:rsidR="00A31550" w:rsidRDefault="00A31550" w:rsidP="004F314B">
      <w:pPr>
        <w:rPr>
          <w:b/>
        </w:rPr>
      </w:pPr>
    </w:p>
    <w:p w14:paraId="6A0B5DAE" w14:textId="23B2C88C" w:rsidR="005D48F9" w:rsidRPr="0028274B" w:rsidRDefault="005D48F9" w:rsidP="004F314B">
      <w:r w:rsidRPr="00E20D17">
        <w:rPr>
          <w:b/>
        </w:rPr>
        <w:t>The Project team work</w:t>
      </w:r>
      <w:r w:rsidR="00DE7F0F">
        <w:rPr>
          <w:b/>
        </w:rPr>
        <w:t>ed</w:t>
      </w:r>
      <w:r w:rsidRPr="00E20D17">
        <w:rPr>
          <w:b/>
        </w:rPr>
        <w:t xml:space="preserve"> directly with SAO, Camp Officers and Lead Farmers </w:t>
      </w:r>
      <w:r w:rsidRPr="0028274B">
        <w:t xml:space="preserve">in technology dissemination, trainings and material (seed and knowledge products) dissemination. Camp and Block Officers </w:t>
      </w:r>
      <w:r w:rsidR="00DE7F0F">
        <w:t>were</w:t>
      </w:r>
      <w:r w:rsidRPr="0028274B">
        <w:t xml:space="preserve"> engaged in data collection and reporting to SAO and DACO and the EMA project team. The figure below provides a</w:t>
      </w:r>
      <w:r w:rsidR="00DE7F0F">
        <w:t>n</w:t>
      </w:r>
      <w:r w:rsidRPr="0028274B">
        <w:t xml:space="preserve"> illustration of a SAO’s work from trial plots management to consolidation of data provided by Camp officers in her district.</w:t>
      </w:r>
    </w:p>
    <w:p w14:paraId="5115D73E" w14:textId="77777777" w:rsidR="005D48F9" w:rsidRPr="0028274B" w:rsidRDefault="005D48F9" w:rsidP="004F314B"/>
    <w:p w14:paraId="4DEF491A" w14:textId="77777777" w:rsidR="005D48F9" w:rsidRPr="0028274B" w:rsidRDefault="005D48F9" w:rsidP="004F314B">
      <w:pPr>
        <w:rPr>
          <w:noProof/>
          <w:lang w:eastAsia="en-GB"/>
        </w:rPr>
      </w:pPr>
      <w:r w:rsidRPr="0028274B">
        <w:rPr>
          <w:noProof/>
          <w:lang w:val="en-US"/>
        </w:rPr>
        <w:lastRenderedPageBreak/>
        <w:drawing>
          <wp:inline distT="0" distB="0" distL="0" distR="0" wp14:anchorId="4B34BA68" wp14:editId="2CE51FE7">
            <wp:extent cx="1679405" cy="2743200"/>
            <wp:effectExtent l="0" t="0" r="0" b="0"/>
            <wp:docPr id="1" name="Picture 1" descr="C:\Users\scarsan\AppData\Local\Microsoft\Windows\Temporary Internet Files\Content.Word\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rsan\AppData\Local\Microsoft\Windows\Temporary Internet Files\Content.Word\IMG_4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9405" cy="2743200"/>
                    </a:xfrm>
                    <a:prstGeom prst="rect">
                      <a:avLst/>
                    </a:prstGeom>
                    <a:noFill/>
                    <a:ln>
                      <a:noFill/>
                    </a:ln>
                  </pic:spPr>
                </pic:pic>
              </a:graphicData>
            </a:graphic>
          </wp:inline>
        </w:drawing>
      </w:r>
      <w:r w:rsidRPr="0028274B">
        <w:t xml:space="preserve"> </w:t>
      </w:r>
      <w:r w:rsidRPr="0028274B">
        <w:rPr>
          <w:noProof/>
          <w:lang w:val="en-US"/>
        </w:rPr>
        <w:drawing>
          <wp:inline distT="0" distB="0" distL="0" distR="0" wp14:anchorId="6E01130B" wp14:editId="3DE247B1">
            <wp:extent cx="4455960" cy="2743200"/>
            <wp:effectExtent l="0" t="0" r="1905" b="0"/>
            <wp:docPr id="3" name="Picture 3" descr="C:\Users\scarsan\AppData\Local\Microsoft\Windows\Temporary Internet Files\Content.Word\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san\AppData\Local\Microsoft\Windows\Temporary Internet Files\Content.Word\IMG_4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5960" cy="2743200"/>
                    </a:xfrm>
                    <a:prstGeom prst="rect">
                      <a:avLst/>
                    </a:prstGeom>
                    <a:noFill/>
                    <a:ln>
                      <a:noFill/>
                    </a:ln>
                  </pic:spPr>
                </pic:pic>
              </a:graphicData>
            </a:graphic>
          </wp:inline>
        </w:drawing>
      </w:r>
      <w:r w:rsidRPr="0028274B">
        <w:rPr>
          <w:noProof/>
          <w:lang w:eastAsia="en-GB"/>
        </w:rPr>
        <w:t xml:space="preserve"> </w:t>
      </w:r>
    </w:p>
    <w:p w14:paraId="6FD453A4" w14:textId="38AD434E" w:rsidR="005D48F9" w:rsidRPr="00E11B86" w:rsidRDefault="005D48F9" w:rsidP="004F314B">
      <w:pPr>
        <w:rPr>
          <w:i/>
          <w:noProof/>
          <w:lang w:eastAsia="en-GB"/>
        </w:rPr>
      </w:pPr>
      <w:r w:rsidRPr="00E11B86">
        <w:rPr>
          <w:i/>
          <w:sz w:val="22"/>
        </w:rPr>
        <w:t xml:space="preserve">Figure </w:t>
      </w:r>
      <w:r w:rsidR="00B727DB">
        <w:rPr>
          <w:i/>
          <w:sz w:val="22"/>
        </w:rPr>
        <w:t>3</w:t>
      </w:r>
      <w:r w:rsidRPr="00E11B86">
        <w:rPr>
          <w:i/>
          <w:sz w:val="22"/>
        </w:rPr>
        <w:t>: Ms. Prisca Mutale, Senior Agriculture Officer, Petauke District, displays EMA demo trial.</w:t>
      </w:r>
    </w:p>
    <w:p w14:paraId="3F99BBAE" w14:textId="77777777" w:rsidR="005D48F9" w:rsidRPr="0028274B" w:rsidRDefault="005D48F9" w:rsidP="004F314B">
      <w:pPr>
        <w:rPr>
          <w:noProof/>
          <w:lang w:eastAsia="en-GB"/>
        </w:rPr>
      </w:pPr>
    </w:p>
    <w:p w14:paraId="07C1DADB" w14:textId="77777777" w:rsidR="005D48F9" w:rsidRPr="0028274B" w:rsidRDefault="005D48F9" w:rsidP="004F314B">
      <w:pPr>
        <w:rPr>
          <w:noProof/>
          <w:lang w:eastAsia="en-GB"/>
        </w:rPr>
      </w:pPr>
      <w:r w:rsidRPr="0028274B">
        <w:rPr>
          <w:noProof/>
          <w:lang w:val="en-US"/>
        </w:rPr>
        <w:drawing>
          <wp:inline distT="0" distB="0" distL="0" distR="0" wp14:anchorId="6E57C3D5" wp14:editId="3800B76B">
            <wp:extent cx="5303520" cy="3486311"/>
            <wp:effectExtent l="0" t="0" r="0" b="0"/>
            <wp:docPr id="2" name="Picture 2" descr="C:\Users\scarsan\AppData\Local\Microsoft\Windows\Temporary Internet Files\Content.Word\IMG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rsan\AppData\Local\Microsoft\Windows\Temporary Internet Files\Content.Word\IMG_4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3486311"/>
                    </a:xfrm>
                    <a:prstGeom prst="rect">
                      <a:avLst/>
                    </a:prstGeom>
                    <a:noFill/>
                    <a:ln>
                      <a:noFill/>
                    </a:ln>
                  </pic:spPr>
                </pic:pic>
              </a:graphicData>
            </a:graphic>
          </wp:inline>
        </w:drawing>
      </w:r>
    </w:p>
    <w:p w14:paraId="32F5B277" w14:textId="000E409C" w:rsidR="005D48F9" w:rsidRPr="00E11B86" w:rsidRDefault="005D48F9" w:rsidP="004F314B">
      <w:pPr>
        <w:rPr>
          <w:i/>
          <w:sz w:val="22"/>
        </w:rPr>
      </w:pPr>
      <w:r w:rsidRPr="00E11B86">
        <w:rPr>
          <w:i/>
          <w:sz w:val="22"/>
        </w:rPr>
        <w:t xml:space="preserve">Figure </w:t>
      </w:r>
      <w:r w:rsidR="00B727DB">
        <w:rPr>
          <w:i/>
          <w:sz w:val="22"/>
        </w:rPr>
        <w:t>4</w:t>
      </w:r>
      <w:r w:rsidRPr="00E11B86">
        <w:rPr>
          <w:i/>
          <w:sz w:val="22"/>
        </w:rPr>
        <w:t>: Dash board caption of Camp Officers’ field reports for the district.</w:t>
      </w:r>
    </w:p>
    <w:p w14:paraId="7B56D369" w14:textId="77777777" w:rsidR="005D48F9" w:rsidRDefault="005D48F9" w:rsidP="004F314B">
      <w:pPr>
        <w:rPr>
          <w:b/>
        </w:rPr>
      </w:pPr>
    </w:p>
    <w:p w14:paraId="45E0A10F" w14:textId="55673BAE" w:rsidR="00F6344A" w:rsidRPr="0028274B" w:rsidRDefault="00EB35D4" w:rsidP="004F314B">
      <w:pPr>
        <w:rPr>
          <w:b/>
        </w:rPr>
      </w:pPr>
      <w:r w:rsidRPr="0028274B">
        <w:rPr>
          <w:b/>
        </w:rPr>
        <w:t xml:space="preserve">PROJECT OBJECTIVES, AND THEIR UPDATES </w:t>
      </w:r>
      <w:r w:rsidR="00216678" w:rsidRPr="0028274B">
        <w:rPr>
          <w:b/>
        </w:rPr>
        <w:t>T</w:t>
      </w:r>
      <w:r w:rsidR="00216678">
        <w:rPr>
          <w:b/>
        </w:rPr>
        <w:t>O</w:t>
      </w:r>
      <w:r w:rsidR="00216678" w:rsidRPr="0028274B">
        <w:rPr>
          <w:b/>
        </w:rPr>
        <w:t xml:space="preserve"> </w:t>
      </w:r>
      <w:r w:rsidRPr="0028274B">
        <w:rPr>
          <w:b/>
        </w:rPr>
        <w:t>DATE</w:t>
      </w:r>
    </w:p>
    <w:p w14:paraId="3A48F504" w14:textId="77777777" w:rsidR="00EB35D4" w:rsidRPr="0028274B" w:rsidRDefault="00EB35D4" w:rsidP="004F314B">
      <w:pPr>
        <w:rPr>
          <w:b/>
        </w:rPr>
      </w:pPr>
    </w:p>
    <w:p w14:paraId="2E9931F9" w14:textId="7ECE5C8D" w:rsidR="00EB35D4" w:rsidRPr="0028274B" w:rsidRDefault="00EB35D4" w:rsidP="004F314B">
      <w:r w:rsidRPr="0028274B">
        <w:t xml:space="preserve">The Evergreen Maize for Africa (EMA) Project implementation in 2014/15 coincided with the November to April maize growing season for Zambia. Though farmers were apprehensive due to delayed rainfall, </w:t>
      </w:r>
      <w:r w:rsidR="00BC2000">
        <w:t>later</w:t>
      </w:r>
      <w:r w:rsidR="005C647A">
        <w:t xml:space="preserve"> </w:t>
      </w:r>
      <w:r w:rsidRPr="0028274B">
        <w:t>field reports indicate</w:t>
      </w:r>
      <w:r w:rsidR="00BC2000">
        <w:t>d</w:t>
      </w:r>
      <w:r w:rsidRPr="0028274B">
        <w:t xml:space="preserve"> a good maize season will be realized overall. The EMA project team were successful in lau</w:t>
      </w:r>
      <w:r w:rsidR="00BC2000">
        <w:t>nching the project in time and</w:t>
      </w:r>
      <w:r w:rsidRPr="0028274B">
        <w:t xml:space="preserve"> set up a firm foundation for activity implementation in collaboration with the Ministry of Agriculture</w:t>
      </w:r>
      <w:r w:rsidR="00050F48">
        <w:t xml:space="preserve"> and Livestock</w:t>
      </w:r>
      <w:r w:rsidRPr="0028274B">
        <w:t xml:space="preserve"> </w:t>
      </w:r>
      <w:r w:rsidR="00050F48">
        <w:t xml:space="preserve">(MAL) </w:t>
      </w:r>
      <w:r w:rsidRPr="0028274B">
        <w:t xml:space="preserve">staff and </w:t>
      </w:r>
      <w:r w:rsidR="00050F48">
        <w:t xml:space="preserve">DuPont </w:t>
      </w:r>
      <w:r w:rsidRPr="0028274B">
        <w:t>Pioneer representatives in Eastern</w:t>
      </w:r>
      <w:r w:rsidR="00216678">
        <w:t xml:space="preserve"> province</w:t>
      </w:r>
      <w:r w:rsidRPr="0028274B">
        <w:t xml:space="preserve">, Zambia. Significant time </w:t>
      </w:r>
      <w:r w:rsidR="000B29E3">
        <w:t>was</w:t>
      </w:r>
      <w:r w:rsidRPr="0028274B">
        <w:t xml:space="preserve"> spent on sorting logistical issues involving contractual plans between</w:t>
      </w:r>
      <w:r w:rsidR="00E11B86">
        <w:t xml:space="preserve"> </w:t>
      </w:r>
      <w:r w:rsidR="000B29E3">
        <w:t>ICRAF</w:t>
      </w:r>
      <w:r w:rsidRPr="0028274B">
        <w:t xml:space="preserve"> and </w:t>
      </w:r>
      <w:r w:rsidR="00050F48">
        <w:t xml:space="preserve">DuPont </w:t>
      </w:r>
      <w:r w:rsidRPr="0028274B">
        <w:t>Pioneer, site selection, awareness raising, staffing, develop</w:t>
      </w:r>
      <w:r w:rsidR="00050F48">
        <w:t>ing collaboration plans with MAL</w:t>
      </w:r>
      <w:r w:rsidRPr="0028274B">
        <w:t xml:space="preserve"> staff, tree seed procurement and planning field follow-ups considering the late start of the current maize season. </w:t>
      </w:r>
    </w:p>
    <w:p w14:paraId="28D4A064" w14:textId="77777777" w:rsidR="00EB35D4" w:rsidRPr="0028274B" w:rsidRDefault="00EB35D4" w:rsidP="004F314B"/>
    <w:p w14:paraId="558F917E" w14:textId="6DCA2A8A" w:rsidR="00F6344A" w:rsidRPr="0028274B" w:rsidRDefault="00F6344A" w:rsidP="004F314B">
      <w:r w:rsidRPr="0028274B">
        <w:lastRenderedPageBreak/>
        <w:t xml:space="preserve">The goal of the project </w:t>
      </w:r>
      <w:r w:rsidR="00BC2000">
        <w:t>was</w:t>
      </w:r>
      <w:r w:rsidRPr="0028274B">
        <w:t xml:space="preserve"> to improve smallholder knowledge and practices involving use of EverGreen methods to improve soil health and ensure improved, more sustained maize yield production in Zambia. Based on this goal, 3 major </w:t>
      </w:r>
      <w:r w:rsidR="00CA3F80">
        <w:t>work packages were designed</w:t>
      </w:r>
      <w:r w:rsidRPr="0028274B">
        <w:t xml:space="preserve">, </w:t>
      </w:r>
      <w:r w:rsidR="000B29E3">
        <w:t>and activities implemented</w:t>
      </w:r>
      <w:r w:rsidRPr="0028274B">
        <w:t xml:space="preserve"> </w:t>
      </w:r>
      <w:r w:rsidR="00050F48">
        <w:t xml:space="preserve">are </w:t>
      </w:r>
      <w:r w:rsidRPr="0028274B">
        <w:t>as follows:</w:t>
      </w:r>
    </w:p>
    <w:p w14:paraId="7FCD6ED4" w14:textId="77777777" w:rsidR="00F6344A" w:rsidRPr="0028274B" w:rsidRDefault="00F6344A" w:rsidP="004F314B"/>
    <w:p w14:paraId="334EEE25" w14:textId="1D04F3D6" w:rsidR="00F6344A" w:rsidRDefault="00CA3F80" w:rsidP="004F314B">
      <w:pPr>
        <w:rPr>
          <w:b/>
        </w:rPr>
      </w:pPr>
      <w:r>
        <w:rPr>
          <w:b/>
          <w:u w:val="single"/>
        </w:rPr>
        <w:t>Work package 1:</w:t>
      </w:r>
      <w:r w:rsidRPr="00CA3F80">
        <w:rPr>
          <w:b/>
        </w:rPr>
        <w:t xml:space="preserve"> Conduct participatory diagnosis and rapid baseline assessments to facilitate development of location-specific interventions.</w:t>
      </w:r>
    </w:p>
    <w:p w14:paraId="72A50D9F" w14:textId="77777777" w:rsidR="00D211C6" w:rsidRDefault="00D211C6" w:rsidP="004F314B"/>
    <w:tbl>
      <w:tblPr>
        <w:tblStyle w:val="TableGrid"/>
        <w:tblW w:w="5000" w:type="pct"/>
        <w:tblCellMar>
          <w:top w:w="58" w:type="dxa"/>
          <w:left w:w="58" w:type="dxa"/>
          <w:bottom w:w="58" w:type="dxa"/>
          <w:right w:w="58" w:type="dxa"/>
        </w:tblCellMar>
        <w:tblLook w:val="04A0" w:firstRow="1" w:lastRow="0" w:firstColumn="1" w:lastColumn="0" w:noHBand="0" w:noVBand="1"/>
      </w:tblPr>
      <w:tblGrid>
        <w:gridCol w:w="4868"/>
        <w:gridCol w:w="4868"/>
      </w:tblGrid>
      <w:tr w:rsidR="005767AE" w:rsidRPr="000650F4" w14:paraId="4BA3B076" w14:textId="77777777" w:rsidTr="000650F4">
        <w:tc>
          <w:tcPr>
            <w:tcW w:w="2500" w:type="pct"/>
          </w:tcPr>
          <w:p w14:paraId="01FCDE74" w14:textId="12556F3B" w:rsidR="005767AE" w:rsidRPr="000650F4" w:rsidRDefault="000650F4" w:rsidP="004F314B">
            <w:pPr>
              <w:contextualSpacing/>
              <w:rPr>
                <w:rFonts w:cs="Cambria"/>
                <w:b/>
                <w:sz w:val="22"/>
                <w:szCs w:val="22"/>
              </w:rPr>
            </w:pPr>
            <w:r w:rsidRPr="000650F4">
              <w:rPr>
                <w:rFonts w:cs="Cambria"/>
                <w:b/>
                <w:sz w:val="22"/>
                <w:szCs w:val="22"/>
              </w:rPr>
              <w:t>Activities</w:t>
            </w:r>
          </w:p>
        </w:tc>
        <w:tc>
          <w:tcPr>
            <w:tcW w:w="2500" w:type="pct"/>
          </w:tcPr>
          <w:p w14:paraId="5CEEAE5B" w14:textId="14EDE231" w:rsidR="005767AE" w:rsidRPr="000650F4" w:rsidRDefault="00A31550" w:rsidP="004F314B">
            <w:pPr>
              <w:rPr>
                <w:b/>
                <w:sz w:val="22"/>
                <w:szCs w:val="22"/>
              </w:rPr>
            </w:pPr>
            <w:r>
              <w:rPr>
                <w:b/>
                <w:sz w:val="22"/>
                <w:szCs w:val="22"/>
              </w:rPr>
              <w:t>Achievements</w:t>
            </w:r>
          </w:p>
        </w:tc>
      </w:tr>
      <w:tr w:rsidR="005767AE" w:rsidRPr="000650F4" w14:paraId="74D6A1C9" w14:textId="77777777" w:rsidTr="000650F4">
        <w:tc>
          <w:tcPr>
            <w:tcW w:w="2500" w:type="pct"/>
          </w:tcPr>
          <w:p w14:paraId="136A88D6" w14:textId="77777777" w:rsidR="005767AE" w:rsidRPr="000650F4" w:rsidRDefault="005767AE" w:rsidP="004F314B">
            <w:pPr>
              <w:numPr>
                <w:ilvl w:val="1"/>
                <w:numId w:val="15"/>
              </w:numPr>
              <w:contextualSpacing/>
              <w:rPr>
                <w:rFonts w:cs="Cambria"/>
                <w:sz w:val="22"/>
                <w:szCs w:val="22"/>
              </w:rPr>
            </w:pPr>
            <w:r w:rsidRPr="000650F4">
              <w:rPr>
                <w:rFonts w:cs="Cambria"/>
                <w:sz w:val="22"/>
                <w:szCs w:val="22"/>
              </w:rPr>
              <w:t>Undertake project site selection exercises and map maize/cereal based agro-ecosystems and current EverGreen Agricultural systems, with the potential to demonstrate project success</w:t>
            </w:r>
          </w:p>
        </w:tc>
        <w:tc>
          <w:tcPr>
            <w:tcW w:w="2500" w:type="pct"/>
          </w:tcPr>
          <w:p w14:paraId="37BD50EF" w14:textId="00B0BB41" w:rsidR="005767AE" w:rsidRPr="000650F4" w:rsidRDefault="000650F4" w:rsidP="004F314B">
            <w:pPr>
              <w:rPr>
                <w:sz w:val="22"/>
                <w:szCs w:val="22"/>
              </w:rPr>
            </w:pPr>
            <w:r>
              <w:rPr>
                <w:sz w:val="22"/>
                <w:szCs w:val="22"/>
              </w:rPr>
              <w:t>50 sites consisting of extension camps selected across 7 districts in Eastern Zambia</w:t>
            </w:r>
          </w:p>
        </w:tc>
      </w:tr>
      <w:tr w:rsidR="005767AE" w:rsidRPr="000650F4" w14:paraId="64C177ED" w14:textId="77777777" w:rsidTr="000650F4">
        <w:tc>
          <w:tcPr>
            <w:tcW w:w="2500" w:type="pct"/>
          </w:tcPr>
          <w:p w14:paraId="6909885D" w14:textId="77777777" w:rsidR="005767AE" w:rsidRPr="000650F4" w:rsidRDefault="005767AE" w:rsidP="004F314B">
            <w:pPr>
              <w:numPr>
                <w:ilvl w:val="1"/>
                <w:numId w:val="15"/>
              </w:numPr>
              <w:contextualSpacing/>
              <w:rPr>
                <w:rFonts w:cs="Cambria"/>
                <w:sz w:val="22"/>
                <w:szCs w:val="22"/>
              </w:rPr>
            </w:pPr>
            <w:r w:rsidRPr="000650F4">
              <w:rPr>
                <w:rFonts w:cs="Cambria"/>
                <w:sz w:val="22"/>
                <w:szCs w:val="22"/>
              </w:rPr>
              <w:t>Stakeholder visits, meetings and a workshop at each site to raise awareness on the project ideals, implementation plans and confirmation of project sites, and to facilitate sharing of current experience and skills relevant to the project (e.g. existing sites, resources, skills and expertise)</w:t>
            </w:r>
          </w:p>
        </w:tc>
        <w:tc>
          <w:tcPr>
            <w:tcW w:w="2500" w:type="pct"/>
          </w:tcPr>
          <w:p w14:paraId="46F29EC3" w14:textId="148256A7" w:rsidR="005767AE" w:rsidRPr="000650F4" w:rsidRDefault="000650F4" w:rsidP="004F314B">
            <w:pPr>
              <w:rPr>
                <w:sz w:val="22"/>
                <w:szCs w:val="22"/>
              </w:rPr>
            </w:pPr>
            <w:r>
              <w:rPr>
                <w:sz w:val="22"/>
                <w:szCs w:val="22"/>
              </w:rPr>
              <w:t>Project inception workshop held in Sept 2014, with various stakeholders including Ministry officials, extension officers, Pioneer representatives and interested NGOs operating in the project areas.</w:t>
            </w:r>
          </w:p>
        </w:tc>
      </w:tr>
      <w:tr w:rsidR="005767AE" w:rsidRPr="000650F4" w14:paraId="43ADBFA3" w14:textId="77777777" w:rsidTr="000650F4">
        <w:tc>
          <w:tcPr>
            <w:tcW w:w="2500" w:type="pct"/>
          </w:tcPr>
          <w:p w14:paraId="6D22BE2C" w14:textId="77777777" w:rsidR="005767AE" w:rsidRPr="000650F4" w:rsidRDefault="005767AE" w:rsidP="004F314B">
            <w:pPr>
              <w:numPr>
                <w:ilvl w:val="1"/>
                <w:numId w:val="15"/>
              </w:numPr>
              <w:contextualSpacing/>
              <w:rPr>
                <w:rFonts w:cs="Cambria"/>
                <w:sz w:val="22"/>
                <w:szCs w:val="22"/>
              </w:rPr>
            </w:pPr>
            <w:r w:rsidRPr="000650F4">
              <w:rPr>
                <w:rFonts w:cs="Cambria"/>
                <w:sz w:val="22"/>
                <w:szCs w:val="22"/>
              </w:rPr>
              <w:t>Participatory diagnosis of farmer needs and priorities on application of EverGreen Agriculture practices, and conduct participatory species selection with all key stakeholders</w:t>
            </w:r>
          </w:p>
        </w:tc>
        <w:tc>
          <w:tcPr>
            <w:tcW w:w="2500" w:type="pct"/>
          </w:tcPr>
          <w:p w14:paraId="07A44312" w14:textId="7158DBF4" w:rsidR="005767AE" w:rsidRPr="000650F4" w:rsidRDefault="000650F4" w:rsidP="004F314B">
            <w:pPr>
              <w:rPr>
                <w:sz w:val="22"/>
                <w:szCs w:val="22"/>
              </w:rPr>
            </w:pPr>
            <w:r>
              <w:rPr>
                <w:sz w:val="22"/>
                <w:szCs w:val="22"/>
              </w:rPr>
              <w:t>Based on farmer needs</w:t>
            </w:r>
            <w:r w:rsidR="005C647A">
              <w:rPr>
                <w:sz w:val="22"/>
                <w:szCs w:val="22"/>
              </w:rPr>
              <w:t xml:space="preserve"> and preferences</w:t>
            </w:r>
            <w:r>
              <w:rPr>
                <w:sz w:val="22"/>
                <w:szCs w:val="22"/>
              </w:rPr>
              <w:t xml:space="preserve">, </w:t>
            </w:r>
            <w:r w:rsidRPr="000650F4">
              <w:rPr>
                <w:i/>
                <w:sz w:val="22"/>
                <w:szCs w:val="22"/>
              </w:rPr>
              <w:t xml:space="preserve">tephrosia, sesbania, gliricidia, </w:t>
            </w:r>
            <w:r w:rsidRPr="000650F4">
              <w:rPr>
                <w:sz w:val="22"/>
                <w:szCs w:val="22"/>
              </w:rPr>
              <w:t>and</w:t>
            </w:r>
            <w:r w:rsidRPr="000650F4">
              <w:rPr>
                <w:i/>
                <w:sz w:val="22"/>
                <w:szCs w:val="22"/>
              </w:rPr>
              <w:t xml:space="preserve"> faidherbia</w:t>
            </w:r>
            <w:r>
              <w:rPr>
                <w:sz w:val="22"/>
                <w:szCs w:val="22"/>
              </w:rPr>
              <w:t xml:space="preserve"> selected as key species. Refer Table 1 for complete breakdown.</w:t>
            </w:r>
          </w:p>
        </w:tc>
      </w:tr>
      <w:tr w:rsidR="005767AE" w:rsidRPr="000650F4" w14:paraId="168E6CF0" w14:textId="77777777" w:rsidTr="000650F4">
        <w:tc>
          <w:tcPr>
            <w:tcW w:w="2500" w:type="pct"/>
          </w:tcPr>
          <w:p w14:paraId="7B9DAF98" w14:textId="77777777" w:rsidR="005767AE" w:rsidRPr="000650F4" w:rsidRDefault="005767AE" w:rsidP="004F314B">
            <w:pPr>
              <w:numPr>
                <w:ilvl w:val="1"/>
                <w:numId w:val="15"/>
              </w:numPr>
              <w:contextualSpacing/>
              <w:rPr>
                <w:rFonts w:cs="Cambria"/>
                <w:sz w:val="22"/>
                <w:szCs w:val="22"/>
              </w:rPr>
            </w:pPr>
            <w:r w:rsidRPr="000650F4">
              <w:rPr>
                <w:rFonts w:cs="Cambria"/>
                <w:sz w:val="22"/>
                <w:szCs w:val="22"/>
              </w:rPr>
              <w:t>Identify and train grassroots agents, farmer networks and private sector suppliers involved in maize seed or agriculture input distribution</w:t>
            </w:r>
          </w:p>
        </w:tc>
        <w:tc>
          <w:tcPr>
            <w:tcW w:w="2500" w:type="pct"/>
          </w:tcPr>
          <w:p w14:paraId="7EB8E74D" w14:textId="40A12582" w:rsidR="005F67F5" w:rsidRPr="005F67F5" w:rsidRDefault="00E03093" w:rsidP="004F314B">
            <w:pPr>
              <w:rPr>
                <w:sz w:val="22"/>
                <w:szCs w:val="22"/>
              </w:rPr>
            </w:pPr>
            <w:r>
              <w:rPr>
                <w:sz w:val="22"/>
                <w:szCs w:val="22"/>
              </w:rPr>
              <w:t xml:space="preserve">50 </w:t>
            </w:r>
            <w:r w:rsidRPr="00E03093">
              <w:rPr>
                <w:sz w:val="22"/>
                <w:szCs w:val="22"/>
              </w:rPr>
              <w:t>Cam</w:t>
            </w:r>
            <w:r>
              <w:rPr>
                <w:sz w:val="22"/>
                <w:szCs w:val="22"/>
              </w:rPr>
              <w:t>p Extension Officers (CEOs), 13</w:t>
            </w:r>
            <w:r w:rsidRPr="00E03093">
              <w:rPr>
                <w:sz w:val="22"/>
                <w:szCs w:val="22"/>
              </w:rPr>
              <w:t xml:space="preserve"> Block Extension Officers (BEOs) and</w:t>
            </w:r>
            <w:r>
              <w:rPr>
                <w:sz w:val="22"/>
                <w:szCs w:val="22"/>
              </w:rPr>
              <w:t xml:space="preserve"> 7</w:t>
            </w:r>
            <w:r w:rsidRPr="00E03093">
              <w:rPr>
                <w:sz w:val="22"/>
                <w:szCs w:val="22"/>
              </w:rPr>
              <w:t xml:space="preserve"> FTC Managers</w:t>
            </w:r>
            <w:r>
              <w:rPr>
                <w:sz w:val="22"/>
                <w:szCs w:val="22"/>
              </w:rPr>
              <w:t xml:space="preserve"> were trained, who in turn trained 2</w:t>
            </w:r>
            <w:r w:rsidR="00216678">
              <w:rPr>
                <w:sz w:val="22"/>
                <w:szCs w:val="22"/>
              </w:rPr>
              <w:t>,</w:t>
            </w:r>
            <w:r>
              <w:rPr>
                <w:sz w:val="22"/>
                <w:szCs w:val="22"/>
              </w:rPr>
              <w:t xml:space="preserve">571 </w:t>
            </w:r>
            <w:r w:rsidR="005C647A">
              <w:rPr>
                <w:sz w:val="22"/>
                <w:szCs w:val="22"/>
              </w:rPr>
              <w:t xml:space="preserve">farmers and </w:t>
            </w:r>
            <w:r w:rsidR="00A31550">
              <w:rPr>
                <w:sz w:val="22"/>
                <w:szCs w:val="22"/>
              </w:rPr>
              <w:t xml:space="preserve">x </w:t>
            </w:r>
            <w:r>
              <w:rPr>
                <w:sz w:val="22"/>
                <w:szCs w:val="22"/>
              </w:rPr>
              <w:t>lead farmers.</w:t>
            </w:r>
          </w:p>
        </w:tc>
      </w:tr>
      <w:tr w:rsidR="005767AE" w:rsidRPr="000650F4" w14:paraId="4613A111" w14:textId="77777777" w:rsidTr="000650F4">
        <w:tc>
          <w:tcPr>
            <w:tcW w:w="2500" w:type="pct"/>
          </w:tcPr>
          <w:p w14:paraId="70F5DF51" w14:textId="77777777" w:rsidR="005767AE" w:rsidRPr="000650F4" w:rsidRDefault="005767AE" w:rsidP="004F314B">
            <w:pPr>
              <w:numPr>
                <w:ilvl w:val="1"/>
                <w:numId w:val="15"/>
              </w:numPr>
              <w:contextualSpacing/>
              <w:rPr>
                <w:rFonts w:cs="Cambria"/>
                <w:sz w:val="22"/>
                <w:szCs w:val="22"/>
              </w:rPr>
            </w:pPr>
            <w:r w:rsidRPr="000650F4">
              <w:rPr>
                <w:rFonts w:cs="Cambria"/>
                <w:sz w:val="22"/>
                <w:szCs w:val="22"/>
              </w:rPr>
              <w:t>Baseline survey assessment on current farmer cereal cropping practices at the project sites</w:t>
            </w:r>
          </w:p>
        </w:tc>
        <w:tc>
          <w:tcPr>
            <w:tcW w:w="2500" w:type="pct"/>
          </w:tcPr>
          <w:p w14:paraId="2385261B" w14:textId="023742A9" w:rsidR="005767AE" w:rsidRPr="00BC2000" w:rsidRDefault="005C647A" w:rsidP="004F314B">
            <w:pPr>
              <w:rPr>
                <w:sz w:val="22"/>
                <w:szCs w:val="22"/>
              </w:rPr>
            </w:pPr>
            <w:r w:rsidRPr="00BC2000">
              <w:rPr>
                <w:sz w:val="22"/>
                <w:szCs w:val="22"/>
              </w:rPr>
              <w:t>Assessment of the agricultural systems (farm household characteristics, farmers</w:t>
            </w:r>
            <w:r w:rsidR="00BC2000">
              <w:rPr>
                <w:sz w:val="22"/>
                <w:szCs w:val="22"/>
              </w:rPr>
              <w:t>’</w:t>
            </w:r>
            <w:r w:rsidRPr="00BC2000">
              <w:rPr>
                <w:sz w:val="22"/>
                <w:szCs w:val="22"/>
              </w:rPr>
              <w:t xml:space="preserve"> knowledge of soil fertility management practices</w:t>
            </w:r>
            <w:r w:rsidR="008212D9" w:rsidRPr="00BC2000">
              <w:rPr>
                <w:sz w:val="22"/>
                <w:szCs w:val="22"/>
              </w:rPr>
              <w:t>, access to input and output markets) carried out</w:t>
            </w:r>
            <w:r w:rsidR="00BC2000">
              <w:rPr>
                <w:sz w:val="22"/>
                <w:szCs w:val="22"/>
              </w:rPr>
              <w:t>.</w:t>
            </w:r>
          </w:p>
        </w:tc>
      </w:tr>
    </w:tbl>
    <w:p w14:paraId="01A715D3" w14:textId="77777777" w:rsidR="005767AE" w:rsidRPr="0028274B" w:rsidRDefault="005767AE" w:rsidP="004F314B"/>
    <w:p w14:paraId="029724E3" w14:textId="738231C5" w:rsidR="00EE436F" w:rsidRPr="0028274B" w:rsidRDefault="00EE436F" w:rsidP="004F314B">
      <w:pPr>
        <w:spacing w:after="200"/>
      </w:pPr>
      <w:r w:rsidRPr="00E20D17">
        <w:rPr>
          <w:b/>
        </w:rPr>
        <w:t>Project sites confirmations and consensus building</w:t>
      </w:r>
      <w:r w:rsidRPr="0028274B">
        <w:t>: During the inception workshop, there was confirmation that project interventions will be</w:t>
      </w:r>
      <w:r>
        <w:t xml:space="preserve"> implemented</w:t>
      </w:r>
      <w:r w:rsidRPr="0028274B">
        <w:t xml:space="preserve"> across </w:t>
      </w:r>
      <w:r>
        <w:t xml:space="preserve">the </w:t>
      </w:r>
      <w:r w:rsidRPr="0028274B">
        <w:t>7 districts of</w:t>
      </w:r>
      <w:r w:rsidRPr="00E20D17">
        <w:rPr>
          <w:color w:val="FFFFFF"/>
        </w:rPr>
        <w:t xml:space="preserve"> </w:t>
      </w:r>
      <w:r w:rsidRPr="0028274B">
        <w:t>Chipata, Lundazi, Katete, Petauke, Chadiza, Sinda and Nyimba in Eastern province, covering 50 extension camps. SAO and camp officers were mandated to identify up to 1,500 farmers to benefit from project activities in each district. Blocks, camps and farmers were identified based on observed maize production challenges. Sites where soil fertility decline has become widespread leading to reduced maize yields were recommended. Farmers’ recruitment was based on willing participation for both male and female headed households through local project sensitization meetings</w:t>
      </w:r>
      <w:r>
        <w:t>,</w:t>
      </w:r>
      <w:r w:rsidRPr="0028274B">
        <w:t xml:space="preserve"> and consensus building exercises with extension officers knowledgeable on their areas of operation.</w:t>
      </w:r>
    </w:p>
    <w:p w14:paraId="22EB74C3" w14:textId="17420155" w:rsidR="00EE436F" w:rsidRDefault="00EE436F" w:rsidP="004F314B">
      <w:pPr>
        <w:spacing w:after="200"/>
      </w:pPr>
      <w:r w:rsidRPr="00E20D17">
        <w:rPr>
          <w:b/>
        </w:rPr>
        <w:t>Project inception workshop held in Chipata, Zambia:</w:t>
      </w:r>
      <w:r w:rsidRPr="0028274B">
        <w:t xml:space="preserve"> At the on-set of </w:t>
      </w:r>
      <w:r w:rsidR="00C871AB">
        <w:t>September</w:t>
      </w:r>
      <w:r w:rsidR="00C871AB" w:rsidRPr="0028274B">
        <w:t xml:space="preserve"> 2014</w:t>
      </w:r>
      <w:r w:rsidR="0069754E">
        <w:t xml:space="preserve"> </w:t>
      </w:r>
      <w:r w:rsidRPr="0028274B">
        <w:t xml:space="preserve">maize season, </w:t>
      </w:r>
      <w:r>
        <w:t xml:space="preserve">a </w:t>
      </w:r>
      <w:r w:rsidRPr="0028274B">
        <w:t>project launch was held in Chipata. In attendance were senior Ministry of Agriculture</w:t>
      </w:r>
      <w:r>
        <w:t xml:space="preserve"> and Livestock (MAL</w:t>
      </w:r>
      <w:r w:rsidRPr="0028274B">
        <w:t xml:space="preserve">) staff from Provincial and District </w:t>
      </w:r>
      <w:r>
        <w:t xml:space="preserve">Agricultural </w:t>
      </w:r>
      <w:r w:rsidRPr="0028274B">
        <w:t>Coordination office</w:t>
      </w:r>
      <w:r>
        <w:t>s</w:t>
      </w:r>
      <w:r w:rsidRPr="0028274B">
        <w:t xml:space="preserve">, Senior Agricultural Officers (SAO), Block Officers, Pioneer Representatives and NGOs such as Profit Plus and Conservation Farming Unit. The workshop deliberations forged </w:t>
      </w:r>
      <w:r>
        <w:t xml:space="preserve">an </w:t>
      </w:r>
      <w:r w:rsidRPr="0028274B">
        <w:t xml:space="preserve">important collaboration with </w:t>
      </w:r>
      <w:r>
        <w:t>the M</w:t>
      </w:r>
      <w:r w:rsidRPr="0028274B">
        <w:t>A</w:t>
      </w:r>
      <w:r>
        <w:t>L,</w:t>
      </w:r>
      <w:r w:rsidRPr="0028274B">
        <w:t xml:space="preserve"> especially </w:t>
      </w:r>
      <w:r>
        <w:t xml:space="preserve">on </w:t>
      </w:r>
      <w:r w:rsidRPr="0028274B">
        <w:t>the extension staff required to facilitate dissemination of project innovation</w:t>
      </w:r>
      <w:r>
        <w:t xml:space="preserve">s. </w:t>
      </w:r>
    </w:p>
    <w:p w14:paraId="31B0DB9C" w14:textId="20B8DCF3" w:rsidR="001C1AA0" w:rsidRPr="0028274B" w:rsidRDefault="001C1AA0" w:rsidP="004F314B">
      <w:r w:rsidRPr="00E20D17">
        <w:rPr>
          <w:b/>
        </w:rPr>
        <w:t>Recommended fertilizer tree choices availed to farmers:</w:t>
      </w:r>
      <w:r w:rsidRPr="0028274B">
        <w:t xml:space="preserve"> Only well researched fertilizer tree species </w:t>
      </w:r>
      <w:r>
        <w:t>that improve soil fertility through</w:t>
      </w:r>
      <w:r w:rsidRPr="0028274B">
        <w:t xml:space="preserve"> nitrogen fix</w:t>
      </w:r>
      <w:r>
        <w:t>ation</w:t>
      </w:r>
      <w:r w:rsidRPr="0028274B">
        <w:t xml:space="preserve"> and </w:t>
      </w:r>
      <w:r>
        <w:t xml:space="preserve">producing large quantities of leaf biomass </w:t>
      </w:r>
      <w:r w:rsidRPr="0028274B">
        <w:t xml:space="preserve">were offered to farmers for selection. By promoting use of four well known trees </w:t>
      </w:r>
      <w:r>
        <w:t>species</w:t>
      </w:r>
      <w:r w:rsidRPr="0028274B">
        <w:t xml:space="preserve"> </w:t>
      </w:r>
      <w:r w:rsidRPr="0028274B">
        <w:lastRenderedPageBreak/>
        <w:t>risks on investment are kept low. Camp officers elicited the preference for fertili</w:t>
      </w:r>
      <w:r>
        <w:t>z</w:t>
      </w:r>
      <w:r w:rsidRPr="0028274B">
        <w:t xml:space="preserve">er tree species from all the farmers who volunteered to participate in the project. Project farmers were asked to select one </w:t>
      </w:r>
      <w:r w:rsidR="00C871AB">
        <w:t>tre</w:t>
      </w:r>
      <w:r>
        <w:t xml:space="preserve">e-based soil fertility management option. The options were: annual relay fallows using </w:t>
      </w:r>
      <w:r w:rsidRPr="00B727DB">
        <w:rPr>
          <w:i/>
        </w:rPr>
        <w:t>Sesbania</w:t>
      </w:r>
      <w:r>
        <w:t xml:space="preserve"> and </w:t>
      </w:r>
      <w:r w:rsidRPr="00B727DB">
        <w:rPr>
          <w:i/>
        </w:rPr>
        <w:t>Tephrosia</w:t>
      </w:r>
      <w:r>
        <w:t xml:space="preserve">; 2-year improved fallows using the same </w:t>
      </w:r>
      <w:r w:rsidRPr="00B727DB">
        <w:rPr>
          <w:i/>
        </w:rPr>
        <w:t>Tephrosia</w:t>
      </w:r>
      <w:r w:rsidRPr="00B727DB">
        <w:t xml:space="preserve"> and </w:t>
      </w:r>
      <w:r w:rsidRPr="00B727DB">
        <w:rPr>
          <w:i/>
        </w:rPr>
        <w:t>Sesbania</w:t>
      </w:r>
      <w:r>
        <w:t>; coppicing trees (</w:t>
      </w:r>
      <w:r w:rsidRPr="009E211D">
        <w:rPr>
          <w:i/>
        </w:rPr>
        <w:t>A</w:t>
      </w:r>
      <w:r>
        <w:t xml:space="preserve">. </w:t>
      </w:r>
      <w:r w:rsidRPr="009E211D">
        <w:rPr>
          <w:i/>
        </w:rPr>
        <w:t>angustissima</w:t>
      </w:r>
      <w:r>
        <w:t xml:space="preserve"> and </w:t>
      </w:r>
      <w:r w:rsidRPr="00B727DB">
        <w:rPr>
          <w:i/>
        </w:rPr>
        <w:t>Gliricidia</w:t>
      </w:r>
      <w:r>
        <w:t>) and full canopy species (</w:t>
      </w:r>
      <w:r w:rsidR="00B727DB" w:rsidRPr="00B727DB">
        <w:rPr>
          <w:i/>
        </w:rPr>
        <w:t>F</w:t>
      </w:r>
      <w:r w:rsidRPr="00B727DB">
        <w:rPr>
          <w:i/>
        </w:rPr>
        <w:t>aidherbia</w:t>
      </w:r>
      <w:r>
        <w:t>)</w:t>
      </w:r>
      <w:r w:rsidRPr="0028274B">
        <w:t xml:space="preserve">. </w:t>
      </w:r>
      <w:r>
        <w:t>A</w:t>
      </w:r>
      <w:r w:rsidRPr="0028274B">
        <w:t>ll farmers receive</w:t>
      </w:r>
      <w:r w:rsidR="00C871AB">
        <w:t>d</w:t>
      </w:r>
      <w:r w:rsidRPr="0028274B">
        <w:t xml:space="preserve"> </w:t>
      </w:r>
      <w:r w:rsidRPr="00E20D17">
        <w:rPr>
          <w:i/>
        </w:rPr>
        <w:t>Faidherbia</w:t>
      </w:r>
      <w:r w:rsidRPr="0028274B">
        <w:t xml:space="preserve"> if they wished. In the short and medium term</w:t>
      </w:r>
      <w:r>
        <w:t>,</w:t>
      </w:r>
      <w:r w:rsidRPr="0028274B">
        <w:t xml:space="preserve"> farmers would receive the soil fertility improvement benefits from </w:t>
      </w:r>
      <w:r w:rsidRPr="00E20D17">
        <w:rPr>
          <w:i/>
        </w:rPr>
        <w:t>Tephrosia</w:t>
      </w:r>
      <w:r w:rsidRPr="0028274B">
        <w:t xml:space="preserve">, </w:t>
      </w:r>
      <w:r w:rsidRPr="00E20D17">
        <w:rPr>
          <w:i/>
        </w:rPr>
        <w:t>Sesbania</w:t>
      </w:r>
      <w:r w:rsidRPr="0028274B">
        <w:t xml:space="preserve"> and </w:t>
      </w:r>
      <w:r w:rsidRPr="00E20D17">
        <w:rPr>
          <w:i/>
        </w:rPr>
        <w:t>Gliricidia</w:t>
      </w:r>
      <w:r w:rsidRPr="0028274B">
        <w:t xml:space="preserve"> while they wait for </w:t>
      </w:r>
      <w:r w:rsidRPr="00E20D17">
        <w:rPr>
          <w:i/>
        </w:rPr>
        <w:t>Faidherbia</w:t>
      </w:r>
      <w:r w:rsidRPr="0028274B">
        <w:t xml:space="preserve"> to grow for the next 5 to 6 years. </w:t>
      </w:r>
      <w:r w:rsidRPr="00E20D17">
        <w:rPr>
          <w:i/>
        </w:rPr>
        <w:t>Faidherbia</w:t>
      </w:r>
      <w:r w:rsidRPr="0028274B">
        <w:t xml:space="preserve"> was interplanted with the other fertilizer tree and the maize crop. A summary record on the number of farmers’ indicating tree preferences for a given type of fertiliser tree for which seed was availed by the EMA project is shown in Table 1. </w:t>
      </w:r>
    </w:p>
    <w:p w14:paraId="68E5AFBC" w14:textId="77777777" w:rsidR="001C1AA0" w:rsidRPr="0028274B" w:rsidRDefault="001C1AA0" w:rsidP="004F314B"/>
    <w:p w14:paraId="11243158" w14:textId="77777777" w:rsidR="001C1AA0" w:rsidRPr="00B727DB" w:rsidRDefault="001C1AA0" w:rsidP="004F314B">
      <w:pPr>
        <w:rPr>
          <w:sz w:val="22"/>
        </w:rPr>
      </w:pPr>
      <w:r w:rsidRPr="00B727DB">
        <w:rPr>
          <w:sz w:val="22"/>
        </w:rPr>
        <w:t>Table 1. Number of farmer requests for the supply of preferred fertilizers trees by the EMA project in parts of Eastern Zambia.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1037"/>
        <w:gridCol w:w="851"/>
        <w:gridCol w:w="851"/>
        <w:gridCol w:w="851"/>
        <w:gridCol w:w="853"/>
        <w:gridCol w:w="851"/>
        <w:gridCol w:w="851"/>
        <w:gridCol w:w="851"/>
        <w:gridCol w:w="853"/>
        <w:gridCol w:w="970"/>
        <w:gridCol w:w="917"/>
      </w:tblGrid>
      <w:tr w:rsidR="001C1AA0" w:rsidRPr="0028274B" w14:paraId="4F2AF0E8" w14:textId="77777777" w:rsidTr="008B4F40">
        <w:trPr>
          <w:trHeight w:val="376"/>
        </w:trPr>
        <w:tc>
          <w:tcPr>
            <w:tcW w:w="533" w:type="pct"/>
            <w:vMerge w:val="restart"/>
            <w:shd w:val="clear" w:color="auto" w:fill="E7E6E6" w:themeFill="background2"/>
            <w:noWrap/>
            <w:vAlign w:val="bottom"/>
          </w:tcPr>
          <w:p w14:paraId="3485BD68" w14:textId="77777777" w:rsidR="001C1AA0" w:rsidRPr="0028274B" w:rsidRDefault="001C1AA0" w:rsidP="004F314B">
            <w:pPr>
              <w:rPr>
                <w:b/>
                <w:sz w:val="20"/>
                <w:szCs w:val="20"/>
              </w:rPr>
            </w:pPr>
            <w:r w:rsidRPr="0028274B">
              <w:rPr>
                <w:b/>
                <w:sz w:val="20"/>
                <w:szCs w:val="20"/>
              </w:rPr>
              <w:t>Districts</w:t>
            </w:r>
          </w:p>
        </w:tc>
        <w:tc>
          <w:tcPr>
            <w:tcW w:w="3498" w:type="pct"/>
            <w:gridSpan w:val="8"/>
            <w:shd w:val="clear" w:color="auto" w:fill="E7E6E6" w:themeFill="background2"/>
            <w:noWrap/>
            <w:vAlign w:val="center"/>
          </w:tcPr>
          <w:p w14:paraId="09C020B7" w14:textId="77777777" w:rsidR="001C1AA0" w:rsidRPr="0028274B" w:rsidRDefault="001C1AA0" w:rsidP="004F314B">
            <w:pPr>
              <w:rPr>
                <w:b/>
                <w:sz w:val="20"/>
                <w:szCs w:val="20"/>
              </w:rPr>
            </w:pPr>
            <w:r w:rsidRPr="0028274B">
              <w:rPr>
                <w:b/>
                <w:sz w:val="20"/>
                <w:szCs w:val="20"/>
              </w:rPr>
              <w:t>Fertiliser tree species</w:t>
            </w:r>
          </w:p>
        </w:tc>
        <w:tc>
          <w:tcPr>
            <w:tcW w:w="969" w:type="pct"/>
            <w:gridSpan w:val="2"/>
            <w:vMerge w:val="restart"/>
            <w:shd w:val="clear" w:color="auto" w:fill="E7E6E6" w:themeFill="background2"/>
            <w:noWrap/>
            <w:vAlign w:val="bottom"/>
          </w:tcPr>
          <w:p w14:paraId="2AB3CF78" w14:textId="77777777" w:rsidR="001C1AA0" w:rsidRPr="0028274B" w:rsidRDefault="001C1AA0" w:rsidP="004F314B">
            <w:pPr>
              <w:rPr>
                <w:b/>
                <w:sz w:val="20"/>
                <w:szCs w:val="20"/>
              </w:rPr>
            </w:pPr>
            <w:r w:rsidRPr="0028274B">
              <w:rPr>
                <w:b/>
                <w:sz w:val="20"/>
                <w:szCs w:val="20"/>
              </w:rPr>
              <w:t>Total requests/District</w:t>
            </w:r>
          </w:p>
        </w:tc>
      </w:tr>
      <w:tr w:rsidR="001C1AA0" w:rsidRPr="0028274B" w14:paraId="13F0A611" w14:textId="77777777" w:rsidTr="008B4F40">
        <w:trPr>
          <w:trHeight w:val="376"/>
        </w:trPr>
        <w:tc>
          <w:tcPr>
            <w:tcW w:w="533" w:type="pct"/>
            <w:vMerge/>
            <w:shd w:val="clear" w:color="auto" w:fill="E7E6E6" w:themeFill="background2"/>
            <w:noWrap/>
            <w:vAlign w:val="bottom"/>
            <w:hideMark/>
          </w:tcPr>
          <w:p w14:paraId="3D68C49B" w14:textId="77777777" w:rsidR="001C1AA0" w:rsidRPr="0028274B" w:rsidRDefault="001C1AA0" w:rsidP="004F314B">
            <w:pPr>
              <w:rPr>
                <w:b/>
                <w:sz w:val="20"/>
                <w:szCs w:val="20"/>
              </w:rPr>
            </w:pPr>
          </w:p>
        </w:tc>
        <w:tc>
          <w:tcPr>
            <w:tcW w:w="874" w:type="pct"/>
            <w:gridSpan w:val="2"/>
            <w:shd w:val="clear" w:color="auto" w:fill="auto"/>
            <w:noWrap/>
            <w:vAlign w:val="bottom"/>
            <w:hideMark/>
          </w:tcPr>
          <w:p w14:paraId="774B3D5B" w14:textId="77777777" w:rsidR="001C1AA0" w:rsidRPr="0028274B" w:rsidRDefault="001C1AA0" w:rsidP="004F314B">
            <w:pPr>
              <w:rPr>
                <w:b/>
                <w:sz w:val="20"/>
                <w:szCs w:val="20"/>
              </w:rPr>
            </w:pPr>
            <w:r w:rsidRPr="0028274B">
              <w:rPr>
                <w:b/>
                <w:sz w:val="20"/>
                <w:szCs w:val="20"/>
              </w:rPr>
              <w:t>Tephrosia candida</w:t>
            </w:r>
          </w:p>
        </w:tc>
        <w:tc>
          <w:tcPr>
            <w:tcW w:w="875" w:type="pct"/>
            <w:gridSpan w:val="2"/>
            <w:shd w:val="clear" w:color="auto" w:fill="auto"/>
            <w:noWrap/>
            <w:vAlign w:val="bottom"/>
            <w:hideMark/>
          </w:tcPr>
          <w:p w14:paraId="1C7DBE1A" w14:textId="77777777" w:rsidR="001C1AA0" w:rsidRPr="0028274B" w:rsidRDefault="001C1AA0" w:rsidP="004F314B">
            <w:pPr>
              <w:rPr>
                <w:b/>
                <w:sz w:val="20"/>
                <w:szCs w:val="20"/>
              </w:rPr>
            </w:pPr>
            <w:r w:rsidRPr="0028274B">
              <w:rPr>
                <w:b/>
                <w:sz w:val="20"/>
                <w:szCs w:val="20"/>
              </w:rPr>
              <w:t xml:space="preserve"> Sesbania sesban</w:t>
            </w:r>
          </w:p>
        </w:tc>
        <w:tc>
          <w:tcPr>
            <w:tcW w:w="874" w:type="pct"/>
            <w:gridSpan w:val="2"/>
            <w:shd w:val="clear" w:color="auto" w:fill="auto"/>
            <w:noWrap/>
            <w:vAlign w:val="bottom"/>
            <w:hideMark/>
          </w:tcPr>
          <w:p w14:paraId="1EF2B09B" w14:textId="77777777" w:rsidR="001C1AA0" w:rsidRPr="0028274B" w:rsidRDefault="001C1AA0" w:rsidP="004F314B">
            <w:pPr>
              <w:rPr>
                <w:b/>
                <w:sz w:val="20"/>
                <w:szCs w:val="20"/>
              </w:rPr>
            </w:pPr>
            <w:r w:rsidRPr="0028274B">
              <w:rPr>
                <w:b/>
                <w:sz w:val="20"/>
                <w:szCs w:val="20"/>
              </w:rPr>
              <w:t>Gliricidia sepium</w:t>
            </w:r>
          </w:p>
        </w:tc>
        <w:tc>
          <w:tcPr>
            <w:tcW w:w="875" w:type="pct"/>
            <w:gridSpan w:val="2"/>
            <w:shd w:val="clear" w:color="auto" w:fill="auto"/>
            <w:noWrap/>
            <w:vAlign w:val="bottom"/>
            <w:hideMark/>
          </w:tcPr>
          <w:p w14:paraId="5F6DF6E2" w14:textId="77777777" w:rsidR="001C1AA0" w:rsidRPr="0028274B" w:rsidRDefault="001C1AA0" w:rsidP="004F314B">
            <w:pPr>
              <w:rPr>
                <w:b/>
                <w:sz w:val="20"/>
                <w:szCs w:val="20"/>
              </w:rPr>
            </w:pPr>
            <w:r w:rsidRPr="0028274B">
              <w:rPr>
                <w:b/>
                <w:sz w:val="20"/>
                <w:szCs w:val="20"/>
              </w:rPr>
              <w:t>Faidherbia albida</w:t>
            </w:r>
          </w:p>
        </w:tc>
        <w:tc>
          <w:tcPr>
            <w:tcW w:w="969" w:type="pct"/>
            <w:gridSpan w:val="2"/>
            <w:vMerge/>
            <w:shd w:val="clear" w:color="auto" w:fill="auto"/>
            <w:noWrap/>
            <w:vAlign w:val="bottom"/>
            <w:hideMark/>
          </w:tcPr>
          <w:p w14:paraId="18A52E5F" w14:textId="77777777" w:rsidR="001C1AA0" w:rsidRPr="0028274B" w:rsidRDefault="001C1AA0" w:rsidP="004F314B">
            <w:pPr>
              <w:rPr>
                <w:b/>
                <w:sz w:val="20"/>
                <w:szCs w:val="20"/>
              </w:rPr>
            </w:pPr>
          </w:p>
        </w:tc>
      </w:tr>
      <w:tr w:rsidR="001C1AA0" w:rsidRPr="0028274B" w14:paraId="3D9903EE" w14:textId="77777777" w:rsidTr="008B4F40">
        <w:trPr>
          <w:trHeight w:val="376"/>
        </w:trPr>
        <w:tc>
          <w:tcPr>
            <w:tcW w:w="533" w:type="pct"/>
            <w:vMerge/>
            <w:shd w:val="clear" w:color="auto" w:fill="E7E6E6" w:themeFill="background2"/>
            <w:noWrap/>
            <w:vAlign w:val="bottom"/>
            <w:hideMark/>
          </w:tcPr>
          <w:p w14:paraId="121F8C75" w14:textId="77777777" w:rsidR="001C1AA0" w:rsidRPr="0028274B" w:rsidRDefault="001C1AA0" w:rsidP="004F314B">
            <w:pPr>
              <w:rPr>
                <w:sz w:val="20"/>
                <w:szCs w:val="20"/>
              </w:rPr>
            </w:pPr>
          </w:p>
        </w:tc>
        <w:tc>
          <w:tcPr>
            <w:tcW w:w="437" w:type="pct"/>
            <w:shd w:val="clear" w:color="auto" w:fill="auto"/>
            <w:noWrap/>
            <w:vAlign w:val="bottom"/>
            <w:hideMark/>
          </w:tcPr>
          <w:p w14:paraId="5F5C1368" w14:textId="77777777" w:rsidR="001C1AA0" w:rsidRPr="0028274B" w:rsidRDefault="001C1AA0" w:rsidP="004F314B">
            <w:pPr>
              <w:rPr>
                <w:sz w:val="20"/>
                <w:szCs w:val="20"/>
              </w:rPr>
            </w:pPr>
            <w:r w:rsidRPr="0028274B">
              <w:rPr>
                <w:sz w:val="20"/>
                <w:szCs w:val="20"/>
              </w:rPr>
              <w:t xml:space="preserve">No. requests </w:t>
            </w:r>
          </w:p>
        </w:tc>
        <w:tc>
          <w:tcPr>
            <w:tcW w:w="437" w:type="pct"/>
            <w:shd w:val="clear" w:color="auto" w:fill="auto"/>
            <w:noWrap/>
            <w:vAlign w:val="bottom"/>
            <w:hideMark/>
          </w:tcPr>
          <w:p w14:paraId="6A6171BE" w14:textId="77777777" w:rsidR="001C1AA0" w:rsidRPr="0028274B" w:rsidRDefault="001C1AA0" w:rsidP="004F314B">
            <w:pPr>
              <w:rPr>
                <w:sz w:val="20"/>
                <w:szCs w:val="20"/>
              </w:rPr>
            </w:pPr>
            <w:r w:rsidRPr="0028274B">
              <w:rPr>
                <w:sz w:val="20"/>
                <w:szCs w:val="20"/>
              </w:rPr>
              <w:t>No. request met</w:t>
            </w:r>
          </w:p>
        </w:tc>
        <w:tc>
          <w:tcPr>
            <w:tcW w:w="437" w:type="pct"/>
            <w:shd w:val="clear" w:color="auto" w:fill="auto"/>
            <w:noWrap/>
            <w:vAlign w:val="bottom"/>
            <w:hideMark/>
          </w:tcPr>
          <w:p w14:paraId="3755749E" w14:textId="77777777" w:rsidR="001C1AA0" w:rsidRPr="0028274B" w:rsidRDefault="001C1AA0" w:rsidP="004F314B">
            <w:pPr>
              <w:rPr>
                <w:sz w:val="20"/>
                <w:szCs w:val="20"/>
              </w:rPr>
            </w:pPr>
            <w:r w:rsidRPr="0028274B">
              <w:rPr>
                <w:sz w:val="20"/>
                <w:szCs w:val="20"/>
              </w:rPr>
              <w:t xml:space="preserve">No. requests </w:t>
            </w:r>
          </w:p>
        </w:tc>
        <w:tc>
          <w:tcPr>
            <w:tcW w:w="438" w:type="pct"/>
            <w:shd w:val="clear" w:color="auto" w:fill="auto"/>
            <w:noWrap/>
            <w:vAlign w:val="bottom"/>
            <w:hideMark/>
          </w:tcPr>
          <w:p w14:paraId="6467AF22" w14:textId="77777777" w:rsidR="001C1AA0" w:rsidRPr="0028274B" w:rsidRDefault="001C1AA0" w:rsidP="004F314B">
            <w:pPr>
              <w:rPr>
                <w:sz w:val="20"/>
                <w:szCs w:val="20"/>
              </w:rPr>
            </w:pPr>
            <w:r w:rsidRPr="0028274B">
              <w:rPr>
                <w:sz w:val="20"/>
                <w:szCs w:val="20"/>
              </w:rPr>
              <w:t>No. request met</w:t>
            </w:r>
          </w:p>
        </w:tc>
        <w:tc>
          <w:tcPr>
            <w:tcW w:w="437" w:type="pct"/>
            <w:shd w:val="clear" w:color="auto" w:fill="auto"/>
            <w:noWrap/>
            <w:vAlign w:val="bottom"/>
            <w:hideMark/>
          </w:tcPr>
          <w:p w14:paraId="78B68E1B" w14:textId="77777777" w:rsidR="001C1AA0" w:rsidRPr="0028274B" w:rsidRDefault="001C1AA0" w:rsidP="004F314B">
            <w:pPr>
              <w:rPr>
                <w:sz w:val="20"/>
                <w:szCs w:val="20"/>
              </w:rPr>
            </w:pPr>
            <w:r w:rsidRPr="0028274B">
              <w:rPr>
                <w:sz w:val="20"/>
                <w:szCs w:val="20"/>
              </w:rPr>
              <w:t xml:space="preserve">No. requests </w:t>
            </w:r>
          </w:p>
        </w:tc>
        <w:tc>
          <w:tcPr>
            <w:tcW w:w="437" w:type="pct"/>
            <w:shd w:val="clear" w:color="auto" w:fill="auto"/>
            <w:noWrap/>
            <w:vAlign w:val="bottom"/>
            <w:hideMark/>
          </w:tcPr>
          <w:p w14:paraId="0E768B16" w14:textId="77777777" w:rsidR="001C1AA0" w:rsidRPr="0028274B" w:rsidRDefault="001C1AA0" w:rsidP="004F314B">
            <w:pPr>
              <w:rPr>
                <w:sz w:val="20"/>
                <w:szCs w:val="20"/>
              </w:rPr>
            </w:pPr>
            <w:r w:rsidRPr="0028274B">
              <w:rPr>
                <w:sz w:val="20"/>
                <w:szCs w:val="20"/>
              </w:rPr>
              <w:t>No. request met</w:t>
            </w:r>
          </w:p>
        </w:tc>
        <w:tc>
          <w:tcPr>
            <w:tcW w:w="437" w:type="pct"/>
            <w:shd w:val="clear" w:color="auto" w:fill="auto"/>
            <w:noWrap/>
            <w:vAlign w:val="bottom"/>
            <w:hideMark/>
          </w:tcPr>
          <w:p w14:paraId="74C28668" w14:textId="77777777" w:rsidR="001C1AA0" w:rsidRPr="0028274B" w:rsidRDefault="001C1AA0" w:rsidP="004F314B">
            <w:pPr>
              <w:rPr>
                <w:sz w:val="20"/>
                <w:szCs w:val="20"/>
              </w:rPr>
            </w:pPr>
            <w:r w:rsidRPr="0028274B">
              <w:rPr>
                <w:sz w:val="20"/>
                <w:szCs w:val="20"/>
              </w:rPr>
              <w:t xml:space="preserve">No. requests </w:t>
            </w:r>
          </w:p>
        </w:tc>
        <w:tc>
          <w:tcPr>
            <w:tcW w:w="438" w:type="pct"/>
            <w:shd w:val="clear" w:color="auto" w:fill="auto"/>
            <w:noWrap/>
            <w:vAlign w:val="bottom"/>
            <w:hideMark/>
          </w:tcPr>
          <w:p w14:paraId="65AB458E" w14:textId="77777777" w:rsidR="001C1AA0" w:rsidRPr="0028274B" w:rsidRDefault="001C1AA0" w:rsidP="004F314B">
            <w:pPr>
              <w:rPr>
                <w:sz w:val="20"/>
                <w:szCs w:val="20"/>
              </w:rPr>
            </w:pPr>
            <w:r w:rsidRPr="0028274B">
              <w:rPr>
                <w:sz w:val="20"/>
                <w:szCs w:val="20"/>
              </w:rPr>
              <w:t>No. request met</w:t>
            </w:r>
          </w:p>
        </w:tc>
        <w:tc>
          <w:tcPr>
            <w:tcW w:w="498" w:type="pct"/>
            <w:shd w:val="clear" w:color="auto" w:fill="auto"/>
            <w:noWrap/>
            <w:vAlign w:val="bottom"/>
            <w:hideMark/>
          </w:tcPr>
          <w:p w14:paraId="76984980" w14:textId="77777777" w:rsidR="001C1AA0" w:rsidRPr="0028274B" w:rsidRDefault="001C1AA0" w:rsidP="004F314B">
            <w:pPr>
              <w:rPr>
                <w:b/>
                <w:sz w:val="20"/>
                <w:szCs w:val="20"/>
              </w:rPr>
            </w:pPr>
            <w:r w:rsidRPr="0028274B">
              <w:rPr>
                <w:b/>
                <w:sz w:val="20"/>
                <w:szCs w:val="20"/>
              </w:rPr>
              <w:t xml:space="preserve">Total requests </w:t>
            </w:r>
          </w:p>
        </w:tc>
        <w:tc>
          <w:tcPr>
            <w:tcW w:w="471" w:type="pct"/>
            <w:shd w:val="clear" w:color="auto" w:fill="auto"/>
            <w:noWrap/>
            <w:vAlign w:val="bottom"/>
            <w:hideMark/>
          </w:tcPr>
          <w:p w14:paraId="4B48A970" w14:textId="77777777" w:rsidR="001C1AA0" w:rsidRPr="0028274B" w:rsidRDefault="001C1AA0" w:rsidP="004F314B">
            <w:pPr>
              <w:rPr>
                <w:b/>
                <w:sz w:val="20"/>
                <w:szCs w:val="20"/>
              </w:rPr>
            </w:pPr>
            <w:r w:rsidRPr="0028274B">
              <w:rPr>
                <w:b/>
                <w:sz w:val="20"/>
                <w:szCs w:val="20"/>
              </w:rPr>
              <w:t>Total requests met</w:t>
            </w:r>
          </w:p>
        </w:tc>
      </w:tr>
      <w:tr w:rsidR="001C1AA0" w:rsidRPr="0028274B" w14:paraId="59660B77" w14:textId="77777777" w:rsidTr="008B4F40">
        <w:trPr>
          <w:trHeight w:val="376"/>
        </w:trPr>
        <w:tc>
          <w:tcPr>
            <w:tcW w:w="533" w:type="pct"/>
            <w:shd w:val="clear" w:color="auto" w:fill="auto"/>
            <w:noWrap/>
            <w:vAlign w:val="bottom"/>
            <w:hideMark/>
          </w:tcPr>
          <w:p w14:paraId="32389DEC" w14:textId="77777777" w:rsidR="001C1AA0" w:rsidRPr="0028274B" w:rsidRDefault="001C1AA0" w:rsidP="004F314B">
            <w:pPr>
              <w:rPr>
                <w:sz w:val="20"/>
                <w:szCs w:val="20"/>
              </w:rPr>
            </w:pPr>
            <w:r w:rsidRPr="0028274B">
              <w:rPr>
                <w:sz w:val="20"/>
                <w:szCs w:val="20"/>
              </w:rPr>
              <w:t>Chadiza</w:t>
            </w:r>
          </w:p>
        </w:tc>
        <w:tc>
          <w:tcPr>
            <w:tcW w:w="437" w:type="pct"/>
            <w:shd w:val="clear" w:color="auto" w:fill="auto"/>
            <w:noWrap/>
            <w:vAlign w:val="bottom"/>
            <w:hideMark/>
          </w:tcPr>
          <w:p w14:paraId="410F461E" w14:textId="77777777" w:rsidR="001C1AA0" w:rsidRPr="0028274B" w:rsidRDefault="001C1AA0" w:rsidP="004F314B">
            <w:pPr>
              <w:rPr>
                <w:sz w:val="20"/>
                <w:szCs w:val="20"/>
              </w:rPr>
            </w:pPr>
            <w:r w:rsidRPr="0028274B">
              <w:rPr>
                <w:sz w:val="20"/>
                <w:szCs w:val="20"/>
              </w:rPr>
              <w:t>230</w:t>
            </w:r>
          </w:p>
        </w:tc>
        <w:tc>
          <w:tcPr>
            <w:tcW w:w="437" w:type="pct"/>
            <w:shd w:val="clear" w:color="auto" w:fill="auto"/>
            <w:noWrap/>
            <w:vAlign w:val="bottom"/>
            <w:hideMark/>
          </w:tcPr>
          <w:p w14:paraId="0201CF82" w14:textId="77777777" w:rsidR="001C1AA0" w:rsidRPr="0028274B" w:rsidRDefault="001C1AA0" w:rsidP="004F314B">
            <w:pPr>
              <w:rPr>
                <w:sz w:val="20"/>
                <w:szCs w:val="20"/>
              </w:rPr>
            </w:pPr>
            <w:r w:rsidRPr="0028274B">
              <w:rPr>
                <w:sz w:val="20"/>
                <w:szCs w:val="20"/>
              </w:rPr>
              <w:t>230</w:t>
            </w:r>
          </w:p>
        </w:tc>
        <w:tc>
          <w:tcPr>
            <w:tcW w:w="437" w:type="pct"/>
            <w:shd w:val="clear" w:color="auto" w:fill="auto"/>
            <w:noWrap/>
            <w:vAlign w:val="bottom"/>
            <w:hideMark/>
          </w:tcPr>
          <w:p w14:paraId="1A826334" w14:textId="77777777" w:rsidR="001C1AA0" w:rsidRPr="0028274B" w:rsidRDefault="001C1AA0" w:rsidP="004F314B">
            <w:pPr>
              <w:rPr>
                <w:sz w:val="20"/>
                <w:szCs w:val="20"/>
              </w:rPr>
            </w:pPr>
            <w:r w:rsidRPr="0028274B">
              <w:rPr>
                <w:sz w:val="20"/>
                <w:szCs w:val="20"/>
              </w:rPr>
              <w:t>50</w:t>
            </w:r>
          </w:p>
        </w:tc>
        <w:tc>
          <w:tcPr>
            <w:tcW w:w="438" w:type="pct"/>
            <w:shd w:val="clear" w:color="auto" w:fill="auto"/>
            <w:noWrap/>
            <w:vAlign w:val="bottom"/>
            <w:hideMark/>
          </w:tcPr>
          <w:p w14:paraId="1724857B" w14:textId="77777777" w:rsidR="001C1AA0" w:rsidRPr="0028274B" w:rsidRDefault="001C1AA0" w:rsidP="004F314B">
            <w:pPr>
              <w:rPr>
                <w:sz w:val="20"/>
                <w:szCs w:val="20"/>
              </w:rPr>
            </w:pPr>
            <w:r w:rsidRPr="0028274B">
              <w:rPr>
                <w:sz w:val="20"/>
                <w:szCs w:val="20"/>
              </w:rPr>
              <w:t>50</w:t>
            </w:r>
          </w:p>
        </w:tc>
        <w:tc>
          <w:tcPr>
            <w:tcW w:w="437" w:type="pct"/>
            <w:shd w:val="clear" w:color="auto" w:fill="auto"/>
            <w:noWrap/>
            <w:vAlign w:val="bottom"/>
            <w:hideMark/>
          </w:tcPr>
          <w:p w14:paraId="6F218404" w14:textId="77777777" w:rsidR="001C1AA0" w:rsidRPr="0028274B" w:rsidRDefault="001C1AA0" w:rsidP="004F314B">
            <w:pPr>
              <w:rPr>
                <w:sz w:val="20"/>
                <w:szCs w:val="20"/>
              </w:rPr>
            </w:pPr>
            <w:r w:rsidRPr="0028274B">
              <w:rPr>
                <w:sz w:val="20"/>
                <w:szCs w:val="20"/>
              </w:rPr>
              <w:t>219</w:t>
            </w:r>
          </w:p>
        </w:tc>
        <w:tc>
          <w:tcPr>
            <w:tcW w:w="437" w:type="pct"/>
            <w:shd w:val="clear" w:color="auto" w:fill="auto"/>
            <w:noWrap/>
            <w:vAlign w:val="bottom"/>
            <w:hideMark/>
          </w:tcPr>
          <w:p w14:paraId="73D28077" w14:textId="77777777" w:rsidR="001C1AA0" w:rsidRPr="0028274B" w:rsidRDefault="001C1AA0" w:rsidP="004F314B">
            <w:pPr>
              <w:rPr>
                <w:sz w:val="20"/>
                <w:szCs w:val="20"/>
              </w:rPr>
            </w:pPr>
            <w:r w:rsidRPr="0028274B">
              <w:rPr>
                <w:sz w:val="20"/>
                <w:szCs w:val="20"/>
              </w:rPr>
              <w:t>219</w:t>
            </w:r>
          </w:p>
        </w:tc>
        <w:tc>
          <w:tcPr>
            <w:tcW w:w="437" w:type="pct"/>
            <w:shd w:val="clear" w:color="auto" w:fill="auto"/>
            <w:noWrap/>
            <w:vAlign w:val="bottom"/>
            <w:hideMark/>
          </w:tcPr>
          <w:p w14:paraId="6D974E89" w14:textId="77777777" w:rsidR="001C1AA0" w:rsidRPr="0028274B" w:rsidRDefault="001C1AA0" w:rsidP="004F314B">
            <w:pPr>
              <w:rPr>
                <w:sz w:val="20"/>
                <w:szCs w:val="20"/>
              </w:rPr>
            </w:pPr>
            <w:r w:rsidRPr="0028274B">
              <w:rPr>
                <w:sz w:val="20"/>
                <w:szCs w:val="20"/>
              </w:rPr>
              <w:t>500</w:t>
            </w:r>
          </w:p>
        </w:tc>
        <w:tc>
          <w:tcPr>
            <w:tcW w:w="438" w:type="pct"/>
            <w:shd w:val="clear" w:color="auto" w:fill="auto"/>
            <w:noWrap/>
            <w:vAlign w:val="bottom"/>
            <w:hideMark/>
          </w:tcPr>
          <w:p w14:paraId="60ACE0F8" w14:textId="77777777" w:rsidR="001C1AA0" w:rsidRPr="0028274B" w:rsidRDefault="001C1AA0" w:rsidP="004F314B">
            <w:pPr>
              <w:rPr>
                <w:sz w:val="20"/>
                <w:szCs w:val="20"/>
              </w:rPr>
            </w:pPr>
            <w:r w:rsidRPr="0028274B">
              <w:rPr>
                <w:sz w:val="20"/>
                <w:szCs w:val="20"/>
              </w:rPr>
              <w:t>500</w:t>
            </w:r>
          </w:p>
        </w:tc>
        <w:tc>
          <w:tcPr>
            <w:tcW w:w="498" w:type="pct"/>
            <w:shd w:val="clear" w:color="auto" w:fill="auto"/>
            <w:noWrap/>
            <w:vAlign w:val="bottom"/>
            <w:hideMark/>
          </w:tcPr>
          <w:p w14:paraId="633F6607" w14:textId="77777777" w:rsidR="001C1AA0" w:rsidRPr="0028274B" w:rsidRDefault="001C1AA0" w:rsidP="004F314B">
            <w:pPr>
              <w:rPr>
                <w:b/>
                <w:sz w:val="20"/>
                <w:szCs w:val="20"/>
              </w:rPr>
            </w:pPr>
            <w:r w:rsidRPr="0028274B">
              <w:rPr>
                <w:b/>
                <w:sz w:val="20"/>
                <w:szCs w:val="20"/>
              </w:rPr>
              <w:t>999</w:t>
            </w:r>
          </w:p>
        </w:tc>
        <w:tc>
          <w:tcPr>
            <w:tcW w:w="471" w:type="pct"/>
            <w:shd w:val="clear" w:color="auto" w:fill="auto"/>
            <w:noWrap/>
            <w:vAlign w:val="bottom"/>
            <w:hideMark/>
          </w:tcPr>
          <w:p w14:paraId="123A15E1" w14:textId="77777777" w:rsidR="001C1AA0" w:rsidRPr="0028274B" w:rsidRDefault="001C1AA0" w:rsidP="004F314B">
            <w:pPr>
              <w:rPr>
                <w:b/>
                <w:sz w:val="20"/>
                <w:szCs w:val="20"/>
              </w:rPr>
            </w:pPr>
            <w:r w:rsidRPr="0028274B">
              <w:rPr>
                <w:b/>
                <w:sz w:val="20"/>
                <w:szCs w:val="20"/>
              </w:rPr>
              <w:t>999</w:t>
            </w:r>
          </w:p>
        </w:tc>
      </w:tr>
      <w:tr w:rsidR="001C1AA0" w:rsidRPr="0028274B" w14:paraId="2E68B438" w14:textId="77777777" w:rsidTr="008B4F40">
        <w:trPr>
          <w:trHeight w:val="376"/>
        </w:trPr>
        <w:tc>
          <w:tcPr>
            <w:tcW w:w="533" w:type="pct"/>
            <w:shd w:val="clear" w:color="auto" w:fill="auto"/>
            <w:noWrap/>
            <w:vAlign w:val="bottom"/>
            <w:hideMark/>
          </w:tcPr>
          <w:p w14:paraId="3AD2ACF2" w14:textId="77777777" w:rsidR="001C1AA0" w:rsidRPr="0028274B" w:rsidRDefault="001C1AA0" w:rsidP="004F314B">
            <w:pPr>
              <w:rPr>
                <w:sz w:val="20"/>
                <w:szCs w:val="20"/>
              </w:rPr>
            </w:pPr>
            <w:r w:rsidRPr="0028274B">
              <w:rPr>
                <w:sz w:val="20"/>
                <w:szCs w:val="20"/>
              </w:rPr>
              <w:t>Chipata</w:t>
            </w:r>
          </w:p>
        </w:tc>
        <w:tc>
          <w:tcPr>
            <w:tcW w:w="437" w:type="pct"/>
            <w:shd w:val="clear" w:color="auto" w:fill="auto"/>
            <w:noWrap/>
            <w:vAlign w:val="bottom"/>
            <w:hideMark/>
          </w:tcPr>
          <w:p w14:paraId="3F419C27" w14:textId="77777777" w:rsidR="001C1AA0" w:rsidRPr="0028274B" w:rsidRDefault="001C1AA0" w:rsidP="004F314B">
            <w:pPr>
              <w:rPr>
                <w:sz w:val="20"/>
                <w:szCs w:val="20"/>
              </w:rPr>
            </w:pPr>
            <w:r w:rsidRPr="0028274B">
              <w:rPr>
                <w:sz w:val="20"/>
                <w:szCs w:val="20"/>
              </w:rPr>
              <w:t>530</w:t>
            </w:r>
          </w:p>
        </w:tc>
        <w:tc>
          <w:tcPr>
            <w:tcW w:w="437" w:type="pct"/>
            <w:shd w:val="clear" w:color="auto" w:fill="auto"/>
            <w:noWrap/>
            <w:vAlign w:val="bottom"/>
            <w:hideMark/>
          </w:tcPr>
          <w:p w14:paraId="53104EA5" w14:textId="77777777" w:rsidR="001C1AA0" w:rsidRPr="0028274B" w:rsidRDefault="001C1AA0" w:rsidP="004F314B">
            <w:pPr>
              <w:rPr>
                <w:sz w:val="20"/>
                <w:szCs w:val="20"/>
              </w:rPr>
            </w:pPr>
            <w:r w:rsidRPr="0028274B">
              <w:rPr>
                <w:sz w:val="20"/>
                <w:szCs w:val="20"/>
              </w:rPr>
              <w:t>530</w:t>
            </w:r>
          </w:p>
        </w:tc>
        <w:tc>
          <w:tcPr>
            <w:tcW w:w="437" w:type="pct"/>
            <w:shd w:val="clear" w:color="auto" w:fill="auto"/>
            <w:noWrap/>
            <w:vAlign w:val="bottom"/>
            <w:hideMark/>
          </w:tcPr>
          <w:p w14:paraId="33A5FEE9" w14:textId="77777777" w:rsidR="001C1AA0" w:rsidRPr="0028274B" w:rsidRDefault="001C1AA0" w:rsidP="004F314B">
            <w:pPr>
              <w:rPr>
                <w:sz w:val="20"/>
                <w:szCs w:val="20"/>
              </w:rPr>
            </w:pPr>
            <w:r w:rsidRPr="0028274B">
              <w:rPr>
                <w:sz w:val="20"/>
                <w:szCs w:val="20"/>
              </w:rPr>
              <w:t>300</w:t>
            </w:r>
          </w:p>
        </w:tc>
        <w:tc>
          <w:tcPr>
            <w:tcW w:w="438" w:type="pct"/>
            <w:shd w:val="clear" w:color="auto" w:fill="auto"/>
            <w:noWrap/>
            <w:vAlign w:val="bottom"/>
            <w:hideMark/>
          </w:tcPr>
          <w:p w14:paraId="02310ADD" w14:textId="77777777" w:rsidR="001C1AA0" w:rsidRPr="0028274B" w:rsidRDefault="001C1AA0" w:rsidP="004F314B">
            <w:pPr>
              <w:rPr>
                <w:sz w:val="20"/>
                <w:szCs w:val="20"/>
              </w:rPr>
            </w:pPr>
            <w:r w:rsidRPr="0028274B">
              <w:rPr>
                <w:sz w:val="20"/>
                <w:szCs w:val="20"/>
              </w:rPr>
              <w:t>300</w:t>
            </w:r>
          </w:p>
        </w:tc>
        <w:tc>
          <w:tcPr>
            <w:tcW w:w="437" w:type="pct"/>
            <w:shd w:val="clear" w:color="auto" w:fill="auto"/>
            <w:noWrap/>
            <w:vAlign w:val="bottom"/>
            <w:hideMark/>
          </w:tcPr>
          <w:p w14:paraId="2E7A6813" w14:textId="77777777" w:rsidR="001C1AA0" w:rsidRPr="0028274B" w:rsidRDefault="001C1AA0" w:rsidP="004F314B">
            <w:pPr>
              <w:rPr>
                <w:sz w:val="20"/>
                <w:szCs w:val="20"/>
              </w:rPr>
            </w:pPr>
            <w:r w:rsidRPr="0028274B">
              <w:rPr>
                <w:sz w:val="20"/>
                <w:szCs w:val="20"/>
              </w:rPr>
              <w:t>200</w:t>
            </w:r>
          </w:p>
        </w:tc>
        <w:tc>
          <w:tcPr>
            <w:tcW w:w="437" w:type="pct"/>
            <w:shd w:val="clear" w:color="auto" w:fill="auto"/>
            <w:noWrap/>
            <w:vAlign w:val="bottom"/>
            <w:hideMark/>
          </w:tcPr>
          <w:p w14:paraId="28F765B1" w14:textId="77777777" w:rsidR="001C1AA0" w:rsidRPr="0028274B" w:rsidRDefault="001C1AA0" w:rsidP="004F314B">
            <w:pPr>
              <w:rPr>
                <w:sz w:val="20"/>
                <w:szCs w:val="20"/>
              </w:rPr>
            </w:pPr>
            <w:r w:rsidRPr="0028274B">
              <w:rPr>
                <w:sz w:val="20"/>
                <w:szCs w:val="20"/>
              </w:rPr>
              <w:t>160</w:t>
            </w:r>
          </w:p>
        </w:tc>
        <w:tc>
          <w:tcPr>
            <w:tcW w:w="437" w:type="pct"/>
            <w:shd w:val="clear" w:color="auto" w:fill="auto"/>
            <w:noWrap/>
            <w:vAlign w:val="bottom"/>
            <w:hideMark/>
          </w:tcPr>
          <w:p w14:paraId="3604F80A" w14:textId="77777777" w:rsidR="001C1AA0" w:rsidRPr="0028274B" w:rsidRDefault="001C1AA0" w:rsidP="004F314B">
            <w:pPr>
              <w:rPr>
                <w:sz w:val="20"/>
                <w:szCs w:val="20"/>
              </w:rPr>
            </w:pPr>
            <w:r w:rsidRPr="0028274B">
              <w:rPr>
                <w:sz w:val="20"/>
                <w:szCs w:val="20"/>
              </w:rPr>
              <w:t>500</w:t>
            </w:r>
          </w:p>
        </w:tc>
        <w:tc>
          <w:tcPr>
            <w:tcW w:w="438" w:type="pct"/>
            <w:shd w:val="clear" w:color="auto" w:fill="auto"/>
            <w:noWrap/>
            <w:vAlign w:val="bottom"/>
            <w:hideMark/>
          </w:tcPr>
          <w:p w14:paraId="77AC6F12" w14:textId="77777777" w:rsidR="001C1AA0" w:rsidRPr="0028274B" w:rsidRDefault="001C1AA0" w:rsidP="004F314B">
            <w:pPr>
              <w:rPr>
                <w:sz w:val="20"/>
                <w:szCs w:val="20"/>
              </w:rPr>
            </w:pPr>
            <w:r w:rsidRPr="0028274B">
              <w:rPr>
                <w:sz w:val="20"/>
                <w:szCs w:val="20"/>
              </w:rPr>
              <w:t>500</w:t>
            </w:r>
          </w:p>
        </w:tc>
        <w:tc>
          <w:tcPr>
            <w:tcW w:w="498" w:type="pct"/>
            <w:shd w:val="clear" w:color="auto" w:fill="auto"/>
            <w:noWrap/>
            <w:vAlign w:val="bottom"/>
            <w:hideMark/>
          </w:tcPr>
          <w:p w14:paraId="2D2E04C5" w14:textId="77777777" w:rsidR="001C1AA0" w:rsidRPr="0028274B" w:rsidRDefault="001C1AA0" w:rsidP="004F314B">
            <w:pPr>
              <w:rPr>
                <w:b/>
                <w:sz w:val="20"/>
                <w:szCs w:val="20"/>
              </w:rPr>
            </w:pPr>
            <w:r w:rsidRPr="0028274B">
              <w:rPr>
                <w:b/>
                <w:sz w:val="20"/>
                <w:szCs w:val="20"/>
              </w:rPr>
              <w:t>1530</w:t>
            </w:r>
          </w:p>
        </w:tc>
        <w:tc>
          <w:tcPr>
            <w:tcW w:w="471" w:type="pct"/>
            <w:shd w:val="clear" w:color="auto" w:fill="auto"/>
            <w:noWrap/>
            <w:vAlign w:val="bottom"/>
            <w:hideMark/>
          </w:tcPr>
          <w:p w14:paraId="5979BD86" w14:textId="77777777" w:rsidR="001C1AA0" w:rsidRPr="0028274B" w:rsidRDefault="001C1AA0" w:rsidP="004F314B">
            <w:pPr>
              <w:rPr>
                <w:b/>
                <w:sz w:val="20"/>
                <w:szCs w:val="20"/>
              </w:rPr>
            </w:pPr>
            <w:r w:rsidRPr="0028274B">
              <w:rPr>
                <w:b/>
                <w:sz w:val="20"/>
                <w:szCs w:val="20"/>
              </w:rPr>
              <w:t>1490*</w:t>
            </w:r>
          </w:p>
        </w:tc>
      </w:tr>
      <w:tr w:rsidR="001C1AA0" w:rsidRPr="0028274B" w14:paraId="61C181CC" w14:textId="77777777" w:rsidTr="008B4F40">
        <w:trPr>
          <w:trHeight w:val="376"/>
        </w:trPr>
        <w:tc>
          <w:tcPr>
            <w:tcW w:w="533" w:type="pct"/>
            <w:shd w:val="clear" w:color="auto" w:fill="auto"/>
            <w:noWrap/>
            <w:vAlign w:val="bottom"/>
            <w:hideMark/>
          </w:tcPr>
          <w:p w14:paraId="01D68976" w14:textId="77777777" w:rsidR="001C1AA0" w:rsidRPr="0028274B" w:rsidRDefault="001C1AA0" w:rsidP="004F314B">
            <w:pPr>
              <w:rPr>
                <w:sz w:val="20"/>
                <w:szCs w:val="20"/>
              </w:rPr>
            </w:pPr>
            <w:r w:rsidRPr="0028274B">
              <w:rPr>
                <w:sz w:val="20"/>
                <w:szCs w:val="20"/>
              </w:rPr>
              <w:t>Katete#</w:t>
            </w:r>
          </w:p>
        </w:tc>
        <w:tc>
          <w:tcPr>
            <w:tcW w:w="437" w:type="pct"/>
            <w:shd w:val="clear" w:color="auto" w:fill="auto"/>
            <w:noWrap/>
            <w:vAlign w:val="bottom"/>
            <w:hideMark/>
          </w:tcPr>
          <w:p w14:paraId="1E64216D" w14:textId="77777777" w:rsidR="001C1AA0" w:rsidRPr="0028274B" w:rsidRDefault="001C1AA0" w:rsidP="004F314B">
            <w:pPr>
              <w:rPr>
                <w:sz w:val="20"/>
                <w:szCs w:val="20"/>
              </w:rPr>
            </w:pPr>
            <w:r w:rsidRPr="0028274B">
              <w:rPr>
                <w:sz w:val="20"/>
                <w:szCs w:val="20"/>
              </w:rPr>
              <w:t>160</w:t>
            </w:r>
          </w:p>
        </w:tc>
        <w:tc>
          <w:tcPr>
            <w:tcW w:w="437" w:type="pct"/>
            <w:shd w:val="clear" w:color="auto" w:fill="auto"/>
            <w:noWrap/>
            <w:vAlign w:val="bottom"/>
            <w:hideMark/>
          </w:tcPr>
          <w:p w14:paraId="026316DD" w14:textId="77777777" w:rsidR="001C1AA0" w:rsidRPr="0028274B" w:rsidRDefault="001C1AA0" w:rsidP="004F314B">
            <w:pPr>
              <w:rPr>
                <w:sz w:val="20"/>
                <w:szCs w:val="20"/>
              </w:rPr>
            </w:pPr>
            <w:r w:rsidRPr="0028274B">
              <w:rPr>
                <w:sz w:val="20"/>
                <w:szCs w:val="20"/>
              </w:rPr>
              <w:t>160</w:t>
            </w:r>
          </w:p>
        </w:tc>
        <w:tc>
          <w:tcPr>
            <w:tcW w:w="437" w:type="pct"/>
            <w:shd w:val="clear" w:color="auto" w:fill="auto"/>
            <w:noWrap/>
            <w:vAlign w:val="bottom"/>
            <w:hideMark/>
          </w:tcPr>
          <w:p w14:paraId="2E70D29C" w14:textId="77777777" w:rsidR="001C1AA0" w:rsidRPr="0028274B" w:rsidRDefault="001C1AA0" w:rsidP="004F314B">
            <w:pPr>
              <w:rPr>
                <w:sz w:val="20"/>
                <w:szCs w:val="20"/>
              </w:rPr>
            </w:pPr>
            <w:r w:rsidRPr="0028274B">
              <w:rPr>
                <w:sz w:val="20"/>
                <w:szCs w:val="20"/>
              </w:rPr>
              <w:t>30</w:t>
            </w:r>
          </w:p>
        </w:tc>
        <w:tc>
          <w:tcPr>
            <w:tcW w:w="438" w:type="pct"/>
            <w:shd w:val="clear" w:color="auto" w:fill="auto"/>
            <w:noWrap/>
            <w:vAlign w:val="bottom"/>
            <w:hideMark/>
          </w:tcPr>
          <w:p w14:paraId="394C789A" w14:textId="77777777" w:rsidR="001C1AA0" w:rsidRPr="0028274B" w:rsidRDefault="001C1AA0" w:rsidP="004F314B">
            <w:pPr>
              <w:rPr>
                <w:sz w:val="20"/>
                <w:szCs w:val="20"/>
              </w:rPr>
            </w:pPr>
            <w:r w:rsidRPr="0028274B">
              <w:rPr>
                <w:sz w:val="20"/>
                <w:szCs w:val="20"/>
              </w:rPr>
              <w:t>30</w:t>
            </w:r>
          </w:p>
        </w:tc>
        <w:tc>
          <w:tcPr>
            <w:tcW w:w="437" w:type="pct"/>
            <w:shd w:val="clear" w:color="auto" w:fill="auto"/>
            <w:noWrap/>
            <w:vAlign w:val="bottom"/>
            <w:hideMark/>
          </w:tcPr>
          <w:p w14:paraId="45BB72D4" w14:textId="77777777" w:rsidR="001C1AA0" w:rsidRPr="0028274B" w:rsidRDefault="001C1AA0" w:rsidP="004F314B">
            <w:pPr>
              <w:rPr>
                <w:sz w:val="20"/>
                <w:szCs w:val="20"/>
              </w:rPr>
            </w:pPr>
            <w:r w:rsidRPr="0028274B">
              <w:rPr>
                <w:sz w:val="20"/>
                <w:szCs w:val="20"/>
              </w:rPr>
              <w:t>68</w:t>
            </w:r>
          </w:p>
        </w:tc>
        <w:tc>
          <w:tcPr>
            <w:tcW w:w="437" w:type="pct"/>
            <w:shd w:val="clear" w:color="auto" w:fill="auto"/>
            <w:noWrap/>
            <w:vAlign w:val="bottom"/>
            <w:hideMark/>
          </w:tcPr>
          <w:p w14:paraId="43310269" w14:textId="77777777" w:rsidR="001C1AA0" w:rsidRPr="0028274B" w:rsidRDefault="001C1AA0" w:rsidP="004F314B">
            <w:pPr>
              <w:rPr>
                <w:sz w:val="20"/>
                <w:szCs w:val="20"/>
              </w:rPr>
            </w:pPr>
            <w:r w:rsidRPr="0028274B">
              <w:rPr>
                <w:sz w:val="20"/>
                <w:szCs w:val="20"/>
              </w:rPr>
              <w:t>68</w:t>
            </w:r>
          </w:p>
        </w:tc>
        <w:tc>
          <w:tcPr>
            <w:tcW w:w="437" w:type="pct"/>
            <w:shd w:val="clear" w:color="auto" w:fill="auto"/>
            <w:noWrap/>
            <w:vAlign w:val="bottom"/>
            <w:hideMark/>
          </w:tcPr>
          <w:p w14:paraId="4A36565A" w14:textId="77777777" w:rsidR="001C1AA0" w:rsidRPr="0028274B" w:rsidRDefault="001C1AA0" w:rsidP="004F314B">
            <w:pPr>
              <w:rPr>
                <w:sz w:val="20"/>
                <w:szCs w:val="20"/>
              </w:rPr>
            </w:pPr>
            <w:r w:rsidRPr="0028274B">
              <w:rPr>
                <w:sz w:val="20"/>
                <w:szCs w:val="20"/>
              </w:rPr>
              <w:t>196</w:t>
            </w:r>
          </w:p>
        </w:tc>
        <w:tc>
          <w:tcPr>
            <w:tcW w:w="438" w:type="pct"/>
            <w:shd w:val="clear" w:color="auto" w:fill="auto"/>
            <w:noWrap/>
            <w:vAlign w:val="bottom"/>
            <w:hideMark/>
          </w:tcPr>
          <w:p w14:paraId="219B9D3A" w14:textId="77777777" w:rsidR="001C1AA0" w:rsidRPr="0028274B" w:rsidRDefault="001C1AA0" w:rsidP="004F314B">
            <w:pPr>
              <w:rPr>
                <w:sz w:val="20"/>
                <w:szCs w:val="20"/>
              </w:rPr>
            </w:pPr>
            <w:r w:rsidRPr="0028274B">
              <w:rPr>
                <w:sz w:val="20"/>
                <w:szCs w:val="20"/>
              </w:rPr>
              <w:t>217</w:t>
            </w:r>
          </w:p>
        </w:tc>
        <w:tc>
          <w:tcPr>
            <w:tcW w:w="498" w:type="pct"/>
            <w:shd w:val="clear" w:color="auto" w:fill="auto"/>
            <w:noWrap/>
            <w:vAlign w:val="bottom"/>
            <w:hideMark/>
          </w:tcPr>
          <w:p w14:paraId="69EB8E70" w14:textId="77777777" w:rsidR="001C1AA0" w:rsidRPr="0028274B" w:rsidRDefault="001C1AA0" w:rsidP="004F314B">
            <w:pPr>
              <w:rPr>
                <w:b/>
                <w:sz w:val="20"/>
                <w:szCs w:val="20"/>
              </w:rPr>
            </w:pPr>
            <w:r w:rsidRPr="0028274B">
              <w:rPr>
                <w:b/>
                <w:sz w:val="20"/>
                <w:szCs w:val="20"/>
              </w:rPr>
              <w:t>454</w:t>
            </w:r>
          </w:p>
        </w:tc>
        <w:tc>
          <w:tcPr>
            <w:tcW w:w="471" w:type="pct"/>
            <w:shd w:val="clear" w:color="auto" w:fill="auto"/>
            <w:noWrap/>
            <w:vAlign w:val="bottom"/>
            <w:hideMark/>
          </w:tcPr>
          <w:p w14:paraId="0CC44CC3" w14:textId="77777777" w:rsidR="001C1AA0" w:rsidRPr="0028274B" w:rsidRDefault="001C1AA0" w:rsidP="004F314B">
            <w:pPr>
              <w:rPr>
                <w:b/>
                <w:sz w:val="20"/>
                <w:szCs w:val="20"/>
              </w:rPr>
            </w:pPr>
            <w:r w:rsidRPr="0028274B">
              <w:rPr>
                <w:b/>
                <w:sz w:val="20"/>
                <w:szCs w:val="20"/>
              </w:rPr>
              <w:t>475</w:t>
            </w:r>
          </w:p>
        </w:tc>
      </w:tr>
      <w:tr w:rsidR="001C1AA0" w:rsidRPr="0028274B" w14:paraId="1DB69BF6" w14:textId="77777777" w:rsidTr="008B4F40">
        <w:trPr>
          <w:trHeight w:val="376"/>
        </w:trPr>
        <w:tc>
          <w:tcPr>
            <w:tcW w:w="533" w:type="pct"/>
            <w:shd w:val="clear" w:color="auto" w:fill="auto"/>
            <w:noWrap/>
            <w:vAlign w:val="bottom"/>
            <w:hideMark/>
          </w:tcPr>
          <w:p w14:paraId="579D4859" w14:textId="77777777" w:rsidR="001C1AA0" w:rsidRPr="0028274B" w:rsidRDefault="001C1AA0" w:rsidP="004F314B">
            <w:pPr>
              <w:rPr>
                <w:sz w:val="20"/>
                <w:szCs w:val="20"/>
              </w:rPr>
            </w:pPr>
            <w:r w:rsidRPr="0028274B">
              <w:rPr>
                <w:sz w:val="20"/>
                <w:szCs w:val="20"/>
              </w:rPr>
              <w:t>Lundazi</w:t>
            </w:r>
          </w:p>
        </w:tc>
        <w:tc>
          <w:tcPr>
            <w:tcW w:w="437" w:type="pct"/>
            <w:shd w:val="clear" w:color="auto" w:fill="auto"/>
            <w:noWrap/>
            <w:vAlign w:val="bottom"/>
            <w:hideMark/>
          </w:tcPr>
          <w:p w14:paraId="47ED64FC" w14:textId="77777777" w:rsidR="001C1AA0" w:rsidRPr="0028274B" w:rsidRDefault="001C1AA0" w:rsidP="004F314B">
            <w:pPr>
              <w:rPr>
                <w:sz w:val="20"/>
                <w:szCs w:val="20"/>
              </w:rPr>
            </w:pPr>
            <w:r w:rsidRPr="0028274B">
              <w:rPr>
                <w:sz w:val="20"/>
                <w:szCs w:val="20"/>
              </w:rPr>
              <w:t>605</w:t>
            </w:r>
          </w:p>
        </w:tc>
        <w:tc>
          <w:tcPr>
            <w:tcW w:w="437" w:type="pct"/>
            <w:shd w:val="clear" w:color="auto" w:fill="auto"/>
            <w:noWrap/>
            <w:vAlign w:val="bottom"/>
            <w:hideMark/>
          </w:tcPr>
          <w:p w14:paraId="7947EB8A" w14:textId="77777777" w:rsidR="001C1AA0" w:rsidRPr="0028274B" w:rsidRDefault="001C1AA0" w:rsidP="004F314B">
            <w:pPr>
              <w:rPr>
                <w:sz w:val="20"/>
                <w:szCs w:val="20"/>
              </w:rPr>
            </w:pPr>
            <w:r w:rsidRPr="0028274B">
              <w:rPr>
                <w:sz w:val="20"/>
                <w:szCs w:val="20"/>
              </w:rPr>
              <w:t>882</w:t>
            </w:r>
          </w:p>
        </w:tc>
        <w:tc>
          <w:tcPr>
            <w:tcW w:w="437" w:type="pct"/>
            <w:shd w:val="clear" w:color="auto" w:fill="auto"/>
            <w:noWrap/>
            <w:vAlign w:val="bottom"/>
            <w:hideMark/>
          </w:tcPr>
          <w:p w14:paraId="5723FEB9" w14:textId="77777777" w:rsidR="001C1AA0" w:rsidRPr="0028274B" w:rsidRDefault="001C1AA0" w:rsidP="004F314B">
            <w:pPr>
              <w:rPr>
                <w:sz w:val="20"/>
                <w:szCs w:val="20"/>
              </w:rPr>
            </w:pPr>
            <w:r w:rsidRPr="0028274B">
              <w:rPr>
                <w:sz w:val="20"/>
                <w:szCs w:val="20"/>
              </w:rPr>
              <w:t>63</w:t>
            </w:r>
          </w:p>
        </w:tc>
        <w:tc>
          <w:tcPr>
            <w:tcW w:w="438" w:type="pct"/>
            <w:shd w:val="clear" w:color="auto" w:fill="auto"/>
            <w:noWrap/>
            <w:vAlign w:val="bottom"/>
            <w:hideMark/>
          </w:tcPr>
          <w:p w14:paraId="1AEFE723" w14:textId="77777777" w:rsidR="001C1AA0" w:rsidRPr="0028274B" w:rsidRDefault="001C1AA0" w:rsidP="004F314B">
            <w:pPr>
              <w:rPr>
                <w:sz w:val="20"/>
                <w:szCs w:val="20"/>
              </w:rPr>
            </w:pPr>
            <w:r w:rsidRPr="0028274B">
              <w:rPr>
                <w:sz w:val="20"/>
                <w:szCs w:val="20"/>
              </w:rPr>
              <w:t>63</w:t>
            </w:r>
          </w:p>
        </w:tc>
        <w:tc>
          <w:tcPr>
            <w:tcW w:w="437" w:type="pct"/>
            <w:shd w:val="clear" w:color="auto" w:fill="auto"/>
            <w:noWrap/>
            <w:vAlign w:val="bottom"/>
            <w:hideMark/>
          </w:tcPr>
          <w:p w14:paraId="0082DAB9" w14:textId="77777777" w:rsidR="001C1AA0" w:rsidRPr="0028274B" w:rsidRDefault="001C1AA0" w:rsidP="004F314B">
            <w:pPr>
              <w:rPr>
                <w:sz w:val="20"/>
                <w:szCs w:val="20"/>
              </w:rPr>
            </w:pPr>
            <w:r w:rsidRPr="0028274B">
              <w:rPr>
                <w:sz w:val="20"/>
                <w:szCs w:val="20"/>
              </w:rPr>
              <w:t>784</w:t>
            </w:r>
          </w:p>
        </w:tc>
        <w:tc>
          <w:tcPr>
            <w:tcW w:w="437" w:type="pct"/>
            <w:shd w:val="clear" w:color="auto" w:fill="auto"/>
            <w:noWrap/>
            <w:vAlign w:val="bottom"/>
            <w:hideMark/>
          </w:tcPr>
          <w:p w14:paraId="370D96BE" w14:textId="77777777" w:rsidR="001C1AA0" w:rsidRPr="0028274B" w:rsidRDefault="001C1AA0" w:rsidP="004F314B">
            <w:pPr>
              <w:rPr>
                <w:sz w:val="20"/>
                <w:szCs w:val="20"/>
              </w:rPr>
            </w:pPr>
            <w:r w:rsidRPr="0028274B">
              <w:rPr>
                <w:sz w:val="20"/>
                <w:szCs w:val="20"/>
              </w:rPr>
              <w:t>507</w:t>
            </w:r>
          </w:p>
        </w:tc>
        <w:tc>
          <w:tcPr>
            <w:tcW w:w="437" w:type="pct"/>
            <w:shd w:val="clear" w:color="auto" w:fill="auto"/>
            <w:noWrap/>
            <w:vAlign w:val="bottom"/>
            <w:hideMark/>
          </w:tcPr>
          <w:p w14:paraId="1F5CBEF5" w14:textId="77777777" w:rsidR="001C1AA0" w:rsidRPr="0028274B" w:rsidRDefault="001C1AA0" w:rsidP="004F314B">
            <w:pPr>
              <w:rPr>
                <w:sz w:val="20"/>
                <w:szCs w:val="20"/>
              </w:rPr>
            </w:pPr>
            <w:r w:rsidRPr="0028274B">
              <w:rPr>
                <w:sz w:val="20"/>
                <w:szCs w:val="20"/>
              </w:rPr>
              <w:t>275</w:t>
            </w:r>
          </w:p>
        </w:tc>
        <w:tc>
          <w:tcPr>
            <w:tcW w:w="438" w:type="pct"/>
            <w:shd w:val="clear" w:color="auto" w:fill="auto"/>
            <w:noWrap/>
            <w:vAlign w:val="bottom"/>
            <w:hideMark/>
          </w:tcPr>
          <w:p w14:paraId="44168A54" w14:textId="77777777" w:rsidR="001C1AA0" w:rsidRPr="0028274B" w:rsidRDefault="001C1AA0" w:rsidP="004F314B">
            <w:pPr>
              <w:rPr>
                <w:sz w:val="20"/>
                <w:szCs w:val="20"/>
              </w:rPr>
            </w:pPr>
            <w:r w:rsidRPr="0028274B">
              <w:rPr>
                <w:sz w:val="20"/>
                <w:szCs w:val="20"/>
              </w:rPr>
              <w:t>275</w:t>
            </w:r>
          </w:p>
        </w:tc>
        <w:tc>
          <w:tcPr>
            <w:tcW w:w="498" w:type="pct"/>
            <w:shd w:val="clear" w:color="auto" w:fill="auto"/>
            <w:noWrap/>
            <w:vAlign w:val="bottom"/>
            <w:hideMark/>
          </w:tcPr>
          <w:p w14:paraId="2FC5A3BD" w14:textId="77777777" w:rsidR="001C1AA0" w:rsidRPr="0028274B" w:rsidRDefault="001C1AA0" w:rsidP="004F314B">
            <w:pPr>
              <w:rPr>
                <w:b/>
                <w:sz w:val="20"/>
                <w:szCs w:val="20"/>
              </w:rPr>
            </w:pPr>
            <w:r w:rsidRPr="0028274B">
              <w:rPr>
                <w:b/>
                <w:sz w:val="20"/>
                <w:szCs w:val="20"/>
              </w:rPr>
              <w:t>1727</w:t>
            </w:r>
          </w:p>
        </w:tc>
        <w:tc>
          <w:tcPr>
            <w:tcW w:w="471" w:type="pct"/>
            <w:shd w:val="clear" w:color="auto" w:fill="auto"/>
            <w:noWrap/>
            <w:vAlign w:val="bottom"/>
            <w:hideMark/>
          </w:tcPr>
          <w:p w14:paraId="4C2760BA" w14:textId="77777777" w:rsidR="001C1AA0" w:rsidRPr="0028274B" w:rsidRDefault="001C1AA0" w:rsidP="004F314B">
            <w:pPr>
              <w:rPr>
                <w:b/>
                <w:sz w:val="20"/>
                <w:szCs w:val="20"/>
              </w:rPr>
            </w:pPr>
            <w:r w:rsidRPr="0028274B">
              <w:rPr>
                <w:b/>
                <w:sz w:val="20"/>
                <w:szCs w:val="20"/>
              </w:rPr>
              <w:t>1727</w:t>
            </w:r>
          </w:p>
        </w:tc>
      </w:tr>
      <w:tr w:rsidR="001C1AA0" w:rsidRPr="0028274B" w14:paraId="27018CF9" w14:textId="77777777" w:rsidTr="008B4F40">
        <w:trPr>
          <w:trHeight w:val="376"/>
        </w:trPr>
        <w:tc>
          <w:tcPr>
            <w:tcW w:w="533" w:type="pct"/>
            <w:shd w:val="clear" w:color="auto" w:fill="auto"/>
            <w:noWrap/>
            <w:vAlign w:val="bottom"/>
            <w:hideMark/>
          </w:tcPr>
          <w:p w14:paraId="0189DE6C" w14:textId="77777777" w:rsidR="001C1AA0" w:rsidRPr="0028274B" w:rsidRDefault="001C1AA0" w:rsidP="004F314B">
            <w:pPr>
              <w:rPr>
                <w:sz w:val="20"/>
                <w:szCs w:val="20"/>
              </w:rPr>
            </w:pPr>
            <w:r w:rsidRPr="0028274B">
              <w:rPr>
                <w:sz w:val="20"/>
                <w:szCs w:val="20"/>
              </w:rPr>
              <w:t>Nyimba</w:t>
            </w:r>
          </w:p>
        </w:tc>
        <w:tc>
          <w:tcPr>
            <w:tcW w:w="437" w:type="pct"/>
            <w:shd w:val="clear" w:color="auto" w:fill="auto"/>
            <w:noWrap/>
            <w:vAlign w:val="bottom"/>
            <w:hideMark/>
          </w:tcPr>
          <w:p w14:paraId="2126959A" w14:textId="77777777" w:rsidR="001C1AA0" w:rsidRPr="0028274B" w:rsidRDefault="001C1AA0" w:rsidP="004F314B">
            <w:pPr>
              <w:rPr>
                <w:sz w:val="20"/>
                <w:szCs w:val="20"/>
              </w:rPr>
            </w:pPr>
            <w:r w:rsidRPr="0028274B">
              <w:rPr>
                <w:sz w:val="20"/>
                <w:szCs w:val="20"/>
              </w:rPr>
              <w:t>235</w:t>
            </w:r>
          </w:p>
        </w:tc>
        <w:tc>
          <w:tcPr>
            <w:tcW w:w="437" w:type="pct"/>
            <w:shd w:val="clear" w:color="auto" w:fill="auto"/>
            <w:noWrap/>
            <w:vAlign w:val="bottom"/>
            <w:hideMark/>
          </w:tcPr>
          <w:p w14:paraId="6045E98B" w14:textId="77777777" w:rsidR="001C1AA0" w:rsidRPr="0028274B" w:rsidRDefault="001C1AA0" w:rsidP="004F314B">
            <w:pPr>
              <w:rPr>
                <w:sz w:val="20"/>
                <w:szCs w:val="20"/>
              </w:rPr>
            </w:pPr>
            <w:r w:rsidRPr="0028274B">
              <w:rPr>
                <w:sz w:val="20"/>
                <w:szCs w:val="20"/>
              </w:rPr>
              <w:t>235</w:t>
            </w:r>
          </w:p>
        </w:tc>
        <w:tc>
          <w:tcPr>
            <w:tcW w:w="437" w:type="pct"/>
            <w:shd w:val="clear" w:color="auto" w:fill="auto"/>
            <w:noWrap/>
            <w:vAlign w:val="bottom"/>
            <w:hideMark/>
          </w:tcPr>
          <w:p w14:paraId="751D7277" w14:textId="77777777" w:rsidR="001C1AA0" w:rsidRPr="0028274B" w:rsidRDefault="001C1AA0" w:rsidP="004F314B">
            <w:pPr>
              <w:rPr>
                <w:sz w:val="20"/>
                <w:szCs w:val="20"/>
              </w:rPr>
            </w:pPr>
            <w:r w:rsidRPr="0028274B">
              <w:rPr>
                <w:sz w:val="20"/>
                <w:szCs w:val="20"/>
              </w:rPr>
              <w:t>150</w:t>
            </w:r>
          </w:p>
        </w:tc>
        <w:tc>
          <w:tcPr>
            <w:tcW w:w="438" w:type="pct"/>
            <w:shd w:val="clear" w:color="auto" w:fill="auto"/>
            <w:noWrap/>
            <w:vAlign w:val="bottom"/>
            <w:hideMark/>
          </w:tcPr>
          <w:p w14:paraId="05BD3638" w14:textId="77777777" w:rsidR="001C1AA0" w:rsidRPr="0028274B" w:rsidRDefault="001C1AA0" w:rsidP="004F314B">
            <w:pPr>
              <w:rPr>
                <w:sz w:val="20"/>
                <w:szCs w:val="20"/>
              </w:rPr>
            </w:pPr>
            <w:r w:rsidRPr="0028274B">
              <w:rPr>
                <w:sz w:val="20"/>
                <w:szCs w:val="20"/>
              </w:rPr>
              <w:t>150</w:t>
            </w:r>
          </w:p>
        </w:tc>
        <w:tc>
          <w:tcPr>
            <w:tcW w:w="437" w:type="pct"/>
            <w:shd w:val="clear" w:color="auto" w:fill="auto"/>
            <w:noWrap/>
            <w:vAlign w:val="bottom"/>
            <w:hideMark/>
          </w:tcPr>
          <w:p w14:paraId="46D5C6E7" w14:textId="77777777" w:rsidR="001C1AA0" w:rsidRPr="0028274B" w:rsidRDefault="001C1AA0" w:rsidP="004F314B">
            <w:pPr>
              <w:rPr>
                <w:sz w:val="20"/>
                <w:szCs w:val="20"/>
              </w:rPr>
            </w:pPr>
            <w:r w:rsidRPr="0028274B">
              <w:rPr>
                <w:sz w:val="20"/>
                <w:szCs w:val="20"/>
              </w:rPr>
              <w:t>175</w:t>
            </w:r>
          </w:p>
        </w:tc>
        <w:tc>
          <w:tcPr>
            <w:tcW w:w="437" w:type="pct"/>
            <w:shd w:val="clear" w:color="auto" w:fill="auto"/>
            <w:noWrap/>
            <w:vAlign w:val="bottom"/>
            <w:hideMark/>
          </w:tcPr>
          <w:p w14:paraId="123C6D7A" w14:textId="77777777" w:rsidR="001C1AA0" w:rsidRPr="0028274B" w:rsidRDefault="001C1AA0" w:rsidP="004F314B">
            <w:pPr>
              <w:rPr>
                <w:sz w:val="20"/>
                <w:szCs w:val="20"/>
              </w:rPr>
            </w:pPr>
            <w:r w:rsidRPr="0028274B">
              <w:rPr>
                <w:sz w:val="20"/>
                <w:szCs w:val="20"/>
              </w:rPr>
              <w:t>175</w:t>
            </w:r>
          </w:p>
        </w:tc>
        <w:tc>
          <w:tcPr>
            <w:tcW w:w="437" w:type="pct"/>
            <w:shd w:val="clear" w:color="auto" w:fill="auto"/>
            <w:noWrap/>
            <w:vAlign w:val="bottom"/>
            <w:hideMark/>
          </w:tcPr>
          <w:p w14:paraId="3340A7D4" w14:textId="77777777" w:rsidR="001C1AA0" w:rsidRPr="0028274B" w:rsidRDefault="001C1AA0" w:rsidP="004F314B">
            <w:pPr>
              <w:rPr>
                <w:sz w:val="20"/>
                <w:szCs w:val="20"/>
              </w:rPr>
            </w:pPr>
            <w:r w:rsidRPr="0028274B">
              <w:rPr>
                <w:sz w:val="20"/>
                <w:szCs w:val="20"/>
              </w:rPr>
              <w:t>140</w:t>
            </w:r>
          </w:p>
        </w:tc>
        <w:tc>
          <w:tcPr>
            <w:tcW w:w="438" w:type="pct"/>
            <w:shd w:val="clear" w:color="auto" w:fill="auto"/>
            <w:noWrap/>
            <w:vAlign w:val="bottom"/>
            <w:hideMark/>
          </w:tcPr>
          <w:p w14:paraId="527346EF" w14:textId="77777777" w:rsidR="001C1AA0" w:rsidRPr="0028274B" w:rsidRDefault="001C1AA0" w:rsidP="004F314B">
            <w:pPr>
              <w:rPr>
                <w:sz w:val="20"/>
                <w:szCs w:val="20"/>
              </w:rPr>
            </w:pPr>
            <w:r w:rsidRPr="0028274B">
              <w:rPr>
                <w:sz w:val="20"/>
                <w:szCs w:val="20"/>
              </w:rPr>
              <w:t>140</w:t>
            </w:r>
          </w:p>
        </w:tc>
        <w:tc>
          <w:tcPr>
            <w:tcW w:w="498" w:type="pct"/>
            <w:shd w:val="clear" w:color="auto" w:fill="auto"/>
            <w:noWrap/>
            <w:vAlign w:val="bottom"/>
            <w:hideMark/>
          </w:tcPr>
          <w:p w14:paraId="2B750D47" w14:textId="77777777" w:rsidR="001C1AA0" w:rsidRPr="0028274B" w:rsidRDefault="001C1AA0" w:rsidP="004F314B">
            <w:pPr>
              <w:rPr>
                <w:b/>
                <w:sz w:val="20"/>
                <w:szCs w:val="20"/>
              </w:rPr>
            </w:pPr>
            <w:r w:rsidRPr="0028274B">
              <w:rPr>
                <w:b/>
                <w:sz w:val="20"/>
                <w:szCs w:val="20"/>
              </w:rPr>
              <w:t>700</w:t>
            </w:r>
          </w:p>
        </w:tc>
        <w:tc>
          <w:tcPr>
            <w:tcW w:w="471" w:type="pct"/>
            <w:shd w:val="clear" w:color="auto" w:fill="auto"/>
            <w:noWrap/>
            <w:vAlign w:val="bottom"/>
            <w:hideMark/>
          </w:tcPr>
          <w:p w14:paraId="448B1716" w14:textId="77777777" w:rsidR="001C1AA0" w:rsidRPr="0028274B" w:rsidRDefault="001C1AA0" w:rsidP="004F314B">
            <w:pPr>
              <w:rPr>
                <w:b/>
                <w:sz w:val="20"/>
                <w:szCs w:val="20"/>
              </w:rPr>
            </w:pPr>
            <w:r w:rsidRPr="0028274B">
              <w:rPr>
                <w:b/>
                <w:sz w:val="20"/>
                <w:szCs w:val="20"/>
              </w:rPr>
              <w:t>700</w:t>
            </w:r>
          </w:p>
        </w:tc>
      </w:tr>
      <w:tr w:rsidR="001C1AA0" w:rsidRPr="0028274B" w14:paraId="1AFCB142" w14:textId="77777777" w:rsidTr="008B4F40">
        <w:trPr>
          <w:trHeight w:val="376"/>
        </w:trPr>
        <w:tc>
          <w:tcPr>
            <w:tcW w:w="533" w:type="pct"/>
            <w:shd w:val="clear" w:color="auto" w:fill="auto"/>
            <w:noWrap/>
            <w:vAlign w:val="bottom"/>
            <w:hideMark/>
          </w:tcPr>
          <w:p w14:paraId="0189E81B" w14:textId="77777777" w:rsidR="001C1AA0" w:rsidRPr="0028274B" w:rsidRDefault="001C1AA0" w:rsidP="004F314B">
            <w:pPr>
              <w:rPr>
                <w:sz w:val="20"/>
                <w:szCs w:val="20"/>
              </w:rPr>
            </w:pPr>
            <w:r w:rsidRPr="0028274B">
              <w:rPr>
                <w:sz w:val="20"/>
                <w:szCs w:val="20"/>
              </w:rPr>
              <w:t>Petauke</w:t>
            </w:r>
          </w:p>
        </w:tc>
        <w:tc>
          <w:tcPr>
            <w:tcW w:w="437" w:type="pct"/>
            <w:shd w:val="clear" w:color="auto" w:fill="auto"/>
            <w:noWrap/>
            <w:vAlign w:val="bottom"/>
            <w:hideMark/>
          </w:tcPr>
          <w:p w14:paraId="2299F767" w14:textId="77777777" w:rsidR="001C1AA0" w:rsidRPr="0028274B" w:rsidRDefault="001C1AA0" w:rsidP="004F314B">
            <w:pPr>
              <w:rPr>
                <w:sz w:val="20"/>
                <w:szCs w:val="20"/>
              </w:rPr>
            </w:pPr>
            <w:r w:rsidRPr="0028274B">
              <w:rPr>
                <w:sz w:val="20"/>
                <w:szCs w:val="20"/>
              </w:rPr>
              <w:t>532</w:t>
            </w:r>
          </w:p>
        </w:tc>
        <w:tc>
          <w:tcPr>
            <w:tcW w:w="437" w:type="pct"/>
            <w:shd w:val="clear" w:color="auto" w:fill="auto"/>
            <w:noWrap/>
            <w:vAlign w:val="bottom"/>
            <w:hideMark/>
          </w:tcPr>
          <w:p w14:paraId="07B4E89D" w14:textId="77777777" w:rsidR="001C1AA0" w:rsidRPr="0028274B" w:rsidRDefault="001C1AA0" w:rsidP="004F314B">
            <w:pPr>
              <w:rPr>
                <w:sz w:val="20"/>
                <w:szCs w:val="20"/>
              </w:rPr>
            </w:pPr>
            <w:r w:rsidRPr="0028274B">
              <w:rPr>
                <w:sz w:val="20"/>
                <w:szCs w:val="20"/>
              </w:rPr>
              <w:t>532</w:t>
            </w:r>
          </w:p>
        </w:tc>
        <w:tc>
          <w:tcPr>
            <w:tcW w:w="437" w:type="pct"/>
            <w:shd w:val="clear" w:color="auto" w:fill="auto"/>
            <w:noWrap/>
            <w:vAlign w:val="bottom"/>
            <w:hideMark/>
          </w:tcPr>
          <w:p w14:paraId="424C84DF" w14:textId="77777777" w:rsidR="001C1AA0" w:rsidRPr="0028274B" w:rsidRDefault="001C1AA0" w:rsidP="004F314B">
            <w:pPr>
              <w:rPr>
                <w:sz w:val="20"/>
                <w:szCs w:val="20"/>
              </w:rPr>
            </w:pPr>
            <w:r w:rsidRPr="0028274B">
              <w:rPr>
                <w:sz w:val="20"/>
                <w:szCs w:val="20"/>
              </w:rPr>
              <w:t>528</w:t>
            </w:r>
          </w:p>
        </w:tc>
        <w:tc>
          <w:tcPr>
            <w:tcW w:w="438" w:type="pct"/>
            <w:shd w:val="clear" w:color="auto" w:fill="auto"/>
            <w:noWrap/>
            <w:vAlign w:val="bottom"/>
            <w:hideMark/>
          </w:tcPr>
          <w:p w14:paraId="0C923931" w14:textId="77777777" w:rsidR="001C1AA0" w:rsidRPr="0028274B" w:rsidRDefault="001C1AA0" w:rsidP="004F314B">
            <w:pPr>
              <w:rPr>
                <w:sz w:val="20"/>
                <w:szCs w:val="20"/>
              </w:rPr>
            </w:pPr>
            <w:r w:rsidRPr="0028274B">
              <w:rPr>
                <w:sz w:val="20"/>
                <w:szCs w:val="20"/>
              </w:rPr>
              <w:t>264</w:t>
            </w:r>
          </w:p>
        </w:tc>
        <w:tc>
          <w:tcPr>
            <w:tcW w:w="437" w:type="pct"/>
            <w:shd w:val="clear" w:color="auto" w:fill="auto"/>
            <w:noWrap/>
            <w:vAlign w:val="bottom"/>
            <w:hideMark/>
          </w:tcPr>
          <w:p w14:paraId="60A8C43F" w14:textId="77777777" w:rsidR="001C1AA0" w:rsidRPr="0028274B" w:rsidRDefault="001C1AA0" w:rsidP="004F314B">
            <w:pPr>
              <w:rPr>
                <w:sz w:val="20"/>
                <w:szCs w:val="20"/>
              </w:rPr>
            </w:pPr>
            <w:r w:rsidRPr="0028274B">
              <w:rPr>
                <w:sz w:val="20"/>
                <w:szCs w:val="20"/>
              </w:rPr>
              <w:t>440</w:t>
            </w:r>
          </w:p>
        </w:tc>
        <w:tc>
          <w:tcPr>
            <w:tcW w:w="437" w:type="pct"/>
            <w:shd w:val="clear" w:color="auto" w:fill="auto"/>
            <w:noWrap/>
            <w:vAlign w:val="bottom"/>
            <w:hideMark/>
          </w:tcPr>
          <w:p w14:paraId="457D8E9C" w14:textId="77777777" w:rsidR="001C1AA0" w:rsidRPr="0028274B" w:rsidRDefault="001C1AA0" w:rsidP="004F314B">
            <w:pPr>
              <w:rPr>
                <w:sz w:val="20"/>
                <w:szCs w:val="20"/>
              </w:rPr>
            </w:pPr>
            <w:r w:rsidRPr="0028274B">
              <w:rPr>
                <w:sz w:val="20"/>
                <w:szCs w:val="20"/>
              </w:rPr>
              <w:t>166</w:t>
            </w:r>
          </w:p>
        </w:tc>
        <w:tc>
          <w:tcPr>
            <w:tcW w:w="437" w:type="pct"/>
            <w:shd w:val="clear" w:color="auto" w:fill="auto"/>
            <w:noWrap/>
            <w:vAlign w:val="bottom"/>
            <w:hideMark/>
          </w:tcPr>
          <w:p w14:paraId="7CD4DBD2" w14:textId="77777777" w:rsidR="001C1AA0" w:rsidRPr="0028274B" w:rsidRDefault="001C1AA0" w:rsidP="004F314B">
            <w:pPr>
              <w:rPr>
                <w:sz w:val="20"/>
                <w:szCs w:val="20"/>
              </w:rPr>
            </w:pPr>
            <w:r w:rsidRPr="0028274B">
              <w:rPr>
                <w:sz w:val="20"/>
                <w:szCs w:val="20"/>
              </w:rPr>
              <w:t>235</w:t>
            </w:r>
          </w:p>
        </w:tc>
        <w:tc>
          <w:tcPr>
            <w:tcW w:w="438" w:type="pct"/>
            <w:shd w:val="clear" w:color="auto" w:fill="auto"/>
            <w:noWrap/>
            <w:vAlign w:val="bottom"/>
            <w:hideMark/>
          </w:tcPr>
          <w:p w14:paraId="0D020FBD" w14:textId="77777777" w:rsidR="001C1AA0" w:rsidRPr="0028274B" w:rsidRDefault="001C1AA0" w:rsidP="004F314B">
            <w:pPr>
              <w:rPr>
                <w:sz w:val="20"/>
                <w:szCs w:val="20"/>
              </w:rPr>
            </w:pPr>
            <w:r w:rsidRPr="0028274B">
              <w:rPr>
                <w:sz w:val="20"/>
                <w:szCs w:val="20"/>
              </w:rPr>
              <w:t>235</w:t>
            </w:r>
          </w:p>
        </w:tc>
        <w:tc>
          <w:tcPr>
            <w:tcW w:w="498" w:type="pct"/>
            <w:shd w:val="clear" w:color="auto" w:fill="auto"/>
            <w:noWrap/>
            <w:vAlign w:val="bottom"/>
            <w:hideMark/>
          </w:tcPr>
          <w:p w14:paraId="2322704C" w14:textId="77777777" w:rsidR="001C1AA0" w:rsidRPr="0028274B" w:rsidRDefault="001C1AA0" w:rsidP="004F314B">
            <w:pPr>
              <w:rPr>
                <w:b/>
                <w:sz w:val="20"/>
                <w:szCs w:val="20"/>
              </w:rPr>
            </w:pPr>
            <w:r w:rsidRPr="0028274B">
              <w:rPr>
                <w:b/>
                <w:sz w:val="20"/>
                <w:szCs w:val="20"/>
              </w:rPr>
              <w:t>1735</w:t>
            </w:r>
          </w:p>
        </w:tc>
        <w:tc>
          <w:tcPr>
            <w:tcW w:w="471" w:type="pct"/>
            <w:shd w:val="clear" w:color="auto" w:fill="auto"/>
            <w:noWrap/>
            <w:vAlign w:val="bottom"/>
            <w:hideMark/>
          </w:tcPr>
          <w:p w14:paraId="7B3AD4A5" w14:textId="77777777" w:rsidR="001C1AA0" w:rsidRPr="0028274B" w:rsidRDefault="001C1AA0" w:rsidP="004F314B">
            <w:pPr>
              <w:rPr>
                <w:b/>
                <w:sz w:val="20"/>
                <w:szCs w:val="20"/>
              </w:rPr>
            </w:pPr>
            <w:r w:rsidRPr="0028274B">
              <w:rPr>
                <w:b/>
                <w:sz w:val="20"/>
                <w:szCs w:val="20"/>
              </w:rPr>
              <w:t>1197</w:t>
            </w:r>
            <w:r w:rsidRPr="0028274B">
              <w:rPr>
                <w:sz w:val="20"/>
                <w:szCs w:val="20"/>
                <w:vertAlign w:val="superscript"/>
              </w:rPr>
              <w:t>1</w:t>
            </w:r>
          </w:p>
        </w:tc>
      </w:tr>
      <w:tr w:rsidR="001C1AA0" w:rsidRPr="0028274B" w14:paraId="77ECD77D" w14:textId="77777777" w:rsidTr="008B4F40">
        <w:trPr>
          <w:trHeight w:val="376"/>
        </w:trPr>
        <w:tc>
          <w:tcPr>
            <w:tcW w:w="533" w:type="pct"/>
            <w:shd w:val="clear" w:color="auto" w:fill="auto"/>
            <w:noWrap/>
            <w:vAlign w:val="bottom"/>
            <w:hideMark/>
          </w:tcPr>
          <w:p w14:paraId="6B28F96E" w14:textId="77777777" w:rsidR="001C1AA0" w:rsidRPr="0028274B" w:rsidRDefault="001C1AA0" w:rsidP="004F314B">
            <w:pPr>
              <w:rPr>
                <w:sz w:val="20"/>
                <w:szCs w:val="20"/>
              </w:rPr>
            </w:pPr>
            <w:r w:rsidRPr="0028274B">
              <w:rPr>
                <w:sz w:val="20"/>
                <w:szCs w:val="20"/>
              </w:rPr>
              <w:t>Sinda</w:t>
            </w:r>
            <w:r w:rsidRPr="0028274B">
              <w:rPr>
                <w:sz w:val="20"/>
                <w:szCs w:val="20"/>
                <w:vertAlign w:val="superscript"/>
              </w:rPr>
              <w:t>2</w:t>
            </w:r>
          </w:p>
        </w:tc>
        <w:tc>
          <w:tcPr>
            <w:tcW w:w="437" w:type="pct"/>
            <w:shd w:val="clear" w:color="auto" w:fill="auto"/>
            <w:noWrap/>
            <w:vAlign w:val="bottom"/>
            <w:hideMark/>
          </w:tcPr>
          <w:p w14:paraId="1DF5E39B" w14:textId="77777777" w:rsidR="001C1AA0" w:rsidRPr="0028274B" w:rsidRDefault="001C1AA0" w:rsidP="004F314B">
            <w:pPr>
              <w:rPr>
                <w:sz w:val="20"/>
                <w:szCs w:val="20"/>
              </w:rPr>
            </w:pPr>
            <w:r w:rsidRPr="0028274B">
              <w:rPr>
                <w:sz w:val="20"/>
                <w:szCs w:val="20"/>
              </w:rPr>
              <w:t>244</w:t>
            </w:r>
          </w:p>
        </w:tc>
        <w:tc>
          <w:tcPr>
            <w:tcW w:w="437" w:type="pct"/>
            <w:shd w:val="clear" w:color="auto" w:fill="auto"/>
            <w:noWrap/>
            <w:vAlign w:val="bottom"/>
            <w:hideMark/>
          </w:tcPr>
          <w:p w14:paraId="7D29617C" w14:textId="77777777" w:rsidR="001C1AA0" w:rsidRPr="0028274B" w:rsidRDefault="001C1AA0" w:rsidP="004F314B">
            <w:pPr>
              <w:rPr>
                <w:sz w:val="20"/>
                <w:szCs w:val="20"/>
              </w:rPr>
            </w:pPr>
            <w:r w:rsidRPr="0028274B">
              <w:rPr>
                <w:sz w:val="20"/>
                <w:szCs w:val="20"/>
              </w:rPr>
              <w:t>244</w:t>
            </w:r>
          </w:p>
        </w:tc>
        <w:tc>
          <w:tcPr>
            <w:tcW w:w="437" w:type="pct"/>
            <w:shd w:val="clear" w:color="auto" w:fill="auto"/>
            <w:noWrap/>
            <w:vAlign w:val="bottom"/>
            <w:hideMark/>
          </w:tcPr>
          <w:p w14:paraId="378DCA62" w14:textId="77777777" w:rsidR="001C1AA0" w:rsidRPr="0028274B" w:rsidRDefault="001C1AA0" w:rsidP="004F314B">
            <w:pPr>
              <w:rPr>
                <w:sz w:val="20"/>
                <w:szCs w:val="20"/>
              </w:rPr>
            </w:pPr>
            <w:r w:rsidRPr="0028274B">
              <w:rPr>
                <w:sz w:val="20"/>
                <w:szCs w:val="20"/>
              </w:rPr>
              <w:t>84</w:t>
            </w:r>
          </w:p>
        </w:tc>
        <w:tc>
          <w:tcPr>
            <w:tcW w:w="438" w:type="pct"/>
            <w:shd w:val="clear" w:color="auto" w:fill="auto"/>
            <w:noWrap/>
            <w:vAlign w:val="bottom"/>
            <w:hideMark/>
          </w:tcPr>
          <w:p w14:paraId="5599E0A6" w14:textId="77777777" w:rsidR="001C1AA0" w:rsidRPr="0028274B" w:rsidRDefault="001C1AA0" w:rsidP="004F314B">
            <w:pPr>
              <w:rPr>
                <w:sz w:val="20"/>
                <w:szCs w:val="20"/>
              </w:rPr>
            </w:pPr>
            <w:r w:rsidRPr="0028274B">
              <w:rPr>
                <w:sz w:val="20"/>
                <w:szCs w:val="20"/>
              </w:rPr>
              <w:t>84</w:t>
            </w:r>
          </w:p>
        </w:tc>
        <w:tc>
          <w:tcPr>
            <w:tcW w:w="437" w:type="pct"/>
            <w:shd w:val="clear" w:color="auto" w:fill="auto"/>
            <w:noWrap/>
            <w:vAlign w:val="bottom"/>
            <w:hideMark/>
          </w:tcPr>
          <w:p w14:paraId="0B4C3259" w14:textId="77777777" w:rsidR="001C1AA0" w:rsidRPr="0028274B" w:rsidRDefault="001C1AA0" w:rsidP="004F314B">
            <w:pPr>
              <w:rPr>
                <w:sz w:val="20"/>
                <w:szCs w:val="20"/>
              </w:rPr>
            </w:pPr>
            <w:r w:rsidRPr="0028274B">
              <w:rPr>
                <w:sz w:val="20"/>
                <w:szCs w:val="20"/>
              </w:rPr>
              <w:t>32</w:t>
            </w:r>
          </w:p>
        </w:tc>
        <w:tc>
          <w:tcPr>
            <w:tcW w:w="437" w:type="pct"/>
            <w:shd w:val="clear" w:color="auto" w:fill="auto"/>
            <w:noWrap/>
            <w:vAlign w:val="bottom"/>
            <w:hideMark/>
          </w:tcPr>
          <w:p w14:paraId="05344558" w14:textId="77777777" w:rsidR="001C1AA0" w:rsidRPr="0028274B" w:rsidRDefault="001C1AA0" w:rsidP="004F314B">
            <w:pPr>
              <w:rPr>
                <w:sz w:val="20"/>
                <w:szCs w:val="20"/>
              </w:rPr>
            </w:pPr>
            <w:r w:rsidRPr="0028274B">
              <w:rPr>
                <w:sz w:val="20"/>
                <w:szCs w:val="20"/>
              </w:rPr>
              <w:t>32</w:t>
            </w:r>
          </w:p>
        </w:tc>
        <w:tc>
          <w:tcPr>
            <w:tcW w:w="437" w:type="pct"/>
            <w:shd w:val="clear" w:color="auto" w:fill="auto"/>
            <w:noWrap/>
            <w:vAlign w:val="bottom"/>
            <w:hideMark/>
          </w:tcPr>
          <w:p w14:paraId="4154FF9C" w14:textId="77777777" w:rsidR="001C1AA0" w:rsidRPr="0028274B" w:rsidRDefault="001C1AA0" w:rsidP="004F314B">
            <w:pPr>
              <w:rPr>
                <w:sz w:val="20"/>
                <w:szCs w:val="20"/>
              </w:rPr>
            </w:pPr>
            <w:r w:rsidRPr="0028274B">
              <w:rPr>
                <w:sz w:val="20"/>
                <w:szCs w:val="20"/>
              </w:rPr>
              <w:t>90</w:t>
            </w:r>
          </w:p>
        </w:tc>
        <w:tc>
          <w:tcPr>
            <w:tcW w:w="438" w:type="pct"/>
            <w:shd w:val="clear" w:color="auto" w:fill="auto"/>
            <w:noWrap/>
            <w:vAlign w:val="bottom"/>
            <w:hideMark/>
          </w:tcPr>
          <w:p w14:paraId="74DED7D0" w14:textId="77777777" w:rsidR="001C1AA0" w:rsidRPr="0028274B" w:rsidRDefault="001C1AA0" w:rsidP="004F314B">
            <w:pPr>
              <w:rPr>
                <w:sz w:val="20"/>
                <w:szCs w:val="20"/>
              </w:rPr>
            </w:pPr>
            <w:r w:rsidRPr="0028274B">
              <w:rPr>
                <w:sz w:val="20"/>
                <w:szCs w:val="20"/>
              </w:rPr>
              <w:t>90</w:t>
            </w:r>
          </w:p>
        </w:tc>
        <w:tc>
          <w:tcPr>
            <w:tcW w:w="498" w:type="pct"/>
            <w:shd w:val="clear" w:color="auto" w:fill="auto"/>
            <w:noWrap/>
            <w:vAlign w:val="bottom"/>
            <w:hideMark/>
          </w:tcPr>
          <w:p w14:paraId="240A4618" w14:textId="77777777" w:rsidR="001C1AA0" w:rsidRPr="0028274B" w:rsidRDefault="001C1AA0" w:rsidP="004F314B">
            <w:pPr>
              <w:rPr>
                <w:b/>
                <w:sz w:val="20"/>
                <w:szCs w:val="20"/>
              </w:rPr>
            </w:pPr>
            <w:r w:rsidRPr="0028274B">
              <w:rPr>
                <w:b/>
                <w:sz w:val="20"/>
                <w:szCs w:val="20"/>
              </w:rPr>
              <w:t>450</w:t>
            </w:r>
          </w:p>
        </w:tc>
        <w:tc>
          <w:tcPr>
            <w:tcW w:w="471" w:type="pct"/>
            <w:shd w:val="clear" w:color="auto" w:fill="auto"/>
            <w:noWrap/>
            <w:vAlign w:val="bottom"/>
            <w:hideMark/>
          </w:tcPr>
          <w:p w14:paraId="392FC031" w14:textId="77777777" w:rsidR="001C1AA0" w:rsidRPr="0028274B" w:rsidRDefault="001C1AA0" w:rsidP="004F314B">
            <w:pPr>
              <w:rPr>
                <w:b/>
                <w:sz w:val="20"/>
                <w:szCs w:val="20"/>
              </w:rPr>
            </w:pPr>
            <w:r w:rsidRPr="0028274B">
              <w:rPr>
                <w:b/>
                <w:sz w:val="20"/>
                <w:szCs w:val="20"/>
              </w:rPr>
              <w:t>450</w:t>
            </w:r>
          </w:p>
        </w:tc>
      </w:tr>
      <w:tr w:rsidR="001C1AA0" w:rsidRPr="0028274B" w14:paraId="5BEEEF90" w14:textId="77777777" w:rsidTr="008B4F40">
        <w:trPr>
          <w:trHeight w:val="376"/>
        </w:trPr>
        <w:tc>
          <w:tcPr>
            <w:tcW w:w="533" w:type="pct"/>
            <w:shd w:val="clear" w:color="auto" w:fill="E7E6E6" w:themeFill="background2"/>
            <w:noWrap/>
            <w:vAlign w:val="bottom"/>
            <w:hideMark/>
          </w:tcPr>
          <w:p w14:paraId="5413BF62" w14:textId="77777777" w:rsidR="001C1AA0" w:rsidRPr="0028274B" w:rsidRDefault="001C1AA0" w:rsidP="004F314B">
            <w:pPr>
              <w:rPr>
                <w:b/>
                <w:sz w:val="20"/>
                <w:szCs w:val="20"/>
              </w:rPr>
            </w:pPr>
            <w:r w:rsidRPr="0028274B">
              <w:rPr>
                <w:b/>
                <w:sz w:val="20"/>
                <w:szCs w:val="20"/>
              </w:rPr>
              <w:t>Requests/Sp.</w:t>
            </w:r>
          </w:p>
        </w:tc>
        <w:tc>
          <w:tcPr>
            <w:tcW w:w="437" w:type="pct"/>
            <w:shd w:val="clear" w:color="auto" w:fill="E7E6E6" w:themeFill="background2"/>
            <w:noWrap/>
            <w:vAlign w:val="bottom"/>
            <w:hideMark/>
          </w:tcPr>
          <w:p w14:paraId="14A1FEE0" w14:textId="77777777" w:rsidR="001C1AA0" w:rsidRPr="0028274B" w:rsidRDefault="001C1AA0" w:rsidP="004F314B">
            <w:pPr>
              <w:rPr>
                <w:b/>
                <w:sz w:val="20"/>
                <w:szCs w:val="20"/>
              </w:rPr>
            </w:pPr>
            <w:r w:rsidRPr="0028274B">
              <w:rPr>
                <w:b/>
                <w:sz w:val="20"/>
                <w:szCs w:val="20"/>
              </w:rPr>
              <w:t>2536</w:t>
            </w:r>
          </w:p>
        </w:tc>
        <w:tc>
          <w:tcPr>
            <w:tcW w:w="437" w:type="pct"/>
            <w:shd w:val="clear" w:color="auto" w:fill="E7E6E6" w:themeFill="background2"/>
            <w:noWrap/>
            <w:vAlign w:val="bottom"/>
            <w:hideMark/>
          </w:tcPr>
          <w:p w14:paraId="25BB9CE9" w14:textId="77777777" w:rsidR="001C1AA0" w:rsidRPr="0028274B" w:rsidRDefault="001C1AA0" w:rsidP="004F314B">
            <w:pPr>
              <w:rPr>
                <w:b/>
                <w:sz w:val="20"/>
                <w:szCs w:val="20"/>
              </w:rPr>
            </w:pPr>
          </w:p>
        </w:tc>
        <w:tc>
          <w:tcPr>
            <w:tcW w:w="437" w:type="pct"/>
            <w:shd w:val="clear" w:color="auto" w:fill="E7E6E6" w:themeFill="background2"/>
            <w:noWrap/>
            <w:vAlign w:val="bottom"/>
            <w:hideMark/>
          </w:tcPr>
          <w:p w14:paraId="297F5FB4" w14:textId="77777777" w:rsidR="001C1AA0" w:rsidRPr="0028274B" w:rsidRDefault="001C1AA0" w:rsidP="004F314B">
            <w:pPr>
              <w:rPr>
                <w:b/>
                <w:sz w:val="20"/>
                <w:szCs w:val="20"/>
              </w:rPr>
            </w:pPr>
            <w:r w:rsidRPr="0028274B">
              <w:rPr>
                <w:b/>
                <w:sz w:val="20"/>
                <w:szCs w:val="20"/>
              </w:rPr>
              <w:t>1205</w:t>
            </w:r>
          </w:p>
        </w:tc>
        <w:tc>
          <w:tcPr>
            <w:tcW w:w="438" w:type="pct"/>
            <w:shd w:val="clear" w:color="auto" w:fill="E7E6E6" w:themeFill="background2"/>
            <w:noWrap/>
            <w:vAlign w:val="bottom"/>
            <w:hideMark/>
          </w:tcPr>
          <w:p w14:paraId="168733B1" w14:textId="77777777" w:rsidR="001C1AA0" w:rsidRPr="0028274B" w:rsidRDefault="001C1AA0" w:rsidP="004F314B">
            <w:pPr>
              <w:rPr>
                <w:b/>
                <w:sz w:val="20"/>
                <w:szCs w:val="20"/>
              </w:rPr>
            </w:pPr>
          </w:p>
        </w:tc>
        <w:tc>
          <w:tcPr>
            <w:tcW w:w="437" w:type="pct"/>
            <w:shd w:val="clear" w:color="auto" w:fill="E7E6E6" w:themeFill="background2"/>
            <w:noWrap/>
            <w:vAlign w:val="bottom"/>
            <w:hideMark/>
          </w:tcPr>
          <w:p w14:paraId="5BD6C2B9" w14:textId="77777777" w:rsidR="001C1AA0" w:rsidRPr="0028274B" w:rsidRDefault="001C1AA0" w:rsidP="004F314B">
            <w:pPr>
              <w:rPr>
                <w:b/>
                <w:sz w:val="20"/>
                <w:szCs w:val="20"/>
              </w:rPr>
            </w:pPr>
            <w:r w:rsidRPr="0028274B">
              <w:rPr>
                <w:b/>
                <w:sz w:val="20"/>
                <w:szCs w:val="20"/>
              </w:rPr>
              <w:t>1918</w:t>
            </w:r>
          </w:p>
        </w:tc>
        <w:tc>
          <w:tcPr>
            <w:tcW w:w="437" w:type="pct"/>
            <w:shd w:val="clear" w:color="auto" w:fill="E7E6E6" w:themeFill="background2"/>
            <w:noWrap/>
            <w:vAlign w:val="bottom"/>
            <w:hideMark/>
          </w:tcPr>
          <w:p w14:paraId="58F9209A" w14:textId="77777777" w:rsidR="001C1AA0" w:rsidRPr="0028274B" w:rsidRDefault="001C1AA0" w:rsidP="004F314B">
            <w:pPr>
              <w:rPr>
                <w:b/>
                <w:sz w:val="20"/>
                <w:szCs w:val="20"/>
              </w:rPr>
            </w:pPr>
          </w:p>
        </w:tc>
        <w:tc>
          <w:tcPr>
            <w:tcW w:w="437" w:type="pct"/>
            <w:shd w:val="clear" w:color="auto" w:fill="E7E6E6" w:themeFill="background2"/>
            <w:noWrap/>
            <w:vAlign w:val="bottom"/>
            <w:hideMark/>
          </w:tcPr>
          <w:p w14:paraId="68649546" w14:textId="77777777" w:rsidR="001C1AA0" w:rsidRPr="0028274B" w:rsidRDefault="001C1AA0" w:rsidP="004F314B">
            <w:pPr>
              <w:rPr>
                <w:b/>
                <w:sz w:val="20"/>
                <w:szCs w:val="20"/>
              </w:rPr>
            </w:pPr>
            <w:r w:rsidRPr="0028274B">
              <w:rPr>
                <w:b/>
                <w:sz w:val="20"/>
                <w:szCs w:val="20"/>
              </w:rPr>
              <w:t>1936</w:t>
            </w:r>
          </w:p>
        </w:tc>
        <w:tc>
          <w:tcPr>
            <w:tcW w:w="438" w:type="pct"/>
            <w:shd w:val="clear" w:color="auto" w:fill="E7E6E6" w:themeFill="background2"/>
            <w:noWrap/>
            <w:vAlign w:val="bottom"/>
            <w:hideMark/>
          </w:tcPr>
          <w:p w14:paraId="75BF9CC1" w14:textId="77777777" w:rsidR="001C1AA0" w:rsidRPr="0028274B" w:rsidRDefault="001C1AA0" w:rsidP="004F314B">
            <w:pPr>
              <w:rPr>
                <w:b/>
                <w:sz w:val="20"/>
                <w:szCs w:val="20"/>
              </w:rPr>
            </w:pPr>
          </w:p>
        </w:tc>
        <w:tc>
          <w:tcPr>
            <w:tcW w:w="498" w:type="pct"/>
            <w:shd w:val="clear" w:color="auto" w:fill="E7E6E6" w:themeFill="background2"/>
            <w:noWrap/>
            <w:vAlign w:val="bottom"/>
            <w:hideMark/>
          </w:tcPr>
          <w:p w14:paraId="52EDA1C1" w14:textId="77777777" w:rsidR="001C1AA0" w:rsidRPr="0028274B" w:rsidRDefault="001C1AA0" w:rsidP="004F314B">
            <w:pPr>
              <w:rPr>
                <w:b/>
                <w:sz w:val="20"/>
                <w:szCs w:val="20"/>
              </w:rPr>
            </w:pPr>
            <w:r w:rsidRPr="0028274B">
              <w:rPr>
                <w:b/>
                <w:sz w:val="20"/>
                <w:szCs w:val="20"/>
              </w:rPr>
              <w:t>7595</w:t>
            </w:r>
          </w:p>
        </w:tc>
        <w:tc>
          <w:tcPr>
            <w:tcW w:w="471" w:type="pct"/>
            <w:shd w:val="clear" w:color="auto" w:fill="E7E6E6" w:themeFill="background2"/>
            <w:noWrap/>
            <w:vAlign w:val="bottom"/>
            <w:hideMark/>
          </w:tcPr>
          <w:p w14:paraId="01635CE2" w14:textId="77777777" w:rsidR="001C1AA0" w:rsidRPr="0028274B" w:rsidRDefault="001C1AA0" w:rsidP="004F314B">
            <w:pPr>
              <w:rPr>
                <w:b/>
                <w:sz w:val="20"/>
                <w:szCs w:val="20"/>
              </w:rPr>
            </w:pPr>
          </w:p>
        </w:tc>
      </w:tr>
      <w:tr w:rsidR="001C1AA0" w:rsidRPr="0028274B" w14:paraId="01A4EA8E" w14:textId="77777777" w:rsidTr="008B4F40">
        <w:trPr>
          <w:trHeight w:val="376"/>
        </w:trPr>
        <w:tc>
          <w:tcPr>
            <w:tcW w:w="533" w:type="pct"/>
            <w:shd w:val="clear" w:color="auto" w:fill="E7E6E6" w:themeFill="background2"/>
            <w:noWrap/>
            <w:vAlign w:val="bottom"/>
            <w:hideMark/>
          </w:tcPr>
          <w:p w14:paraId="7869609F" w14:textId="77777777" w:rsidR="001C1AA0" w:rsidRPr="0028274B" w:rsidRDefault="001C1AA0" w:rsidP="004F314B">
            <w:pPr>
              <w:rPr>
                <w:b/>
                <w:sz w:val="20"/>
                <w:szCs w:val="20"/>
              </w:rPr>
            </w:pPr>
            <w:r w:rsidRPr="0028274B">
              <w:rPr>
                <w:b/>
                <w:sz w:val="20"/>
                <w:szCs w:val="20"/>
              </w:rPr>
              <w:t>Requests met/Sp.</w:t>
            </w:r>
          </w:p>
        </w:tc>
        <w:tc>
          <w:tcPr>
            <w:tcW w:w="437" w:type="pct"/>
            <w:shd w:val="clear" w:color="auto" w:fill="E7E6E6" w:themeFill="background2"/>
            <w:vAlign w:val="bottom"/>
          </w:tcPr>
          <w:p w14:paraId="7DAC9BFC" w14:textId="77777777" w:rsidR="001C1AA0" w:rsidRPr="0028274B" w:rsidRDefault="001C1AA0" w:rsidP="004F314B">
            <w:pPr>
              <w:rPr>
                <w:b/>
                <w:sz w:val="20"/>
                <w:szCs w:val="20"/>
              </w:rPr>
            </w:pPr>
          </w:p>
        </w:tc>
        <w:tc>
          <w:tcPr>
            <w:tcW w:w="437" w:type="pct"/>
            <w:shd w:val="clear" w:color="auto" w:fill="E7E6E6" w:themeFill="background2"/>
            <w:noWrap/>
            <w:vAlign w:val="bottom"/>
            <w:hideMark/>
          </w:tcPr>
          <w:p w14:paraId="61E905DC" w14:textId="77777777" w:rsidR="001C1AA0" w:rsidRPr="0028274B" w:rsidRDefault="001C1AA0" w:rsidP="004F314B">
            <w:pPr>
              <w:rPr>
                <w:b/>
                <w:sz w:val="20"/>
                <w:szCs w:val="20"/>
              </w:rPr>
            </w:pPr>
            <w:r w:rsidRPr="0028274B">
              <w:rPr>
                <w:b/>
                <w:sz w:val="20"/>
                <w:szCs w:val="20"/>
              </w:rPr>
              <w:t>2813</w:t>
            </w:r>
          </w:p>
        </w:tc>
        <w:tc>
          <w:tcPr>
            <w:tcW w:w="437" w:type="pct"/>
            <w:shd w:val="clear" w:color="auto" w:fill="E7E6E6" w:themeFill="background2"/>
            <w:noWrap/>
            <w:vAlign w:val="bottom"/>
            <w:hideMark/>
          </w:tcPr>
          <w:p w14:paraId="4392B7BE" w14:textId="77777777" w:rsidR="001C1AA0" w:rsidRPr="0028274B" w:rsidRDefault="001C1AA0" w:rsidP="004F314B">
            <w:pPr>
              <w:rPr>
                <w:b/>
                <w:sz w:val="20"/>
                <w:szCs w:val="20"/>
              </w:rPr>
            </w:pPr>
          </w:p>
        </w:tc>
        <w:tc>
          <w:tcPr>
            <w:tcW w:w="438" w:type="pct"/>
            <w:shd w:val="clear" w:color="auto" w:fill="E7E6E6" w:themeFill="background2"/>
            <w:noWrap/>
            <w:vAlign w:val="bottom"/>
            <w:hideMark/>
          </w:tcPr>
          <w:p w14:paraId="6E9FC04C" w14:textId="77777777" w:rsidR="001C1AA0" w:rsidRPr="0028274B" w:rsidRDefault="001C1AA0" w:rsidP="004F314B">
            <w:pPr>
              <w:rPr>
                <w:b/>
                <w:sz w:val="20"/>
                <w:szCs w:val="20"/>
              </w:rPr>
            </w:pPr>
            <w:r w:rsidRPr="0028274B">
              <w:rPr>
                <w:b/>
                <w:sz w:val="20"/>
                <w:szCs w:val="20"/>
              </w:rPr>
              <w:t>941</w:t>
            </w:r>
          </w:p>
        </w:tc>
        <w:tc>
          <w:tcPr>
            <w:tcW w:w="437" w:type="pct"/>
            <w:shd w:val="clear" w:color="auto" w:fill="E7E6E6" w:themeFill="background2"/>
            <w:noWrap/>
            <w:vAlign w:val="bottom"/>
            <w:hideMark/>
          </w:tcPr>
          <w:p w14:paraId="01A1205E" w14:textId="77777777" w:rsidR="001C1AA0" w:rsidRPr="0028274B" w:rsidRDefault="001C1AA0" w:rsidP="004F314B">
            <w:pPr>
              <w:rPr>
                <w:b/>
                <w:sz w:val="20"/>
                <w:szCs w:val="20"/>
              </w:rPr>
            </w:pPr>
          </w:p>
        </w:tc>
        <w:tc>
          <w:tcPr>
            <w:tcW w:w="437" w:type="pct"/>
            <w:shd w:val="clear" w:color="auto" w:fill="E7E6E6" w:themeFill="background2"/>
            <w:noWrap/>
            <w:vAlign w:val="bottom"/>
            <w:hideMark/>
          </w:tcPr>
          <w:p w14:paraId="1D637A43" w14:textId="77777777" w:rsidR="001C1AA0" w:rsidRPr="0028274B" w:rsidRDefault="001C1AA0" w:rsidP="004F314B">
            <w:pPr>
              <w:rPr>
                <w:b/>
                <w:sz w:val="20"/>
                <w:szCs w:val="20"/>
              </w:rPr>
            </w:pPr>
            <w:r w:rsidRPr="0028274B">
              <w:rPr>
                <w:b/>
                <w:sz w:val="20"/>
                <w:szCs w:val="20"/>
              </w:rPr>
              <w:t>1327</w:t>
            </w:r>
          </w:p>
        </w:tc>
        <w:tc>
          <w:tcPr>
            <w:tcW w:w="437" w:type="pct"/>
            <w:shd w:val="clear" w:color="auto" w:fill="E7E6E6" w:themeFill="background2"/>
            <w:noWrap/>
            <w:vAlign w:val="bottom"/>
            <w:hideMark/>
          </w:tcPr>
          <w:p w14:paraId="0C561417" w14:textId="77777777" w:rsidR="001C1AA0" w:rsidRPr="0028274B" w:rsidRDefault="001C1AA0" w:rsidP="004F314B">
            <w:pPr>
              <w:rPr>
                <w:b/>
                <w:sz w:val="20"/>
                <w:szCs w:val="20"/>
              </w:rPr>
            </w:pPr>
          </w:p>
        </w:tc>
        <w:tc>
          <w:tcPr>
            <w:tcW w:w="438" w:type="pct"/>
            <w:shd w:val="clear" w:color="auto" w:fill="E7E6E6" w:themeFill="background2"/>
            <w:noWrap/>
            <w:vAlign w:val="bottom"/>
            <w:hideMark/>
          </w:tcPr>
          <w:p w14:paraId="5D4D7ABA" w14:textId="77777777" w:rsidR="001C1AA0" w:rsidRPr="0028274B" w:rsidRDefault="001C1AA0" w:rsidP="004F314B">
            <w:pPr>
              <w:rPr>
                <w:b/>
                <w:sz w:val="20"/>
                <w:szCs w:val="20"/>
              </w:rPr>
            </w:pPr>
            <w:r w:rsidRPr="0028274B">
              <w:rPr>
                <w:b/>
                <w:sz w:val="20"/>
                <w:szCs w:val="20"/>
              </w:rPr>
              <w:t>1957</w:t>
            </w:r>
          </w:p>
        </w:tc>
        <w:tc>
          <w:tcPr>
            <w:tcW w:w="498" w:type="pct"/>
            <w:shd w:val="clear" w:color="auto" w:fill="E7E6E6" w:themeFill="background2"/>
            <w:noWrap/>
            <w:vAlign w:val="bottom"/>
            <w:hideMark/>
          </w:tcPr>
          <w:p w14:paraId="006A14E4" w14:textId="77777777" w:rsidR="001C1AA0" w:rsidRPr="0028274B" w:rsidRDefault="001C1AA0" w:rsidP="004F314B">
            <w:pPr>
              <w:rPr>
                <w:b/>
                <w:sz w:val="20"/>
                <w:szCs w:val="20"/>
              </w:rPr>
            </w:pPr>
          </w:p>
        </w:tc>
        <w:tc>
          <w:tcPr>
            <w:tcW w:w="471" w:type="pct"/>
            <w:shd w:val="clear" w:color="auto" w:fill="E7E6E6" w:themeFill="background2"/>
            <w:noWrap/>
            <w:vAlign w:val="bottom"/>
            <w:hideMark/>
          </w:tcPr>
          <w:p w14:paraId="00B02C6C" w14:textId="77777777" w:rsidR="001C1AA0" w:rsidRPr="0028274B" w:rsidRDefault="001C1AA0" w:rsidP="004F314B">
            <w:pPr>
              <w:rPr>
                <w:b/>
                <w:sz w:val="20"/>
                <w:szCs w:val="20"/>
              </w:rPr>
            </w:pPr>
            <w:r w:rsidRPr="0028274B">
              <w:rPr>
                <w:b/>
                <w:sz w:val="20"/>
                <w:szCs w:val="20"/>
              </w:rPr>
              <w:t>7038</w:t>
            </w:r>
          </w:p>
        </w:tc>
      </w:tr>
    </w:tbl>
    <w:p w14:paraId="69459B95" w14:textId="77777777" w:rsidR="001C1AA0" w:rsidRDefault="001C1AA0" w:rsidP="004F314B">
      <w:pPr>
        <w:rPr>
          <w:sz w:val="20"/>
        </w:rPr>
      </w:pPr>
      <w:r w:rsidRPr="0028274B">
        <w:rPr>
          <w:sz w:val="20"/>
        </w:rPr>
        <w:t xml:space="preserve">Notes: </w:t>
      </w:r>
      <w:r w:rsidRPr="0028274B">
        <w:rPr>
          <w:sz w:val="20"/>
          <w:vertAlign w:val="superscript"/>
        </w:rPr>
        <w:t>1</w:t>
      </w:r>
      <w:r w:rsidRPr="0028274B">
        <w:rPr>
          <w:sz w:val="20"/>
        </w:rPr>
        <w:t xml:space="preserve"> Requests not fully met. </w:t>
      </w:r>
      <w:r w:rsidRPr="0028274B">
        <w:rPr>
          <w:sz w:val="20"/>
          <w:vertAlign w:val="superscript"/>
        </w:rPr>
        <w:t xml:space="preserve">2 </w:t>
      </w:r>
      <w:r>
        <w:rPr>
          <w:sz w:val="20"/>
        </w:rPr>
        <w:t>New district c</w:t>
      </w:r>
      <w:r w:rsidRPr="0028274B">
        <w:rPr>
          <w:sz w:val="20"/>
        </w:rPr>
        <w:t xml:space="preserve">reated in 2012 and largely comprises of territory of the old Katete district. </w:t>
      </w:r>
    </w:p>
    <w:p w14:paraId="63B24A24" w14:textId="77777777" w:rsidR="001C1AA0" w:rsidRDefault="001C1AA0" w:rsidP="004F314B">
      <w:pPr>
        <w:ind w:left="360"/>
        <w:rPr>
          <w:sz w:val="20"/>
        </w:rPr>
      </w:pPr>
    </w:p>
    <w:p w14:paraId="7FFEF379" w14:textId="28CF14E3" w:rsidR="001C1AA0" w:rsidRPr="0028274B" w:rsidRDefault="001C1AA0" w:rsidP="004F314B">
      <w:r w:rsidRPr="00E20D17">
        <w:rPr>
          <w:b/>
        </w:rPr>
        <w:t>The project has responded to over 90% of farmer tree planting material requests:</w:t>
      </w:r>
      <w:r w:rsidRPr="0028274B">
        <w:t xml:space="preserve"> Overall, the project </w:t>
      </w:r>
      <w:r w:rsidR="00A31550">
        <w:t>was</w:t>
      </w:r>
      <w:r w:rsidRPr="0028274B">
        <w:t xml:space="preserve"> able to meet 92% of the total planting material requests</w:t>
      </w:r>
      <w:r>
        <w:t>,</w:t>
      </w:r>
      <w:r w:rsidRPr="0028274B">
        <w:t xml:space="preserve"> thereby reaching out to over 7,000 farmers. The project surpassed the target set on seed requests for </w:t>
      </w:r>
      <w:r w:rsidRPr="00E20D17">
        <w:rPr>
          <w:i/>
        </w:rPr>
        <w:t>Tephrosia</w:t>
      </w:r>
      <w:r w:rsidRPr="0028274B">
        <w:t xml:space="preserve"> and </w:t>
      </w:r>
      <w:r w:rsidRPr="00E20D17">
        <w:rPr>
          <w:i/>
        </w:rPr>
        <w:t>Faidherbia</w:t>
      </w:r>
      <w:r w:rsidRPr="0028274B">
        <w:t xml:space="preserve"> but fell short of supply on </w:t>
      </w:r>
      <w:r w:rsidRPr="00E20D17">
        <w:rPr>
          <w:i/>
        </w:rPr>
        <w:t>Gliricidia</w:t>
      </w:r>
      <w:r w:rsidRPr="0028274B">
        <w:t xml:space="preserve"> and </w:t>
      </w:r>
      <w:r w:rsidRPr="00E20D17">
        <w:rPr>
          <w:i/>
        </w:rPr>
        <w:t>Sesbania</w:t>
      </w:r>
      <w:r w:rsidRPr="0028274B">
        <w:t xml:space="preserve"> - both species with a high demand and short supply in Zambia. Some farmers in neighbouring camps not recruited into the project have registered interest with Camp Officers to benefit from future project intervention.</w:t>
      </w:r>
    </w:p>
    <w:p w14:paraId="7B762F3B" w14:textId="77777777" w:rsidR="001C1AA0" w:rsidRDefault="001C1AA0" w:rsidP="004F314B">
      <w:pPr>
        <w:ind w:left="360"/>
        <w:rPr>
          <w:b/>
        </w:rPr>
      </w:pPr>
    </w:p>
    <w:p w14:paraId="1B49CCE7" w14:textId="14A17FB1" w:rsidR="001C1AA0" w:rsidRDefault="00E03093" w:rsidP="004F314B">
      <w:r w:rsidRPr="00B727DB">
        <w:rPr>
          <w:b/>
        </w:rPr>
        <w:t>Training of grassroots agents and farmer networks:</w:t>
      </w:r>
      <w:r w:rsidRPr="00B727DB">
        <w:t xml:space="preserve"> 50</w:t>
      </w:r>
      <w:r w:rsidRPr="00BC2000">
        <w:t xml:space="preserve"> Camp Extension Officers (CEOs), 13 Block Extension Officers (BEOs) and 7 FTC Managers were trained on establishment of Evergreen Maize for Africa demonstration plots and how trees and crops should be planted in farmers’ fields. </w:t>
      </w:r>
      <w:r>
        <w:t>After these trainings were held in December 2014 and January 201</w:t>
      </w:r>
      <w:r w:rsidR="00EE436F">
        <w:t>5</w:t>
      </w:r>
      <w:r>
        <w:t>, the</w:t>
      </w:r>
      <w:r w:rsidRPr="00BC2000">
        <w:t xml:space="preserve"> CEOs, BEOs and FTC Managers in turn trained a total of 2</w:t>
      </w:r>
      <w:r w:rsidR="00216678">
        <w:t>,</w:t>
      </w:r>
      <w:r w:rsidRPr="00BC2000">
        <w:t xml:space="preserve">571 </w:t>
      </w:r>
      <w:r w:rsidR="00C20B15">
        <w:t xml:space="preserve">lead </w:t>
      </w:r>
      <w:r w:rsidR="008212D9">
        <w:t>farmers</w:t>
      </w:r>
      <w:r w:rsidRPr="00BC2000">
        <w:t xml:space="preserve">, including 950 women </w:t>
      </w:r>
      <w:r w:rsidR="00C20B15">
        <w:t xml:space="preserve">lead </w:t>
      </w:r>
      <w:r w:rsidR="008212D9">
        <w:t>farmers</w:t>
      </w:r>
      <w:r w:rsidRPr="00BC2000">
        <w:t xml:space="preserve">. </w:t>
      </w:r>
    </w:p>
    <w:p w14:paraId="1D725248" w14:textId="77777777" w:rsidR="001C1AA0" w:rsidRDefault="001C1AA0" w:rsidP="004F314B">
      <w:pPr>
        <w:ind w:left="360"/>
        <w:rPr>
          <w:b/>
        </w:rPr>
      </w:pPr>
    </w:p>
    <w:p w14:paraId="12AC6492" w14:textId="77777777" w:rsidR="00C20B15" w:rsidRDefault="00C20B15" w:rsidP="004F314B">
      <w:pPr>
        <w:rPr>
          <w:b/>
          <w:u w:val="single"/>
        </w:rPr>
      </w:pPr>
    </w:p>
    <w:p w14:paraId="4BE9611D" w14:textId="627B054C" w:rsidR="001B29CD" w:rsidRDefault="00CA3F80" w:rsidP="004F314B">
      <w:pPr>
        <w:rPr>
          <w:b/>
        </w:rPr>
      </w:pPr>
      <w:r>
        <w:rPr>
          <w:b/>
          <w:u w:val="single"/>
        </w:rPr>
        <w:lastRenderedPageBreak/>
        <w:t>Work package</w:t>
      </w:r>
      <w:r w:rsidR="00F6344A" w:rsidRPr="0028274B">
        <w:rPr>
          <w:b/>
          <w:u w:val="single"/>
        </w:rPr>
        <w:t xml:space="preserve"> 2:</w:t>
      </w:r>
      <w:r w:rsidR="00F6344A" w:rsidRPr="00CA3F80">
        <w:rPr>
          <w:b/>
        </w:rPr>
        <w:t xml:space="preserve"> </w:t>
      </w:r>
      <w:r w:rsidRPr="00CA3F80">
        <w:rPr>
          <w:b/>
        </w:rPr>
        <w:t>Development and dissemination of knowledge and information products on sustainable maize growing practices involving EverGreen Agriculture</w:t>
      </w:r>
    </w:p>
    <w:p w14:paraId="246931B7" w14:textId="77777777" w:rsidR="00D211C6" w:rsidRPr="004F036D" w:rsidRDefault="00D211C6" w:rsidP="004F314B">
      <w:pPr>
        <w:rPr>
          <w:b/>
        </w:rPr>
      </w:pPr>
    </w:p>
    <w:tbl>
      <w:tblPr>
        <w:tblStyle w:val="TableGrid"/>
        <w:tblW w:w="5000" w:type="pct"/>
        <w:tblCellMar>
          <w:top w:w="58" w:type="dxa"/>
          <w:left w:w="58" w:type="dxa"/>
          <w:bottom w:w="58" w:type="dxa"/>
          <w:right w:w="58" w:type="dxa"/>
        </w:tblCellMar>
        <w:tblLook w:val="04A0" w:firstRow="1" w:lastRow="0" w:firstColumn="1" w:lastColumn="0" w:noHBand="0" w:noVBand="1"/>
      </w:tblPr>
      <w:tblGrid>
        <w:gridCol w:w="4868"/>
        <w:gridCol w:w="4868"/>
      </w:tblGrid>
      <w:tr w:rsidR="001B29CD" w:rsidRPr="009117A6" w14:paraId="44EDDBE9" w14:textId="77777777" w:rsidTr="001B29CD">
        <w:trPr>
          <w:trHeight w:val="311"/>
        </w:trPr>
        <w:tc>
          <w:tcPr>
            <w:tcW w:w="2500" w:type="pct"/>
          </w:tcPr>
          <w:p w14:paraId="29E63039" w14:textId="366A0742" w:rsidR="001B29CD" w:rsidRPr="001B29CD" w:rsidRDefault="001B29CD" w:rsidP="004F314B">
            <w:pPr>
              <w:contextualSpacing/>
              <w:rPr>
                <w:rFonts w:cs="Cambria"/>
                <w:b/>
                <w:sz w:val="22"/>
                <w:szCs w:val="22"/>
              </w:rPr>
            </w:pPr>
            <w:r w:rsidRPr="001B29CD">
              <w:rPr>
                <w:rFonts w:cs="Cambria"/>
                <w:b/>
                <w:sz w:val="22"/>
                <w:szCs w:val="22"/>
              </w:rPr>
              <w:t>Activities</w:t>
            </w:r>
          </w:p>
        </w:tc>
        <w:tc>
          <w:tcPr>
            <w:tcW w:w="2500" w:type="pct"/>
          </w:tcPr>
          <w:p w14:paraId="7ED4CDF3" w14:textId="2487200F" w:rsidR="001B29CD" w:rsidRPr="001B29CD" w:rsidRDefault="00EB55DB" w:rsidP="004F314B">
            <w:pPr>
              <w:contextualSpacing/>
              <w:rPr>
                <w:rFonts w:cs="Cambria"/>
                <w:b/>
                <w:sz w:val="22"/>
                <w:szCs w:val="22"/>
              </w:rPr>
            </w:pPr>
            <w:r>
              <w:rPr>
                <w:rFonts w:cs="Cambria"/>
                <w:b/>
                <w:sz w:val="22"/>
                <w:szCs w:val="22"/>
              </w:rPr>
              <w:t>Achievements</w:t>
            </w:r>
          </w:p>
        </w:tc>
      </w:tr>
      <w:tr w:rsidR="001B29CD" w:rsidRPr="009117A6" w14:paraId="6AFE85E0" w14:textId="77777777" w:rsidTr="001B29CD">
        <w:trPr>
          <w:hidden/>
        </w:trPr>
        <w:tc>
          <w:tcPr>
            <w:tcW w:w="2500" w:type="pct"/>
          </w:tcPr>
          <w:p w14:paraId="3A8216D9" w14:textId="77777777" w:rsidR="001B29CD" w:rsidRPr="001B29CD" w:rsidRDefault="001B29CD" w:rsidP="004F314B">
            <w:pPr>
              <w:pStyle w:val="ListParagraph"/>
              <w:numPr>
                <w:ilvl w:val="0"/>
                <w:numId w:val="20"/>
              </w:numPr>
              <w:ind w:left="477"/>
              <w:rPr>
                <w:rFonts w:cs="Cambria"/>
                <w:vanish/>
                <w:sz w:val="22"/>
                <w:szCs w:val="22"/>
              </w:rPr>
            </w:pPr>
          </w:p>
          <w:p w14:paraId="1A30AD15" w14:textId="77777777" w:rsidR="001B29CD" w:rsidRPr="001B29CD" w:rsidRDefault="001B29CD" w:rsidP="004F314B">
            <w:pPr>
              <w:pStyle w:val="ListParagraph"/>
              <w:numPr>
                <w:ilvl w:val="0"/>
                <w:numId w:val="20"/>
              </w:numPr>
              <w:ind w:left="477"/>
              <w:rPr>
                <w:rFonts w:cs="Cambria"/>
                <w:vanish/>
                <w:sz w:val="22"/>
                <w:szCs w:val="22"/>
              </w:rPr>
            </w:pPr>
          </w:p>
          <w:p w14:paraId="3B1AEAFF" w14:textId="2BB35781" w:rsidR="001B29CD" w:rsidRPr="001B29CD" w:rsidRDefault="001B29CD" w:rsidP="004F314B">
            <w:pPr>
              <w:pStyle w:val="ListParagraph"/>
              <w:numPr>
                <w:ilvl w:val="1"/>
                <w:numId w:val="20"/>
              </w:numPr>
              <w:ind w:left="477"/>
              <w:rPr>
                <w:rFonts w:cs="Cambria"/>
                <w:sz w:val="22"/>
                <w:szCs w:val="22"/>
              </w:rPr>
            </w:pPr>
            <w:r w:rsidRPr="001B29CD">
              <w:rPr>
                <w:rFonts w:cs="Cambria"/>
                <w:sz w:val="22"/>
                <w:szCs w:val="22"/>
              </w:rPr>
              <w:t>Use existing or new demonstration sites to show the nature and benefits of EGA on maize production.</w:t>
            </w:r>
          </w:p>
        </w:tc>
        <w:tc>
          <w:tcPr>
            <w:tcW w:w="2500" w:type="pct"/>
          </w:tcPr>
          <w:p w14:paraId="12B5FED9" w14:textId="0CFE3FCB" w:rsidR="005F67F5" w:rsidRPr="005F67F5" w:rsidRDefault="005F67F5" w:rsidP="004F314B">
            <w:pPr>
              <w:contextualSpacing/>
              <w:rPr>
                <w:rFonts w:cs="Cambria"/>
                <w:sz w:val="22"/>
                <w:szCs w:val="22"/>
              </w:rPr>
            </w:pPr>
            <w:r>
              <w:rPr>
                <w:rFonts w:cs="Cambria"/>
                <w:sz w:val="22"/>
                <w:szCs w:val="22"/>
              </w:rPr>
              <w:t>Demo plots established, and data analysis conducted on the variances in maize yield without trees, versus yield under different species of trees.</w:t>
            </w:r>
          </w:p>
        </w:tc>
      </w:tr>
      <w:tr w:rsidR="001B29CD" w:rsidRPr="009117A6" w14:paraId="5C0EEF7E" w14:textId="77777777" w:rsidTr="001B29CD">
        <w:tc>
          <w:tcPr>
            <w:tcW w:w="2500" w:type="pct"/>
          </w:tcPr>
          <w:p w14:paraId="4162C14F" w14:textId="2FF66CF8" w:rsidR="001B29CD" w:rsidRPr="001B29CD" w:rsidRDefault="001B29CD" w:rsidP="004F314B">
            <w:pPr>
              <w:pStyle w:val="ListParagraph"/>
              <w:numPr>
                <w:ilvl w:val="1"/>
                <w:numId w:val="20"/>
              </w:numPr>
              <w:ind w:left="477"/>
              <w:rPr>
                <w:rFonts w:cs="Cambria"/>
                <w:sz w:val="22"/>
                <w:szCs w:val="22"/>
              </w:rPr>
            </w:pPr>
            <w:r w:rsidRPr="001B29CD">
              <w:rPr>
                <w:rFonts w:cs="Cambria"/>
                <w:sz w:val="22"/>
                <w:szCs w:val="22"/>
              </w:rPr>
              <w:t xml:space="preserve">Prepare educational media programmes on sustainable maize farming practices involving EGA practices </w:t>
            </w:r>
          </w:p>
        </w:tc>
        <w:tc>
          <w:tcPr>
            <w:tcW w:w="2500" w:type="pct"/>
          </w:tcPr>
          <w:p w14:paraId="2C956497" w14:textId="5A59AE91" w:rsidR="001B29CD" w:rsidRPr="001B29CD" w:rsidRDefault="004D2D44" w:rsidP="004F314B">
            <w:pPr>
              <w:contextualSpacing/>
              <w:rPr>
                <w:rFonts w:cs="Cambria"/>
                <w:sz w:val="22"/>
                <w:szCs w:val="22"/>
              </w:rPr>
            </w:pPr>
            <w:r>
              <w:rPr>
                <w:rFonts w:cs="Cambria"/>
                <w:sz w:val="22"/>
                <w:szCs w:val="22"/>
              </w:rPr>
              <w:t>E</w:t>
            </w:r>
            <w:r w:rsidR="001B29CD">
              <w:rPr>
                <w:rFonts w:cs="Cambria"/>
                <w:sz w:val="22"/>
                <w:szCs w:val="22"/>
              </w:rPr>
              <w:t xml:space="preserve">xtension </w:t>
            </w:r>
            <w:r w:rsidR="00EE436F">
              <w:rPr>
                <w:rFonts w:cs="Cambria"/>
                <w:sz w:val="22"/>
                <w:szCs w:val="22"/>
              </w:rPr>
              <w:t xml:space="preserve">materials </w:t>
            </w:r>
            <w:r>
              <w:rPr>
                <w:rFonts w:cs="Cambria"/>
                <w:sz w:val="22"/>
                <w:szCs w:val="22"/>
              </w:rPr>
              <w:t>prepared and distributed to camp officers, agro-dealers</w:t>
            </w:r>
            <w:r w:rsidR="00E20D17">
              <w:rPr>
                <w:rFonts w:cs="Cambria"/>
                <w:sz w:val="22"/>
                <w:szCs w:val="22"/>
              </w:rPr>
              <w:t xml:space="preserve">. </w:t>
            </w:r>
          </w:p>
          <w:p w14:paraId="049ED2F0" w14:textId="54820F4B" w:rsidR="001B29CD" w:rsidRPr="001B29CD" w:rsidRDefault="001B29CD" w:rsidP="004F314B">
            <w:pPr>
              <w:contextualSpacing/>
              <w:rPr>
                <w:rFonts w:cs="Cambria"/>
                <w:sz w:val="22"/>
                <w:szCs w:val="22"/>
              </w:rPr>
            </w:pPr>
          </w:p>
        </w:tc>
      </w:tr>
      <w:tr w:rsidR="001B29CD" w:rsidRPr="009117A6" w14:paraId="0E2934EF" w14:textId="77777777" w:rsidTr="001B29CD">
        <w:tc>
          <w:tcPr>
            <w:tcW w:w="2500" w:type="pct"/>
          </w:tcPr>
          <w:p w14:paraId="4406985A" w14:textId="7A40C64D" w:rsidR="001B29CD" w:rsidRPr="001B29CD" w:rsidRDefault="001B29CD" w:rsidP="004F314B">
            <w:pPr>
              <w:pStyle w:val="ListParagraph"/>
              <w:numPr>
                <w:ilvl w:val="1"/>
                <w:numId w:val="20"/>
              </w:numPr>
              <w:ind w:left="477"/>
              <w:rPr>
                <w:rFonts w:cs="Cambria"/>
                <w:sz w:val="22"/>
                <w:szCs w:val="22"/>
              </w:rPr>
            </w:pPr>
            <w:r w:rsidRPr="001B29CD">
              <w:rPr>
                <w:rFonts w:cs="Cambria"/>
                <w:sz w:val="22"/>
                <w:szCs w:val="22"/>
              </w:rPr>
              <w:t>Organize at least 1 field day per project site to link seed and tree supply systems, extension and knowledge supply systems with small holder farmers</w:t>
            </w:r>
          </w:p>
        </w:tc>
        <w:tc>
          <w:tcPr>
            <w:tcW w:w="2500" w:type="pct"/>
          </w:tcPr>
          <w:p w14:paraId="4C0F9DE5" w14:textId="4A52DD79" w:rsidR="005F67F5" w:rsidRPr="001B29CD" w:rsidRDefault="005F67F5" w:rsidP="004F314B">
            <w:pPr>
              <w:contextualSpacing/>
              <w:rPr>
                <w:rFonts w:cs="Cambria"/>
                <w:sz w:val="22"/>
                <w:szCs w:val="22"/>
              </w:rPr>
            </w:pPr>
            <w:r>
              <w:rPr>
                <w:rFonts w:cs="Cambria"/>
                <w:sz w:val="22"/>
                <w:szCs w:val="22"/>
              </w:rPr>
              <w:t xml:space="preserve">7 field days </w:t>
            </w:r>
            <w:r w:rsidR="004D2D44">
              <w:rPr>
                <w:rFonts w:cs="Cambria"/>
                <w:sz w:val="22"/>
                <w:szCs w:val="22"/>
              </w:rPr>
              <w:t xml:space="preserve">were </w:t>
            </w:r>
            <w:r>
              <w:rPr>
                <w:rFonts w:cs="Cambria"/>
                <w:sz w:val="22"/>
                <w:szCs w:val="22"/>
              </w:rPr>
              <w:t xml:space="preserve">held in April 2015, with over 2200 participants attending in total, including 610 women. </w:t>
            </w:r>
          </w:p>
        </w:tc>
      </w:tr>
      <w:tr w:rsidR="001B29CD" w:rsidRPr="009117A6" w14:paraId="37CD4231" w14:textId="77777777" w:rsidTr="001B29CD">
        <w:tc>
          <w:tcPr>
            <w:tcW w:w="2500" w:type="pct"/>
          </w:tcPr>
          <w:p w14:paraId="5DE06706" w14:textId="19ACDA2A" w:rsidR="001B29CD" w:rsidRPr="004F036D" w:rsidRDefault="001B29CD" w:rsidP="004F314B">
            <w:pPr>
              <w:pStyle w:val="ListParagraph"/>
              <w:numPr>
                <w:ilvl w:val="1"/>
                <w:numId w:val="20"/>
              </w:numPr>
              <w:ind w:left="477"/>
              <w:rPr>
                <w:rFonts w:cs="Cambria"/>
                <w:sz w:val="22"/>
                <w:szCs w:val="22"/>
              </w:rPr>
            </w:pPr>
            <w:r w:rsidRPr="004F036D">
              <w:rPr>
                <w:rFonts w:cs="Cambria"/>
                <w:sz w:val="22"/>
                <w:szCs w:val="22"/>
              </w:rPr>
              <w:t>Undertake targeted publicity campaign on relevant benefits of fertiliser trees to increase maize production and improve soil health for farmers through, brochures, seed leaflets, radio, public baraza, and posters</w:t>
            </w:r>
          </w:p>
        </w:tc>
        <w:tc>
          <w:tcPr>
            <w:tcW w:w="2500" w:type="pct"/>
          </w:tcPr>
          <w:p w14:paraId="04DD45D9" w14:textId="7C7D413F" w:rsidR="001B29CD" w:rsidRPr="004F036D" w:rsidRDefault="005E51D2" w:rsidP="005E51D2">
            <w:pPr>
              <w:contextualSpacing/>
              <w:rPr>
                <w:rFonts w:cs="Cambria"/>
                <w:b/>
                <w:sz w:val="22"/>
                <w:szCs w:val="22"/>
              </w:rPr>
            </w:pPr>
            <w:r w:rsidRPr="004F036D">
              <w:rPr>
                <w:rFonts w:cs="Cambria"/>
                <w:sz w:val="22"/>
                <w:szCs w:val="22"/>
              </w:rPr>
              <w:t>Farmer mobilization campaigns on benefits of Evergreen agriculture conducted during project inception meetings and joint field days with Ministry of Agriculture in all project sites</w:t>
            </w:r>
          </w:p>
        </w:tc>
      </w:tr>
    </w:tbl>
    <w:p w14:paraId="6A250964" w14:textId="77777777" w:rsidR="001B29CD" w:rsidRPr="0028274B" w:rsidRDefault="001B29CD" w:rsidP="004F314B"/>
    <w:p w14:paraId="40A94E07" w14:textId="31683A19" w:rsidR="00030757" w:rsidRDefault="00030757" w:rsidP="004F314B">
      <w:pPr>
        <w:rPr>
          <w:u w:val="single"/>
        </w:rPr>
      </w:pPr>
      <w:r>
        <w:rPr>
          <w:b/>
        </w:rPr>
        <w:t xml:space="preserve">Demonstration plots established: </w:t>
      </w:r>
      <w:r w:rsidRPr="001C1AA0">
        <w:t xml:space="preserve">Ten demonstration plots of Evergreen Maize for Africa (EMA) were established in Eastern province of Zambia. Each demo consisted of four treatments namely ‘No Trees’, </w:t>
      </w:r>
      <w:r w:rsidRPr="009C7D69">
        <w:rPr>
          <w:i/>
        </w:rPr>
        <w:t xml:space="preserve">Gliricidia sepium, Sesbania sesban </w:t>
      </w:r>
      <w:r w:rsidRPr="009C7D69">
        <w:t>and</w:t>
      </w:r>
      <w:r w:rsidRPr="009C7D69">
        <w:rPr>
          <w:i/>
        </w:rPr>
        <w:t xml:space="preserve"> Tephrosia candida + Faidherbia albida</w:t>
      </w:r>
      <w:r w:rsidRPr="001C1AA0">
        <w:t xml:space="preserve">. The four treatments were replicated three (3) times. The spacings for </w:t>
      </w:r>
      <w:r w:rsidRPr="009C7D69">
        <w:rPr>
          <w:i/>
        </w:rPr>
        <w:t>Gliricidia sepium, Sesbania sesban, Tephrosia candida</w:t>
      </w:r>
      <w:r w:rsidRPr="009C7D69">
        <w:t xml:space="preserve"> and </w:t>
      </w:r>
      <w:r w:rsidRPr="009C7D69">
        <w:rPr>
          <w:i/>
        </w:rPr>
        <w:t xml:space="preserve">Faidherbia albida </w:t>
      </w:r>
      <w:r w:rsidRPr="001C1AA0">
        <w:t>were (180 x 90cm), (90 x 90cm), (90 x 75cm) and (300 x 300cm), respectively. Maize which was planted under these four treatments was planted at the spacing of (90 x 25cm) and a recommended chemical fertilizer of 200kg/ha was applied to all the maize under the four treatments.</w:t>
      </w:r>
      <w:r w:rsidRPr="00C211DC">
        <w:rPr>
          <w:u w:val="single"/>
        </w:rPr>
        <w:t xml:space="preserve"> </w:t>
      </w:r>
    </w:p>
    <w:p w14:paraId="43D0A6F9" w14:textId="77777777" w:rsidR="001C1AA0" w:rsidRDefault="001C1AA0" w:rsidP="004F314B">
      <w:pPr>
        <w:ind w:left="360"/>
        <w:rPr>
          <w:u w:val="single"/>
        </w:rPr>
      </w:pPr>
    </w:p>
    <w:p w14:paraId="137A7B70" w14:textId="23A991E1" w:rsidR="001C1AA0" w:rsidRPr="0028274B" w:rsidRDefault="001C1AA0" w:rsidP="004F314B">
      <w:r w:rsidRPr="0028274B">
        <w:t xml:space="preserve">The EMA project team </w:t>
      </w:r>
      <w:r>
        <w:t xml:space="preserve">worked </w:t>
      </w:r>
      <w:r w:rsidRPr="0028274B">
        <w:t>with counterparts from the Zambia Agricultural Research Institute (ZARI) and the Ministry of Agriculture especially in setting up and monitoring</w:t>
      </w:r>
      <w:r>
        <w:t xml:space="preserve"> the demo plots</w:t>
      </w:r>
      <w:r w:rsidRPr="0028274B">
        <w:t>. Two staff from ZARI (Mr. Amadeus Kasama and Mr. Kalobwe Mwansa) provide</w:t>
      </w:r>
      <w:r>
        <w:t>d follow-up support and were</w:t>
      </w:r>
      <w:r w:rsidRPr="0028274B">
        <w:t xml:space="preserve"> in turn mentored by a senior research scientist from ICRAF (Dr. Smart Lungu) in setting and monitoring demos across sites of contrasting qualities</w:t>
      </w:r>
      <w:r>
        <w:t>,</w:t>
      </w:r>
      <w:r w:rsidRPr="0028274B">
        <w:t xml:space="preserve"> in order to demonstrate the usefulness of fertiliser trees in improving maize productivity. </w:t>
      </w:r>
    </w:p>
    <w:p w14:paraId="3A23330E" w14:textId="77777777" w:rsidR="00030757" w:rsidRDefault="00030757" w:rsidP="004F314B">
      <w:pPr>
        <w:ind w:left="360"/>
        <w:rPr>
          <w:u w:val="single"/>
        </w:rPr>
      </w:pPr>
    </w:p>
    <w:p w14:paraId="736A6D69" w14:textId="77777777" w:rsidR="00030757" w:rsidRDefault="00030757" w:rsidP="004F314B">
      <w:pPr>
        <w:rPr>
          <w:u w:val="single"/>
        </w:rPr>
      </w:pPr>
      <w:r w:rsidRPr="001F5826">
        <w:rPr>
          <w:noProof/>
          <w:lang w:val="en-US"/>
        </w:rPr>
        <w:lastRenderedPageBreak/>
        <w:drawing>
          <wp:inline distT="0" distB="0" distL="0" distR="0" wp14:anchorId="39562D4A" wp14:editId="1E23678D">
            <wp:extent cx="5762625" cy="3847465"/>
            <wp:effectExtent l="0" t="0" r="9525" b="635"/>
            <wp:docPr id="10" name="Picture 10" descr="C:\Users\Amed\Pictures\2015-01-02 ema photos\ema photos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d\Pictures\2015-01-02 ema photos\ema photos 05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62625" cy="3847465"/>
                    </a:xfrm>
                    <a:prstGeom prst="rect">
                      <a:avLst/>
                    </a:prstGeom>
                    <a:noFill/>
                    <a:ln>
                      <a:noFill/>
                    </a:ln>
                  </pic:spPr>
                </pic:pic>
              </a:graphicData>
            </a:graphic>
          </wp:inline>
        </w:drawing>
      </w:r>
    </w:p>
    <w:p w14:paraId="54F4405E" w14:textId="1FFD21FF" w:rsidR="00030757" w:rsidRPr="001C1AA0" w:rsidRDefault="00030757" w:rsidP="004F314B">
      <w:pPr>
        <w:rPr>
          <w:i/>
          <w:sz w:val="22"/>
        </w:rPr>
      </w:pPr>
      <w:r w:rsidRPr="001C1AA0">
        <w:rPr>
          <w:i/>
          <w:sz w:val="22"/>
        </w:rPr>
        <w:t xml:space="preserve">Figure </w:t>
      </w:r>
      <w:r w:rsidR="008C5A0B">
        <w:rPr>
          <w:i/>
          <w:sz w:val="22"/>
        </w:rPr>
        <w:t>5</w:t>
      </w:r>
      <w:r w:rsidRPr="001C1AA0">
        <w:rPr>
          <w:i/>
          <w:sz w:val="22"/>
        </w:rPr>
        <w:t>: G. sepium plot at Chadiza FTC after demo establishment</w:t>
      </w:r>
    </w:p>
    <w:p w14:paraId="3D258C3E" w14:textId="77777777" w:rsidR="00030757" w:rsidRPr="00030757" w:rsidRDefault="00030757" w:rsidP="004F314B">
      <w:pPr>
        <w:ind w:left="360"/>
        <w:rPr>
          <w:i/>
          <w:u w:val="single"/>
        </w:rPr>
      </w:pPr>
    </w:p>
    <w:p w14:paraId="5E720253" w14:textId="23FACB1C" w:rsidR="00617D5F" w:rsidRDefault="00617D5F" w:rsidP="004F314B">
      <w:r>
        <w:rPr>
          <w:b/>
        </w:rPr>
        <w:t xml:space="preserve">Field days: </w:t>
      </w:r>
      <w:r>
        <w:t xml:space="preserve">Over 2200 farmers, including 610 women, attended 7 field days in all the districts where the project </w:t>
      </w:r>
      <w:r w:rsidR="00587243">
        <w:t>was</w:t>
      </w:r>
      <w:r>
        <w:t xml:space="preserve"> implemented, apart from Nyimba and Petauke. Breakdown of attendance at each field day is as follows:</w:t>
      </w:r>
    </w:p>
    <w:p w14:paraId="00A6B817" w14:textId="77777777" w:rsidR="00617D5F" w:rsidRDefault="00617D5F" w:rsidP="004F314B">
      <w:pPr>
        <w:ind w:left="360"/>
      </w:pPr>
    </w:p>
    <w:tbl>
      <w:tblPr>
        <w:tblW w:w="5000" w:type="pct"/>
        <w:tblCellMar>
          <w:top w:w="58" w:type="dxa"/>
          <w:left w:w="58" w:type="dxa"/>
          <w:bottom w:w="58" w:type="dxa"/>
          <w:right w:w="58" w:type="dxa"/>
        </w:tblCellMar>
        <w:tblLook w:val="04A0" w:firstRow="1" w:lastRow="0" w:firstColumn="1" w:lastColumn="0" w:noHBand="0" w:noVBand="1"/>
      </w:tblPr>
      <w:tblGrid>
        <w:gridCol w:w="4964"/>
        <w:gridCol w:w="2177"/>
        <w:gridCol w:w="806"/>
        <w:gridCol w:w="1057"/>
        <w:gridCol w:w="732"/>
      </w:tblGrid>
      <w:tr w:rsidR="00617D5F" w:rsidRPr="008C5A0B" w14:paraId="25193896" w14:textId="77777777" w:rsidTr="008C5A0B">
        <w:trPr>
          <w:trHeight w:val="315"/>
        </w:trPr>
        <w:tc>
          <w:tcPr>
            <w:tcW w:w="2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5A505" w14:textId="79712C51" w:rsidR="00617D5F" w:rsidRPr="008C5A0B" w:rsidRDefault="00617D5F" w:rsidP="004F314B">
            <w:pPr>
              <w:rPr>
                <w:b/>
                <w:bCs/>
                <w:color w:val="000000"/>
                <w:sz w:val="22"/>
                <w:szCs w:val="22"/>
                <w:lang w:eastAsia="en-GB"/>
              </w:rPr>
            </w:pPr>
            <w:r w:rsidRPr="008C5A0B">
              <w:rPr>
                <w:b/>
                <w:bCs/>
                <w:color w:val="000000"/>
                <w:sz w:val="22"/>
                <w:szCs w:val="22"/>
                <w:lang w:eastAsia="en-GB"/>
              </w:rPr>
              <w:t>District/ Farmers Training Centre</w:t>
            </w:r>
            <w:r w:rsidR="005D48F9" w:rsidRPr="008C5A0B">
              <w:rPr>
                <w:b/>
                <w:bCs/>
                <w:color w:val="000000"/>
                <w:sz w:val="22"/>
                <w:szCs w:val="22"/>
                <w:lang w:eastAsia="en-GB"/>
              </w:rPr>
              <w:t xml:space="preserve">/ </w:t>
            </w:r>
            <w:r w:rsidRPr="008C5A0B">
              <w:rPr>
                <w:b/>
                <w:bCs/>
                <w:color w:val="000000"/>
                <w:sz w:val="22"/>
                <w:szCs w:val="22"/>
                <w:lang w:eastAsia="en-GB"/>
              </w:rPr>
              <w:t>Station</w:t>
            </w:r>
          </w:p>
        </w:tc>
        <w:tc>
          <w:tcPr>
            <w:tcW w:w="1118" w:type="pct"/>
            <w:tcBorders>
              <w:top w:val="single" w:sz="4" w:space="0" w:color="auto"/>
              <w:left w:val="nil"/>
              <w:bottom w:val="single" w:sz="4" w:space="0" w:color="auto"/>
              <w:right w:val="single" w:sz="4" w:space="0" w:color="auto"/>
            </w:tcBorders>
            <w:shd w:val="clear" w:color="auto" w:fill="auto"/>
            <w:noWrap/>
            <w:vAlign w:val="center"/>
            <w:hideMark/>
          </w:tcPr>
          <w:p w14:paraId="7B38A181" w14:textId="44955587" w:rsidR="00617D5F" w:rsidRPr="008C5A0B" w:rsidRDefault="00617D5F" w:rsidP="004F314B">
            <w:pPr>
              <w:rPr>
                <w:b/>
                <w:bCs/>
                <w:color w:val="000000"/>
                <w:sz w:val="22"/>
                <w:szCs w:val="22"/>
                <w:lang w:eastAsia="en-GB"/>
              </w:rPr>
            </w:pPr>
            <w:r w:rsidRPr="008C5A0B">
              <w:rPr>
                <w:b/>
                <w:bCs/>
                <w:color w:val="000000"/>
                <w:sz w:val="22"/>
                <w:szCs w:val="22"/>
                <w:lang w:eastAsia="en-GB"/>
              </w:rPr>
              <w:t>Field Day Date</w:t>
            </w:r>
          </w:p>
          <w:p w14:paraId="4698D942" w14:textId="77777777" w:rsidR="00617D5F" w:rsidRPr="008C5A0B" w:rsidRDefault="00617D5F" w:rsidP="004F314B">
            <w:pPr>
              <w:rPr>
                <w:b/>
                <w:bCs/>
                <w:color w:val="000000"/>
                <w:sz w:val="22"/>
                <w:szCs w:val="22"/>
                <w:lang w:eastAsia="en-GB"/>
              </w:rPr>
            </w:pP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0D39B81" w14:textId="77777777" w:rsidR="00617D5F" w:rsidRPr="008C5A0B" w:rsidRDefault="00617D5F" w:rsidP="004F314B">
            <w:pPr>
              <w:rPr>
                <w:b/>
                <w:bCs/>
                <w:color w:val="000000"/>
                <w:sz w:val="22"/>
                <w:szCs w:val="22"/>
                <w:lang w:eastAsia="en-GB"/>
              </w:rPr>
            </w:pPr>
            <w:r w:rsidRPr="008C5A0B">
              <w:rPr>
                <w:b/>
                <w:bCs/>
                <w:color w:val="000000"/>
                <w:sz w:val="22"/>
                <w:szCs w:val="22"/>
                <w:lang w:eastAsia="en-GB"/>
              </w:rPr>
              <w:t>Males</w:t>
            </w:r>
          </w:p>
          <w:p w14:paraId="01019E9A" w14:textId="77777777" w:rsidR="00617D5F" w:rsidRPr="008C5A0B" w:rsidRDefault="00617D5F" w:rsidP="004F314B">
            <w:pPr>
              <w:rPr>
                <w:b/>
                <w:bCs/>
                <w:color w:val="000000"/>
                <w:sz w:val="22"/>
                <w:szCs w:val="22"/>
                <w:lang w:eastAsia="en-GB"/>
              </w:rPr>
            </w:pP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62E1B70" w14:textId="77777777" w:rsidR="00617D5F" w:rsidRPr="008C5A0B" w:rsidRDefault="00617D5F" w:rsidP="004F314B">
            <w:pPr>
              <w:rPr>
                <w:b/>
                <w:bCs/>
                <w:color w:val="000000"/>
                <w:sz w:val="22"/>
                <w:szCs w:val="22"/>
                <w:lang w:eastAsia="en-GB"/>
              </w:rPr>
            </w:pPr>
            <w:r w:rsidRPr="008C5A0B">
              <w:rPr>
                <w:b/>
                <w:bCs/>
                <w:color w:val="000000"/>
                <w:sz w:val="22"/>
                <w:szCs w:val="22"/>
                <w:lang w:eastAsia="en-GB"/>
              </w:rPr>
              <w:t>Females</w:t>
            </w:r>
          </w:p>
          <w:p w14:paraId="21DF78F3" w14:textId="77777777" w:rsidR="00617D5F" w:rsidRPr="008C5A0B" w:rsidRDefault="00617D5F" w:rsidP="004F314B">
            <w:pPr>
              <w:rPr>
                <w:b/>
                <w:bCs/>
                <w:color w:val="000000"/>
                <w:sz w:val="22"/>
                <w:szCs w:val="22"/>
                <w:lang w:eastAsia="en-GB"/>
              </w:rPr>
            </w:pP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152FB861" w14:textId="77777777" w:rsidR="00617D5F" w:rsidRPr="008C5A0B" w:rsidRDefault="00617D5F" w:rsidP="004F314B">
            <w:pPr>
              <w:rPr>
                <w:b/>
                <w:bCs/>
                <w:color w:val="000000"/>
                <w:sz w:val="22"/>
                <w:szCs w:val="22"/>
                <w:lang w:eastAsia="en-GB"/>
              </w:rPr>
            </w:pPr>
            <w:r w:rsidRPr="008C5A0B">
              <w:rPr>
                <w:b/>
                <w:bCs/>
                <w:color w:val="000000"/>
                <w:sz w:val="22"/>
                <w:szCs w:val="22"/>
                <w:lang w:eastAsia="en-GB"/>
              </w:rPr>
              <w:t>Total</w:t>
            </w:r>
          </w:p>
          <w:p w14:paraId="62C11A42" w14:textId="77777777" w:rsidR="00617D5F" w:rsidRPr="008C5A0B" w:rsidRDefault="00617D5F" w:rsidP="004F314B">
            <w:pPr>
              <w:rPr>
                <w:b/>
                <w:bCs/>
                <w:color w:val="000000"/>
                <w:sz w:val="22"/>
                <w:szCs w:val="22"/>
                <w:lang w:eastAsia="en-GB"/>
              </w:rPr>
            </w:pPr>
          </w:p>
        </w:tc>
      </w:tr>
      <w:tr w:rsidR="00617D5F" w:rsidRPr="008C5A0B" w14:paraId="663355BA" w14:textId="77777777" w:rsidTr="008C5A0B">
        <w:trPr>
          <w:trHeight w:val="31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14:paraId="539C8777" w14:textId="77777777" w:rsidR="00617D5F" w:rsidRPr="008C5A0B" w:rsidRDefault="00617D5F" w:rsidP="004F314B">
            <w:pPr>
              <w:rPr>
                <w:color w:val="000000"/>
                <w:sz w:val="22"/>
                <w:szCs w:val="22"/>
                <w:lang w:eastAsia="en-GB"/>
              </w:rPr>
            </w:pPr>
            <w:r w:rsidRPr="008C5A0B">
              <w:rPr>
                <w:color w:val="000000"/>
                <w:sz w:val="22"/>
                <w:szCs w:val="22"/>
                <w:lang w:eastAsia="en-GB"/>
              </w:rPr>
              <w:t>Kalichero FTC</w:t>
            </w:r>
          </w:p>
        </w:tc>
        <w:tc>
          <w:tcPr>
            <w:tcW w:w="1118" w:type="pct"/>
            <w:tcBorders>
              <w:top w:val="nil"/>
              <w:left w:val="nil"/>
              <w:bottom w:val="single" w:sz="4" w:space="0" w:color="auto"/>
              <w:right w:val="single" w:sz="4" w:space="0" w:color="auto"/>
            </w:tcBorders>
            <w:shd w:val="clear" w:color="auto" w:fill="auto"/>
            <w:noWrap/>
            <w:vAlign w:val="center"/>
            <w:hideMark/>
          </w:tcPr>
          <w:p w14:paraId="3705CA2E" w14:textId="77777777" w:rsidR="00617D5F" w:rsidRPr="008C5A0B" w:rsidRDefault="00617D5F" w:rsidP="004F314B">
            <w:pPr>
              <w:rPr>
                <w:color w:val="000000"/>
                <w:sz w:val="22"/>
                <w:szCs w:val="22"/>
                <w:lang w:eastAsia="en-GB"/>
              </w:rPr>
            </w:pPr>
            <w:r w:rsidRPr="008C5A0B">
              <w:rPr>
                <w:color w:val="000000"/>
                <w:sz w:val="22"/>
                <w:szCs w:val="22"/>
                <w:lang w:eastAsia="en-GB"/>
              </w:rPr>
              <w:t>2</w:t>
            </w:r>
            <w:r w:rsidRPr="008C5A0B">
              <w:rPr>
                <w:color w:val="000000"/>
                <w:sz w:val="22"/>
                <w:szCs w:val="22"/>
                <w:vertAlign w:val="superscript"/>
                <w:lang w:eastAsia="en-GB"/>
              </w:rPr>
              <w:t>nd</w:t>
            </w:r>
            <w:r w:rsidRPr="008C5A0B">
              <w:rPr>
                <w:color w:val="000000"/>
                <w:sz w:val="22"/>
                <w:szCs w:val="22"/>
                <w:lang w:eastAsia="en-GB"/>
              </w:rPr>
              <w:t xml:space="preserve"> April 2015 </w:t>
            </w:r>
          </w:p>
        </w:tc>
        <w:tc>
          <w:tcPr>
            <w:tcW w:w="414" w:type="pct"/>
            <w:tcBorders>
              <w:top w:val="nil"/>
              <w:left w:val="nil"/>
              <w:bottom w:val="single" w:sz="4" w:space="0" w:color="auto"/>
              <w:right w:val="single" w:sz="4" w:space="0" w:color="auto"/>
            </w:tcBorders>
            <w:shd w:val="clear" w:color="auto" w:fill="auto"/>
            <w:noWrap/>
            <w:vAlign w:val="center"/>
            <w:hideMark/>
          </w:tcPr>
          <w:p w14:paraId="742A1A67" w14:textId="77777777" w:rsidR="00617D5F" w:rsidRPr="008C5A0B" w:rsidRDefault="00617D5F" w:rsidP="004F314B">
            <w:pPr>
              <w:rPr>
                <w:color w:val="000000"/>
                <w:sz w:val="22"/>
                <w:szCs w:val="22"/>
                <w:lang w:eastAsia="en-GB"/>
              </w:rPr>
            </w:pPr>
            <w:r w:rsidRPr="008C5A0B">
              <w:rPr>
                <w:color w:val="000000"/>
                <w:sz w:val="22"/>
                <w:szCs w:val="22"/>
                <w:lang w:eastAsia="en-GB"/>
              </w:rPr>
              <w:t>236</w:t>
            </w:r>
          </w:p>
        </w:tc>
        <w:tc>
          <w:tcPr>
            <w:tcW w:w="543" w:type="pct"/>
            <w:tcBorders>
              <w:top w:val="nil"/>
              <w:left w:val="nil"/>
              <w:bottom w:val="single" w:sz="4" w:space="0" w:color="auto"/>
              <w:right w:val="single" w:sz="4" w:space="0" w:color="auto"/>
            </w:tcBorders>
            <w:shd w:val="clear" w:color="auto" w:fill="auto"/>
            <w:noWrap/>
            <w:vAlign w:val="center"/>
            <w:hideMark/>
          </w:tcPr>
          <w:p w14:paraId="0E43DD81" w14:textId="77777777" w:rsidR="00617D5F" w:rsidRPr="008C5A0B" w:rsidRDefault="00617D5F" w:rsidP="004F314B">
            <w:pPr>
              <w:rPr>
                <w:color w:val="000000"/>
                <w:sz w:val="22"/>
                <w:szCs w:val="22"/>
                <w:lang w:eastAsia="en-GB"/>
              </w:rPr>
            </w:pPr>
            <w:r w:rsidRPr="008C5A0B">
              <w:rPr>
                <w:color w:val="000000"/>
                <w:sz w:val="22"/>
                <w:szCs w:val="22"/>
                <w:lang w:eastAsia="en-GB"/>
              </w:rPr>
              <w:t>111</w:t>
            </w:r>
          </w:p>
        </w:tc>
        <w:tc>
          <w:tcPr>
            <w:tcW w:w="376" w:type="pct"/>
            <w:tcBorders>
              <w:top w:val="nil"/>
              <w:left w:val="nil"/>
              <w:bottom w:val="single" w:sz="4" w:space="0" w:color="auto"/>
              <w:right w:val="single" w:sz="4" w:space="0" w:color="auto"/>
            </w:tcBorders>
            <w:shd w:val="clear" w:color="auto" w:fill="auto"/>
            <w:noWrap/>
            <w:vAlign w:val="center"/>
            <w:hideMark/>
          </w:tcPr>
          <w:p w14:paraId="5C95498C" w14:textId="77777777" w:rsidR="00617D5F" w:rsidRPr="008C5A0B" w:rsidRDefault="00617D5F" w:rsidP="004F314B">
            <w:pPr>
              <w:rPr>
                <w:color w:val="000000"/>
                <w:sz w:val="22"/>
                <w:szCs w:val="22"/>
                <w:lang w:eastAsia="en-GB"/>
              </w:rPr>
            </w:pPr>
            <w:r w:rsidRPr="008C5A0B">
              <w:rPr>
                <w:color w:val="000000"/>
                <w:sz w:val="22"/>
                <w:szCs w:val="22"/>
                <w:lang w:eastAsia="en-GB"/>
              </w:rPr>
              <w:t>347</w:t>
            </w:r>
          </w:p>
        </w:tc>
      </w:tr>
      <w:tr w:rsidR="00617D5F" w:rsidRPr="008C5A0B" w14:paraId="226B728B" w14:textId="77777777" w:rsidTr="008C5A0B">
        <w:trPr>
          <w:trHeight w:val="31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14:paraId="5A6CA08D" w14:textId="77777777" w:rsidR="00617D5F" w:rsidRPr="008C5A0B" w:rsidRDefault="00617D5F" w:rsidP="004F314B">
            <w:pPr>
              <w:rPr>
                <w:color w:val="000000"/>
                <w:sz w:val="22"/>
                <w:szCs w:val="22"/>
                <w:lang w:eastAsia="en-GB"/>
              </w:rPr>
            </w:pPr>
            <w:r w:rsidRPr="008C5A0B">
              <w:rPr>
                <w:color w:val="000000"/>
                <w:sz w:val="22"/>
                <w:szCs w:val="22"/>
                <w:lang w:eastAsia="en-GB"/>
              </w:rPr>
              <w:t>Kalunga FTC</w:t>
            </w:r>
          </w:p>
        </w:tc>
        <w:tc>
          <w:tcPr>
            <w:tcW w:w="1118" w:type="pct"/>
            <w:tcBorders>
              <w:top w:val="nil"/>
              <w:left w:val="nil"/>
              <w:bottom w:val="single" w:sz="4" w:space="0" w:color="auto"/>
              <w:right w:val="single" w:sz="4" w:space="0" w:color="auto"/>
            </w:tcBorders>
            <w:shd w:val="clear" w:color="auto" w:fill="auto"/>
            <w:noWrap/>
            <w:vAlign w:val="center"/>
            <w:hideMark/>
          </w:tcPr>
          <w:p w14:paraId="14583537" w14:textId="77777777" w:rsidR="00617D5F" w:rsidRPr="008C5A0B" w:rsidRDefault="00617D5F" w:rsidP="004F314B">
            <w:pPr>
              <w:rPr>
                <w:color w:val="000000"/>
                <w:sz w:val="22"/>
                <w:szCs w:val="22"/>
                <w:lang w:eastAsia="en-GB"/>
              </w:rPr>
            </w:pPr>
            <w:r w:rsidRPr="008C5A0B">
              <w:rPr>
                <w:color w:val="000000"/>
                <w:sz w:val="22"/>
                <w:szCs w:val="22"/>
                <w:lang w:eastAsia="en-GB"/>
              </w:rPr>
              <w:t>15</w:t>
            </w:r>
            <w:r w:rsidRPr="008C5A0B">
              <w:rPr>
                <w:color w:val="000000"/>
                <w:sz w:val="22"/>
                <w:szCs w:val="22"/>
                <w:vertAlign w:val="superscript"/>
                <w:lang w:eastAsia="en-GB"/>
              </w:rPr>
              <w:t>th</w:t>
            </w:r>
            <w:r w:rsidRPr="008C5A0B">
              <w:rPr>
                <w:color w:val="000000"/>
                <w:sz w:val="22"/>
                <w:szCs w:val="22"/>
                <w:lang w:eastAsia="en-GB"/>
              </w:rPr>
              <w:t xml:space="preserve"> April 2015 </w:t>
            </w:r>
          </w:p>
        </w:tc>
        <w:tc>
          <w:tcPr>
            <w:tcW w:w="414" w:type="pct"/>
            <w:tcBorders>
              <w:top w:val="nil"/>
              <w:left w:val="nil"/>
              <w:bottom w:val="single" w:sz="4" w:space="0" w:color="auto"/>
              <w:right w:val="single" w:sz="4" w:space="0" w:color="auto"/>
            </w:tcBorders>
            <w:shd w:val="clear" w:color="auto" w:fill="auto"/>
            <w:noWrap/>
            <w:vAlign w:val="center"/>
            <w:hideMark/>
          </w:tcPr>
          <w:p w14:paraId="16FE395A" w14:textId="77777777" w:rsidR="00617D5F" w:rsidRPr="008C5A0B" w:rsidRDefault="00617D5F" w:rsidP="004F314B">
            <w:pPr>
              <w:rPr>
                <w:color w:val="000000"/>
                <w:sz w:val="22"/>
                <w:szCs w:val="22"/>
                <w:lang w:eastAsia="en-GB"/>
              </w:rPr>
            </w:pPr>
            <w:r w:rsidRPr="008C5A0B">
              <w:rPr>
                <w:color w:val="000000"/>
                <w:sz w:val="22"/>
                <w:szCs w:val="22"/>
                <w:lang w:eastAsia="en-GB"/>
              </w:rPr>
              <w:t>71</w:t>
            </w:r>
          </w:p>
        </w:tc>
        <w:tc>
          <w:tcPr>
            <w:tcW w:w="543" w:type="pct"/>
            <w:tcBorders>
              <w:top w:val="nil"/>
              <w:left w:val="nil"/>
              <w:bottom w:val="single" w:sz="4" w:space="0" w:color="auto"/>
              <w:right w:val="single" w:sz="4" w:space="0" w:color="auto"/>
            </w:tcBorders>
            <w:shd w:val="clear" w:color="auto" w:fill="auto"/>
            <w:noWrap/>
            <w:vAlign w:val="center"/>
            <w:hideMark/>
          </w:tcPr>
          <w:p w14:paraId="31EAF847" w14:textId="77777777" w:rsidR="00617D5F" w:rsidRPr="008C5A0B" w:rsidRDefault="00617D5F" w:rsidP="004F314B">
            <w:pPr>
              <w:rPr>
                <w:color w:val="000000"/>
                <w:sz w:val="22"/>
                <w:szCs w:val="22"/>
                <w:lang w:eastAsia="en-GB"/>
              </w:rPr>
            </w:pPr>
            <w:r w:rsidRPr="008C5A0B">
              <w:rPr>
                <w:color w:val="000000"/>
                <w:sz w:val="22"/>
                <w:szCs w:val="22"/>
                <w:lang w:eastAsia="en-GB"/>
              </w:rPr>
              <w:t>94</w:t>
            </w:r>
          </w:p>
        </w:tc>
        <w:tc>
          <w:tcPr>
            <w:tcW w:w="376" w:type="pct"/>
            <w:tcBorders>
              <w:top w:val="nil"/>
              <w:left w:val="nil"/>
              <w:bottom w:val="single" w:sz="4" w:space="0" w:color="auto"/>
              <w:right w:val="single" w:sz="4" w:space="0" w:color="auto"/>
            </w:tcBorders>
            <w:shd w:val="clear" w:color="auto" w:fill="auto"/>
            <w:noWrap/>
            <w:vAlign w:val="center"/>
            <w:hideMark/>
          </w:tcPr>
          <w:p w14:paraId="1E4399AE" w14:textId="77777777" w:rsidR="00617D5F" w:rsidRPr="008C5A0B" w:rsidRDefault="00617D5F" w:rsidP="004F314B">
            <w:pPr>
              <w:rPr>
                <w:color w:val="000000"/>
                <w:sz w:val="22"/>
                <w:szCs w:val="22"/>
                <w:lang w:eastAsia="en-GB"/>
              </w:rPr>
            </w:pPr>
            <w:r w:rsidRPr="008C5A0B">
              <w:rPr>
                <w:color w:val="000000"/>
                <w:sz w:val="22"/>
                <w:szCs w:val="22"/>
                <w:lang w:eastAsia="en-GB"/>
              </w:rPr>
              <w:t>165</w:t>
            </w:r>
          </w:p>
        </w:tc>
      </w:tr>
      <w:tr w:rsidR="00617D5F" w:rsidRPr="008C5A0B" w14:paraId="48F6EB8B" w14:textId="77777777" w:rsidTr="008C5A0B">
        <w:trPr>
          <w:trHeight w:val="31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14:paraId="0F15F92B" w14:textId="77777777" w:rsidR="00617D5F" w:rsidRPr="008C5A0B" w:rsidRDefault="00617D5F" w:rsidP="004F314B">
            <w:pPr>
              <w:rPr>
                <w:color w:val="000000"/>
                <w:sz w:val="22"/>
                <w:szCs w:val="22"/>
                <w:lang w:eastAsia="en-GB"/>
              </w:rPr>
            </w:pPr>
            <w:r w:rsidRPr="008C5A0B">
              <w:rPr>
                <w:color w:val="000000"/>
                <w:sz w:val="22"/>
                <w:szCs w:val="22"/>
                <w:lang w:eastAsia="en-GB"/>
              </w:rPr>
              <w:t>Katete</w:t>
            </w:r>
          </w:p>
        </w:tc>
        <w:tc>
          <w:tcPr>
            <w:tcW w:w="1118" w:type="pct"/>
            <w:tcBorders>
              <w:top w:val="nil"/>
              <w:left w:val="nil"/>
              <w:bottom w:val="single" w:sz="4" w:space="0" w:color="auto"/>
              <w:right w:val="single" w:sz="4" w:space="0" w:color="auto"/>
            </w:tcBorders>
            <w:shd w:val="clear" w:color="auto" w:fill="auto"/>
            <w:noWrap/>
            <w:vAlign w:val="center"/>
            <w:hideMark/>
          </w:tcPr>
          <w:p w14:paraId="5904A2B6" w14:textId="77777777" w:rsidR="00617D5F" w:rsidRPr="008C5A0B" w:rsidRDefault="00617D5F" w:rsidP="004F314B">
            <w:pPr>
              <w:rPr>
                <w:color w:val="000000"/>
                <w:sz w:val="22"/>
                <w:szCs w:val="22"/>
                <w:lang w:eastAsia="en-GB"/>
              </w:rPr>
            </w:pPr>
            <w:r w:rsidRPr="008C5A0B">
              <w:rPr>
                <w:color w:val="000000"/>
                <w:sz w:val="22"/>
                <w:szCs w:val="22"/>
                <w:lang w:eastAsia="en-GB"/>
              </w:rPr>
              <w:t>17</w:t>
            </w:r>
            <w:r w:rsidRPr="008C5A0B">
              <w:rPr>
                <w:color w:val="000000"/>
                <w:sz w:val="22"/>
                <w:szCs w:val="22"/>
                <w:vertAlign w:val="superscript"/>
                <w:lang w:eastAsia="en-GB"/>
              </w:rPr>
              <w:t>th</w:t>
            </w:r>
            <w:r w:rsidRPr="008C5A0B">
              <w:rPr>
                <w:color w:val="000000"/>
                <w:sz w:val="22"/>
                <w:szCs w:val="22"/>
                <w:lang w:eastAsia="en-GB"/>
              </w:rPr>
              <w:t xml:space="preserve"> April 2015 </w:t>
            </w:r>
          </w:p>
        </w:tc>
        <w:tc>
          <w:tcPr>
            <w:tcW w:w="414" w:type="pct"/>
            <w:tcBorders>
              <w:top w:val="nil"/>
              <w:left w:val="nil"/>
              <w:bottom w:val="single" w:sz="4" w:space="0" w:color="auto"/>
              <w:right w:val="single" w:sz="4" w:space="0" w:color="auto"/>
            </w:tcBorders>
            <w:shd w:val="clear" w:color="auto" w:fill="auto"/>
            <w:noWrap/>
            <w:vAlign w:val="center"/>
            <w:hideMark/>
          </w:tcPr>
          <w:p w14:paraId="21E313E2" w14:textId="77777777" w:rsidR="00617D5F" w:rsidRPr="008C5A0B" w:rsidRDefault="00617D5F" w:rsidP="004F314B">
            <w:pPr>
              <w:rPr>
                <w:color w:val="000000"/>
                <w:sz w:val="22"/>
                <w:szCs w:val="22"/>
                <w:lang w:eastAsia="en-GB"/>
              </w:rPr>
            </w:pPr>
            <w:r w:rsidRPr="008C5A0B">
              <w:rPr>
                <w:color w:val="000000"/>
                <w:sz w:val="22"/>
                <w:szCs w:val="22"/>
                <w:lang w:eastAsia="en-GB"/>
              </w:rPr>
              <w:t> 204</w:t>
            </w:r>
          </w:p>
        </w:tc>
        <w:tc>
          <w:tcPr>
            <w:tcW w:w="543" w:type="pct"/>
            <w:tcBorders>
              <w:top w:val="nil"/>
              <w:left w:val="nil"/>
              <w:bottom w:val="single" w:sz="4" w:space="0" w:color="auto"/>
              <w:right w:val="single" w:sz="4" w:space="0" w:color="auto"/>
            </w:tcBorders>
            <w:shd w:val="clear" w:color="auto" w:fill="auto"/>
            <w:noWrap/>
            <w:vAlign w:val="center"/>
            <w:hideMark/>
          </w:tcPr>
          <w:p w14:paraId="1F7E90EE" w14:textId="77777777" w:rsidR="00617D5F" w:rsidRPr="008C5A0B" w:rsidRDefault="00617D5F" w:rsidP="004F314B">
            <w:pPr>
              <w:rPr>
                <w:color w:val="000000"/>
                <w:sz w:val="22"/>
                <w:szCs w:val="22"/>
                <w:lang w:eastAsia="en-GB"/>
              </w:rPr>
            </w:pPr>
            <w:r w:rsidRPr="008C5A0B">
              <w:rPr>
                <w:color w:val="000000"/>
                <w:sz w:val="22"/>
                <w:szCs w:val="22"/>
                <w:lang w:eastAsia="en-GB"/>
              </w:rPr>
              <w:t>68 </w:t>
            </w:r>
          </w:p>
        </w:tc>
        <w:tc>
          <w:tcPr>
            <w:tcW w:w="376" w:type="pct"/>
            <w:tcBorders>
              <w:top w:val="nil"/>
              <w:left w:val="nil"/>
              <w:bottom w:val="single" w:sz="4" w:space="0" w:color="auto"/>
              <w:right w:val="single" w:sz="4" w:space="0" w:color="auto"/>
            </w:tcBorders>
            <w:shd w:val="clear" w:color="auto" w:fill="auto"/>
            <w:noWrap/>
            <w:vAlign w:val="center"/>
            <w:hideMark/>
          </w:tcPr>
          <w:p w14:paraId="558ACD68" w14:textId="77777777" w:rsidR="00617D5F" w:rsidRPr="008C5A0B" w:rsidRDefault="00617D5F" w:rsidP="004F314B">
            <w:pPr>
              <w:rPr>
                <w:color w:val="000000"/>
                <w:sz w:val="22"/>
                <w:szCs w:val="22"/>
                <w:lang w:eastAsia="en-GB"/>
              </w:rPr>
            </w:pPr>
            <w:r w:rsidRPr="008C5A0B">
              <w:rPr>
                <w:color w:val="000000"/>
                <w:sz w:val="22"/>
                <w:szCs w:val="22"/>
                <w:lang w:eastAsia="en-GB"/>
              </w:rPr>
              <w:t>272</w:t>
            </w:r>
          </w:p>
        </w:tc>
      </w:tr>
      <w:tr w:rsidR="00617D5F" w:rsidRPr="008C5A0B" w14:paraId="37B535CC" w14:textId="77777777" w:rsidTr="008C5A0B">
        <w:trPr>
          <w:trHeight w:val="31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14:paraId="43B70864" w14:textId="77777777" w:rsidR="00617D5F" w:rsidRPr="008C5A0B" w:rsidRDefault="00617D5F" w:rsidP="004F314B">
            <w:pPr>
              <w:rPr>
                <w:color w:val="000000"/>
                <w:sz w:val="22"/>
                <w:szCs w:val="22"/>
                <w:lang w:eastAsia="en-GB"/>
              </w:rPr>
            </w:pPr>
            <w:r w:rsidRPr="008C5A0B">
              <w:rPr>
                <w:color w:val="000000"/>
                <w:sz w:val="22"/>
                <w:szCs w:val="22"/>
                <w:lang w:eastAsia="en-GB"/>
              </w:rPr>
              <w:t>Petauke</w:t>
            </w:r>
          </w:p>
        </w:tc>
        <w:tc>
          <w:tcPr>
            <w:tcW w:w="1118" w:type="pct"/>
            <w:tcBorders>
              <w:top w:val="nil"/>
              <w:left w:val="nil"/>
              <w:bottom w:val="single" w:sz="4" w:space="0" w:color="auto"/>
              <w:right w:val="single" w:sz="4" w:space="0" w:color="auto"/>
            </w:tcBorders>
            <w:shd w:val="clear" w:color="auto" w:fill="auto"/>
            <w:noWrap/>
            <w:vAlign w:val="center"/>
            <w:hideMark/>
          </w:tcPr>
          <w:p w14:paraId="5FC9B673" w14:textId="77777777" w:rsidR="00617D5F" w:rsidRPr="008C5A0B" w:rsidRDefault="00617D5F" w:rsidP="004F314B">
            <w:pPr>
              <w:rPr>
                <w:color w:val="000000"/>
                <w:sz w:val="22"/>
                <w:szCs w:val="22"/>
                <w:lang w:eastAsia="en-GB"/>
              </w:rPr>
            </w:pPr>
            <w:r w:rsidRPr="008C5A0B">
              <w:rPr>
                <w:color w:val="000000"/>
                <w:sz w:val="22"/>
                <w:szCs w:val="22"/>
                <w:lang w:eastAsia="en-GB"/>
              </w:rPr>
              <w:t>10</w:t>
            </w:r>
            <w:r w:rsidRPr="008C5A0B">
              <w:rPr>
                <w:color w:val="000000"/>
                <w:sz w:val="22"/>
                <w:szCs w:val="22"/>
                <w:vertAlign w:val="superscript"/>
                <w:lang w:eastAsia="en-GB"/>
              </w:rPr>
              <w:t>th</w:t>
            </w:r>
            <w:r w:rsidRPr="008C5A0B">
              <w:rPr>
                <w:color w:val="000000"/>
                <w:sz w:val="22"/>
                <w:szCs w:val="22"/>
                <w:lang w:eastAsia="en-GB"/>
              </w:rPr>
              <w:t xml:space="preserve"> April 2015 </w:t>
            </w:r>
          </w:p>
        </w:tc>
        <w:tc>
          <w:tcPr>
            <w:tcW w:w="414" w:type="pct"/>
            <w:tcBorders>
              <w:top w:val="nil"/>
              <w:left w:val="nil"/>
              <w:bottom w:val="single" w:sz="4" w:space="0" w:color="auto"/>
              <w:right w:val="single" w:sz="4" w:space="0" w:color="auto"/>
            </w:tcBorders>
            <w:shd w:val="clear" w:color="auto" w:fill="auto"/>
            <w:noWrap/>
            <w:vAlign w:val="center"/>
            <w:hideMark/>
          </w:tcPr>
          <w:p w14:paraId="5869369D" w14:textId="77777777" w:rsidR="00617D5F" w:rsidRPr="008C5A0B" w:rsidRDefault="00617D5F" w:rsidP="004F314B">
            <w:pPr>
              <w:rPr>
                <w:color w:val="000000"/>
                <w:sz w:val="22"/>
                <w:szCs w:val="22"/>
                <w:lang w:eastAsia="en-GB"/>
              </w:rPr>
            </w:pPr>
            <w:r w:rsidRPr="008C5A0B">
              <w:rPr>
                <w:color w:val="000000"/>
                <w:sz w:val="22"/>
                <w:szCs w:val="22"/>
                <w:lang w:eastAsia="en-GB"/>
              </w:rPr>
              <w:t>220</w:t>
            </w:r>
          </w:p>
        </w:tc>
        <w:tc>
          <w:tcPr>
            <w:tcW w:w="543" w:type="pct"/>
            <w:tcBorders>
              <w:top w:val="nil"/>
              <w:left w:val="nil"/>
              <w:bottom w:val="single" w:sz="4" w:space="0" w:color="auto"/>
              <w:right w:val="single" w:sz="4" w:space="0" w:color="auto"/>
            </w:tcBorders>
            <w:shd w:val="clear" w:color="auto" w:fill="auto"/>
            <w:noWrap/>
            <w:vAlign w:val="center"/>
            <w:hideMark/>
          </w:tcPr>
          <w:p w14:paraId="576100E5" w14:textId="77777777" w:rsidR="00617D5F" w:rsidRPr="008C5A0B" w:rsidRDefault="00617D5F" w:rsidP="004F314B">
            <w:pPr>
              <w:rPr>
                <w:color w:val="000000"/>
                <w:sz w:val="22"/>
                <w:szCs w:val="22"/>
                <w:lang w:eastAsia="en-GB"/>
              </w:rPr>
            </w:pPr>
            <w:r w:rsidRPr="008C5A0B">
              <w:rPr>
                <w:color w:val="000000"/>
                <w:sz w:val="22"/>
                <w:szCs w:val="22"/>
                <w:lang w:eastAsia="en-GB"/>
              </w:rPr>
              <w:t>58</w:t>
            </w:r>
          </w:p>
        </w:tc>
        <w:tc>
          <w:tcPr>
            <w:tcW w:w="376" w:type="pct"/>
            <w:tcBorders>
              <w:top w:val="nil"/>
              <w:left w:val="nil"/>
              <w:bottom w:val="single" w:sz="4" w:space="0" w:color="auto"/>
              <w:right w:val="single" w:sz="4" w:space="0" w:color="auto"/>
            </w:tcBorders>
            <w:shd w:val="clear" w:color="auto" w:fill="auto"/>
            <w:noWrap/>
            <w:vAlign w:val="center"/>
            <w:hideMark/>
          </w:tcPr>
          <w:p w14:paraId="3F6C458E" w14:textId="77777777" w:rsidR="00617D5F" w:rsidRPr="008C5A0B" w:rsidRDefault="00617D5F" w:rsidP="004F314B">
            <w:pPr>
              <w:rPr>
                <w:color w:val="000000"/>
                <w:sz w:val="22"/>
                <w:szCs w:val="22"/>
                <w:lang w:eastAsia="en-GB"/>
              </w:rPr>
            </w:pPr>
            <w:r w:rsidRPr="008C5A0B">
              <w:rPr>
                <w:color w:val="000000"/>
                <w:sz w:val="22"/>
                <w:szCs w:val="22"/>
                <w:lang w:eastAsia="en-GB"/>
              </w:rPr>
              <w:t>278</w:t>
            </w:r>
          </w:p>
        </w:tc>
      </w:tr>
      <w:tr w:rsidR="00617D5F" w:rsidRPr="008C5A0B" w14:paraId="750AB5BA" w14:textId="77777777" w:rsidTr="008C5A0B">
        <w:trPr>
          <w:trHeight w:val="31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14:paraId="3DDDAB73" w14:textId="77777777" w:rsidR="00617D5F" w:rsidRPr="008C5A0B" w:rsidRDefault="00617D5F" w:rsidP="004F314B">
            <w:pPr>
              <w:rPr>
                <w:color w:val="000000"/>
                <w:sz w:val="22"/>
                <w:szCs w:val="22"/>
                <w:lang w:eastAsia="en-GB"/>
              </w:rPr>
            </w:pPr>
            <w:r w:rsidRPr="008C5A0B">
              <w:rPr>
                <w:color w:val="000000"/>
                <w:sz w:val="22"/>
                <w:szCs w:val="22"/>
                <w:lang w:eastAsia="en-GB"/>
              </w:rPr>
              <w:t>Sinda</w:t>
            </w:r>
          </w:p>
        </w:tc>
        <w:tc>
          <w:tcPr>
            <w:tcW w:w="1118" w:type="pct"/>
            <w:tcBorders>
              <w:top w:val="nil"/>
              <w:left w:val="nil"/>
              <w:bottom w:val="single" w:sz="4" w:space="0" w:color="auto"/>
              <w:right w:val="single" w:sz="4" w:space="0" w:color="auto"/>
            </w:tcBorders>
            <w:shd w:val="clear" w:color="auto" w:fill="auto"/>
            <w:noWrap/>
            <w:vAlign w:val="center"/>
            <w:hideMark/>
          </w:tcPr>
          <w:p w14:paraId="7C073A88" w14:textId="77777777" w:rsidR="00617D5F" w:rsidRPr="008C5A0B" w:rsidRDefault="00617D5F" w:rsidP="004F314B">
            <w:pPr>
              <w:rPr>
                <w:color w:val="000000"/>
                <w:sz w:val="22"/>
                <w:szCs w:val="22"/>
                <w:lang w:eastAsia="en-GB"/>
              </w:rPr>
            </w:pPr>
            <w:r w:rsidRPr="008C5A0B">
              <w:rPr>
                <w:color w:val="000000"/>
                <w:sz w:val="22"/>
                <w:szCs w:val="22"/>
                <w:lang w:eastAsia="en-GB"/>
              </w:rPr>
              <w:t>8</w:t>
            </w:r>
            <w:r w:rsidRPr="008C5A0B">
              <w:rPr>
                <w:color w:val="000000"/>
                <w:sz w:val="22"/>
                <w:szCs w:val="22"/>
                <w:vertAlign w:val="superscript"/>
                <w:lang w:eastAsia="en-GB"/>
              </w:rPr>
              <w:t>th</w:t>
            </w:r>
            <w:r w:rsidRPr="008C5A0B">
              <w:rPr>
                <w:color w:val="000000"/>
                <w:sz w:val="22"/>
                <w:szCs w:val="22"/>
                <w:lang w:eastAsia="en-GB"/>
              </w:rPr>
              <w:t xml:space="preserve"> April 2015 </w:t>
            </w:r>
          </w:p>
        </w:tc>
        <w:tc>
          <w:tcPr>
            <w:tcW w:w="414" w:type="pct"/>
            <w:tcBorders>
              <w:top w:val="nil"/>
              <w:left w:val="nil"/>
              <w:bottom w:val="single" w:sz="4" w:space="0" w:color="auto"/>
              <w:right w:val="single" w:sz="4" w:space="0" w:color="auto"/>
            </w:tcBorders>
            <w:shd w:val="clear" w:color="auto" w:fill="auto"/>
            <w:noWrap/>
            <w:vAlign w:val="center"/>
            <w:hideMark/>
          </w:tcPr>
          <w:p w14:paraId="3C5D78DB" w14:textId="77777777" w:rsidR="00617D5F" w:rsidRPr="008C5A0B" w:rsidRDefault="00617D5F" w:rsidP="004F314B">
            <w:pPr>
              <w:rPr>
                <w:color w:val="000000"/>
                <w:sz w:val="22"/>
                <w:szCs w:val="22"/>
                <w:lang w:eastAsia="en-GB"/>
              </w:rPr>
            </w:pPr>
            <w:r w:rsidRPr="008C5A0B">
              <w:rPr>
                <w:color w:val="000000"/>
                <w:sz w:val="22"/>
                <w:szCs w:val="22"/>
                <w:lang w:eastAsia="en-GB"/>
              </w:rPr>
              <w:t>96</w:t>
            </w:r>
          </w:p>
        </w:tc>
        <w:tc>
          <w:tcPr>
            <w:tcW w:w="543" w:type="pct"/>
            <w:tcBorders>
              <w:top w:val="nil"/>
              <w:left w:val="nil"/>
              <w:bottom w:val="single" w:sz="4" w:space="0" w:color="auto"/>
              <w:right w:val="single" w:sz="4" w:space="0" w:color="auto"/>
            </w:tcBorders>
            <w:shd w:val="clear" w:color="auto" w:fill="auto"/>
            <w:noWrap/>
            <w:vAlign w:val="center"/>
            <w:hideMark/>
          </w:tcPr>
          <w:p w14:paraId="68F2305D" w14:textId="77777777" w:rsidR="00617D5F" w:rsidRPr="008C5A0B" w:rsidRDefault="00617D5F" w:rsidP="004F314B">
            <w:pPr>
              <w:rPr>
                <w:color w:val="000000"/>
                <w:sz w:val="22"/>
                <w:szCs w:val="22"/>
                <w:lang w:eastAsia="en-GB"/>
              </w:rPr>
            </w:pPr>
            <w:r w:rsidRPr="008C5A0B">
              <w:rPr>
                <w:color w:val="000000"/>
                <w:sz w:val="22"/>
                <w:szCs w:val="22"/>
                <w:lang w:eastAsia="en-GB"/>
              </w:rPr>
              <w:t>27</w:t>
            </w:r>
          </w:p>
        </w:tc>
        <w:tc>
          <w:tcPr>
            <w:tcW w:w="376" w:type="pct"/>
            <w:tcBorders>
              <w:top w:val="nil"/>
              <w:left w:val="nil"/>
              <w:bottom w:val="single" w:sz="4" w:space="0" w:color="auto"/>
              <w:right w:val="single" w:sz="4" w:space="0" w:color="auto"/>
            </w:tcBorders>
            <w:shd w:val="clear" w:color="auto" w:fill="auto"/>
            <w:noWrap/>
            <w:vAlign w:val="center"/>
            <w:hideMark/>
          </w:tcPr>
          <w:p w14:paraId="2E365294" w14:textId="77777777" w:rsidR="00617D5F" w:rsidRPr="008C5A0B" w:rsidRDefault="00617D5F" w:rsidP="004F314B">
            <w:pPr>
              <w:rPr>
                <w:color w:val="000000"/>
                <w:sz w:val="22"/>
                <w:szCs w:val="22"/>
                <w:lang w:eastAsia="en-GB"/>
              </w:rPr>
            </w:pPr>
            <w:r w:rsidRPr="008C5A0B">
              <w:rPr>
                <w:color w:val="000000"/>
                <w:sz w:val="22"/>
                <w:szCs w:val="22"/>
                <w:lang w:eastAsia="en-GB"/>
              </w:rPr>
              <w:t>123</w:t>
            </w:r>
          </w:p>
        </w:tc>
      </w:tr>
      <w:tr w:rsidR="00617D5F" w:rsidRPr="008C5A0B" w14:paraId="00D0E5AB" w14:textId="77777777" w:rsidTr="008C5A0B">
        <w:trPr>
          <w:trHeight w:val="315"/>
        </w:trPr>
        <w:tc>
          <w:tcPr>
            <w:tcW w:w="2549" w:type="pct"/>
            <w:tcBorders>
              <w:top w:val="nil"/>
              <w:left w:val="single" w:sz="4" w:space="0" w:color="auto"/>
              <w:bottom w:val="single" w:sz="4" w:space="0" w:color="auto"/>
              <w:right w:val="single" w:sz="4" w:space="0" w:color="auto"/>
            </w:tcBorders>
            <w:shd w:val="clear" w:color="auto" w:fill="auto"/>
            <w:noWrap/>
            <w:vAlign w:val="center"/>
            <w:hideMark/>
          </w:tcPr>
          <w:p w14:paraId="36EAA917" w14:textId="77777777" w:rsidR="00617D5F" w:rsidRPr="008C5A0B" w:rsidRDefault="00617D5F" w:rsidP="004F314B">
            <w:pPr>
              <w:rPr>
                <w:color w:val="000000"/>
                <w:sz w:val="22"/>
                <w:szCs w:val="22"/>
                <w:lang w:eastAsia="en-GB"/>
              </w:rPr>
            </w:pPr>
            <w:r w:rsidRPr="008C5A0B">
              <w:rPr>
                <w:color w:val="000000"/>
                <w:sz w:val="22"/>
                <w:szCs w:val="22"/>
                <w:lang w:eastAsia="en-GB"/>
              </w:rPr>
              <w:t>Chadiza</w:t>
            </w:r>
          </w:p>
        </w:tc>
        <w:tc>
          <w:tcPr>
            <w:tcW w:w="1118" w:type="pct"/>
            <w:tcBorders>
              <w:top w:val="nil"/>
              <w:left w:val="nil"/>
              <w:bottom w:val="single" w:sz="4" w:space="0" w:color="auto"/>
              <w:right w:val="single" w:sz="4" w:space="0" w:color="auto"/>
            </w:tcBorders>
            <w:shd w:val="clear" w:color="auto" w:fill="auto"/>
            <w:noWrap/>
            <w:vAlign w:val="center"/>
            <w:hideMark/>
          </w:tcPr>
          <w:p w14:paraId="6365AF65" w14:textId="77777777" w:rsidR="00617D5F" w:rsidRPr="008C5A0B" w:rsidRDefault="00617D5F" w:rsidP="004F314B">
            <w:pPr>
              <w:rPr>
                <w:color w:val="000000"/>
                <w:sz w:val="22"/>
                <w:szCs w:val="22"/>
                <w:lang w:eastAsia="en-GB"/>
              </w:rPr>
            </w:pPr>
            <w:r w:rsidRPr="008C5A0B">
              <w:rPr>
                <w:color w:val="000000"/>
                <w:sz w:val="22"/>
                <w:szCs w:val="22"/>
                <w:lang w:eastAsia="en-GB"/>
              </w:rPr>
              <w:t>14</w:t>
            </w:r>
            <w:r w:rsidRPr="008C5A0B">
              <w:rPr>
                <w:color w:val="000000"/>
                <w:sz w:val="22"/>
                <w:szCs w:val="22"/>
                <w:vertAlign w:val="superscript"/>
                <w:lang w:eastAsia="en-GB"/>
              </w:rPr>
              <w:t>th</w:t>
            </w:r>
            <w:r w:rsidRPr="008C5A0B">
              <w:rPr>
                <w:color w:val="000000"/>
                <w:sz w:val="22"/>
                <w:szCs w:val="22"/>
                <w:lang w:eastAsia="en-GB"/>
              </w:rPr>
              <w:t xml:space="preserve"> April 2015 </w:t>
            </w:r>
          </w:p>
        </w:tc>
        <w:tc>
          <w:tcPr>
            <w:tcW w:w="414" w:type="pct"/>
            <w:tcBorders>
              <w:top w:val="nil"/>
              <w:left w:val="nil"/>
              <w:bottom w:val="single" w:sz="4" w:space="0" w:color="auto"/>
              <w:right w:val="single" w:sz="4" w:space="0" w:color="auto"/>
            </w:tcBorders>
            <w:shd w:val="clear" w:color="auto" w:fill="auto"/>
            <w:noWrap/>
            <w:vAlign w:val="center"/>
            <w:hideMark/>
          </w:tcPr>
          <w:p w14:paraId="4F069FF0" w14:textId="77777777" w:rsidR="00617D5F" w:rsidRPr="008C5A0B" w:rsidRDefault="00617D5F" w:rsidP="004F314B">
            <w:pPr>
              <w:rPr>
                <w:color w:val="000000"/>
                <w:sz w:val="22"/>
                <w:szCs w:val="22"/>
                <w:lang w:eastAsia="en-GB"/>
              </w:rPr>
            </w:pPr>
            <w:r w:rsidRPr="008C5A0B">
              <w:rPr>
                <w:color w:val="000000"/>
                <w:sz w:val="22"/>
                <w:szCs w:val="22"/>
                <w:lang w:eastAsia="en-GB"/>
              </w:rPr>
              <w:t>126</w:t>
            </w:r>
          </w:p>
        </w:tc>
        <w:tc>
          <w:tcPr>
            <w:tcW w:w="543" w:type="pct"/>
            <w:tcBorders>
              <w:top w:val="nil"/>
              <w:left w:val="nil"/>
              <w:bottom w:val="single" w:sz="4" w:space="0" w:color="auto"/>
              <w:right w:val="single" w:sz="4" w:space="0" w:color="auto"/>
            </w:tcBorders>
            <w:shd w:val="clear" w:color="auto" w:fill="auto"/>
            <w:noWrap/>
            <w:vAlign w:val="center"/>
            <w:hideMark/>
          </w:tcPr>
          <w:p w14:paraId="4C32A9C1" w14:textId="77777777" w:rsidR="00617D5F" w:rsidRPr="008C5A0B" w:rsidRDefault="00617D5F" w:rsidP="004F314B">
            <w:pPr>
              <w:rPr>
                <w:color w:val="000000"/>
                <w:sz w:val="22"/>
                <w:szCs w:val="22"/>
                <w:lang w:eastAsia="en-GB"/>
              </w:rPr>
            </w:pPr>
            <w:r w:rsidRPr="008C5A0B">
              <w:rPr>
                <w:color w:val="000000"/>
                <w:sz w:val="22"/>
                <w:szCs w:val="22"/>
                <w:lang w:eastAsia="en-GB"/>
              </w:rPr>
              <w:t>96</w:t>
            </w:r>
          </w:p>
        </w:tc>
        <w:tc>
          <w:tcPr>
            <w:tcW w:w="376" w:type="pct"/>
            <w:tcBorders>
              <w:top w:val="nil"/>
              <w:left w:val="nil"/>
              <w:bottom w:val="single" w:sz="4" w:space="0" w:color="auto"/>
              <w:right w:val="single" w:sz="4" w:space="0" w:color="auto"/>
            </w:tcBorders>
            <w:shd w:val="clear" w:color="auto" w:fill="auto"/>
            <w:noWrap/>
            <w:vAlign w:val="center"/>
            <w:hideMark/>
          </w:tcPr>
          <w:p w14:paraId="4EA73CB6" w14:textId="77777777" w:rsidR="00617D5F" w:rsidRPr="008C5A0B" w:rsidRDefault="00617D5F" w:rsidP="004F314B">
            <w:pPr>
              <w:rPr>
                <w:color w:val="000000"/>
                <w:sz w:val="22"/>
                <w:szCs w:val="22"/>
                <w:lang w:eastAsia="en-GB"/>
              </w:rPr>
            </w:pPr>
            <w:r w:rsidRPr="008C5A0B">
              <w:rPr>
                <w:color w:val="000000"/>
                <w:sz w:val="22"/>
                <w:szCs w:val="22"/>
                <w:lang w:eastAsia="en-GB"/>
              </w:rPr>
              <w:t>222</w:t>
            </w:r>
          </w:p>
        </w:tc>
      </w:tr>
      <w:tr w:rsidR="00617D5F" w:rsidRPr="008C5A0B" w14:paraId="68070538" w14:textId="77777777" w:rsidTr="008C5A0B">
        <w:trPr>
          <w:trHeight w:val="315"/>
        </w:trPr>
        <w:tc>
          <w:tcPr>
            <w:tcW w:w="2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77289" w14:textId="77777777" w:rsidR="00617D5F" w:rsidRPr="008C5A0B" w:rsidRDefault="00617D5F" w:rsidP="004F314B">
            <w:pPr>
              <w:rPr>
                <w:color w:val="000000"/>
                <w:sz w:val="22"/>
                <w:szCs w:val="22"/>
                <w:lang w:eastAsia="en-GB"/>
              </w:rPr>
            </w:pPr>
            <w:r w:rsidRPr="008C5A0B">
              <w:rPr>
                <w:color w:val="000000"/>
                <w:sz w:val="22"/>
                <w:szCs w:val="22"/>
                <w:lang w:eastAsia="en-GB"/>
              </w:rPr>
              <w:t>Msekera Research Station</w:t>
            </w:r>
          </w:p>
        </w:tc>
        <w:tc>
          <w:tcPr>
            <w:tcW w:w="1118" w:type="pct"/>
            <w:tcBorders>
              <w:top w:val="single" w:sz="4" w:space="0" w:color="auto"/>
              <w:left w:val="nil"/>
              <w:bottom w:val="single" w:sz="4" w:space="0" w:color="auto"/>
              <w:right w:val="single" w:sz="4" w:space="0" w:color="auto"/>
            </w:tcBorders>
            <w:shd w:val="clear" w:color="auto" w:fill="auto"/>
            <w:noWrap/>
            <w:vAlign w:val="center"/>
            <w:hideMark/>
          </w:tcPr>
          <w:p w14:paraId="5DC1F26C" w14:textId="77777777" w:rsidR="00617D5F" w:rsidRPr="008C5A0B" w:rsidRDefault="00617D5F" w:rsidP="004F314B">
            <w:pPr>
              <w:rPr>
                <w:color w:val="000000"/>
                <w:sz w:val="22"/>
                <w:szCs w:val="22"/>
                <w:lang w:eastAsia="en-GB"/>
              </w:rPr>
            </w:pPr>
            <w:r w:rsidRPr="008C5A0B">
              <w:rPr>
                <w:color w:val="000000"/>
                <w:sz w:val="22"/>
                <w:szCs w:val="22"/>
                <w:lang w:eastAsia="en-GB"/>
              </w:rPr>
              <w:t>9</w:t>
            </w:r>
            <w:r w:rsidRPr="008C5A0B">
              <w:rPr>
                <w:color w:val="000000"/>
                <w:sz w:val="22"/>
                <w:szCs w:val="22"/>
                <w:vertAlign w:val="superscript"/>
                <w:lang w:eastAsia="en-GB"/>
              </w:rPr>
              <w:t>th</w:t>
            </w:r>
            <w:r w:rsidRPr="008C5A0B">
              <w:rPr>
                <w:color w:val="000000"/>
                <w:sz w:val="22"/>
                <w:szCs w:val="22"/>
                <w:lang w:eastAsia="en-GB"/>
              </w:rPr>
              <w:t xml:space="preserve"> April 2015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47DF9D0" w14:textId="77777777" w:rsidR="00617D5F" w:rsidRPr="008C5A0B" w:rsidRDefault="00617D5F" w:rsidP="004F314B">
            <w:pPr>
              <w:rPr>
                <w:color w:val="000000"/>
                <w:sz w:val="22"/>
                <w:szCs w:val="22"/>
                <w:lang w:eastAsia="en-GB"/>
              </w:rPr>
            </w:pPr>
            <w:r w:rsidRPr="008C5A0B">
              <w:rPr>
                <w:color w:val="000000"/>
                <w:sz w:val="22"/>
                <w:szCs w:val="22"/>
                <w:lang w:eastAsia="en-GB"/>
              </w:rPr>
              <w:t>578</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1FE5A5F0" w14:textId="77777777" w:rsidR="00617D5F" w:rsidRPr="008C5A0B" w:rsidRDefault="00617D5F" w:rsidP="004F314B">
            <w:pPr>
              <w:rPr>
                <w:color w:val="000000"/>
                <w:sz w:val="22"/>
                <w:szCs w:val="22"/>
                <w:lang w:eastAsia="en-GB"/>
              </w:rPr>
            </w:pPr>
            <w:r w:rsidRPr="008C5A0B">
              <w:rPr>
                <w:color w:val="000000"/>
                <w:sz w:val="22"/>
                <w:szCs w:val="22"/>
                <w:lang w:eastAsia="en-GB"/>
              </w:rPr>
              <w:t>224</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481BA7F4" w14:textId="77777777" w:rsidR="00617D5F" w:rsidRPr="008C5A0B" w:rsidRDefault="00617D5F" w:rsidP="004F314B">
            <w:pPr>
              <w:rPr>
                <w:color w:val="000000"/>
                <w:sz w:val="22"/>
                <w:szCs w:val="22"/>
                <w:lang w:eastAsia="en-GB"/>
              </w:rPr>
            </w:pPr>
            <w:r w:rsidRPr="008C5A0B">
              <w:rPr>
                <w:color w:val="000000"/>
                <w:sz w:val="22"/>
                <w:szCs w:val="22"/>
                <w:lang w:eastAsia="en-GB"/>
              </w:rPr>
              <w:t>802</w:t>
            </w:r>
          </w:p>
        </w:tc>
      </w:tr>
    </w:tbl>
    <w:p w14:paraId="3463BBC8" w14:textId="77777777" w:rsidR="00617D5F" w:rsidRPr="00030757" w:rsidRDefault="00617D5F" w:rsidP="004F314B">
      <w:pPr>
        <w:ind w:left="360"/>
      </w:pPr>
    </w:p>
    <w:p w14:paraId="152E8086" w14:textId="2A56AA79" w:rsidR="00617D5F" w:rsidRPr="005D48F9" w:rsidRDefault="00617D5F" w:rsidP="004F314B">
      <w:pPr>
        <w:rPr>
          <w:b/>
        </w:rPr>
      </w:pPr>
      <w:r w:rsidRPr="00AA31DF">
        <w:rPr>
          <w:noProof/>
          <w:lang w:val="en-US"/>
        </w:rPr>
        <w:lastRenderedPageBreak/>
        <w:drawing>
          <wp:anchor distT="0" distB="0" distL="114300" distR="114300" simplePos="0" relativeHeight="251658240" behindDoc="0" locked="0" layoutInCell="1" allowOverlap="1" wp14:anchorId="105EBB12" wp14:editId="674EB98D">
            <wp:simplePos x="914400" y="911225"/>
            <wp:positionH relativeFrom="column">
              <wp:align>left</wp:align>
            </wp:positionH>
            <wp:positionV relativeFrom="paragraph">
              <wp:align>top</wp:align>
            </wp:positionV>
            <wp:extent cx="4876800" cy="3657600"/>
            <wp:effectExtent l="0" t="0" r="0" b="0"/>
            <wp:wrapSquare wrapText="bothSides"/>
            <wp:docPr id="4" name="Picture 4" descr="Fields Day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lds Days 02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anchor>
        </w:drawing>
      </w:r>
      <w:r w:rsidR="00E03093">
        <w:rPr>
          <w:b/>
        </w:rPr>
        <w:br w:type="textWrapping" w:clear="all"/>
      </w:r>
      <w:r w:rsidRPr="005D48F9">
        <w:rPr>
          <w:i/>
          <w:sz w:val="22"/>
        </w:rPr>
        <w:t xml:space="preserve">Figure </w:t>
      </w:r>
      <w:r w:rsidR="008C5A0B">
        <w:rPr>
          <w:i/>
          <w:sz w:val="22"/>
        </w:rPr>
        <w:t>6</w:t>
      </w:r>
      <w:r w:rsidRPr="005D48F9">
        <w:rPr>
          <w:i/>
          <w:sz w:val="22"/>
        </w:rPr>
        <w:t>: Chadiza FTC</w:t>
      </w:r>
      <w:r w:rsidR="004F314B">
        <w:rPr>
          <w:i/>
          <w:sz w:val="22"/>
        </w:rPr>
        <w:t>’s field just before the field day</w:t>
      </w:r>
      <w:r w:rsidRPr="005D48F9">
        <w:rPr>
          <w:i/>
          <w:sz w:val="22"/>
        </w:rPr>
        <w:t>.</w:t>
      </w:r>
    </w:p>
    <w:p w14:paraId="70601D6B" w14:textId="77777777" w:rsidR="00617D5F" w:rsidRDefault="00617D5F" w:rsidP="004F314B">
      <w:pPr>
        <w:ind w:left="360"/>
        <w:rPr>
          <w:b/>
        </w:rPr>
      </w:pPr>
    </w:p>
    <w:p w14:paraId="40DE0C92" w14:textId="6250642F" w:rsidR="007A6C6E" w:rsidRPr="0028274B" w:rsidRDefault="007A6C6E" w:rsidP="004F314B">
      <w:r w:rsidRPr="00E20D17">
        <w:rPr>
          <w:b/>
        </w:rPr>
        <w:t xml:space="preserve">EMA project was highly successful in recruiting farmer beneficiaries and sourcing tree seed supply: </w:t>
      </w:r>
      <w:r w:rsidRPr="0028274B">
        <w:t>The project has recruited over 7,000 farmers</w:t>
      </w:r>
      <w:r w:rsidR="00F84C87">
        <w:t>,</w:t>
      </w:r>
      <w:r w:rsidRPr="0028274B">
        <w:t xml:space="preserve"> and procure</w:t>
      </w:r>
      <w:r w:rsidR="00F84C87">
        <w:t>d</w:t>
      </w:r>
      <w:r w:rsidRPr="0028274B">
        <w:t xml:space="preserve"> quality seeds for </w:t>
      </w:r>
      <w:r w:rsidRPr="00E20D17">
        <w:rPr>
          <w:i/>
        </w:rPr>
        <w:t xml:space="preserve">Gliricidia sepium, Sesbania sesban, Tephrosia candida </w:t>
      </w:r>
      <w:r w:rsidRPr="0028274B">
        <w:t>and</w:t>
      </w:r>
      <w:r w:rsidRPr="00E20D17">
        <w:rPr>
          <w:i/>
        </w:rPr>
        <w:t xml:space="preserve"> Faidherbia albida</w:t>
      </w:r>
      <w:r w:rsidRPr="0028274B">
        <w:t xml:space="preserve"> ready for the 2014/15 maize growing season. The project has acquired sufficient quantities of </w:t>
      </w:r>
      <w:r w:rsidRPr="00E20D17">
        <w:rPr>
          <w:i/>
        </w:rPr>
        <w:t>Tephrosia, Sesbania, Faidherbia</w:t>
      </w:r>
      <w:r w:rsidRPr="0028274B">
        <w:t xml:space="preserve"> but laboured hard to procure enough quantities of quality </w:t>
      </w:r>
      <w:r w:rsidRPr="00E20D17">
        <w:rPr>
          <w:i/>
        </w:rPr>
        <w:t>Gliricidia</w:t>
      </w:r>
      <w:r w:rsidRPr="0028274B">
        <w:t xml:space="preserve"> seed. Currently </w:t>
      </w:r>
      <w:r w:rsidRPr="00E20D17">
        <w:rPr>
          <w:i/>
        </w:rPr>
        <w:t>Gliricidia</w:t>
      </w:r>
      <w:r w:rsidRPr="0028274B">
        <w:t xml:space="preserve"> </w:t>
      </w:r>
      <w:r w:rsidR="00F84C87">
        <w:t xml:space="preserve">is in short supply with a very </w:t>
      </w:r>
      <w:r w:rsidRPr="0028274B">
        <w:t>high demand across Zambia due to a presence of number of agroforestry activities being undertaken by government and non-governmental agencies</w:t>
      </w:r>
      <w:r w:rsidR="00F84C87">
        <w:t>,</w:t>
      </w:r>
      <w:r w:rsidRPr="0028274B">
        <w:t xml:space="preserve"> using the species as their flagship. Supplies have been met by sourcing local tree seed suppliers and imports from Malawi making the whole procurement process costly.</w:t>
      </w:r>
    </w:p>
    <w:p w14:paraId="219501D3" w14:textId="77777777" w:rsidR="007A6C6E" w:rsidRPr="0028274B" w:rsidRDefault="007A6C6E" w:rsidP="004F314B">
      <w:pPr>
        <w:pStyle w:val="ListParagraph"/>
      </w:pPr>
    </w:p>
    <w:p w14:paraId="23B2FF33" w14:textId="1C98F777" w:rsidR="00F6344A" w:rsidRPr="0028274B" w:rsidRDefault="00CA3F80" w:rsidP="004F314B">
      <w:pPr>
        <w:rPr>
          <w:b/>
        </w:rPr>
      </w:pPr>
      <w:r>
        <w:rPr>
          <w:b/>
          <w:u w:val="single"/>
        </w:rPr>
        <w:t>Work package</w:t>
      </w:r>
      <w:r w:rsidR="00F6344A" w:rsidRPr="0028274B">
        <w:rPr>
          <w:b/>
          <w:u w:val="single"/>
        </w:rPr>
        <w:t xml:space="preserve"> 3:</w:t>
      </w:r>
      <w:r w:rsidR="00F6344A" w:rsidRPr="00CA3F80">
        <w:rPr>
          <w:b/>
        </w:rPr>
        <w:t xml:space="preserve"> </w:t>
      </w:r>
      <w:r w:rsidRPr="00CA3F80">
        <w:rPr>
          <w:b/>
        </w:rPr>
        <w:t>Building the capacity of smallholder maize growers, seed dealers and extension service providers on sustainable agriculture practices involving EverGreen Agriculture</w:t>
      </w:r>
    </w:p>
    <w:p w14:paraId="66678947" w14:textId="77777777" w:rsidR="00F855E7" w:rsidRDefault="00F855E7" w:rsidP="004F314B"/>
    <w:tbl>
      <w:tblPr>
        <w:tblStyle w:val="TableGrid"/>
        <w:tblW w:w="5000" w:type="pct"/>
        <w:tblCellMar>
          <w:top w:w="58" w:type="dxa"/>
          <w:left w:w="58" w:type="dxa"/>
          <w:bottom w:w="58" w:type="dxa"/>
          <w:right w:w="58" w:type="dxa"/>
        </w:tblCellMar>
        <w:tblLook w:val="04A0" w:firstRow="1" w:lastRow="0" w:firstColumn="1" w:lastColumn="0" w:noHBand="0" w:noVBand="1"/>
      </w:tblPr>
      <w:tblGrid>
        <w:gridCol w:w="4868"/>
        <w:gridCol w:w="4868"/>
      </w:tblGrid>
      <w:tr w:rsidR="00FD32BF" w:rsidRPr="00FD32BF" w14:paraId="128D719D" w14:textId="77777777" w:rsidTr="00CA3F80">
        <w:tc>
          <w:tcPr>
            <w:tcW w:w="2500" w:type="pct"/>
          </w:tcPr>
          <w:p w14:paraId="2AAE7933" w14:textId="39E3CAFC" w:rsidR="00FD32BF" w:rsidRPr="00FD32BF" w:rsidRDefault="00FD32BF" w:rsidP="004F314B">
            <w:pPr>
              <w:contextualSpacing/>
              <w:rPr>
                <w:rFonts w:cs="Cambria"/>
                <w:b/>
                <w:sz w:val="22"/>
              </w:rPr>
            </w:pPr>
            <w:r w:rsidRPr="00FD32BF">
              <w:rPr>
                <w:rFonts w:cs="Cambria"/>
                <w:b/>
                <w:sz w:val="22"/>
              </w:rPr>
              <w:t>Activities</w:t>
            </w:r>
          </w:p>
        </w:tc>
        <w:tc>
          <w:tcPr>
            <w:tcW w:w="2500" w:type="pct"/>
          </w:tcPr>
          <w:p w14:paraId="026C5F37" w14:textId="2FFEFB0E" w:rsidR="00FD32BF" w:rsidRPr="00FD32BF" w:rsidRDefault="00EB55DB" w:rsidP="004F314B">
            <w:pPr>
              <w:contextualSpacing/>
              <w:rPr>
                <w:rFonts w:cs="Cambria"/>
                <w:b/>
                <w:sz w:val="22"/>
              </w:rPr>
            </w:pPr>
            <w:r>
              <w:rPr>
                <w:rFonts w:cs="Cambria"/>
                <w:b/>
                <w:sz w:val="22"/>
              </w:rPr>
              <w:t>Achievements</w:t>
            </w:r>
          </w:p>
        </w:tc>
      </w:tr>
      <w:tr w:rsidR="00FD32BF" w:rsidRPr="00FD32BF" w14:paraId="54D93815" w14:textId="77777777" w:rsidTr="00CA3F80">
        <w:tc>
          <w:tcPr>
            <w:tcW w:w="2500" w:type="pct"/>
          </w:tcPr>
          <w:p w14:paraId="335C79A1" w14:textId="49AE24E3" w:rsidR="00FD32BF" w:rsidRPr="00FD32BF" w:rsidRDefault="00FD32BF" w:rsidP="004F314B">
            <w:pPr>
              <w:numPr>
                <w:ilvl w:val="0"/>
                <w:numId w:val="17"/>
              </w:numPr>
              <w:contextualSpacing/>
              <w:rPr>
                <w:rFonts w:cs="Cambria"/>
                <w:sz w:val="22"/>
              </w:rPr>
            </w:pPr>
            <w:r w:rsidRPr="00FD32BF">
              <w:rPr>
                <w:rFonts w:cs="Cambria"/>
                <w:sz w:val="22"/>
              </w:rPr>
              <w:t>Train and support priv</w:t>
            </w:r>
            <w:r w:rsidR="008E1C23">
              <w:rPr>
                <w:rFonts w:cs="Cambria"/>
                <w:sz w:val="22"/>
              </w:rPr>
              <w:t xml:space="preserve">ate entrepreneurs and partners </w:t>
            </w:r>
            <w:r w:rsidRPr="00FD32BF">
              <w:rPr>
                <w:rFonts w:cs="Cambria"/>
                <w:sz w:val="22"/>
              </w:rPr>
              <w:t>to participate in tree seed supply and distribution</w:t>
            </w:r>
          </w:p>
        </w:tc>
        <w:tc>
          <w:tcPr>
            <w:tcW w:w="2500" w:type="pct"/>
          </w:tcPr>
          <w:p w14:paraId="7DB2F11F" w14:textId="033F34BC" w:rsidR="00617D5F" w:rsidRPr="00617D5F" w:rsidRDefault="00617D5F" w:rsidP="004F314B">
            <w:pPr>
              <w:contextualSpacing/>
              <w:rPr>
                <w:rFonts w:cs="Cambria"/>
                <w:sz w:val="22"/>
              </w:rPr>
            </w:pPr>
            <w:r>
              <w:rPr>
                <w:sz w:val="22"/>
                <w:szCs w:val="22"/>
              </w:rPr>
              <w:t>Workshop held in Petauke, Zambia for 37 attendees, who included Ministry of Agriculture and Livestock extension staff, nursery operators, and agro-dealers.</w:t>
            </w:r>
          </w:p>
        </w:tc>
      </w:tr>
      <w:tr w:rsidR="00FD32BF" w:rsidRPr="00FD32BF" w14:paraId="2DD582EA" w14:textId="77777777" w:rsidTr="00CA3F80">
        <w:tc>
          <w:tcPr>
            <w:tcW w:w="2500" w:type="pct"/>
          </w:tcPr>
          <w:p w14:paraId="2C49675B" w14:textId="77777777" w:rsidR="00FD32BF" w:rsidRPr="00FD32BF" w:rsidRDefault="00FD32BF" w:rsidP="004F314B">
            <w:pPr>
              <w:numPr>
                <w:ilvl w:val="0"/>
                <w:numId w:val="17"/>
              </w:numPr>
              <w:contextualSpacing/>
              <w:rPr>
                <w:rFonts w:cs="Cambria"/>
                <w:sz w:val="22"/>
              </w:rPr>
            </w:pPr>
            <w:r w:rsidRPr="00FD32BF">
              <w:rPr>
                <w:rFonts w:cs="Cambria"/>
                <w:sz w:val="22"/>
              </w:rPr>
              <w:t>Conduct farmer and extension staff trainings on use of fertilizer trees and agroforestry to improve maize yields, land health and households incomes</w:t>
            </w:r>
          </w:p>
        </w:tc>
        <w:tc>
          <w:tcPr>
            <w:tcW w:w="2500" w:type="pct"/>
          </w:tcPr>
          <w:p w14:paraId="170ECCDA" w14:textId="1F118370" w:rsidR="00FD32BF" w:rsidRPr="00FD32BF" w:rsidRDefault="008E1C23" w:rsidP="004F314B">
            <w:pPr>
              <w:contextualSpacing/>
              <w:rPr>
                <w:rFonts w:cs="Cambria"/>
                <w:sz w:val="22"/>
              </w:rPr>
            </w:pPr>
            <w:r w:rsidRPr="008E1C23">
              <w:rPr>
                <w:rFonts w:cs="Cambria"/>
                <w:sz w:val="22"/>
              </w:rPr>
              <w:t>Two ToT sessions already implemented for 70 camp officers, NGO extension officers, and 7 Pioneer sales representatives</w:t>
            </w:r>
          </w:p>
        </w:tc>
      </w:tr>
      <w:tr w:rsidR="00FD32BF" w:rsidRPr="00FD32BF" w14:paraId="19BD7757" w14:textId="77777777" w:rsidTr="00CA3F80">
        <w:tc>
          <w:tcPr>
            <w:tcW w:w="2500" w:type="pct"/>
          </w:tcPr>
          <w:p w14:paraId="730C1BED" w14:textId="773BAAAF" w:rsidR="00FD32BF" w:rsidRPr="00FD32BF" w:rsidRDefault="00FD32BF" w:rsidP="004F314B">
            <w:pPr>
              <w:numPr>
                <w:ilvl w:val="0"/>
                <w:numId w:val="17"/>
              </w:numPr>
              <w:contextualSpacing/>
              <w:rPr>
                <w:rFonts w:cs="Cambria"/>
                <w:sz w:val="22"/>
              </w:rPr>
            </w:pPr>
            <w:r w:rsidRPr="00FD32BF">
              <w:rPr>
                <w:rFonts w:cs="Cambria"/>
                <w:sz w:val="22"/>
              </w:rPr>
              <w:t>Engage with extension service providers, seed dealers, farmer cooperatives in testing different models to disseminate fertiliser tree seeds</w:t>
            </w:r>
          </w:p>
        </w:tc>
        <w:tc>
          <w:tcPr>
            <w:tcW w:w="2500" w:type="pct"/>
          </w:tcPr>
          <w:p w14:paraId="329859E5" w14:textId="598207B5" w:rsidR="00E20D17" w:rsidRPr="0079126F" w:rsidRDefault="0079126F" w:rsidP="004F314B">
            <w:pPr>
              <w:contextualSpacing/>
              <w:rPr>
                <w:rFonts w:cs="Cambria"/>
                <w:sz w:val="22"/>
              </w:rPr>
            </w:pPr>
            <w:r>
              <w:rPr>
                <w:rFonts w:cs="Cambria"/>
                <w:sz w:val="22"/>
              </w:rPr>
              <w:t xml:space="preserve">Topics disseminated included </w:t>
            </w:r>
            <w:r w:rsidRPr="0079126F">
              <w:rPr>
                <w:rFonts w:cs="Cambria"/>
                <w:sz w:val="22"/>
              </w:rPr>
              <w:t xml:space="preserve">collection of tree seeds, tree seed handling, marketing of tree seeds, germination of seeds, and nursery management </w:t>
            </w:r>
          </w:p>
        </w:tc>
      </w:tr>
      <w:tr w:rsidR="00FD32BF" w:rsidRPr="00FD32BF" w14:paraId="4AEAA43C" w14:textId="77777777" w:rsidTr="00CA3F80">
        <w:tc>
          <w:tcPr>
            <w:tcW w:w="2500" w:type="pct"/>
          </w:tcPr>
          <w:p w14:paraId="14981395" w14:textId="77777777" w:rsidR="00FD32BF" w:rsidRPr="004F036D" w:rsidRDefault="00FD32BF" w:rsidP="004F314B">
            <w:pPr>
              <w:numPr>
                <w:ilvl w:val="0"/>
                <w:numId w:val="17"/>
              </w:numPr>
              <w:contextualSpacing/>
              <w:rPr>
                <w:rFonts w:cs="Cambria"/>
                <w:sz w:val="22"/>
              </w:rPr>
            </w:pPr>
            <w:r w:rsidRPr="004F036D">
              <w:rPr>
                <w:rFonts w:cs="Cambria"/>
                <w:sz w:val="22"/>
              </w:rPr>
              <w:t>Investigate factors influencing  tree seed demand and supply at selected project sites</w:t>
            </w:r>
          </w:p>
        </w:tc>
        <w:tc>
          <w:tcPr>
            <w:tcW w:w="2500" w:type="pct"/>
          </w:tcPr>
          <w:p w14:paraId="0FFFF181" w14:textId="0E2397C7" w:rsidR="005E51D2" w:rsidRPr="004F036D" w:rsidRDefault="005E51D2" w:rsidP="004F314B">
            <w:pPr>
              <w:contextualSpacing/>
              <w:rPr>
                <w:rFonts w:cs="Cambria"/>
                <w:b/>
                <w:sz w:val="22"/>
              </w:rPr>
            </w:pPr>
            <w:r w:rsidRPr="004F036D">
              <w:rPr>
                <w:rFonts w:cs="Cambria"/>
                <w:sz w:val="22"/>
              </w:rPr>
              <w:t>Workshop conducted for agro dealers tree nursery operators, extension providers to identify approaches to dealing with seed demand and supply bottlenecks.</w:t>
            </w:r>
          </w:p>
          <w:p w14:paraId="5DE5CB05" w14:textId="113A98AD" w:rsidR="00B42EAB" w:rsidRPr="004F036D" w:rsidRDefault="005E51D2" w:rsidP="004F314B">
            <w:pPr>
              <w:contextualSpacing/>
              <w:rPr>
                <w:rFonts w:cs="Cambria"/>
                <w:b/>
                <w:sz w:val="22"/>
              </w:rPr>
            </w:pPr>
            <w:r w:rsidRPr="004F036D">
              <w:rPr>
                <w:rFonts w:cs="Cambria"/>
                <w:b/>
                <w:sz w:val="22"/>
              </w:rPr>
              <w:lastRenderedPageBreak/>
              <w:t xml:space="preserve"> </w:t>
            </w:r>
          </w:p>
          <w:p w14:paraId="2933FFD7" w14:textId="53AA72A8" w:rsidR="00E20D17" w:rsidRPr="004F036D" w:rsidRDefault="00E20D17" w:rsidP="004F314B">
            <w:pPr>
              <w:contextualSpacing/>
              <w:rPr>
                <w:rFonts w:cs="Cambria"/>
                <w:sz w:val="22"/>
              </w:rPr>
            </w:pPr>
            <w:r w:rsidRPr="004F036D">
              <w:rPr>
                <w:rFonts w:cs="Cambria"/>
                <w:sz w:val="22"/>
              </w:rPr>
              <w:t>Upon completion of this phase of the project, a report will be compiled on tree seed demand and supply.</w:t>
            </w:r>
          </w:p>
        </w:tc>
      </w:tr>
      <w:tr w:rsidR="00FD32BF" w:rsidRPr="00FD32BF" w14:paraId="461BF71C" w14:textId="77777777" w:rsidTr="00CA3F80">
        <w:tc>
          <w:tcPr>
            <w:tcW w:w="2500" w:type="pct"/>
          </w:tcPr>
          <w:p w14:paraId="26AB766D" w14:textId="68E08E5E" w:rsidR="00FD32BF" w:rsidRPr="00FD32BF" w:rsidRDefault="00FD32BF" w:rsidP="004F314B">
            <w:pPr>
              <w:numPr>
                <w:ilvl w:val="0"/>
                <w:numId w:val="17"/>
              </w:numPr>
              <w:contextualSpacing/>
              <w:rPr>
                <w:rFonts w:cs="Cambria"/>
                <w:sz w:val="22"/>
              </w:rPr>
            </w:pPr>
            <w:r w:rsidRPr="00FD32BF">
              <w:rPr>
                <w:rFonts w:cs="Cambria"/>
                <w:sz w:val="22"/>
              </w:rPr>
              <w:lastRenderedPageBreak/>
              <w:t>Identify  quality control protocols for tree seed propagation, and train private seed dealers, farmer cooperatives, farmer associations and other farmer input networks on techniques of tree seed handling, packaging, storage and distribution</w:t>
            </w:r>
          </w:p>
        </w:tc>
        <w:tc>
          <w:tcPr>
            <w:tcW w:w="2500" w:type="pct"/>
          </w:tcPr>
          <w:p w14:paraId="1AEB0B44" w14:textId="1F119C79" w:rsidR="00E20D17" w:rsidRPr="00E20D17" w:rsidRDefault="00E20D17" w:rsidP="004F314B">
            <w:pPr>
              <w:contextualSpacing/>
              <w:rPr>
                <w:rFonts w:cs="Cambria"/>
                <w:sz w:val="22"/>
              </w:rPr>
            </w:pPr>
            <w:r>
              <w:rPr>
                <w:rFonts w:cs="Cambria"/>
                <w:sz w:val="22"/>
              </w:rPr>
              <w:t>Seed handling and technical management support provided to extension officers, Pioneer sales representatives, and NGO staff</w:t>
            </w:r>
          </w:p>
        </w:tc>
      </w:tr>
    </w:tbl>
    <w:p w14:paraId="65E559AF" w14:textId="77777777" w:rsidR="00FD32BF" w:rsidRPr="0028274B" w:rsidRDefault="00FD32BF" w:rsidP="004F314B"/>
    <w:p w14:paraId="388DE375" w14:textId="328483C9" w:rsidR="00155CFC" w:rsidRDefault="00155CFC" w:rsidP="004F314B">
      <w:pPr>
        <w:rPr>
          <w:b/>
        </w:rPr>
      </w:pPr>
      <w:r w:rsidRPr="00155CFC">
        <w:rPr>
          <w:b/>
        </w:rPr>
        <w:t>Agro-dealers and nursery operators’ workshop</w:t>
      </w:r>
      <w:r>
        <w:rPr>
          <w:b/>
        </w:rPr>
        <w:t>:</w:t>
      </w:r>
      <w:r w:rsidRPr="00557359">
        <w:t xml:space="preserve"> 37 participants attended the workshop from seven (7) districts of Eastern Province where the Evergreen Maize for Africa project is being implemented. The districts include Chadiza, Chipata, Katete, Lundazi, Nyimba, Petauke and Sinda. The participants included staff from the agriculture extension service of the Ministry of Agriculture and Livestock (MAL), nursery operators and agro-dealers. </w:t>
      </w:r>
      <w:r w:rsidR="004D2D44">
        <w:t xml:space="preserve">Topics cover during </w:t>
      </w:r>
      <w:r w:rsidR="005D48F9">
        <w:t xml:space="preserve">training </w:t>
      </w:r>
      <w:r w:rsidR="005D48F9" w:rsidRPr="00557359">
        <w:t>included</w:t>
      </w:r>
      <w:r w:rsidR="00617D5F" w:rsidRPr="00557359">
        <w:t xml:space="preserve"> collection of tree seeds, tree seed handling, marketing of tree seeds, germination of seeds, and nursery management. The participants also identified challenges and opportunities regarding tree seed supply and distribution, and drew up 7 resolutions at the end of the workshop.</w:t>
      </w:r>
    </w:p>
    <w:p w14:paraId="365BC87C" w14:textId="77777777" w:rsidR="00155CFC" w:rsidRDefault="00155CFC" w:rsidP="004F314B">
      <w:pPr>
        <w:ind w:left="360"/>
        <w:rPr>
          <w:b/>
        </w:rPr>
      </w:pPr>
    </w:p>
    <w:p w14:paraId="003A750B" w14:textId="6DCA6658" w:rsidR="00F855E7" w:rsidRDefault="00F855E7" w:rsidP="004F314B">
      <w:r w:rsidRPr="00FD32BF">
        <w:rPr>
          <w:b/>
        </w:rPr>
        <w:t>Training of Trainers (TOT)</w:t>
      </w:r>
      <w:r w:rsidRPr="0028274B">
        <w:t xml:space="preserve"> </w:t>
      </w:r>
      <w:r w:rsidRPr="008E1C23">
        <w:rPr>
          <w:b/>
        </w:rPr>
        <w:t>successfully implemented in the main project sites:</w:t>
      </w:r>
      <w:r w:rsidRPr="0028274B">
        <w:t xml:space="preserve"> Two </w:t>
      </w:r>
      <w:r w:rsidR="003D6C42">
        <w:t>T</w:t>
      </w:r>
      <w:r w:rsidRPr="0028274B">
        <w:t xml:space="preserve">raining of </w:t>
      </w:r>
      <w:r w:rsidR="003D6C42">
        <w:t>T</w:t>
      </w:r>
      <w:r w:rsidRPr="0028274B">
        <w:t xml:space="preserve">rainers </w:t>
      </w:r>
      <w:r w:rsidR="003D6C42">
        <w:t xml:space="preserve">sessions </w:t>
      </w:r>
      <w:r w:rsidR="0079126F">
        <w:t>were</w:t>
      </w:r>
      <w:r w:rsidRPr="0028274B">
        <w:t xml:space="preserve"> conducted</w:t>
      </w:r>
      <w:r w:rsidR="003D6C42">
        <w:t>,</w:t>
      </w:r>
      <w:r w:rsidRPr="0028274B">
        <w:t xml:space="preserve"> reaching 70 camp officers and other staff involved in Conservation Agriculture Scaling Up initiative (CASU) (an EU funded project implemented by the Ministry of Agriculture and Livestock), NGO extension officers, and 7 Pioneer sales representatives. Trainings covered use of fertilizer trees for soil fertility improvement, tree seed propagation, pre-treatment and handling techniques. Following these events, 50 sites were identified to establish 140 demo plots on farmers’ fields, and 8 at Farmer Training Centres. Training on setting up of EMA demonstration plots by camp officers covered all districts.</w:t>
      </w:r>
    </w:p>
    <w:p w14:paraId="39EBF0B3" w14:textId="77777777" w:rsidR="00E20D17" w:rsidRDefault="00E20D17" w:rsidP="004F314B">
      <w:pPr>
        <w:ind w:left="720"/>
      </w:pPr>
    </w:p>
    <w:p w14:paraId="1079915D" w14:textId="20C07D6E" w:rsidR="00E20D17" w:rsidRPr="0028274B" w:rsidRDefault="00E20D17" w:rsidP="004F314B">
      <w:r w:rsidRPr="00E20D17">
        <w:rPr>
          <w:b/>
        </w:rPr>
        <w:t xml:space="preserve">Seed handling and technical management support: </w:t>
      </w:r>
      <w:r w:rsidRPr="0028274B">
        <w:t xml:space="preserve">While seeds of </w:t>
      </w:r>
      <w:r w:rsidRPr="00E20D17">
        <w:rPr>
          <w:i/>
        </w:rPr>
        <w:t>Sesbania</w:t>
      </w:r>
      <w:r w:rsidRPr="0028274B">
        <w:t xml:space="preserve"> and </w:t>
      </w:r>
      <w:r w:rsidRPr="00E20D17">
        <w:rPr>
          <w:i/>
        </w:rPr>
        <w:t>Tephrosia</w:t>
      </w:r>
      <w:r w:rsidRPr="0028274B">
        <w:t xml:space="preserve"> can be directly sow</w:t>
      </w:r>
      <w:r w:rsidR="00C211DC">
        <w:t>n</w:t>
      </w:r>
      <w:r w:rsidRPr="0028274B">
        <w:t xml:space="preserve"> in the fields, those of </w:t>
      </w:r>
      <w:r w:rsidRPr="00E20D17">
        <w:rPr>
          <w:i/>
        </w:rPr>
        <w:t>Gliricidia</w:t>
      </w:r>
      <w:r w:rsidRPr="0028274B">
        <w:t xml:space="preserve"> and </w:t>
      </w:r>
      <w:r w:rsidRPr="00E20D17">
        <w:rPr>
          <w:i/>
        </w:rPr>
        <w:t>Faidherbia</w:t>
      </w:r>
      <w:r w:rsidRPr="0028274B">
        <w:t xml:space="preserve"> have to undergo seedlings production </w:t>
      </w:r>
      <w:r w:rsidRPr="00E20D17">
        <w:rPr>
          <w:i/>
        </w:rPr>
        <w:t>via</w:t>
      </w:r>
      <w:r w:rsidRPr="0028274B">
        <w:t xml:space="preserve"> nursery stage to ensure they establish well in the fields. Government extension staff, Pioneer sales representatives and extension staff of NGOs were trained on incorporation of agroforestry trees in the maize production systems, including best practices for nursery management for fertilizer trees. In turn extension staff organized and conducted training sessions for lead farmers and beneficiary farmers. The EMA project team was available to provided technical support to extension staff and lead farmers during trainings, and during nursery establishment, management and out-planting of seedlings. Some lead farmers served as hosts for tree nurseries for their follower farmers and managed nurseries prepared either ‘bare root’ or potted bags seedling production. In most cases, seedlings were raised with labour contribution of fellow farmers and later materials shared equitably between camp members. Mixed tree growth performance has been observed between camps probably due to different soil types</w:t>
      </w:r>
      <w:r>
        <w:t>, weather conditions,</w:t>
      </w:r>
      <w:r w:rsidRPr="0028274B">
        <w:t xml:space="preserve"> and approaches used in seedling production. Overall most camps managed to raise good healthy seedlings. </w:t>
      </w:r>
    </w:p>
    <w:p w14:paraId="4AFABEE1" w14:textId="77777777" w:rsidR="00E20D17" w:rsidRPr="0028274B" w:rsidRDefault="00E20D17" w:rsidP="004F314B"/>
    <w:p w14:paraId="7436D0A9" w14:textId="60B52B81" w:rsidR="00E20D17" w:rsidRDefault="004D2D44" w:rsidP="004F314B">
      <w:r>
        <w:rPr>
          <w:b/>
        </w:rPr>
        <w:t>S</w:t>
      </w:r>
      <w:r w:rsidR="00E20D17" w:rsidRPr="00E20D17">
        <w:rPr>
          <w:b/>
        </w:rPr>
        <w:t xml:space="preserve">upply </w:t>
      </w:r>
      <w:r>
        <w:rPr>
          <w:b/>
        </w:rPr>
        <w:t xml:space="preserve">of planting materials to </w:t>
      </w:r>
      <w:r w:rsidR="00E20D17" w:rsidRPr="00E20D17">
        <w:rPr>
          <w:b/>
        </w:rPr>
        <w:t>project collaborators</w:t>
      </w:r>
      <w:r w:rsidR="00E20D17" w:rsidRPr="0028274B">
        <w:t xml:space="preserve">: </w:t>
      </w:r>
      <w:r w:rsidR="00E20D17">
        <w:t>S</w:t>
      </w:r>
      <w:r w:rsidR="00E20D17" w:rsidRPr="0028274B">
        <w:t xml:space="preserve">teady efforts were made to distribute planting materials to project partners.  At least 3,000 assorted fertilizer seedlings were supplied to Profit plus, </w:t>
      </w:r>
      <w:r w:rsidR="00E20D17">
        <w:t xml:space="preserve">and </w:t>
      </w:r>
      <w:r w:rsidR="00E20D17" w:rsidRPr="0028274B">
        <w:t xml:space="preserve">4,000 </w:t>
      </w:r>
      <w:r w:rsidR="00E20D17" w:rsidRPr="00E20D17">
        <w:rPr>
          <w:i/>
        </w:rPr>
        <w:t>Gliricidia</w:t>
      </w:r>
      <w:r w:rsidR="00E20D17" w:rsidRPr="0028274B">
        <w:t xml:space="preserve"> seedlings to COMACO</w:t>
      </w:r>
      <w:r w:rsidR="00E20D17">
        <w:t>.</w:t>
      </w:r>
      <w:r w:rsidR="00E20D17" w:rsidRPr="0028274B">
        <w:t xml:space="preserve"> CARITAS Zambia received 30 </w:t>
      </w:r>
      <w:r w:rsidR="00E20D17" w:rsidRPr="00E20D17">
        <w:rPr>
          <w:i/>
        </w:rPr>
        <w:t>Faidherbia</w:t>
      </w:r>
      <w:r w:rsidR="00E20D17" w:rsidRPr="0028274B">
        <w:t xml:space="preserve"> (musangu) seedlings and 61 </w:t>
      </w:r>
      <w:r w:rsidR="00E20D17" w:rsidRPr="00E20D17">
        <w:rPr>
          <w:i/>
        </w:rPr>
        <w:t>Gliricidia</w:t>
      </w:r>
      <w:r w:rsidR="00E20D17" w:rsidRPr="0028274B">
        <w:t xml:space="preserve"> seedlings from the EMA nursery at Musekera research station. </w:t>
      </w:r>
    </w:p>
    <w:p w14:paraId="5C63FB71" w14:textId="77777777" w:rsidR="00B21F30" w:rsidRPr="0028274B" w:rsidRDefault="00B21F30" w:rsidP="004F314B"/>
    <w:p w14:paraId="2D0A53B8" w14:textId="0ABC3A02" w:rsidR="00F855E7" w:rsidRPr="0028274B" w:rsidRDefault="0028274B" w:rsidP="004F314B">
      <w:r w:rsidRPr="00FD32BF">
        <w:rPr>
          <w:b/>
        </w:rPr>
        <w:t xml:space="preserve">Measurements </w:t>
      </w:r>
      <w:r w:rsidR="00B21F30" w:rsidRPr="00FD32BF">
        <w:rPr>
          <w:b/>
        </w:rPr>
        <w:t>on demo plots:</w:t>
      </w:r>
      <w:r w:rsidR="00B21F30" w:rsidRPr="0028274B">
        <w:t xml:space="preserve"> Simple measurements are being undertaken to assess the influence of the fertilizer trees on maize yield in selected sites. Demo trials hosted by the FTC, set up on rather similar conditions and management practices, are preferred for tracking key performance </w:t>
      </w:r>
      <w:r w:rsidR="00B21F30" w:rsidRPr="0028274B">
        <w:lastRenderedPageBreak/>
        <w:t>assessments mainly on maize yields under contrasting biophysical limits (see below images on demo plots set-up on sites of varying conditions). It is planned that the first season of the trials forms the baseline to compare subsequent measurements.</w:t>
      </w:r>
    </w:p>
    <w:p w14:paraId="775A7B53" w14:textId="77777777" w:rsidR="00F12C3E" w:rsidRPr="0028274B" w:rsidRDefault="00F12C3E" w:rsidP="004F314B">
      <w:pPr>
        <w:pStyle w:val="ListParagraph"/>
      </w:pPr>
    </w:p>
    <w:p w14:paraId="653A105E" w14:textId="77777777" w:rsidR="00F12C3E" w:rsidRPr="0028274B" w:rsidRDefault="00F12C3E" w:rsidP="004F314B">
      <w:r w:rsidRPr="0028274B">
        <w:rPr>
          <w:noProof/>
          <w:lang w:val="en-US"/>
        </w:rPr>
        <w:drawing>
          <wp:inline distT="0" distB="0" distL="0" distR="0" wp14:anchorId="1DEF5323" wp14:editId="4AB71F44">
            <wp:extent cx="3642076" cy="1920240"/>
            <wp:effectExtent l="0" t="0" r="0" b="3810"/>
            <wp:docPr id="11" name="Picture 11" descr="C:\Users\scarsan\AppData\Local\Microsoft\Windows\Temporary Internet Files\Content.Word\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carsan\AppData\Local\Microsoft\Windows\Temporary Internet Files\Content.Word\dem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3941"/>
                    <a:stretch/>
                  </pic:blipFill>
                  <pic:spPr bwMode="auto">
                    <a:xfrm>
                      <a:off x="0" y="0"/>
                      <a:ext cx="3642076"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8274B">
        <w:rPr>
          <w:noProof/>
          <w:lang w:eastAsia="en-GB"/>
        </w:rPr>
        <w:t xml:space="preserve">  </w:t>
      </w:r>
      <w:r w:rsidRPr="0028274B">
        <w:rPr>
          <w:noProof/>
          <w:lang w:val="en-US"/>
        </w:rPr>
        <w:drawing>
          <wp:inline distT="0" distB="0" distL="0" distR="0" wp14:anchorId="3D09CC8E" wp14:editId="6090358B">
            <wp:extent cx="2398343" cy="1920240"/>
            <wp:effectExtent l="0" t="0" r="2540" b="3810"/>
            <wp:docPr id="6" name="Picture 6" descr="C:\Users\scarsan\AppData\Local\Microsoft\Windows\Temporary Internet Files\Content.Word\IMG_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arsan\AppData\Local\Microsoft\Windows\Temporary Internet Files\Content.Word\IMG_40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108" b="289"/>
                    <a:stretch/>
                  </pic:blipFill>
                  <pic:spPr bwMode="auto">
                    <a:xfrm>
                      <a:off x="0" y="0"/>
                      <a:ext cx="2398343"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8274B">
        <w:t xml:space="preserve">  </w:t>
      </w:r>
    </w:p>
    <w:p w14:paraId="3E828010" w14:textId="26B1D73B" w:rsidR="00F12C3E" w:rsidRPr="0028274B" w:rsidRDefault="00F12C3E" w:rsidP="004F314B">
      <w:r w:rsidRPr="0028274B">
        <w:tab/>
      </w:r>
      <w:r w:rsidRPr="0028274B">
        <w:tab/>
      </w:r>
    </w:p>
    <w:p w14:paraId="2F77B1DE" w14:textId="6466363F" w:rsidR="00F12C3E" w:rsidRPr="0028274B" w:rsidRDefault="00F12C3E" w:rsidP="00FD4F42">
      <w:pPr>
        <w:tabs>
          <w:tab w:val="left" w:pos="2520"/>
        </w:tabs>
      </w:pPr>
      <w:r w:rsidRPr="0028274B">
        <w:rPr>
          <w:noProof/>
          <w:lang w:eastAsia="en-GB"/>
        </w:rPr>
        <w:t xml:space="preserve"> </w:t>
      </w:r>
      <w:r w:rsidRPr="0028274B">
        <w:rPr>
          <w:noProof/>
          <w:lang w:val="en-US"/>
        </w:rPr>
        <w:drawing>
          <wp:inline distT="0" distB="0" distL="0" distR="0" wp14:anchorId="60F8FB4A" wp14:editId="6B570B3D">
            <wp:extent cx="1544342" cy="2743200"/>
            <wp:effectExtent l="0" t="0" r="0" b="0"/>
            <wp:docPr id="5" name="Picture 5" descr="C:\Users\scarsan\AppData\Local\Microsoft\Windows\Temporary Internet Files\Content.Word\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arsan\AppData\Local\Microsoft\Windows\Temporary Internet Files\Content.Word\IMG_40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342" cy="2743200"/>
                    </a:xfrm>
                    <a:prstGeom prst="rect">
                      <a:avLst/>
                    </a:prstGeom>
                    <a:noFill/>
                    <a:ln>
                      <a:noFill/>
                    </a:ln>
                  </pic:spPr>
                </pic:pic>
              </a:graphicData>
            </a:graphic>
          </wp:inline>
        </w:drawing>
      </w:r>
      <w:r w:rsidRPr="0028274B">
        <w:rPr>
          <w:noProof/>
          <w:lang w:eastAsia="en-GB"/>
        </w:rPr>
        <w:t xml:space="preserve">   </w:t>
      </w:r>
      <w:r w:rsidRPr="0028274B">
        <w:rPr>
          <w:noProof/>
          <w:lang w:eastAsia="en-GB"/>
        </w:rPr>
        <w:tab/>
      </w:r>
      <w:r w:rsidRPr="0028274B">
        <w:t xml:space="preserve"> </w:t>
      </w:r>
      <w:r w:rsidRPr="0028274B">
        <w:rPr>
          <w:noProof/>
          <w:lang w:val="en-US"/>
        </w:rPr>
        <w:drawing>
          <wp:inline distT="0" distB="0" distL="0" distR="0" wp14:anchorId="3A386E87" wp14:editId="27AE705D">
            <wp:extent cx="1672936" cy="2743200"/>
            <wp:effectExtent l="0" t="0" r="3810" b="0"/>
            <wp:docPr id="7" name="Picture 7" descr="C:\Users\scarsan\AppData\Local\Microsoft\Windows\Temporary Internet Files\Content.Word\IMG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arsan\AppData\Local\Microsoft\Windows\Temporary Internet Files\Content.Word\IMG_395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4197" b="3489"/>
                    <a:stretch/>
                  </pic:blipFill>
                  <pic:spPr bwMode="auto">
                    <a:xfrm>
                      <a:off x="0" y="0"/>
                      <a:ext cx="1672936" cy="2743200"/>
                    </a:xfrm>
                    <a:prstGeom prst="rect">
                      <a:avLst/>
                    </a:prstGeom>
                    <a:noFill/>
                    <a:ln>
                      <a:noFill/>
                    </a:ln>
                    <a:extLst>
                      <a:ext uri="{53640926-AAD7-44D8-BBD7-CCE9431645EC}">
                        <a14:shadowObscured xmlns:a14="http://schemas.microsoft.com/office/drawing/2010/main"/>
                      </a:ext>
                    </a:extLst>
                  </pic:spPr>
                </pic:pic>
              </a:graphicData>
            </a:graphic>
          </wp:inline>
        </w:drawing>
      </w:r>
      <w:r w:rsidRPr="0028274B">
        <w:t xml:space="preserve">  </w:t>
      </w:r>
      <w:r w:rsidRPr="0028274B">
        <w:tab/>
        <w:t xml:space="preserve">   </w:t>
      </w:r>
      <w:r w:rsidRPr="0028274B">
        <w:rPr>
          <w:noProof/>
          <w:lang w:eastAsia="en-GB"/>
        </w:rPr>
        <w:t xml:space="preserve"> </w:t>
      </w:r>
      <w:r w:rsidRPr="0028274B">
        <w:rPr>
          <w:noProof/>
          <w:lang w:val="en-US"/>
        </w:rPr>
        <w:drawing>
          <wp:inline distT="0" distB="0" distL="0" distR="0" wp14:anchorId="4DF4D133" wp14:editId="023B43EC">
            <wp:extent cx="1544342" cy="2743200"/>
            <wp:effectExtent l="0" t="0" r="0" b="0"/>
            <wp:docPr id="9" name="Picture 9" descr="C:\Users\scarsan\AppData\Local\Microsoft\Windows\Temporary Internet Files\Content.Word\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arsan\AppData\Local\Microsoft\Windows\Temporary Internet Files\Content.Word\IMG_4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342" cy="2743200"/>
                    </a:xfrm>
                    <a:prstGeom prst="rect">
                      <a:avLst/>
                    </a:prstGeom>
                    <a:noFill/>
                    <a:ln>
                      <a:noFill/>
                    </a:ln>
                  </pic:spPr>
                </pic:pic>
              </a:graphicData>
            </a:graphic>
          </wp:inline>
        </w:drawing>
      </w:r>
    </w:p>
    <w:p w14:paraId="11F8DF12" w14:textId="1EA66800" w:rsidR="00EB35D4" w:rsidRPr="004F314B" w:rsidRDefault="00EB35D4" w:rsidP="004F314B">
      <w:pPr>
        <w:rPr>
          <w:i/>
          <w:sz w:val="22"/>
        </w:rPr>
      </w:pPr>
      <w:r w:rsidRPr="004F314B">
        <w:rPr>
          <w:i/>
          <w:sz w:val="22"/>
        </w:rPr>
        <w:t xml:space="preserve">Figure </w:t>
      </w:r>
      <w:r w:rsidR="008C5A0B">
        <w:rPr>
          <w:i/>
          <w:sz w:val="22"/>
        </w:rPr>
        <w:t>7</w:t>
      </w:r>
      <w:r w:rsidRPr="004F314B">
        <w:rPr>
          <w:i/>
          <w:sz w:val="22"/>
        </w:rPr>
        <w:t xml:space="preserve">: Five months old EMA-demo plots showing Gliricidia and Tephrosia maize intercrop at different FTC sites around Chipata. Notice differences in soil physical </w:t>
      </w:r>
      <w:r w:rsidR="0079126F" w:rsidRPr="004F314B">
        <w:rPr>
          <w:i/>
          <w:sz w:val="22"/>
        </w:rPr>
        <w:t>characteristic</w:t>
      </w:r>
      <w:r w:rsidRPr="004F314B">
        <w:rPr>
          <w:i/>
          <w:sz w:val="22"/>
        </w:rPr>
        <w:t>s.</w:t>
      </w:r>
    </w:p>
    <w:p w14:paraId="50A8D0AE" w14:textId="77777777" w:rsidR="00F12C3E" w:rsidRDefault="00F12C3E" w:rsidP="004F314B"/>
    <w:p w14:paraId="38191486" w14:textId="77777777" w:rsidR="006B28F5" w:rsidRDefault="006B28F5" w:rsidP="004F314B"/>
    <w:p w14:paraId="02345CCD" w14:textId="4A929FD4" w:rsidR="00736F8E" w:rsidRDefault="00FD4F42" w:rsidP="004F314B">
      <w:pPr>
        <w:ind w:left="720" w:hanging="720"/>
        <w:rPr>
          <w:b/>
        </w:rPr>
      </w:pPr>
      <w:r>
        <w:rPr>
          <w:b/>
        </w:rPr>
        <w:t xml:space="preserve">MAJOR </w:t>
      </w:r>
      <w:r w:rsidRPr="0079126F">
        <w:rPr>
          <w:b/>
        </w:rPr>
        <w:t>CHALLENGES</w:t>
      </w:r>
    </w:p>
    <w:p w14:paraId="2758436C" w14:textId="77777777" w:rsidR="00FD4F42" w:rsidRPr="0079126F" w:rsidRDefault="00FD4F42" w:rsidP="004F314B">
      <w:pPr>
        <w:ind w:left="720" w:hanging="720"/>
        <w:rPr>
          <w:b/>
        </w:rPr>
      </w:pPr>
    </w:p>
    <w:p w14:paraId="70A4EE90" w14:textId="760A58B6" w:rsidR="00557359" w:rsidRDefault="00557359" w:rsidP="004F314B">
      <w:r>
        <w:t xml:space="preserve">A number of challenges were encountered during the implementation. The </w:t>
      </w:r>
      <w:r w:rsidR="00FD4F42">
        <w:t xml:space="preserve">major </w:t>
      </w:r>
      <w:r>
        <w:t>challenges are briefly described below:</w:t>
      </w:r>
    </w:p>
    <w:p w14:paraId="5ABED44D" w14:textId="18775F30" w:rsidR="004D2D44" w:rsidRDefault="00BA4A3B" w:rsidP="00FD4F42">
      <w:pPr>
        <w:pStyle w:val="ListParagraph"/>
        <w:numPr>
          <w:ilvl w:val="0"/>
          <w:numId w:val="23"/>
        </w:numPr>
      </w:pPr>
      <w:r>
        <w:t>Weather: The</w:t>
      </w:r>
      <w:r w:rsidR="004D2D44">
        <w:t xml:space="preserve"> rain season in Eastern Zambia typically starts in November</w:t>
      </w:r>
      <w:r w:rsidR="00D436D8">
        <w:t>. During the 2014/2015 season the rain</w:t>
      </w:r>
      <w:r w:rsidR="00FD4F42">
        <w:t>s came late – early December, thereby affecting the</w:t>
      </w:r>
      <w:r w:rsidR="00D436D8">
        <w:t xml:space="preserve"> farmers</w:t>
      </w:r>
      <w:r w:rsidR="00FD4F42">
        <w:t>’</w:t>
      </w:r>
      <w:r w:rsidR="00D436D8">
        <w:t xml:space="preserve"> plant</w:t>
      </w:r>
      <w:r w:rsidR="00417245">
        <w:t xml:space="preserve">ing schedule </w:t>
      </w:r>
      <w:r w:rsidR="005A2715">
        <w:t>and the</w:t>
      </w:r>
      <w:r w:rsidR="00417245">
        <w:t xml:space="preserve"> planned field work.</w:t>
      </w:r>
    </w:p>
    <w:p w14:paraId="6E13CDB3" w14:textId="7A1F6184" w:rsidR="00D436D8" w:rsidRDefault="00417245" w:rsidP="00FD4F42">
      <w:pPr>
        <w:pStyle w:val="ListParagraph"/>
        <w:numPr>
          <w:ilvl w:val="0"/>
          <w:numId w:val="23"/>
        </w:numPr>
      </w:pPr>
      <w:r>
        <w:t>T</w:t>
      </w:r>
      <w:r w:rsidR="00FD4F42">
        <w:t>ree seed procurement challenges</w:t>
      </w:r>
      <w:r>
        <w:t>:</w:t>
      </w:r>
      <w:r w:rsidR="004F036D">
        <w:t xml:space="preserve"> </w:t>
      </w:r>
      <w:r w:rsidR="00D436D8">
        <w:t>The agroforestry seed system is not formalised</w:t>
      </w:r>
      <w:r w:rsidR="00EC0EA3">
        <w:t xml:space="preserve"> in the project area</w:t>
      </w:r>
      <w:r w:rsidR="00D436D8">
        <w:t xml:space="preserve">, as tree seed and seedlings </w:t>
      </w:r>
      <w:r w:rsidR="00EC0EA3">
        <w:t xml:space="preserve">are </w:t>
      </w:r>
      <w:r w:rsidR="00D436D8">
        <w:t xml:space="preserve">not typically found at agro-dealer outlets. A few independent tree seed collectors exist in the province, especially for </w:t>
      </w:r>
      <w:r w:rsidR="004F036D" w:rsidRPr="00EC0EA3">
        <w:rPr>
          <w:i/>
        </w:rPr>
        <w:t>sesbania</w:t>
      </w:r>
      <w:r w:rsidR="004F036D">
        <w:t xml:space="preserve"> </w:t>
      </w:r>
      <w:r w:rsidR="00D436D8">
        <w:t xml:space="preserve">and </w:t>
      </w:r>
      <w:r w:rsidRPr="00EC0EA3">
        <w:rPr>
          <w:i/>
        </w:rPr>
        <w:t>gliricidia</w:t>
      </w:r>
      <w:r w:rsidR="00D436D8">
        <w:t xml:space="preserve">, as these species have been widely used in projects in the recent past. However, </w:t>
      </w:r>
      <w:r w:rsidRPr="00EC0EA3">
        <w:rPr>
          <w:i/>
        </w:rPr>
        <w:t>gliricidia</w:t>
      </w:r>
      <w:r>
        <w:t xml:space="preserve"> </w:t>
      </w:r>
      <w:r w:rsidR="00D436D8">
        <w:t xml:space="preserve">seed </w:t>
      </w:r>
      <w:r w:rsidR="00EC0EA3">
        <w:t>was</w:t>
      </w:r>
      <w:r w:rsidR="00D436D8">
        <w:t xml:space="preserve"> in short supply and relatively expensive. </w:t>
      </w:r>
      <w:r w:rsidR="00D436D8" w:rsidRPr="00EC0EA3">
        <w:rPr>
          <w:i/>
        </w:rPr>
        <w:t>Sesbania</w:t>
      </w:r>
      <w:r w:rsidR="00D436D8" w:rsidRPr="00EC0EA3">
        <w:t xml:space="preserve"> and </w:t>
      </w:r>
      <w:r w:rsidR="00D436D8" w:rsidRPr="00EC0EA3">
        <w:rPr>
          <w:i/>
        </w:rPr>
        <w:t>Tephrosia</w:t>
      </w:r>
      <w:r w:rsidR="00D436D8">
        <w:t xml:space="preserve"> were not readily available and was imported from Malawi</w:t>
      </w:r>
      <w:r w:rsidR="00EC0EA3">
        <w:t>.</w:t>
      </w:r>
    </w:p>
    <w:p w14:paraId="7E0A6D1E" w14:textId="4587ED22" w:rsidR="00D436D8" w:rsidRDefault="00151B0C" w:rsidP="00FD4F42">
      <w:pPr>
        <w:pStyle w:val="ListParagraph"/>
        <w:numPr>
          <w:ilvl w:val="0"/>
          <w:numId w:val="23"/>
        </w:numPr>
      </w:pPr>
      <w:r>
        <w:t>Distribution</w:t>
      </w:r>
      <w:r w:rsidR="00FD4F42">
        <w:t>:</w:t>
      </w:r>
      <w:r w:rsidR="00417245">
        <w:t xml:space="preserve"> </w:t>
      </w:r>
      <w:r w:rsidR="00D436D8">
        <w:t>The project covered a wide geographic area, with long distances between sites. Tree seed was transported by the project team to the SAO’s officer from which point camp office collected the seed for their respective camps</w:t>
      </w:r>
      <w:r w:rsidR="00EC0EA3">
        <w:t xml:space="preserve">. The geographic distribution also posed </w:t>
      </w:r>
      <w:r w:rsidR="00EC0EA3">
        <w:lastRenderedPageBreak/>
        <w:t>challenges for extension efforts, which were ultimately overcome courtesy the multi-layered implementation structure the project adopted.</w:t>
      </w:r>
    </w:p>
    <w:p w14:paraId="63A40D65" w14:textId="77777777" w:rsidR="00151B0C" w:rsidRDefault="00151B0C" w:rsidP="004F314B"/>
    <w:p w14:paraId="612A7047" w14:textId="26911826" w:rsidR="00151B0C" w:rsidRDefault="00FD4F42" w:rsidP="004F314B">
      <w:pPr>
        <w:rPr>
          <w:b/>
        </w:rPr>
      </w:pPr>
      <w:r>
        <w:rPr>
          <w:b/>
        </w:rPr>
        <w:t>NEXT STEPS</w:t>
      </w:r>
    </w:p>
    <w:p w14:paraId="001F4301" w14:textId="77777777" w:rsidR="00FD4F42" w:rsidRPr="00151B0C" w:rsidRDefault="00FD4F42" w:rsidP="004F314B">
      <w:pPr>
        <w:rPr>
          <w:b/>
        </w:rPr>
      </w:pPr>
    </w:p>
    <w:p w14:paraId="47653613" w14:textId="0EDFB1D4" w:rsidR="004F036D" w:rsidRDefault="004F036D" w:rsidP="00EC0EA3">
      <w:r>
        <w:t>The project introduced farmers to approaches for improving soil fertility using nitrogen fixing trees and shrubs. The project also developed mechanisms for improving the capacity of stakeholders to use agroforestry practices in their production systems, and channels for improving production and distribution of agroforestry tree seed</w:t>
      </w:r>
      <w:r w:rsidR="00EC0EA3">
        <w:t>s</w:t>
      </w:r>
      <w:r>
        <w:t xml:space="preserve">. ICRAF and its partners will </w:t>
      </w:r>
      <w:r w:rsidR="00EC0EA3">
        <w:t xml:space="preserve">jointly </w:t>
      </w:r>
      <w:r w:rsidR="002831A2">
        <w:t xml:space="preserve">conduct an </w:t>
      </w:r>
      <w:r>
        <w:t>assess</w:t>
      </w:r>
      <w:r w:rsidR="002831A2">
        <w:t>ment to gauge the</w:t>
      </w:r>
      <w:r>
        <w:t xml:space="preserve"> effectiveness of the project implementation approach</w:t>
      </w:r>
      <w:r w:rsidR="002831A2">
        <w:t>,</w:t>
      </w:r>
      <w:r>
        <w:t xml:space="preserve"> and synthesise the lessons </w:t>
      </w:r>
      <w:r w:rsidR="002831A2">
        <w:t>learnt</w:t>
      </w:r>
      <w:r>
        <w:t xml:space="preserve"> to guide implementation of similar projects and programs in the future.</w:t>
      </w:r>
    </w:p>
    <w:p w14:paraId="42634E98" w14:textId="77777777" w:rsidR="00EC0EA3" w:rsidRDefault="00EC0EA3" w:rsidP="00EC0EA3"/>
    <w:p w14:paraId="10D8480E" w14:textId="6C8D6D0F" w:rsidR="004F036D" w:rsidRDefault="004F036D" w:rsidP="00EC0EA3">
      <w:r>
        <w:t>While the use of agroforestry practice</w:t>
      </w:r>
      <w:r w:rsidR="002831A2">
        <w:t>s have</w:t>
      </w:r>
      <w:r>
        <w:t xml:space="preserve"> a long history in </w:t>
      </w:r>
      <w:r w:rsidR="002831A2">
        <w:t xml:space="preserve">the </w:t>
      </w:r>
      <w:r>
        <w:t xml:space="preserve">Eastern Province in Zambia, some farmers were using the practices for the first time. There is need to ensure that farmers are provided with continued technical support to ensure that the practices are correctly and effectively used in order to realise the full benefits. The success of early users of the agroforestry practices can provide an effective learning platform for farmers who are currently not using the practices, and this can be critical in efforts to facilitate the widespread use of agroforestry practices.  </w:t>
      </w:r>
    </w:p>
    <w:p w14:paraId="76CAE320" w14:textId="77777777" w:rsidR="00EC0EA3" w:rsidRDefault="00EC0EA3" w:rsidP="00EC0EA3"/>
    <w:p w14:paraId="586A9E89" w14:textId="7F0C18A5" w:rsidR="00C20B15" w:rsidRDefault="004F036D" w:rsidP="00EC0EA3">
      <w:r>
        <w:t>The EMA project provided an opportunity for ICRAF to cooperate with a private partner to help promote productivity enhancing, sustainable and resilience building pr</w:t>
      </w:r>
      <w:r w:rsidR="002831A2">
        <w:t xml:space="preserve">oduction practices. </w:t>
      </w:r>
      <w:r>
        <w:t>ICRAF would like to build on this experience and the lessons learn</w:t>
      </w:r>
      <w:r w:rsidR="002831A2">
        <w:t>t to leverage more resources</w:t>
      </w:r>
      <w:r>
        <w:t xml:space="preserve"> to continue supporting the farmers through providing technical support, </w:t>
      </w:r>
      <w:r w:rsidR="002831A2">
        <w:t xml:space="preserve">and </w:t>
      </w:r>
      <w:r>
        <w:t>supporting the emergence of local institutions (e.g., innovation platforms bring</w:t>
      </w:r>
      <w:r w:rsidR="002831A2">
        <w:t>ing</w:t>
      </w:r>
      <w:r>
        <w:t xml:space="preserve"> together farmers with other role players in relevant value chains) and agroforestry related enterprises. ICRAF is in the process of developing a proposal</w:t>
      </w:r>
      <w:r w:rsidR="002831A2">
        <w:t xml:space="preserve"> that will</w:t>
      </w:r>
      <w:r>
        <w:t xml:space="preserve"> bring</w:t>
      </w:r>
      <w:r w:rsidR="002831A2">
        <w:t xml:space="preserve"> </w:t>
      </w:r>
      <w:r>
        <w:t>together strategic partners for mobilising resources</w:t>
      </w:r>
      <w:r w:rsidR="002831A2">
        <w:t>,</w:t>
      </w:r>
      <w:r>
        <w:t xml:space="preserve"> to ensure the continuation of the work initiated under EMA, and will approach private sector players including DuPont Pioneer and others. ICRAF would like to use the opportunity provided by its partnership with the private sector to leverage more resources from such sources as Global Development Alliance (USAID) and the African</w:t>
      </w:r>
      <w:r w:rsidR="002831A2">
        <w:t xml:space="preserve"> Enterprise Challenge Fund (AECF</w:t>
      </w:r>
      <w:r>
        <w:t>)</w:t>
      </w:r>
      <w:r w:rsidR="002831A2">
        <w:t>,</w:t>
      </w:r>
      <w:r>
        <w:t xml:space="preserve"> whose interest is </w:t>
      </w:r>
      <w:r w:rsidR="002831A2">
        <w:t xml:space="preserve">in </w:t>
      </w:r>
      <w:r>
        <w:t>providing support to stimulate private sector involvement in initiatives where returns may be deemed to be uncertain.</w:t>
      </w:r>
    </w:p>
    <w:p w14:paraId="0E1A7C6A" w14:textId="77777777" w:rsidR="00C20B15" w:rsidRDefault="00C20B15">
      <w:pPr>
        <w:spacing w:after="160" w:line="259" w:lineRule="auto"/>
      </w:pPr>
      <w:r>
        <w:br w:type="page"/>
      </w:r>
    </w:p>
    <w:p w14:paraId="3AA97E63" w14:textId="676A3BC8" w:rsidR="00C20B15" w:rsidRDefault="00C20B15" w:rsidP="00C20B15">
      <w:pPr>
        <w:rPr>
          <w:b/>
        </w:rPr>
      </w:pPr>
      <w:r w:rsidRPr="00C20B15">
        <w:rPr>
          <w:b/>
        </w:rPr>
        <w:lastRenderedPageBreak/>
        <w:t>APPENDIX – IMAGES FROM PROJECT SITES</w:t>
      </w:r>
    </w:p>
    <w:p w14:paraId="1184882F" w14:textId="77777777" w:rsidR="00D211C6" w:rsidRPr="00C20B15" w:rsidRDefault="00D211C6" w:rsidP="00C20B15">
      <w:pPr>
        <w:rPr>
          <w:b/>
        </w:rPr>
      </w:pPr>
    </w:p>
    <w:tbl>
      <w:tblPr>
        <w:tblStyle w:val="TableGrid"/>
        <w:tblW w:w="0" w:type="auto"/>
        <w:tblLook w:val="04A0" w:firstRow="1" w:lastRow="0" w:firstColumn="1" w:lastColumn="0" w:noHBand="0" w:noVBand="1"/>
      </w:tblPr>
      <w:tblGrid>
        <w:gridCol w:w="9736"/>
      </w:tblGrid>
      <w:tr w:rsidR="00C20B15" w14:paraId="42233EF5" w14:textId="77777777" w:rsidTr="00C05E8B">
        <w:tc>
          <w:tcPr>
            <w:tcW w:w="9962" w:type="dxa"/>
          </w:tcPr>
          <w:p w14:paraId="13626E04" w14:textId="77777777" w:rsidR="00C20B15" w:rsidRDefault="00C20B15" w:rsidP="00C05E8B">
            <w:r>
              <w:rPr>
                <w:noProof/>
                <w:lang w:val="en-US"/>
              </w:rPr>
              <w:drawing>
                <wp:inline distT="0" distB="0" distL="0" distR="0" wp14:anchorId="401A5894" wp14:editId="4DC4FBDC">
                  <wp:extent cx="6109855" cy="3437425"/>
                  <wp:effectExtent l="0" t="0" r="5715" b="0"/>
                  <wp:docPr id="16" name="Picture 16" descr="C:\Users\INyoka\AppData\Local\Microsoft\Windows\Temporary Internet Files\Content.Word\20150217_08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yoka\AppData\Local\Microsoft\Windows\Temporary Internet Files\Content.Word\20150217_0846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565" cy="3441200"/>
                          </a:xfrm>
                          <a:prstGeom prst="rect">
                            <a:avLst/>
                          </a:prstGeom>
                          <a:noFill/>
                          <a:ln>
                            <a:noFill/>
                          </a:ln>
                        </pic:spPr>
                      </pic:pic>
                    </a:graphicData>
                  </a:graphic>
                </wp:inline>
              </w:drawing>
            </w:r>
          </w:p>
        </w:tc>
      </w:tr>
      <w:tr w:rsidR="00C20B15" w14:paraId="0CEBE38A" w14:textId="77777777" w:rsidTr="00C05E8B">
        <w:tc>
          <w:tcPr>
            <w:tcW w:w="9962" w:type="dxa"/>
          </w:tcPr>
          <w:p w14:paraId="5D331CFC" w14:textId="77777777" w:rsidR="00C20B15" w:rsidRPr="00736F8E" w:rsidRDefault="00C20B15" w:rsidP="00C05E8B">
            <w:pPr>
              <w:rPr>
                <w:sz w:val="20"/>
                <w:szCs w:val="20"/>
              </w:rPr>
            </w:pPr>
            <w:r w:rsidRPr="00736F8E">
              <w:rPr>
                <w:sz w:val="20"/>
                <w:szCs w:val="20"/>
              </w:rPr>
              <w:t xml:space="preserve">A well-established </w:t>
            </w:r>
            <w:r w:rsidRPr="00736F8E">
              <w:rPr>
                <w:i/>
                <w:sz w:val="20"/>
                <w:szCs w:val="20"/>
              </w:rPr>
              <w:t>Sesbania sesban</w:t>
            </w:r>
            <w:r w:rsidRPr="00736F8E">
              <w:rPr>
                <w:sz w:val="20"/>
                <w:szCs w:val="20"/>
              </w:rPr>
              <w:t xml:space="preserve"> relay intercrop</w:t>
            </w:r>
          </w:p>
        </w:tc>
      </w:tr>
    </w:tbl>
    <w:p w14:paraId="5084DF80" w14:textId="77777777" w:rsidR="00C20B15" w:rsidRDefault="00C20B15" w:rsidP="00C20B15"/>
    <w:tbl>
      <w:tblPr>
        <w:tblStyle w:val="TableGrid"/>
        <w:tblW w:w="0" w:type="auto"/>
        <w:tblInd w:w="198" w:type="dxa"/>
        <w:tblLook w:val="04A0" w:firstRow="1" w:lastRow="0" w:firstColumn="1" w:lastColumn="0" w:noHBand="0" w:noVBand="1"/>
      </w:tblPr>
      <w:tblGrid>
        <w:gridCol w:w="9538"/>
      </w:tblGrid>
      <w:tr w:rsidR="00C20B15" w14:paraId="6BBFD94C" w14:textId="77777777" w:rsidTr="00C05E8B">
        <w:tc>
          <w:tcPr>
            <w:tcW w:w="9764" w:type="dxa"/>
          </w:tcPr>
          <w:p w14:paraId="147F1E73" w14:textId="77777777" w:rsidR="00C20B15" w:rsidRDefault="00C20B15" w:rsidP="00C05E8B">
            <w:r>
              <w:rPr>
                <w:noProof/>
                <w:lang w:val="en-US"/>
              </w:rPr>
              <w:drawing>
                <wp:inline distT="0" distB="0" distL="0" distR="0" wp14:anchorId="18FEF573" wp14:editId="081AFE0B">
                  <wp:extent cx="5680364" cy="3195791"/>
                  <wp:effectExtent l="0" t="0" r="0" b="5080"/>
                  <wp:docPr id="14" name="Picture 14" descr="C:\Users\INyoka\AppData\Local\Microsoft\Windows\Temporary Internet Files\Content.Word\20150609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yoka\AppData\Local\Microsoft\Windows\Temporary Internet Files\Content.Word\20150609_1447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3047" cy="3197301"/>
                          </a:xfrm>
                          <a:prstGeom prst="rect">
                            <a:avLst/>
                          </a:prstGeom>
                          <a:noFill/>
                          <a:ln>
                            <a:noFill/>
                          </a:ln>
                        </pic:spPr>
                      </pic:pic>
                    </a:graphicData>
                  </a:graphic>
                </wp:inline>
              </w:drawing>
            </w:r>
          </w:p>
        </w:tc>
      </w:tr>
      <w:tr w:rsidR="00C20B15" w14:paraId="333D5002" w14:textId="77777777" w:rsidTr="00C05E8B">
        <w:tc>
          <w:tcPr>
            <w:tcW w:w="9764" w:type="dxa"/>
          </w:tcPr>
          <w:p w14:paraId="3A00294D" w14:textId="55E54274" w:rsidR="00C20B15" w:rsidRPr="00544FCA" w:rsidRDefault="00C20B15" w:rsidP="00C20B15">
            <w:pPr>
              <w:rPr>
                <w:sz w:val="20"/>
                <w:szCs w:val="20"/>
              </w:rPr>
            </w:pPr>
            <w:r w:rsidRPr="00544FCA">
              <w:rPr>
                <w:sz w:val="20"/>
                <w:szCs w:val="20"/>
              </w:rPr>
              <w:t xml:space="preserve">A beautiful stand of relay fallow of </w:t>
            </w:r>
            <w:r w:rsidRPr="00544FCA">
              <w:rPr>
                <w:i/>
                <w:sz w:val="20"/>
                <w:szCs w:val="20"/>
              </w:rPr>
              <w:t>Sesbania sesban</w:t>
            </w:r>
            <w:r w:rsidRPr="00544FCA">
              <w:rPr>
                <w:sz w:val="20"/>
                <w:szCs w:val="20"/>
              </w:rPr>
              <w:t xml:space="preserve"> in this demonstration plot</w:t>
            </w:r>
            <w:r>
              <w:rPr>
                <w:sz w:val="20"/>
                <w:szCs w:val="20"/>
              </w:rPr>
              <w:t xml:space="preserve"> soon after maize harvest in May</w:t>
            </w:r>
            <w:r w:rsidRPr="00544FCA">
              <w:rPr>
                <w:sz w:val="20"/>
                <w:szCs w:val="20"/>
              </w:rPr>
              <w:t>. The plot will produce sufficient green manure and leaf litter to improve maize yields by between to 50-100% of the current levels</w:t>
            </w:r>
            <w:r>
              <w:rPr>
                <w:sz w:val="20"/>
                <w:szCs w:val="20"/>
              </w:rPr>
              <w:t>.</w:t>
            </w:r>
          </w:p>
        </w:tc>
      </w:tr>
    </w:tbl>
    <w:p w14:paraId="523318D1" w14:textId="77777777" w:rsidR="00C20B15" w:rsidRDefault="00C20B15" w:rsidP="00C20B15"/>
    <w:tbl>
      <w:tblPr>
        <w:tblStyle w:val="TableGrid"/>
        <w:tblW w:w="0" w:type="auto"/>
        <w:tblInd w:w="720" w:type="dxa"/>
        <w:tblLook w:val="04A0" w:firstRow="1" w:lastRow="0" w:firstColumn="1" w:lastColumn="0" w:noHBand="0" w:noVBand="1"/>
      </w:tblPr>
      <w:tblGrid>
        <w:gridCol w:w="9016"/>
      </w:tblGrid>
      <w:tr w:rsidR="00C20B15" w14:paraId="37503B21" w14:textId="77777777" w:rsidTr="00C05E8B">
        <w:tc>
          <w:tcPr>
            <w:tcW w:w="9242" w:type="dxa"/>
          </w:tcPr>
          <w:p w14:paraId="0D4BFDB2" w14:textId="77777777" w:rsidR="00C20B15" w:rsidRDefault="00C20B15" w:rsidP="00C05E8B">
            <w:pPr>
              <w:rPr>
                <w:i/>
              </w:rPr>
            </w:pPr>
            <w:r>
              <w:rPr>
                <w:noProof/>
                <w:lang w:val="en-US"/>
              </w:rPr>
              <w:lastRenderedPageBreak/>
              <w:drawing>
                <wp:inline distT="0" distB="0" distL="0" distR="0" wp14:anchorId="0E90A77E" wp14:editId="5E7648CA">
                  <wp:extent cx="5799370" cy="3262746"/>
                  <wp:effectExtent l="0" t="0" r="0" b="0"/>
                  <wp:docPr id="13" name="Picture 13" descr="C:\Users\INyoka\AppData\Local\Microsoft\Windows\Temporary Internet Files\Content.Word\20150609_15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yoka\AppData\Local\Microsoft\Windows\Temporary Internet Files\Content.Word\20150609_155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8027" cy="3261990"/>
                          </a:xfrm>
                          <a:prstGeom prst="rect">
                            <a:avLst/>
                          </a:prstGeom>
                          <a:noFill/>
                          <a:ln>
                            <a:noFill/>
                          </a:ln>
                        </pic:spPr>
                      </pic:pic>
                    </a:graphicData>
                  </a:graphic>
                </wp:inline>
              </w:drawing>
            </w:r>
          </w:p>
        </w:tc>
      </w:tr>
      <w:tr w:rsidR="00C20B15" w14:paraId="424A3496" w14:textId="77777777" w:rsidTr="00C05E8B">
        <w:tc>
          <w:tcPr>
            <w:tcW w:w="9242" w:type="dxa"/>
          </w:tcPr>
          <w:p w14:paraId="1BF933F0" w14:textId="636B4730" w:rsidR="00C20B15" w:rsidRPr="00032BEA" w:rsidRDefault="00C20B15" w:rsidP="00C05E8B">
            <w:pPr>
              <w:rPr>
                <w:sz w:val="20"/>
                <w:szCs w:val="20"/>
              </w:rPr>
            </w:pPr>
            <w:r w:rsidRPr="00032BEA">
              <w:rPr>
                <w:sz w:val="20"/>
                <w:szCs w:val="20"/>
              </w:rPr>
              <w:t xml:space="preserve">A farmer shows off his </w:t>
            </w:r>
            <w:r w:rsidRPr="00032BEA">
              <w:rPr>
                <w:sz w:val="20"/>
                <w:szCs w:val="20"/>
              </w:rPr>
              <w:t>well-established</w:t>
            </w:r>
            <w:r w:rsidRPr="00032BEA">
              <w:rPr>
                <w:sz w:val="20"/>
                <w:szCs w:val="20"/>
              </w:rPr>
              <w:t xml:space="preserve"> </w:t>
            </w:r>
            <w:r w:rsidRPr="00C20B15">
              <w:rPr>
                <w:i/>
                <w:sz w:val="20"/>
                <w:szCs w:val="20"/>
              </w:rPr>
              <w:t>Tephrosia</w:t>
            </w:r>
            <w:r w:rsidRPr="00032BEA">
              <w:rPr>
                <w:sz w:val="20"/>
                <w:szCs w:val="20"/>
              </w:rPr>
              <w:t xml:space="preserve"> relay fallow in June soon after a modest harvest ravaged by drought. Growing on residual moisture this</w:t>
            </w:r>
            <w:r w:rsidRPr="00C20B15">
              <w:rPr>
                <w:i/>
                <w:sz w:val="20"/>
                <w:szCs w:val="20"/>
              </w:rPr>
              <w:t xml:space="preserve"> Tephrosia</w:t>
            </w:r>
            <w:r w:rsidRPr="00032BEA">
              <w:rPr>
                <w:sz w:val="20"/>
                <w:szCs w:val="20"/>
              </w:rPr>
              <w:t xml:space="preserve"> will have more than doubled the nitrogen-rich leaf biomass(approximately 2 metric tonnes) by November 2015 in time for incorporation</w:t>
            </w:r>
          </w:p>
        </w:tc>
      </w:tr>
    </w:tbl>
    <w:p w14:paraId="33D03363" w14:textId="77777777" w:rsidR="00C20B15" w:rsidRDefault="00C20B15" w:rsidP="00C20B15"/>
    <w:p w14:paraId="55502F16" w14:textId="77777777" w:rsidR="00C20B15" w:rsidRDefault="00C20B15" w:rsidP="00C20B15"/>
    <w:tbl>
      <w:tblPr>
        <w:tblStyle w:val="TableGrid"/>
        <w:tblW w:w="0" w:type="auto"/>
        <w:tblInd w:w="720" w:type="dxa"/>
        <w:tblLook w:val="04A0" w:firstRow="1" w:lastRow="0" w:firstColumn="1" w:lastColumn="0" w:noHBand="0" w:noVBand="1"/>
      </w:tblPr>
      <w:tblGrid>
        <w:gridCol w:w="4986"/>
      </w:tblGrid>
      <w:tr w:rsidR="00C20B15" w14:paraId="15A30FE1" w14:textId="77777777" w:rsidTr="00C05E8B">
        <w:tc>
          <w:tcPr>
            <w:tcW w:w="4986" w:type="dxa"/>
          </w:tcPr>
          <w:p w14:paraId="002B3BD5" w14:textId="77777777" w:rsidR="00C20B15" w:rsidRDefault="00C20B15" w:rsidP="00C05E8B">
            <w:r>
              <w:rPr>
                <w:noProof/>
                <w:lang w:val="en-US"/>
              </w:rPr>
              <w:drawing>
                <wp:inline distT="0" distB="0" distL="0" distR="0" wp14:anchorId="7AD35A2D" wp14:editId="193766AA">
                  <wp:extent cx="3571600" cy="2911840"/>
                  <wp:effectExtent l="6032" t="0" r="0" b="0"/>
                  <wp:docPr id="15" name="Picture 15" descr="C:\Users\INyoka\AppData\Local\Microsoft\Windows\Temporary Internet Files\Content.Word\20150217_1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yoka\AppData\Local\Microsoft\Windows\Temporary Internet Files\Content.Word\20150217_1008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81289" cy="2919739"/>
                          </a:xfrm>
                          <a:prstGeom prst="rect">
                            <a:avLst/>
                          </a:prstGeom>
                          <a:noFill/>
                          <a:ln>
                            <a:noFill/>
                          </a:ln>
                        </pic:spPr>
                      </pic:pic>
                    </a:graphicData>
                  </a:graphic>
                </wp:inline>
              </w:drawing>
            </w:r>
          </w:p>
        </w:tc>
      </w:tr>
      <w:tr w:rsidR="00C20B15" w14:paraId="72E7563C" w14:textId="77777777" w:rsidTr="00C05E8B">
        <w:tc>
          <w:tcPr>
            <w:tcW w:w="4986" w:type="dxa"/>
          </w:tcPr>
          <w:p w14:paraId="2BA4F8BE" w14:textId="77777777" w:rsidR="00C20B15" w:rsidRPr="00774B13" w:rsidRDefault="00C20B15" w:rsidP="00C05E8B">
            <w:pPr>
              <w:rPr>
                <w:sz w:val="20"/>
                <w:szCs w:val="20"/>
              </w:rPr>
            </w:pPr>
            <w:r w:rsidRPr="00774B13">
              <w:rPr>
                <w:sz w:val="20"/>
                <w:szCs w:val="20"/>
              </w:rPr>
              <w:t xml:space="preserve">Tree planting is often viewed as simple but a sight of this planted tree indicates otherwise. Training farmers on tree planting and management remains critical to avoid this simple but costly mistake. </w:t>
            </w:r>
          </w:p>
        </w:tc>
      </w:tr>
    </w:tbl>
    <w:p w14:paraId="2FE43D93" w14:textId="77777777" w:rsidR="00C20B15" w:rsidRDefault="00C20B15" w:rsidP="00C20B15">
      <w:pPr>
        <w:ind w:left="720" w:hanging="720"/>
      </w:pPr>
    </w:p>
    <w:p w14:paraId="621AFAF4" w14:textId="77777777" w:rsidR="00C20B15" w:rsidRDefault="00C20B15" w:rsidP="00C20B15"/>
    <w:p w14:paraId="27BC54C0" w14:textId="77777777" w:rsidR="00557359" w:rsidRPr="00544FCA" w:rsidRDefault="00557359" w:rsidP="00EC0EA3"/>
    <w:sectPr w:rsidR="00557359" w:rsidRPr="00544FCA" w:rsidSect="005D48F9">
      <w:pgSz w:w="11906" w:h="16838"/>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107"/>
    <w:multiLevelType w:val="multilevel"/>
    <w:tmpl w:val="0809001F"/>
    <w:lvl w:ilvl="0">
      <w:start w:val="1"/>
      <w:numFmt w:val="decimal"/>
      <w:lvlText w:val="%1."/>
      <w:lvlJc w:val="left"/>
      <w:pPr>
        <w:ind w:left="360" w:hanging="360"/>
      </w:pPr>
    </w:lvl>
    <w:lvl w:ilvl="1">
      <w:start w:val="1"/>
      <w:numFmt w:val="decimal"/>
      <w:lvlText w:val="%1.%2."/>
      <w:lvlJc w:val="left"/>
      <w:pPr>
        <w:ind w:left="52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C0074D"/>
    <w:multiLevelType w:val="hybridMultilevel"/>
    <w:tmpl w:val="A772377A"/>
    <w:lvl w:ilvl="0" w:tplc="040C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8310F"/>
    <w:multiLevelType w:val="hybridMultilevel"/>
    <w:tmpl w:val="7370E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80413"/>
    <w:multiLevelType w:val="hybridMultilevel"/>
    <w:tmpl w:val="19F643F4"/>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2108CE"/>
    <w:multiLevelType w:val="multilevel"/>
    <w:tmpl w:val="5046EDF2"/>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9CD032A"/>
    <w:multiLevelType w:val="hybridMultilevel"/>
    <w:tmpl w:val="1846B938"/>
    <w:lvl w:ilvl="0" w:tplc="9D2E7A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7050C"/>
    <w:multiLevelType w:val="multilevel"/>
    <w:tmpl w:val="DEB8EC68"/>
    <w:lvl w:ilvl="0">
      <w:start w:val="1"/>
      <w:numFmt w:val="decimal"/>
      <w:lvlText w:val="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67172F"/>
    <w:multiLevelType w:val="multilevel"/>
    <w:tmpl w:val="B018FDC8"/>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24A059D6"/>
    <w:multiLevelType w:val="hybridMultilevel"/>
    <w:tmpl w:val="922AE828"/>
    <w:lvl w:ilvl="0" w:tplc="C62ADF8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36305"/>
    <w:multiLevelType w:val="hybridMultilevel"/>
    <w:tmpl w:val="D5106242"/>
    <w:lvl w:ilvl="0" w:tplc="08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2B1F95"/>
    <w:multiLevelType w:val="hybridMultilevel"/>
    <w:tmpl w:val="9B7EAC1A"/>
    <w:lvl w:ilvl="0" w:tplc="C62AD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C100DE"/>
    <w:multiLevelType w:val="hybridMultilevel"/>
    <w:tmpl w:val="FB9A011E"/>
    <w:lvl w:ilvl="0" w:tplc="C62ADF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A42553"/>
    <w:multiLevelType w:val="hybridMultilevel"/>
    <w:tmpl w:val="4C7CAE96"/>
    <w:lvl w:ilvl="0" w:tplc="C62ADF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935F0E"/>
    <w:multiLevelType w:val="hybridMultilevel"/>
    <w:tmpl w:val="E40413F2"/>
    <w:lvl w:ilvl="0" w:tplc="C62ADF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7F6AF9"/>
    <w:multiLevelType w:val="hybridMultilevel"/>
    <w:tmpl w:val="66647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6A4C89"/>
    <w:multiLevelType w:val="hybridMultilevel"/>
    <w:tmpl w:val="EBDC155C"/>
    <w:lvl w:ilvl="0" w:tplc="C62ADF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CB1659"/>
    <w:multiLevelType w:val="hybridMultilevel"/>
    <w:tmpl w:val="37BA2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2E5575"/>
    <w:multiLevelType w:val="multilevel"/>
    <w:tmpl w:val="473C56A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75562F52"/>
    <w:multiLevelType w:val="hybridMultilevel"/>
    <w:tmpl w:val="191E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6032A6"/>
    <w:multiLevelType w:val="hybridMultilevel"/>
    <w:tmpl w:val="6D025094"/>
    <w:lvl w:ilvl="0" w:tplc="04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6D51E3"/>
    <w:multiLevelType w:val="hybridMultilevel"/>
    <w:tmpl w:val="595A239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0C6EFD"/>
    <w:multiLevelType w:val="hybridMultilevel"/>
    <w:tmpl w:val="C310EA7A"/>
    <w:lvl w:ilvl="0" w:tplc="3C70F8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7C43C9"/>
    <w:multiLevelType w:val="multilevel"/>
    <w:tmpl w:val="346200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E0A0A1D"/>
    <w:multiLevelType w:val="hybridMultilevel"/>
    <w:tmpl w:val="F1B2B90C"/>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8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8"/>
  </w:num>
  <w:num w:numId="4">
    <w:abstractNumId w:val="19"/>
  </w:num>
  <w:num w:numId="5">
    <w:abstractNumId w:val="12"/>
  </w:num>
  <w:num w:numId="6">
    <w:abstractNumId w:val="15"/>
  </w:num>
  <w:num w:numId="7">
    <w:abstractNumId w:val="13"/>
  </w:num>
  <w:num w:numId="8">
    <w:abstractNumId w:val="11"/>
  </w:num>
  <w:num w:numId="9">
    <w:abstractNumId w:val="10"/>
  </w:num>
  <w:num w:numId="10">
    <w:abstractNumId w:val="16"/>
  </w:num>
  <w:num w:numId="11">
    <w:abstractNumId w:val="18"/>
  </w:num>
  <w:num w:numId="12">
    <w:abstractNumId w:val="2"/>
  </w:num>
  <w:num w:numId="13">
    <w:abstractNumId w:val="14"/>
  </w:num>
  <w:num w:numId="14">
    <w:abstractNumId w:val="7"/>
  </w:num>
  <w:num w:numId="15">
    <w:abstractNumId w:val="17"/>
  </w:num>
  <w:num w:numId="16">
    <w:abstractNumId w:val="4"/>
  </w:num>
  <w:num w:numId="17">
    <w:abstractNumId w:val="6"/>
  </w:num>
  <w:num w:numId="18">
    <w:abstractNumId w:val="1"/>
  </w:num>
  <w:num w:numId="19">
    <w:abstractNumId w:val="22"/>
  </w:num>
  <w:num w:numId="20">
    <w:abstractNumId w:val="0"/>
  </w:num>
  <w:num w:numId="21">
    <w:abstractNumId w:val="20"/>
  </w:num>
  <w:num w:numId="22">
    <w:abstractNumId w:val="21"/>
  </w:num>
  <w:num w:numId="23">
    <w:abstractNumId w:val="2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E99"/>
    <w:rsid w:val="00026167"/>
    <w:rsid w:val="00030757"/>
    <w:rsid w:val="00032BEA"/>
    <w:rsid w:val="00050F48"/>
    <w:rsid w:val="000650F4"/>
    <w:rsid w:val="00085EBC"/>
    <w:rsid w:val="000A47F6"/>
    <w:rsid w:val="000B29E3"/>
    <w:rsid w:val="000E5BB8"/>
    <w:rsid w:val="00104A28"/>
    <w:rsid w:val="00151B0C"/>
    <w:rsid w:val="00155CFC"/>
    <w:rsid w:val="001754B7"/>
    <w:rsid w:val="001A2379"/>
    <w:rsid w:val="001B29CD"/>
    <w:rsid w:val="001C1AA0"/>
    <w:rsid w:val="00205330"/>
    <w:rsid w:val="00216678"/>
    <w:rsid w:val="0028274B"/>
    <w:rsid w:val="002831A2"/>
    <w:rsid w:val="002B0310"/>
    <w:rsid w:val="00322223"/>
    <w:rsid w:val="003D6C42"/>
    <w:rsid w:val="003F2E99"/>
    <w:rsid w:val="004103A4"/>
    <w:rsid w:val="00417245"/>
    <w:rsid w:val="0045486F"/>
    <w:rsid w:val="004D2D44"/>
    <w:rsid w:val="004D39B8"/>
    <w:rsid w:val="004F036D"/>
    <w:rsid w:val="004F314B"/>
    <w:rsid w:val="00544FCA"/>
    <w:rsid w:val="00557359"/>
    <w:rsid w:val="005767AE"/>
    <w:rsid w:val="00587243"/>
    <w:rsid w:val="005A2715"/>
    <w:rsid w:val="005C647A"/>
    <w:rsid w:val="005D48F9"/>
    <w:rsid w:val="005E51D2"/>
    <w:rsid w:val="005F67F5"/>
    <w:rsid w:val="00617D5F"/>
    <w:rsid w:val="00636C92"/>
    <w:rsid w:val="00663120"/>
    <w:rsid w:val="00671C23"/>
    <w:rsid w:val="0069754E"/>
    <w:rsid w:val="006B28F5"/>
    <w:rsid w:val="006D24FB"/>
    <w:rsid w:val="00736F8E"/>
    <w:rsid w:val="00774B13"/>
    <w:rsid w:val="0079126F"/>
    <w:rsid w:val="007A5347"/>
    <w:rsid w:val="007A6C6E"/>
    <w:rsid w:val="007C499A"/>
    <w:rsid w:val="007C65A9"/>
    <w:rsid w:val="008212D9"/>
    <w:rsid w:val="0086647C"/>
    <w:rsid w:val="00875B3D"/>
    <w:rsid w:val="008A5663"/>
    <w:rsid w:val="008C5A0B"/>
    <w:rsid w:val="008D1B59"/>
    <w:rsid w:val="008E1C23"/>
    <w:rsid w:val="009C7D69"/>
    <w:rsid w:val="009E211D"/>
    <w:rsid w:val="00A31550"/>
    <w:rsid w:val="00AE616A"/>
    <w:rsid w:val="00B21F30"/>
    <w:rsid w:val="00B230F7"/>
    <w:rsid w:val="00B42EAB"/>
    <w:rsid w:val="00B727DB"/>
    <w:rsid w:val="00BA4A3B"/>
    <w:rsid w:val="00BC0053"/>
    <w:rsid w:val="00BC2000"/>
    <w:rsid w:val="00C10F8C"/>
    <w:rsid w:val="00C20B15"/>
    <w:rsid w:val="00C211DC"/>
    <w:rsid w:val="00C32C91"/>
    <w:rsid w:val="00C56D53"/>
    <w:rsid w:val="00C871AB"/>
    <w:rsid w:val="00CA3F80"/>
    <w:rsid w:val="00D1385A"/>
    <w:rsid w:val="00D211C6"/>
    <w:rsid w:val="00D35A0F"/>
    <w:rsid w:val="00D436D8"/>
    <w:rsid w:val="00D834F3"/>
    <w:rsid w:val="00DA2835"/>
    <w:rsid w:val="00DE7F0F"/>
    <w:rsid w:val="00E03093"/>
    <w:rsid w:val="00E11B86"/>
    <w:rsid w:val="00E20D17"/>
    <w:rsid w:val="00EB35D4"/>
    <w:rsid w:val="00EB4817"/>
    <w:rsid w:val="00EB55DB"/>
    <w:rsid w:val="00EC0EA3"/>
    <w:rsid w:val="00EE436F"/>
    <w:rsid w:val="00EE6D3B"/>
    <w:rsid w:val="00F12C3E"/>
    <w:rsid w:val="00F14244"/>
    <w:rsid w:val="00F52CB0"/>
    <w:rsid w:val="00F6344A"/>
    <w:rsid w:val="00F84C87"/>
    <w:rsid w:val="00F855E7"/>
    <w:rsid w:val="00FC03F9"/>
    <w:rsid w:val="00FD32BF"/>
    <w:rsid w:val="00FD4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8E0BC"/>
  <w15:docId w15:val="{6A48B075-5546-42B3-91F4-129E4865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E99"/>
    <w:pPr>
      <w:spacing w:after="0" w:line="240" w:lineRule="auto"/>
    </w:pPr>
    <w:rPr>
      <w:rFonts w:ascii="Times New Roman" w:eastAsia="Times New Roman" w:hAnsi="Times New Roman" w:cs="Times New Roman"/>
      <w:sz w:val="24"/>
      <w:szCs w:val="24"/>
      <w:lang w:val="en-GB"/>
    </w:rPr>
  </w:style>
  <w:style w:type="paragraph" w:styleId="Heading2">
    <w:name w:val="heading 2"/>
    <w:basedOn w:val="Normal"/>
    <w:next w:val="Normal"/>
    <w:link w:val="Heading2Char"/>
    <w:uiPriority w:val="9"/>
    <w:unhideWhenUsed/>
    <w:qFormat/>
    <w:rsid w:val="006B28F5"/>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44A"/>
    <w:pPr>
      <w:ind w:left="720"/>
      <w:contextualSpacing/>
    </w:pPr>
  </w:style>
  <w:style w:type="character" w:styleId="CommentReference">
    <w:name w:val="annotation reference"/>
    <w:basedOn w:val="DefaultParagraphFont"/>
    <w:uiPriority w:val="99"/>
    <w:semiHidden/>
    <w:unhideWhenUsed/>
    <w:rsid w:val="00C56D53"/>
    <w:rPr>
      <w:sz w:val="16"/>
      <w:szCs w:val="16"/>
    </w:rPr>
  </w:style>
  <w:style w:type="paragraph" w:styleId="CommentText">
    <w:name w:val="annotation text"/>
    <w:basedOn w:val="Normal"/>
    <w:link w:val="CommentTextChar"/>
    <w:uiPriority w:val="99"/>
    <w:semiHidden/>
    <w:unhideWhenUsed/>
    <w:rsid w:val="00C56D53"/>
    <w:rPr>
      <w:sz w:val="20"/>
      <w:szCs w:val="20"/>
    </w:rPr>
  </w:style>
  <w:style w:type="character" w:customStyle="1" w:styleId="CommentTextChar">
    <w:name w:val="Comment Text Char"/>
    <w:basedOn w:val="DefaultParagraphFont"/>
    <w:link w:val="CommentText"/>
    <w:uiPriority w:val="99"/>
    <w:semiHidden/>
    <w:rsid w:val="00C56D5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56D53"/>
    <w:rPr>
      <w:b/>
      <w:bCs/>
    </w:rPr>
  </w:style>
  <w:style w:type="character" w:customStyle="1" w:styleId="CommentSubjectChar">
    <w:name w:val="Comment Subject Char"/>
    <w:basedOn w:val="CommentTextChar"/>
    <w:link w:val="CommentSubject"/>
    <w:uiPriority w:val="99"/>
    <w:semiHidden/>
    <w:rsid w:val="00C56D53"/>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C56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D53"/>
    <w:rPr>
      <w:rFonts w:ascii="Segoe UI" w:eastAsia="Times New Roman" w:hAnsi="Segoe UI" w:cs="Segoe UI"/>
      <w:sz w:val="18"/>
      <w:szCs w:val="18"/>
      <w:lang w:val="en-GB"/>
    </w:rPr>
  </w:style>
  <w:style w:type="table" w:styleId="TableGrid">
    <w:name w:val="Table Grid"/>
    <w:basedOn w:val="TableNormal"/>
    <w:uiPriority w:val="39"/>
    <w:rsid w:val="00D8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28F5"/>
    <w:rPr>
      <w:rFonts w:asciiTheme="majorHAnsi" w:eastAsiaTheme="majorEastAsia" w:hAnsiTheme="majorHAnsi" w:cstheme="majorBidi"/>
      <w:b/>
      <w:bCs/>
      <w:color w:val="5B9BD5"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13</Pages>
  <Words>3992</Words>
  <Characters>22761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 Sid (ICRAF)</dc:creator>
  <cp:lastModifiedBy>Mohan, Sid (ICRAF)</cp:lastModifiedBy>
  <cp:revision>9</cp:revision>
  <dcterms:created xsi:type="dcterms:W3CDTF">2015-10-06T10:41:00Z</dcterms:created>
  <dcterms:modified xsi:type="dcterms:W3CDTF">2015-10-06T17:51:00Z</dcterms:modified>
</cp:coreProperties>
</file>