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5B6" w:rsidRPr="00806FCC" w:rsidRDefault="00B615B6" w:rsidP="00C105AB">
      <w:pPr>
        <w:spacing w:line="360" w:lineRule="auto"/>
        <w:rPr>
          <w:rFonts w:ascii="Times New Roman" w:hAnsi="Times New Roman" w:cs="Times New Roman"/>
          <w:b/>
          <w:i/>
          <w:sz w:val="24"/>
          <w:szCs w:val="24"/>
        </w:rPr>
      </w:pPr>
      <w:r w:rsidRPr="00806FCC">
        <w:rPr>
          <w:rFonts w:ascii="Times New Roman" w:hAnsi="Times New Roman" w:cs="Times New Roman"/>
          <w:b/>
          <w:i/>
          <w:sz w:val="24"/>
          <w:szCs w:val="24"/>
        </w:rPr>
        <w:t>Flagship Project: 2:  Improved Varieties and Hybrids</w:t>
      </w:r>
    </w:p>
    <w:p w:rsidR="00B615B6" w:rsidRPr="00806FCC" w:rsidRDefault="00B615B6" w:rsidP="00C105AB">
      <w:pPr>
        <w:spacing w:line="360" w:lineRule="auto"/>
        <w:rPr>
          <w:rFonts w:ascii="Times New Roman" w:hAnsi="Times New Roman" w:cs="Times New Roman"/>
          <w:b/>
          <w:i/>
          <w:sz w:val="24"/>
          <w:szCs w:val="24"/>
        </w:rPr>
      </w:pPr>
      <w:r w:rsidRPr="00806FCC">
        <w:rPr>
          <w:rFonts w:ascii="Times New Roman" w:hAnsi="Times New Roman" w:cs="Times New Roman"/>
          <w:b/>
          <w:i/>
          <w:sz w:val="24"/>
          <w:szCs w:val="24"/>
        </w:rPr>
        <w:t>COA: Sorghum-WCA</w:t>
      </w:r>
    </w:p>
    <w:p w:rsidR="00C105AB" w:rsidRDefault="00C105AB" w:rsidP="00C105AB">
      <w:pPr>
        <w:spacing w:line="360" w:lineRule="auto"/>
        <w:rPr>
          <w:rFonts w:ascii="Times New Roman" w:hAnsi="Times New Roman" w:cs="Times New Roman"/>
          <w:b/>
          <w:sz w:val="28"/>
          <w:szCs w:val="28"/>
        </w:rPr>
      </w:pPr>
      <w:r w:rsidRPr="00C105AB">
        <w:rPr>
          <w:rFonts w:ascii="Times New Roman" w:hAnsi="Times New Roman" w:cs="Times New Roman"/>
          <w:b/>
          <w:sz w:val="28"/>
          <w:szCs w:val="28"/>
        </w:rPr>
        <w:t>Multipurpose sorghum development and release in WCA</w:t>
      </w:r>
    </w:p>
    <w:p w:rsidR="005C60DD" w:rsidRDefault="005C60DD" w:rsidP="00C105AB">
      <w:pPr>
        <w:spacing w:line="360" w:lineRule="auto"/>
        <w:rPr>
          <w:rFonts w:ascii="Times New Roman" w:hAnsi="Times New Roman" w:cs="Times New Roman"/>
          <w:i/>
          <w:sz w:val="24"/>
          <w:szCs w:val="24"/>
          <w:lang w:val="fr-FR"/>
        </w:rPr>
      </w:pPr>
      <w:r w:rsidRPr="005C60DD">
        <w:rPr>
          <w:rFonts w:ascii="Times New Roman" w:hAnsi="Times New Roman" w:cs="Times New Roman"/>
          <w:i/>
          <w:sz w:val="24"/>
          <w:szCs w:val="24"/>
          <w:lang w:val="fr-FR"/>
        </w:rPr>
        <w:t>Baloua Nebie</w:t>
      </w:r>
      <w:r w:rsidRPr="005C60DD">
        <w:rPr>
          <w:rFonts w:ascii="Times New Roman" w:hAnsi="Times New Roman" w:cs="Times New Roman"/>
          <w:i/>
          <w:sz w:val="24"/>
          <w:szCs w:val="24"/>
          <w:vertAlign w:val="superscript"/>
          <w:lang w:val="fr-FR"/>
        </w:rPr>
        <w:t>1</w:t>
      </w:r>
      <w:r w:rsidRPr="005C60DD">
        <w:rPr>
          <w:rFonts w:ascii="Times New Roman" w:hAnsi="Times New Roman" w:cs="Times New Roman"/>
          <w:i/>
          <w:sz w:val="24"/>
          <w:szCs w:val="24"/>
          <w:lang w:val="fr-FR"/>
        </w:rPr>
        <w:t>, Aboubacar Toure</w:t>
      </w:r>
      <w:r w:rsidRPr="005C60DD">
        <w:rPr>
          <w:rFonts w:ascii="Times New Roman" w:hAnsi="Times New Roman" w:cs="Times New Roman"/>
          <w:i/>
          <w:sz w:val="24"/>
          <w:szCs w:val="24"/>
          <w:vertAlign w:val="superscript"/>
          <w:lang w:val="fr-FR"/>
        </w:rPr>
        <w:t>1</w:t>
      </w:r>
      <w:r w:rsidRPr="005C60DD">
        <w:rPr>
          <w:rFonts w:ascii="Times New Roman" w:hAnsi="Times New Roman" w:cs="Times New Roman"/>
          <w:i/>
          <w:sz w:val="24"/>
          <w:szCs w:val="24"/>
          <w:lang w:val="fr-FR"/>
        </w:rPr>
        <w:t>, Abdoulaye Diallo</w:t>
      </w:r>
      <w:r w:rsidRPr="005C60DD">
        <w:rPr>
          <w:rFonts w:ascii="Times New Roman" w:hAnsi="Times New Roman" w:cs="Times New Roman"/>
          <w:i/>
          <w:sz w:val="24"/>
          <w:szCs w:val="24"/>
          <w:vertAlign w:val="superscript"/>
          <w:lang w:val="fr-FR"/>
        </w:rPr>
        <w:t>2</w:t>
      </w:r>
      <w:r w:rsidRPr="005C60DD">
        <w:rPr>
          <w:rFonts w:ascii="Times New Roman" w:hAnsi="Times New Roman" w:cs="Times New Roman"/>
          <w:i/>
          <w:sz w:val="24"/>
          <w:szCs w:val="24"/>
          <w:lang w:val="fr-FR"/>
        </w:rPr>
        <w:t>, Abocar Toure</w:t>
      </w:r>
      <w:r w:rsidRPr="005C60DD">
        <w:rPr>
          <w:rFonts w:ascii="Times New Roman" w:hAnsi="Times New Roman" w:cs="Times New Roman"/>
          <w:i/>
          <w:sz w:val="24"/>
          <w:szCs w:val="24"/>
          <w:vertAlign w:val="superscript"/>
          <w:lang w:val="fr-FR"/>
        </w:rPr>
        <w:t>2</w:t>
      </w:r>
      <w:r w:rsidRPr="005C60DD">
        <w:rPr>
          <w:rFonts w:ascii="Times New Roman" w:hAnsi="Times New Roman" w:cs="Times New Roman"/>
          <w:i/>
          <w:sz w:val="24"/>
          <w:szCs w:val="24"/>
          <w:lang w:val="fr-FR"/>
        </w:rPr>
        <w:t>, Ibrahima Sissoko</w:t>
      </w:r>
      <w:r w:rsidRPr="005C60DD">
        <w:rPr>
          <w:rFonts w:ascii="Times New Roman" w:hAnsi="Times New Roman" w:cs="Times New Roman"/>
          <w:i/>
          <w:sz w:val="24"/>
          <w:szCs w:val="24"/>
          <w:vertAlign w:val="superscript"/>
          <w:lang w:val="fr-FR"/>
        </w:rPr>
        <w:t>1</w:t>
      </w:r>
      <w:r w:rsidRPr="005C60DD">
        <w:rPr>
          <w:rFonts w:ascii="Times New Roman" w:hAnsi="Times New Roman" w:cs="Times New Roman"/>
          <w:i/>
          <w:sz w:val="24"/>
          <w:szCs w:val="24"/>
          <w:lang w:val="fr-FR"/>
        </w:rPr>
        <w:t>, Mamourou Sidibe</w:t>
      </w:r>
      <w:r w:rsidRPr="005C60DD">
        <w:rPr>
          <w:rFonts w:ascii="Times New Roman" w:hAnsi="Times New Roman" w:cs="Times New Roman"/>
          <w:i/>
          <w:sz w:val="24"/>
          <w:szCs w:val="24"/>
          <w:vertAlign w:val="superscript"/>
          <w:lang w:val="fr-FR"/>
        </w:rPr>
        <w:t>1</w:t>
      </w:r>
      <w:r>
        <w:rPr>
          <w:rFonts w:ascii="Times New Roman" w:hAnsi="Times New Roman" w:cs="Times New Roman"/>
          <w:i/>
          <w:sz w:val="24"/>
          <w:szCs w:val="24"/>
          <w:lang w:val="fr-FR"/>
        </w:rPr>
        <w:t xml:space="preserve">, </w:t>
      </w:r>
    </w:p>
    <w:p w:rsidR="005C60DD" w:rsidRPr="0098132C" w:rsidRDefault="005C60DD" w:rsidP="00C105AB">
      <w:pPr>
        <w:spacing w:line="360" w:lineRule="auto"/>
        <w:rPr>
          <w:rFonts w:ascii="Times New Roman" w:hAnsi="Times New Roman" w:cs="Times New Roman"/>
          <w:i/>
          <w:sz w:val="24"/>
          <w:szCs w:val="24"/>
        </w:rPr>
      </w:pPr>
      <w:r w:rsidRPr="0098132C">
        <w:rPr>
          <w:rFonts w:ascii="Times New Roman" w:hAnsi="Times New Roman" w:cs="Times New Roman"/>
          <w:i/>
          <w:sz w:val="24"/>
          <w:szCs w:val="24"/>
          <w:vertAlign w:val="superscript"/>
        </w:rPr>
        <w:t>1</w:t>
      </w:r>
      <w:r w:rsidRPr="0098132C">
        <w:rPr>
          <w:rFonts w:ascii="Times New Roman" w:hAnsi="Times New Roman" w:cs="Times New Roman"/>
          <w:i/>
          <w:sz w:val="24"/>
          <w:szCs w:val="24"/>
        </w:rPr>
        <w:t xml:space="preserve"> ICRISAT-Mali and </w:t>
      </w:r>
      <w:r w:rsidRPr="0098132C">
        <w:rPr>
          <w:rFonts w:ascii="Times New Roman" w:hAnsi="Times New Roman" w:cs="Times New Roman"/>
          <w:i/>
          <w:sz w:val="24"/>
          <w:szCs w:val="24"/>
          <w:vertAlign w:val="superscript"/>
        </w:rPr>
        <w:t>2</w:t>
      </w:r>
      <w:r w:rsidRPr="0098132C">
        <w:rPr>
          <w:rFonts w:ascii="Times New Roman" w:hAnsi="Times New Roman" w:cs="Times New Roman"/>
          <w:i/>
          <w:sz w:val="24"/>
          <w:szCs w:val="24"/>
        </w:rPr>
        <w:t xml:space="preserve"> IER</w:t>
      </w:r>
    </w:p>
    <w:p w:rsidR="00C105AB" w:rsidRPr="00C105AB" w:rsidRDefault="00C105AB" w:rsidP="00C105AB">
      <w:pPr>
        <w:spacing w:line="360" w:lineRule="auto"/>
        <w:rPr>
          <w:rFonts w:ascii="Times New Roman" w:hAnsi="Times New Roman" w:cs="Times New Roman"/>
          <w:b/>
          <w:sz w:val="24"/>
          <w:szCs w:val="24"/>
        </w:rPr>
      </w:pPr>
      <w:r w:rsidRPr="00C105AB">
        <w:rPr>
          <w:rFonts w:ascii="Times New Roman" w:hAnsi="Times New Roman" w:cs="Times New Roman"/>
          <w:b/>
          <w:sz w:val="24"/>
          <w:szCs w:val="24"/>
        </w:rPr>
        <w:t xml:space="preserve">Objective of activity and intended output </w:t>
      </w:r>
    </w:p>
    <w:p w:rsidR="00C105AB" w:rsidRPr="00C105AB" w:rsidRDefault="000B5FDD" w:rsidP="00C105AB">
      <w:pPr>
        <w:spacing w:line="360" w:lineRule="auto"/>
        <w:rPr>
          <w:rFonts w:ascii="Times New Roman" w:hAnsi="Times New Roman" w:cs="Times New Roman"/>
          <w:sz w:val="24"/>
          <w:szCs w:val="24"/>
        </w:rPr>
      </w:pPr>
      <w:r>
        <w:rPr>
          <w:rFonts w:ascii="Times New Roman" w:hAnsi="Times New Roman" w:cs="Times New Roman"/>
          <w:sz w:val="24"/>
          <w:szCs w:val="24"/>
        </w:rPr>
        <w:t xml:space="preserve">The objective of this activity was to identify multipurpose sorghum adapted to </w:t>
      </w:r>
      <w:proofErr w:type="spellStart"/>
      <w:r>
        <w:rPr>
          <w:rFonts w:ascii="Times New Roman" w:hAnsi="Times New Roman" w:cs="Times New Roman"/>
          <w:sz w:val="24"/>
          <w:szCs w:val="24"/>
        </w:rPr>
        <w:t>sudanian</w:t>
      </w:r>
      <w:proofErr w:type="spellEnd"/>
      <w:r>
        <w:rPr>
          <w:rFonts w:ascii="Times New Roman" w:hAnsi="Times New Roman" w:cs="Times New Roman"/>
          <w:sz w:val="24"/>
          <w:szCs w:val="24"/>
        </w:rPr>
        <w:t xml:space="preserve"> zone for </w:t>
      </w:r>
      <w:r w:rsidR="00484239">
        <w:rPr>
          <w:rFonts w:ascii="Times New Roman" w:hAnsi="Times New Roman" w:cs="Times New Roman"/>
          <w:sz w:val="24"/>
          <w:szCs w:val="24"/>
        </w:rPr>
        <w:t>better integration of crop and livestock (</w:t>
      </w:r>
      <w:r>
        <w:rPr>
          <w:rFonts w:ascii="Times New Roman" w:hAnsi="Times New Roman" w:cs="Times New Roman"/>
          <w:sz w:val="24"/>
          <w:szCs w:val="24"/>
        </w:rPr>
        <w:t xml:space="preserve">grain, </w:t>
      </w:r>
      <w:r w:rsidR="00484239">
        <w:rPr>
          <w:rFonts w:ascii="Times New Roman" w:hAnsi="Times New Roman" w:cs="Times New Roman"/>
          <w:sz w:val="24"/>
          <w:szCs w:val="24"/>
        </w:rPr>
        <w:t xml:space="preserve">quality </w:t>
      </w:r>
      <w:r>
        <w:rPr>
          <w:rFonts w:ascii="Times New Roman" w:hAnsi="Times New Roman" w:cs="Times New Roman"/>
          <w:sz w:val="24"/>
          <w:szCs w:val="24"/>
        </w:rPr>
        <w:t>fodder production</w:t>
      </w:r>
      <w:r w:rsidR="00484239">
        <w:rPr>
          <w:rFonts w:ascii="Times New Roman" w:hAnsi="Times New Roman" w:cs="Times New Roman"/>
          <w:sz w:val="24"/>
          <w:szCs w:val="24"/>
        </w:rPr>
        <w:t>)</w:t>
      </w:r>
      <w:r w:rsidR="00C57DE0">
        <w:rPr>
          <w:rFonts w:ascii="Times New Roman" w:hAnsi="Times New Roman" w:cs="Times New Roman"/>
          <w:sz w:val="24"/>
          <w:szCs w:val="24"/>
        </w:rPr>
        <w:t xml:space="preserve">. The </w:t>
      </w:r>
      <w:r w:rsidR="00484239">
        <w:rPr>
          <w:rFonts w:ascii="Times New Roman" w:hAnsi="Times New Roman" w:cs="Times New Roman"/>
          <w:sz w:val="24"/>
          <w:szCs w:val="24"/>
        </w:rPr>
        <w:t xml:space="preserve">second objective was to </w:t>
      </w:r>
      <w:proofErr w:type="spellStart"/>
      <w:r w:rsidR="00BF1680">
        <w:rPr>
          <w:rFonts w:ascii="Times New Roman" w:hAnsi="Times New Roman" w:cs="Times New Roman"/>
          <w:sz w:val="24"/>
          <w:szCs w:val="24"/>
        </w:rPr>
        <w:t>registrate</w:t>
      </w:r>
      <w:proofErr w:type="spellEnd"/>
      <w:r w:rsidR="00BF1680">
        <w:rPr>
          <w:rFonts w:ascii="Times New Roman" w:hAnsi="Times New Roman" w:cs="Times New Roman"/>
          <w:sz w:val="24"/>
          <w:szCs w:val="24"/>
        </w:rPr>
        <w:t>/</w:t>
      </w:r>
      <w:r w:rsidR="00484239">
        <w:rPr>
          <w:rFonts w:ascii="Times New Roman" w:hAnsi="Times New Roman" w:cs="Times New Roman"/>
          <w:sz w:val="24"/>
          <w:szCs w:val="24"/>
        </w:rPr>
        <w:t>release at least one multipurpose sorghum in Mali and/or Burkina</w:t>
      </w:r>
    </w:p>
    <w:p w:rsidR="00C105AB" w:rsidRDefault="00C105AB" w:rsidP="00C105AB">
      <w:pPr>
        <w:spacing w:line="360" w:lineRule="auto"/>
        <w:rPr>
          <w:rFonts w:ascii="Times New Roman" w:hAnsi="Times New Roman" w:cs="Times New Roman"/>
          <w:sz w:val="24"/>
          <w:szCs w:val="24"/>
        </w:rPr>
      </w:pPr>
      <w:r w:rsidRPr="00C105AB">
        <w:rPr>
          <w:rFonts w:ascii="Times New Roman" w:hAnsi="Times New Roman" w:cs="Times New Roman"/>
          <w:b/>
          <w:sz w:val="24"/>
          <w:szCs w:val="24"/>
        </w:rPr>
        <w:t>Materials and methods</w:t>
      </w:r>
      <w:r w:rsidRPr="00C105AB">
        <w:rPr>
          <w:rFonts w:ascii="Times New Roman" w:hAnsi="Times New Roman" w:cs="Times New Roman"/>
          <w:sz w:val="24"/>
          <w:szCs w:val="24"/>
        </w:rPr>
        <w:t xml:space="preserve"> </w:t>
      </w:r>
    </w:p>
    <w:p w:rsidR="00C105AB" w:rsidRPr="00C105AB" w:rsidRDefault="009801D3" w:rsidP="00C105AB">
      <w:pPr>
        <w:spacing w:line="360" w:lineRule="auto"/>
        <w:rPr>
          <w:rFonts w:ascii="Times New Roman" w:hAnsi="Times New Roman" w:cs="Times New Roman"/>
          <w:sz w:val="24"/>
          <w:szCs w:val="24"/>
        </w:rPr>
      </w:pPr>
      <w:r>
        <w:rPr>
          <w:rFonts w:ascii="Times New Roman" w:hAnsi="Times New Roman" w:cs="Times New Roman"/>
          <w:sz w:val="24"/>
          <w:szCs w:val="24"/>
        </w:rPr>
        <w:t xml:space="preserve">Sixteen (16) varieties including </w:t>
      </w:r>
      <w:r w:rsidRPr="009801D3">
        <w:rPr>
          <w:rFonts w:ascii="Times New Roman" w:hAnsi="Times New Roman" w:cs="Times New Roman"/>
          <w:sz w:val="24"/>
          <w:szCs w:val="24"/>
        </w:rPr>
        <w:t xml:space="preserve">9 sweet sorghum from ICRISAT, 5 grains sorghum from IER and 2 checks </w:t>
      </w:r>
      <w:r>
        <w:rPr>
          <w:rFonts w:ascii="Times New Roman" w:hAnsi="Times New Roman" w:cs="Times New Roman"/>
          <w:sz w:val="24"/>
          <w:szCs w:val="24"/>
        </w:rPr>
        <w:t>were evaluated</w:t>
      </w:r>
      <w:r w:rsidR="000D6ADC">
        <w:rPr>
          <w:rFonts w:ascii="Times New Roman" w:hAnsi="Times New Roman" w:cs="Times New Roman"/>
          <w:sz w:val="24"/>
          <w:szCs w:val="24"/>
        </w:rPr>
        <w:t xml:space="preserve"> for the second year</w:t>
      </w:r>
      <w:r>
        <w:rPr>
          <w:rFonts w:ascii="Times New Roman" w:hAnsi="Times New Roman" w:cs="Times New Roman"/>
          <w:sz w:val="24"/>
          <w:szCs w:val="24"/>
        </w:rPr>
        <w:t xml:space="preserve"> in contrasted environments, on station (high phosphorus, low phosphorus and </w:t>
      </w:r>
      <w:proofErr w:type="spellStart"/>
      <w:r>
        <w:rPr>
          <w:rFonts w:ascii="Times New Roman" w:hAnsi="Times New Roman" w:cs="Times New Roman"/>
          <w:sz w:val="24"/>
          <w:szCs w:val="24"/>
        </w:rPr>
        <w:t>striga</w:t>
      </w:r>
      <w:proofErr w:type="spellEnd"/>
      <w:r>
        <w:rPr>
          <w:rFonts w:ascii="Times New Roman" w:hAnsi="Times New Roman" w:cs="Times New Roman"/>
          <w:sz w:val="24"/>
          <w:szCs w:val="24"/>
        </w:rPr>
        <w:t xml:space="preserve"> fields) </w:t>
      </w:r>
      <w:r w:rsidR="00566673">
        <w:rPr>
          <w:rFonts w:ascii="Times New Roman" w:hAnsi="Times New Roman" w:cs="Times New Roman"/>
          <w:sz w:val="24"/>
          <w:szCs w:val="24"/>
        </w:rPr>
        <w:t>and o</w:t>
      </w:r>
      <w:r w:rsidRPr="009801D3">
        <w:rPr>
          <w:rFonts w:ascii="Times New Roman" w:hAnsi="Times New Roman" w:cs="Times New Roman"/>
          <w:sz w:val="24"/>
          <w:szCs w:val="24"/>
        </w:rPr>
        <w:t xml:space="preserve">n-farm. </w:t>
      </w:r>
      <w:r w:rsidR="00566673">
        <w:rPr>
          <w:rFonts w:ascii="Times New Roman" w:hAnsi="Times New Roman" w:cs="Times New Roman"/>
          <w:sz w:val="24"/>
          <w:szCs w:val="24"/>
        </w:rPr>
        <w:t>On-farm</w:t>
      </w:r>
      <w:r w:rsidRPr="009801D3">
        <w:rPr>
          <w:rFonts w:ascii="Times New Roman" w:hAnsi="Times New Roman" w:cs="Times New Roman"/>
          <w:sz w:val="24"/>
          <w:szCs w:val="24"/>
        </w:rPr>
        <w:t xml:space="preserve"> evaluation was cond</w:t>
      </w:r>
      <w:r w:rsidR="00566673">
        <w:rPr>
          <w:rFonts w:ascii="Times New Roman" w:hAnsi="Times New Roman" w:cs="Times New Roman"/>
          <w:sz w:val="24"/>
          <w:szCs w:val="24"/>
        </w:rPr>
        <w:t>ucted by 20 farmers belonging to</w:t>
      </w:r>
      <w:r w:rsidRPr="009801D3">
        <w:rPr>
          <w:rFonts w:ascii="Times New Roman" w:hAnsi="Times New Roman" w:cs="Times New Roman"/>
          <w:sz w:val="24"/>
          <w:szCs w:val="24"/>
        </w:rPr>
        <w:t xml:space="preserve"> 1</w:t>
      </w:r>
      <w:r w:rsidR="00566673">
        <w:rPr>
          <w:rFonts w:ascii="Times New Roman" w:hAnsi="Times New Roman" w:cs="Times New Roman"/>
          <w:sz w:val="24"/>
          <w:szCs w:val="24"/>
        </w:rPr>
        <w:t>0</w:t>
      </w:r>
      <w:r w:rsidRPr="009801D3">
        <w:rPr>
          <w:rFonts w:ascii="Times New Roman" w:hAnsi="Times New Roman" w:cs="Times New Roman"/>
          <w:sz w:val="24"/>
          <w:szCs w:val="24"/>
        </w:rPr>
        <w:t xml:space="preserve"> villages in </w:t>
      </w:r>
      <w:r w:rsidR="00566673">
        <w:rPr>
          <w:rFonts w:ascii="Times New Roman" w:hAnsi="Times New Roman" w:cs="Times New Roman"/>
          <w:sz w:val="24"/>
          <w:szCs w:val="24"/>
        </w:rPr>
        <w:t>4</w:t>
      </w:r>
      <w:r w:rsidRPr="009801D3">
        <w:rPr>
          <w:rFonts w:ascii="Times New Roman" w:hAnsi="Times New Roman" w:cs="Times New Roman"/>
          <w:sz w:val="24"/>
          <w:szCs w:val="24"/>
        </w:rPr>
        <w:t xml:space="preserve"> zones (</w:t>
      </w:r>
      <w:proofErr w:type="spellStart"/>
      <w:r w:rsidRPr="009801D3">
        <w:rPr>
          <w:rFonts w:ascii="Times New Roman" w:hAnsi="Times New Roman" w:cs="Times New Roman"/>
          <w:sz w:val="24"/>
          <w:szCs w:val="24"/>
        </w:rPr>
        <w:t>Beleko</w:t>
      </w:r>
      <w:proofErr w:type="spellEnd"/>
      <w:r w:rsidRPr="009801D3">
        <w:rPr>
          <w:rFonts w:ascii="Times New Roman" w:hAnsi="Times New Roman" w:cs="Times New Roman"/>
          <w:sz w:val="24"/>
          <w:szCs w:val="24"/>
        </w:rPr>
        <w:t xml:space="preserve">, </w:t>
      </w:r>
      <w:proofErr w:type="spellStart"/>
      <w:r w:rsidRPr="009801D3">
        <w:rPr>
          <w:rFonts w:ascii="Times New Roman" w:hAnsi="Times New Roman" w:cs="Times New Roman"/>
          <w:sz w:val="24"/>
          <w:szCs w:val="24"/>
        </w:rPr>
        <w:t>Dioila</w:t>
      </w:r>
      <w:proofErr w:type="spellEnd"/>
      <w:r w:rsidRPr="009801D3">
        <w:rPr>
          <w:rFonts w:ascii="Times New Roman" w:hAnsi="Times New Roman" w:cs="Times New Roman"/>
          <w:sz w:val="24"/>
          <w:szCs w:val="24"/>
        </w:rPr>
        <w:t xml:space="preserve">, </w:t>
      </w:r>
      <w:proofErr w:type="spellStart"/>
      <w:r w:rsidRPr="009801D3">
        <w:rPr>
          <w:rFonts w:ascii="Times New Roman" w:hAnsi="Times New Roman" w:cs="Times New Roman"/>
          <w:sz w:val="24"/>
          <w:szCs w:val="24"/>
        </w:rPr>
        <w:t>Koulikoro</w:t>
      </w:r>
      <w:proofErr w:type="spellEnd"/>
      <w:r w:rsidRPr="009801D3">
        <w:rPr>
          <w:rFonts w:ascii="Times New Roman" w:hAnsi="Times New Roman" w:cs="Times New Roman"/>
          <w:sz w:val="24"/>
          <w:szCs w:val="24"/>
        </w:rPr>
        <w:t xml:space="preserve">, </w:t>
      </w:r>
      <w:r w:rsidR="00566673">
        <w:rPr>
          <w:rFonts w:ascii="Times New Roman" w:hAnsi="Times New Roman" w:cs="Times New Roman"/>
          <w:sz w:val="24"/>
          <w:szCs w:val="24"/>
        </w:rPr>
        <w:t xml:space="preserve">and </w:t>
      </w:r>
      <w:proofErr w:type="spellStart"/>
      <w:r w:rsidRPr="009801D3">
        <w:rPr>
          <w:rFonts w:ascii="Times New Roman" w:hAnsi="Times New Roman" w:cs="Times New Roman"/>
          <w:sz w:val="24"/>
          <w:szCs w:val="24"/>
        </w:rPr>
        <w:t>Koutiala</w:t>
      </w:r>
      <w:proofErr w:type="spellEnd"/>
      <w:r w:rsidRPr="009801D3">
        <w:rPr>
          <w:rFonts w:ascii="Times New Roman" w:hAnsi="Times New Roman" w:cs="Times New Roman"/>
          <w:sz w:val="24"/>
          <w:szCs w:val="24"/>
        </w:rPr>
        <w:t xml:space="preserve">). </w:t>
      </w:r>
      <w:r w:rsidR="00ED4B9F">
        <w:rPr>
          <w:rFonts w:ascii="Times New Roman" w:hAnsi="Times New Roman" w:cs="Times New Roman"/>
          <w:sz w:val="24"/>
          <w:szCs w:val="24"/>
        </w:rPr>
        <w:t xml:space="preserve">In addition to grain yield, stover yield, around 30 farmers from each villages were invited for variety appreciation using their preferred traits. </w:t>
      </w:r>
    </w:p>
    <w:p w:rsidR="00C105AB" w:rsidRPr="00C105AB" w:rsidRDefault="00C105AB" w:rsidP="00C105AB">
      <w:pPr>
        <w:spacing w:line="360" w:lineRule="auto"/>
        <w:rPr>
          <w:rFonts w:ascii="Times New Roman" w:hAnsi="Times New Roman" w:cs="Times New Roman"/>
          <w:b/>
          <w:sz w:val="24"/>
          <w:szCs w:val="24"/>
        </w:rPr>
      </w:pPr>
      <w:r w:rsidRPr="00C105AB">
        <w:rPr>
          <w:rFonts w:ascii="Times New Roman" w:hAnsi="Times New Roman" w:cs="Times New Roman"/>
          <w:b/>
          <w:sz w:val="24"/>
          <w:szCs w:val="24"/>
        </w:rPr>
        <w:t xml:space="preserve">Results and interpretation (again succinct, maximum of 250 words). </w:t>
      </w:r>
    </w:p>
    <w:p w:rsidR="00A47397" w:rsidRDefault="0007120A" w:rsidP="00C105AB">
      <w:pPr>
        <w:spacing w:line="360" w:lineRule="auto"/>
        <w:rPr>
          <w:rFonts w:ascii="Times New Roman" w:hAnsi="Times New Roman" w:cs="Times New Roman"/>
          <w:sz w:val="24"/>
          <w:szCs w:val="24"/>
        </w:rPr>
      </w:pPr>
      <w:r>
        <w:rPr>
          <w:rFonts w:ascii="Times New Roman" w:hAnsi="Times New Roman" w:cs="Times New Roman"/>
          <w:sz w:val="24"/>
          <w:szCs w:val="24"/>
        </w:rPr>
        <w:t xml:space="preserve">On station, </w:t>
      </w:r>
      <w:r w:rsidR="000C2B9C">
        <w:rPr>
          <w:rFonts w:ascii="Times New Roman" w:hAnsi="Times New Roman" w:cs="Times New Roman"/>
          <w:sz w:val="24"/>
          <w:szCs w:val="24"/>
        </w:rPr>
        <w:t>broad sense heritability is</w:t>
      </w:r>
      <w:r w:rsidR="0043564B">
        <w:rPr>
          <w:rFonts w:ascii="Times New Roman" w:hAnsi="Times New Roman" w:cs="Times New Roman"/>
          <w:sz w:val="24"/>
          <w:szCs w:val="24"/>
        </w:rPr>
        <w:t xml:space="preserve"> higher for grain yield (H</w:t>
      </w:r>
      <w:r w:rsidR="0043564B" w:rsidRPr="00C85812">
        <w:rPr>
          <w:rFonts w:ascii="Times New Roman" w:hAnsi="Times New Roman" w:cs="Times New Roman"/>
          <w:sz w:val="24"/>
          <w:szCs w:val="24"/>
          <w:vertAlign w:val="superscript"/>
        </w:rPr>
        <w:t>2</w:t>
      </w:r>
      <w:r w:rsidR="0043564B">
        <w:rPr>
          <w:rFonts w:ascii="Times New Roman" w:hAnsi="Times New Roman" w:cs="Times New Roman"/>
          <w:sz w:val="24"/>
          <w:szCs w:val="24"/>
        </w:rPr>
        <w:t xml:space="preserve"> = 0.85 in High P; 0.63 in low P and 0.77 in </w:t>
      </w:r>
      <w:proofErr w:type="spellStart"/>
      <w:r w:rsidR="0043564B">
        <w:rPr>
          <w:rFonts w:ascii="Times New Roman" w:hAnsi="Times New Roman" w:cs="Times New Roman"/>
          <w:sz w:val="24"/>
          <w:szCs w:val="24"/>
        </w:rPr>
        <w:t>striga</w:t>
      </w:r>
      <w:proofErr w:type="spellEnd"/>
      <w:r w:rsidR="0043564B">
        <w:rPr>
          <w:rFonts w:ascii="Times New Roman" w:hAnsi="Times New Roman" w:cs="Times New Roman"/>
          <w:sz w:val="24"/>
          <w:szCs w:val="24"/>
        </w:rPr>
        <w:t xml:space="preserve"> field), m</w:t>
      </w:r>
      <w:r w:rsidR="002D4F06">
        <w:rPr>
          <w:rFonts w:ascii="Times New Roman" w:hAnsi="Times New Roman" w:cs="Times New Roman"/>
          <w:sz w:val="24"/>
          <w:szCs w:val="24"/>
        </w:rPr>
        <w:t>eaning that</w:t>
      </w:r>
      <w:r w:rsidR="0043564B">
        <w:rPr>
          <w:rFonts w:ascii="Times New Roman" w:hAnsi="Times New Roman" w:cs="Times New Roman"/>
          <w:sz w:val="24"/>
          <w:szCs w:val="24"/>
        </w:rPr>
        <w:t xml:space="preserve"> the performances and differences observed </w:t>
      </w:r>
      <w:r w:rsidR="00C92AC8">
        <w:rPr>
          <w:rFonts w:ascii="Times New Roman" w:hAnsi="Times New Roman" w:cs="Times New Roman"/>
          <w:sz w:val="24"/>
          <w:szCs w:val="24"/>
        </w:rPr>
        <w:t xml:space="preserve">(P&lt;5%) </w:t>
      </w:r>
      <w:r w:rsidR="0043564B">
        <w:rPr>
          <w:rFonts w:ascii="Times New Roman" w:hAnsi="Times New Roman" w:cs="Times New Roman"/>
          <w:sz w:val="24"/>
          <w:szCs w:val="24"/>
        </w:rPr>
        <w:t xml:space="preserve">are mainly due to the genotype of the material </w:t>
      </w:r>
      <w:r w:rsidR="00C92AC8">
        <w:rPr>
          <w:rFonts w:ascii="Times New Roman" w:hAnsi="Times New Roman" w:cs="Times New Roman"/>
          <w:sz w:val="24"/>
          <w:szCs w:val="24"/>
        </w:rPr>
        <w:t>and not the environment effect.</w:t>
      </w:r>
      <w:r w:rsidR="002D4F06">
        <w:rPr>
          <w:rFonts w:ascii="Times New Roman" w:hAnsi="Times New Roman" w:cs="Times New Roman"/>
          <w:sz w:val="24"/>
          <w:szCs w:val="24"/>
        </w:rPr>
        <w:t xml:space="preserve"> </w:t>
      </w:r>
      <w:r w:rsidR="000C2B9C">
        <w:rPr>
          <w:rFonts w:ascii="Times New Roman" w:hAnsi="Times New Roman" w:cs="Times New Roman"/>
          <w:sz w:val="24"/>
          <w:szCs w:val="24"/>
        </w:rPr>
        <w:t xml:space="preserve"> </w:t>
      </w:r>
      <w:r w:rsidR="00700924">
        <w:rPr>
          <w:rFonts w:ascii="Times New Roman" w:hAnsi="Times New Roman" w:cs="Times New Roman"/>
          <w:sz w:val="24"/>
          <w:szCs w:val="24"/>
        </w:rPr>
        <w:t>T</w:t>
      </w:r>
      <w:r>
        <w:rPr>
          <w:rFonts w:ascii="Times New Roman" w:hAnsi="Times New Roman" w:cs="Times New Roman"/>
          <w:sz w:val="24"/>
          <w:szCs w:val="24"/>
        </w:rPr>
        <w:t>he grain yield average of the multipurpose sorghum is</w:t>
      </w:r>
      <w:r w:rsidR="00C92AC8">
        <w:rPr>
          <w:rFonts w:ascii="Times New Roman" w:hAnsi="Times New Roman" w:cs="Times New Roman"/>
          <w:sz w:val="24"/>
          <w:szCs w:val="24"/>
        </w:rPr>
        <w:t xml:space="preserve"> 242g/m2 or 2.42t/ha </w:t>
      </w:r>
      <w:r>
        <w:rPr>
          <w:rFonts w:ascii="Times New Roman" w:hAnsi="Times New Roman" w:cs="Times New Roman"/>
          <w:sz w:val="24"/>
          <w:szCs w:val="24"/>
        </w:rPr>
        <w:t xml:space="preserve">in High P, </w:t>
      </w:r>
      <w:r w:rsidR="00C92AC8">
        <w:rPr>
          <w:rFonts w:ascii="Times New Roman" w:hAnsi="Times New Roman" w:cs="Times New Roman"/>
          <w:sz w:val="24"/>
          <w:szCs w:val="24"/>
        </w:rPr>
        <w:t xml:space="preserve">66 g/m2 </w:t>
      </w:r>
      <w:r>
        <w:rPr>
          <w:rFonts w:ascii="Times New Roman" w:hAnsi="Times New Roman" w:cs="Times New Roman"/>
          <w:sz w:val="24"/>
          <w:szCs w:val="24"/>
        </w:rPr>
        <w:t xml:space="preserve">in low P and </w:t>
      </w:r>
      <w:r w:rsidR="00C92AC8" w:rsidRPr="00C92AC8">
        <w:rPr>
          <w:rFonts w:ascii="Times New Roman" w:hAnsi="Times New Roman" w:cs="Times New Roman"/>
          <w:sz w:val="24"/>
          <w:szCs w:val="24"/>
        </w:rPr>
        <w:t>22</w:t>
      </w:r>
      <w:r w:rsidR="00C92AC8">
        <w:rPr>
          <w:rFonts w:ascii="Times New Roman" w:hAnsi="Times New Roman" w:cs="Times New Roman"/>
          <w:sz w:val="24"/>
          <w:szCs w:val="24"/>
        </w:rPr>
        <w:t>4</w:t>
      </w:r>
      <w:r w:rsidR="00C92AC8" w:rsidRPr="00C92AC8">
        <w:rPr>
          <w:rFonts w:ascii="Times New Roman" w:hAnsi="Times New Roman" w:cs="Times New Roman"/>
          <w:sz w:val="24"/>
          <w:szCs w:val="24"/>
        </w:rPr>
        <w:t xml:space="preserve"> g/m2</w:t>
      </w:r>
      <w:r>
        <w:rPr>
          <w:rFonts w:ascii="Times New Roman" w:hAnsi="Times New Roman" w:cs="Times New Roman"/>
          <w:sz w:val="24"/>
          <w:szCs w:val="24"/>
        </w:rPr>
        <w:t xml:space="preserve"> in the </w:t>
      </w:r>
      <w:proofErr w:type="spellStart"/>
      <w:r>
        <w:rPr>
          <w:rFonts w:ascii="Times New Roman" w:hAnsi="Times New Roman" w:cs="Times New Roman"/>
          <w:sz w:val="24"/>
          <w:szCs w:val="24"/>
        </w:rPr>
        <w:t>striga</w:t>
      </w:r>
      <w:proofErr w:type="spellEnd"/>
      <w:r>
        <w:rPr>
          <w:rFonts w:ascii="Times New Roman" w:hAnsi="Times New Roman" w:cs="Times New Roman"/>
          <w:sz w:val="24"/>
          <w:szCs w:val="24"/>
        </w:rPr>
        <w:t xml:space="preserve"> fields compared to the local check </w:t>
      </w:r>
      <w:proofErr w:type="spellStart"/>
      <w:r w:rsidRPr="00B345FF">
        <w:rPr>
          <w:rFonts w:ascii="Times New Roman" w:hAnsi="Times New Roman" w:cs="Times New Roman"/>
          <w:i/>
          <w:sz w:val="24"/>
          <w:szCs w:val="24"/>
        </w:rPr>
        <w:t>Tieble</w:t>
      </w:r>
      <w:proofErr w:type="spellEnd"/>
      <w:r>
        <w:rPr>
          <w:rFonts w:ascii="Times New Roman" w:hAnsi="Times New Roman" w:cs="Times New Roman"/>
          <w:sz w:val="24"/>
          <w:szCs w:val="24"/>
        </w:rPr>
        <w:t xml:space="preserve"> </w:t>
      </w:r>
      <w:r w:rsidR="00A47397">
        <w:rPr>
          <w:rFonts w:ascii="Times New Roman" w:hAnsi="Times New Roman" w:cs="Times New Roman"/>
          <w:sz w:val="24"/>
          <w:szCs w:val="24"/>
        </w:rPr>
        <w:t>(</w:t>
      </w:r>
      <w:r w:rsidR="00B345FF">
        <w:rPr>
          <w:rFonts w:ascii="Times New Roman" w:hAnsi="Times New Roman" w:cs="Times New Roman"/>
          <w:sz w:val="24"/>
          <w:szCs w:val="24"/>
        </w:rPr>
        <w:t>287g/m2; 85g/m2 et 226 g/m2)</w:t>
      </w:r>
      <w:r>
        <w:rPr>
          <w:rFonts w:ascii="Times New Roman" w:hAnsi="Times New Roman" w:cs="Times New Roman"/>
          <w:sz w:val="24"/>
          <w:szCs w:val="24"/>
        </w:rPr>
        <w:t xml:space="preserve">. </w:t>
      </w:r>
      <w:r w:rsidR="00B345FF">
        <w:rPr>
          <w:rFonts w:ascii="Times New Roman" w:hAnsi="Times New Roman" w:cs="Times New Roman"/>
          <w:sz w:val="24"/>
          <w:szCs w:val="24"/>
        </w:rPr>
        <w:t xml:space="preserve">Varieties like </w:t>
      </w:r>
      <w:proofErr w:type="spellStart"/>
      <w:r w:rsidR="00B345FF" w:rsidRPr="00B345FF">
        <w:rPr>
          <w:rFonts w:ascii="Times New Roman" w:hAnsi="Times New Roman" w:cs="Times New Roman"/>
          <w:i/>
          <w:sz w:val="24"/>
          <w:szCs w:val="24"/>
        </w:rPr>
        <w:t>Narichita</w:t>
      </w:r>
      <w:proofErr w:type="spellEnd"/>
      <w:r w:rsidR="00B345FF">
        <w:rPr>
          <w:rFonts w:ascii="Times New Roman" w:hAnsi="Times New Roman" w:cs="Times New Roman"/>
          <w:sz w:val="24"/>
          <w:szCs w:val="24"/>
        </w:rPr>
        <w:t xml:space="preserve">, </w:t>
      </w:r>
      <w:proofErr w:type="spellStart"/>
      <w:r w:rsidR="00B345FF" w:rsidRPr="00B345FF">
        <w:rPr>
          <w:rFonts w:ascii="Times New Roman" w:hAnsi="Times New Roman" w:cs="Times New Roman"/>
          <w:i/>
          <w:sz w:val="24"/>
          <w:szCs w:val="24"/>
        </w:rPr>
        <w:t>Soubatimi</w:t>
      </w:r>
      <w:proofErr w:type="spellEnd"/>
      <w:r w:rsidR="00B345FF">
        <w:rPr>
          <w:rFonts w:ascii="Times New Roman" w:hAnsi="Times New Roman" w:cs="Times New Roman"/>
          <w:sz w:val="24"/>
          <w:szCs w:val="24"/>
        </w:rPr>
        <w:t xml:space="preserve"> and </w:t>
      </w:r>
      <w:proofErr w:type="spellStart"/>
      <w:r w:rsidR="00B345FF" w:rsidRPr="00B345FF">
        <w:rPr>
          <w:rFonts w:ascii="Times New Roman" w:hAnsi="Times New Roman" w:cs="Times New Roman"/>
          <w:i/>
          <w:sz w:val="24"/>
          <w:szCs w:val="24"/>
        </w:rPr>
        <w:t>Zalatimi</w:t>
      </w:r>
      <w:proofErr w:type="spellEnd"/>
      <w:r w:rsidR="00B345FF">
        <w:rPr>
          <w:rFonts w:ascii="Times New Roman" w:hAnsi="Times New Roman" w:cs="Times New Roman"/>
          <w:sz w:val="24"/>
          <w:szCs w:val="24"/>
        </w:rPr>
        <w:t xml:space="preserve"> recorded over 3 tons of grain yield. S</w:t>
      </w:r>
      <w:r>
        <w:rPr>
          <w:rFonts w:ascii="Times New Roman" w:hAnsi="Times New Roman" w:cs="Times New Roman"/>
          <w:sz w:val="24"/>
          <w:szCs w:val="24"/>
        </w:rPr>
        <w:t>tover yield</w:t>
      </w:r>
      <w:r w:rsidR="00B345FF">
        <w:rPr>
          <w:rFonts w:ascii="Times New Roman" w:hAnsi="Times New Roman" w:cs="Times New Roman"/>
          <w:sz w:val="24"/>
          <w:szCs w:val="24"/>
        </w:rPr>
        <w:t xml:space="preserve">, sugar concentration, etc., data will be also analyzed to complete information. </w:t>
      </w:r>
    </w:p>
    <w:p w:rsidR="0007120A" w:rsidRDefault="0007120A" w:rsidP="00C105AB">
      <w:pPr>
        <w:spacing w:line="360" w:lineRule="auto"/>
        <w:rPr>
          <w:rFonts w:ascii="Times New Roman" w:hAnsi="Times New Roman" w:cs="Times New Roman"/>
          <w:sz w:val="24"/>
          <w:szCs w:val="24"/>
        </w:rPr>
      </w:pPr>
    </w:p>
    <w:p w:rsidR="00DF5B1A" w:rsidRDefault="0043564B" w:rsidP="002164A8">
      <w:pPr>
        <w:spacing w:after="120" w:line="240" w:lineRule="auto"/>
        <w:rPr>
          <w:rFonts w:ascii="Times New Roman" w:hAnsi="Times New Roman" w:cs="Times New Roman"/>
          <w:sz w:val="24"/>
          <w:szCs w:val="24"/>
        </w:rPr>
      </w:pPr>
      <w:r>
        <w:rPr>
          <w:noProof/>
        </w:rPr>
        <w:lastRenderedPageBreak/>
        <w:drawing>
          <wp:inline distT="0" distB="0" distL="0" distR="0" wp14:anchorId="43F20C33" wp14:editId="17D8EDAE">
            <wp:extent cx="5327650" cy="3771900"/>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2164A8" w:rsidRDefault="0043564B" w:rsidP="002164A8">
      <w:pPr>
        <w:spacing w:after="120" w:line="240" w:lineRule="auto"/>
        <w:rPr>
          <w:rFonts w:ascii="Times New Roman" w:hAnsi="Times New Roman" w:cs="Times New Roman"/>
          <w:sz w:val="24"/>
          <w:szCs w:val="24"/>
        </w:rPr>
      </w:pPr>
      <w:r>
        <w:rPr>
          <w:rFonts w:ascii="Times New Roman" w:hAnsi="Times New Roman" w:cs="Times New Roman"/>
          <w:sz w:val="24"/>
          <w:szCs w:val="24"/>
        </w:rPr>
        <w:t>Fig. 1 Variability of grain yield in different environment</w:t>
      </w:r>
      <w:r w:rsidR="000F664B">
        <w:rPr>
          <w:rFonts w:ascii="Times New Roman" w:hAnsi="Times New Roman" w:cs="Times New Roman"/>
          <w:sz w:val="24"/>
          <w:szCs w:val="24"/>
        </w:rPr>
        <w:t xml:space="preserve"> on station</w:t>
      </w:r>
    </w:p>
    <w:p w:rsidR="002164A8" w:rsidRDefault="002164A8" w:rsidP="002164A8">
      <w:pPr>
        <w:spacing w:after="120" w:line="240" w:lineRule="auto"/>
        <w:rPr>
          <w:rFonts w:ascii="Times New Roman" w:hAnsi="Times New Roman" w:cs="Times New Roman"/>
          <w:sz w:val="24"/>
          <w:szCs w:val="24"/>
        </w:rPr>
      </w:pPr>
    </w:p>
    <w:p w:rsidR="00DF5B1A" w:rsidRPr="00DF5B1A" w:rsidRDefault="00DF5B1A" w:rsidP="002164A8">
      <w:pPr>
        <w:spacing w:after="120" w:line="360" w:lineRule="auto"/>
        <w:rPr>
          <w:rFonts w:ascii="Times New Roman" w:hAnsi="Times New Roman" w:cs="Times New Roman"/>
          <w:b/>
          <w:sz w:val="24"/>
          <w:szCs w:val="24"/>
        </w:rPr>
      </w:pPr>
      <w:r w:rsidRPr="00DF5B1A">
        <w:rPr>
          <w:rFonts w:ascii="Times New Roman" w:hAnsi="Times New Roman" w:cs="Times New Roman"/>
          <w:b/>
          <w:sz w:val="24"/>
          <w:szCs w:val="24"/>
        </w:rPr>
        <w:t>Table 1: Grain yield of the multi-purpose sorghum on station</w:t>
      </w:r>
    </w:p>
    <w:tbl>
      <w:tblPr>
        <w:tblW w:w="7500" w:type="dxa"/>
        <w:tblLook w:val="04A0" w:firstRow="1" w:lastRow="0" w:firstColumn="1" w:lastColumn="0" w:noHBand="0" w:noVBand="1"/>
      </w:tblPr>
      <w:tblGrid>
        <w:gridCol w:w="2250"/>
        <w:gridCol w:w="1470"/>
        <w:gridCol w:w="1960"/>
        <w:gridCol w:w="1820"/>
      </w:tblGrid>
      <w:tr w:rsidR="0043564B" w:rsidRPr="0043564B" w:rsidTr="00DB0A36">
        <w:trPr>
          <w:trHeight w:val="590"/>
        </w:trPr>
        <w:tc>
          <w:tcPr>
            <w:tcW w:w="2250" w:type="dxa"/>
            <w:tcBorders>
              <w:top w:val="single" w:sz="8" w:space="0" w:color="auto"/>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Variety</w:t>
            </w:r>
          </w:p>
        </w:tc>
        <w:tc>
          <w:tcPr>
            <w:tcW w:w="1470" w:type="dxa"/>
            <w:tcBorders>
              <w:top w:val="single" w:sz="8" w:space="0" w:color="auto"/>
              <w:left w:val="nil"/>
              <w:bottom w:val="single" w:sz="8" w:space="0" w:color="auto"/>
              <w:right w:val="nil"/>
            </w:tcBorders>
            <w:shd w:val="clear" w:color="auto" w:fill="auto"/>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PGrm2_Sko-HP (g/m2)</w:t>
            </w:r>
          </w:p>
        </w:tc>
        <w:tc>
          <w:tcPr>
            <w:tcW w:w="1960" w:type="dxa"/>
            <w:tcBorders>
              <w:top w:val="single" w:sz="8" w:space="0" w:color="auto"/>
              <w:left w:val="nil"/>
              <w:bottom w:val="single" w:sz="8" w:space="0" w:color="auto"/>
              <w:right w:val="nil"/>
            </w:tcBorders>
            <w:shd w:val="clear" w:color="auto" w:fill="auto"/>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PGrm2_Sko-LP (g/m2)</w:t>
            </w:r>
          </w:p>
        </w:tc>
        <w:tc>
          <w:tcPr>
            <w:tcW w:w="1820" w:type="dxa"/>
            <w:tcBorders>
              <w:top w:val="single" w:sz="8" w:space="0" w:color="auto"/>
              <w:left w:val="nil"/>
              <w:bottom w:val="single" w:sz="8" w:space="0" w:color="auto"/>
              <w:right w:val="nil"/>
            </w:tcBorders>
            <w:shd w:val="clear" w:color="auto" w:fill="auto"/>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PGrm2_Sko-Striga (g/m2)</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Soubatimi</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318</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83</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265</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Dalitimi</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276</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69</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169</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Torotimi</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100</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64</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153</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Loubatimi</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261</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78</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226</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Kolatimi</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158</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35</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153</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Filatimi</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156</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42</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184</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Tiokala</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265</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35</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216</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Jiguikala</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257</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50</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196</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Zalatimi</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314</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63</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222</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Niolagne</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146</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44</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251</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Niobougouma</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225</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77</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171</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Niotimima</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247</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80</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233</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Jamadounko</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297</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66</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184</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Narichita</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347</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83</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286</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Fadda</w:t>
            </w:r>
            <w:proofErr w:type="spellEnd"/>
            <w:r w:rsidRPr="0043564B">
              <w:rPr>
                <w:rFonts w:ascii="Times New Roman" w:eastAsia="Times New Roman" w:hAnsi="Times New Roman" w:cs="Times New Roman"/>
                <w:color w:val="000000"/>
                <w:sz w:val="20"/>
                <w:szCs w:val="20"/>
              </w:rPr>
              <w:t xml:space="preserve"> (Hybrid, check)</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212</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92</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252</w:t>
            </w:r>
          </w:p>
        </w:tc>
      </w:tr>
      <w:tr w:rsidR="0043564B" w:rsidRPr="0043564B" w:rsidTr="0043564B">
        <w:trPr>
          <w:trHeight w:val="30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Tieble</w:t>
            </w:r>
            <w:proofErr w:type="spellEnd"/>
            <w:r w:rsidRPr="0043564B">
              <w:rPr>
                <w:rFonts w:ascii="Times New Roman" w:eastAsia="Times New Roman" w:hAnsi="Times New Roman" w:cs="Times New Roman"/>
                <w:color w:val="000000"/>
                <w:sz w:val="20"/>
                <w:szCs w:val="20"/>
              </w:rPr>
              <w:t xml:space="preserve"> (local check)</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287</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85</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286</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t>Soumalemba</w:t>
            </w:r>
            <w:proofErr w:type="spellEnd"/>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2164A8">
              <w:rPr>
                <w:rFonts w:ascii="Times New Roman" w:eastAsia="Times New Roman" w:hAnsi="Times New Roman" w:cs="Times New Roman"/>
                <w:color w:val="000000"/>
                <w:sz w:val="20"/>
                <w:szCs w:val="20"/>
              </w:rPr>
              <w:t>-</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sz w:val="20"/>
                <w:szCs w:val="20"/>
              </w:rPr>
            </w:pPr>
            <w:r w:rsidRPr="002164A8">
              <w:rPr>
                <w:rFonts w:ascii="Times New Roman" w:eastAsia="Times New Roman" w:hAnsi="Times New Roman" w:cs="Times New Roman"/>
                <w:sz w:val="20"/>
                <w:szCs w:val="20"/>
              </w:rPr>
              <w:t>-</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340</w:t>
            </w:r>
          </w:p>
        </w:tc>
      </w:tr>
      <w:tr w:rsidR="0043564B" w:rsidRPr="0043564B" w:rsidTr="0043564B">
        <w:trPr>
          <w:trHeight w:val="300"/>
        </w:trPr>
        <w:tc>
          <w:tcPr>
            <w:tcW w:w="225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proofErr w:type="spellStart"/>
            <w:r w:rsidRPr="0043564B">
              <w:rPr>
                <w:rFonts w:ascii="Times New Roman" w:eastAsia="Times New Roman" w:hAnsi="Times New Roman" w:cs="Times New Roman"/>
                <w:color w:val="000000"/>
                <w:sz w:val="20"/>
                <w:szCs w:val="20"/>
              </w:rPr>
              <w:lastRenderedPageBreak/>
              <w:t>Lata</w:t>
            </w:r>
            <w:proofErr w:type="spellEnd"/>
          </w:p>
        </w:tc>
        <w:tc>
          <w:tcPr>
            <w:tcW w:w="147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2164A8">
              <w:rPr>
                <w:rFonts w:ascii="Times New Roman" w:eastAsia="Times New Roman" w:hAnsi="Times New Roman" w:cs="Times New Roman"/>
                <w:color w:val="000000"/>
                <w:sz w:val="20"/>
                <w:szCs w:val="20"/>
              </w:rPr>
              <w:t>-</w:t>
            </w:r>
            <w:r w:rsidRPr="0043564B">
              <w:rPr>
                <w:rFonts w:ascii="Times New Roman" w:eastAsia="Times New Roman" w:hAnsi="Times New Roman" w:cs="Times New Roman"/>
                <w:color w:val="000000"/>
                <w:sz w:val="20"/>
                <w:szCs w:val="20"/>
              </w:rPr>
              <w:t> </w:t>
            </w:r>
          </w:p>
        </w:tc>
        <w:tc>
          <w:tcPr>
            <w:tcW w:w="196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 </w:t>
            </w:r>
            <w:r w:rsidRPr="002164A8">
              <w:rPr>
                <w:rFonts w:ascii="Times New Roman" w:eastAsia="Times New Roman" w:hAnsi="Times New Roman" w:cs="Times New Roman"/>
                <w:color w:val="000000"/>
                <w:sz w:val="20"/>
                <w:szCs w:val="20"/>
              </w:rPr>
              <w:t>-</w:t>
            </w:r>
          </w:p>
        </w:tc>
        <w:tc>
          <w:tcPr>
            <w:tcW w:w="182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248</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Min</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121</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46</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170</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Mean</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242</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66</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224</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Max</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333</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83</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313</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Mean SED</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38.400</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15.982</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34.936</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Mean LSD</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77.342</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32.210</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70.138</w:t>
            </w:r>
          </w:p>
        </w:tc>
      </w:tr>
      <w:tr w:rsidR="0043564B" w:rsidRPr="0043564B" w:rsidTr="0043564B">
        <w:trPr>
          <w:trHeight w:val="290"/>
        </w:trPr>
        <w:tc>
          <w:tcPr>
            <w:tcW w:w="225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Heritability</w:t>
            </w:r>
          </w:p>
        </w:tc>
        <w:tc>
          <w:tcPr>
            <w:tcW w:w="147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0.852</w:t>
            </w:r>
          </w:p>
        </w:tc>
        <w:tc>
          <w:tcPr>
            <w:tcW w:w="196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0.629</w:t>
            </w:r>
          </w:p>
        </w:tc>
        <w:tc>
          <w:tcPr>
            <w:tcW w:w="1820" w:type="dxa"/>
            <w:tcBorders>
              <w:top w:val="nil"/>
              <w:left w:val="nil"/>
              <w:bottom w:val="nil"/>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0.768</w:t>
            </w:r>
          </w:p>
        </w:tc>
      </w:tr>
      <w:tr w:rsidR="0043564B" w:rsidRPr="0043564B" w:rsidTr="0043564B">
        <w:trPr>
          <w:trHeight w:val="300"/>
        </w:trPr>
        <w:tc>
          <w:tcPr>
            <w:tcW w:w="225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p-value</w:t>
            </w:r>
          </w:p>
        </w:tc>
        <w:tc>
          <w:tcPr>
            <w:tcW w:w="147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0.000</w:t>
            </w:r>
          </w:p>
        </w:tc>
        <w:tc>
          <w:tcPr>
            <w:tcW w:w="196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0.005</w:t>
            </w:r>
          </w:p>
        </w:tc>
        <w:tc>
          <w:tcPr>
            <w:tcW w:w="1820" w:type="dxa"/>
            <w:tcBorders>
              <w:top w:val="nil"/>
              <w:left w:val="nil"/>
              <w:bottom w:val="single" w:sz="8" w:space="0" w:color="auto"/>
              <w:right w:val="nil"/>
            </w:tcBorders>
            <w:shd w:val="clear" w:color="auto" w:fill="auto"/>
            <w:noWrap/>
            <w:vAlign w:val="bottom"/>
            <w:hideMark/>
          </w:tcPr>
          <w:p w:rsidR="0043564B" w:rsidRPr="0043564B" w:rsidRDefault="0043564B" w:rsidP="0043564B">
            <w:pPr>
              <w:spacing w:after="0" w:line="240" w:lineRule="auto"/>
              <w:jc w:val="both"/>
              <w:rPr>
                <w:rFonts w:ascii="Times New Roman" w:eastAsia="Times New Roman" w:hAnsi="Times New Roman" w:cs="Times New Roman"/>
                <w:color w:val="000000"/>
                <w:sz w:val="20"/>
                <w:szCs w:val="20"/>
              </w:rPr>
            </w:pPr>
            <w:r w:rsidRPr="0043564B">
              <w:rPr>
                <w:rFonts w:ascii="Times New Roman" w:eastAsia="Times New Roman" w:hAnsi="Times New Roman" w:cs="Times New Roman"/>
                <w:color w:val="000000"/>
                <w:sz w:val="20"/>
                <w:szCs w:val="20"/>
              </w:rPr>
              <w:t>0.000</w:t>
            </w:r>
          </w:p>
        </w:tc>
      </w:tr>
    </w:tbl>
    <w:p w:rsidR="0043564B" w:rsidRDefault="0043564B" w:rsidP="00C105AB">
      <w:pPr>
        <w:spacing w:line="360" w:lineRule="auto"/>
        <w:rPr>
          <w:rFonts w:ascii="Times New Roman" w:hAnsi="Times New Roman" w:cs="Times New Roman"/>
          <w:sz w:val="24"/>
          <w:szCs w:val="24"/>
        </w:rPr>
      </w:pPr>
    </w:p>
    <w:p w:rsidR="00FA46FE" w:rsidRDefault="00FA46FE" w:rsidP="00C105AB">
      <w:pPr>
        <w:spacing w:line="360" w:lineRule="auto"/>
        <w:rPr>
          <w:rFonts w:ascii="Times New Roman" w:hAnsi="Times New Roman" w:cs="Times New Roman"/>
          <w:sz w:val="24"/>
          <w:szCs w:val="24"/>
        </w:rPr>
      </w:pPr>
      <w:r>
        <w:rPr>
          <w:rFonts w:ascii="Times New Roman" w:hAnsi="Times New Roman" w:cs="Times New Roman"/>
          <w:sz w:val="24"/>
          <w:szCs w:val="24"/>
        </w:rPr>
        <w:t xml:space="preserve">On-farm data </w:t>
      </w:r>
      <w:r w:rsidR="000F664B">
        <w:rPr>
          <w:rFonts w:ascii="Times New Roman" w:hAnsi="Times New Roman" w:cs="Times New Roman"/>
          <w:sz w:val="24"/>
          <w:szCs w:val="24"/>
        </w:rPr>
        <w:t xml:space="preserve">(Table. 2) </w:t>
      </w:r>
      <w:r>
        <w:rPr>
          <w:rFonts w:ascii="Times New Roman" w:hAnsi="Times New Roman" w:cs="Times New Roman"/>
          <w:sz w:val="24"/>
          <w:szCs w:val="24"/>
        </w:rPr>
        <w:t>show high variability of H</w:t>
      </w:r>
      <w:r w:rsidRPr="00B345FF">
        <w:rPr>
          <w:rFonts w:ascii="Times New Roman" w:hAnsi="Times New Roman" w:cs="Times New Roman"/>
          <w:sz w:val="24"/>
          <w:szCs w:val="24"/>
          <w:vertAlign w:val="superscript"/>
        </w:rPr>
        <w:t>2</w:t>
      </w:r>
      <w:r>
        <w:rPr>
          <w:rFonts w:ascii="Times New Roman" w:hAnsi="Times New Roman" w:cs="Times New Roman"/>
          <w:sz w:val="24"/>
          <w:szCs w:val="24"/>
        </w:rPr>
        <w:t xml:space="preserve"> depending to the zone. </w:t>
      </w:r>
      <w:r w:rsidR="00217A0D">
        <w:rPr>
          <w:rFonts w:ascii="Times New Roman" w:hAnsi="Times New Roman" w:cs="Times New Roman"/>
          <w:sz w:val="24"/>
          <w:szCs w:val="24"/>
        </w:rPr>
        <w:t xml:space="preserve">Only data of two zones are reported here, the data from others zones still under analysis. </w:t>
      </w:r>
      <w:r>
        <w:rPr>
          <w:rFonts w:ascii="Times New Roman" w:hAnsi="Times New Roman" w:cs="Times New Roman"/>
          <w:sz w:val="24"/>
          <w:szCs w:val="24"/>
        </w:rPr>
        <w:t xml:space="preserve">The best multipurpose varieties based on grain yield are </w:t>
      </w:r>
      <w:proofErr w:type="spellStart"/>
      <w:r w:rsidR="00217A0D">
        <w:rPr>
          <w:rFonts w:ascii="Times New Roman" w:hAnsi="Times New Roman" w:cs="Times New Roman"/>
          <w:sz w:val="24"/>
          <w:szCs w:val="24"/>
        </w:rPr>
        <w:t>Soubatimi</w:t>
      </w:r>
      <w:proofErr w:type="spellEnd"/>
      <w:r w:rsidR="00217A0D">
        <w:rPr>
          <w:rFonts w:ascii="Times New Roman" w:hAnsi="Times New Roman" w:cs="Times New Roman"/>
          <w:sz w:val="24"/>
          <w:szCs w:val="24"/>
        </w:rPr>
        <w:t xml:space="preserve"> (115 g/m2 in </w:t>
      </w:r>
      <w:proofErr w:type="spellStart"/>
      <w:r w:rsidR="00217A0D">
        <w:rPr>
          <w:rFonts w:ascii="Times New Roman" w:hAnsi="Times New Roman" w:cs="Times New Roman"/>
          <w:sz w:val="24"/>
          <w:szCs w:val="24"/>
        </w:rPr>
        <w:t>Koulikoro</w:t>
      </w:r>
      <w:proofErr w:type="spellEnd"/>
      <w:r w:rsidR="00217A0D">
        <w:rPr>
          <w:rFonts w:ascii="Times New Roman" w:hAnsi="Times New Roman" w:cs="Times New Roman"/>
          <w:sz w:val="24"/>
          <w:szCs w:val="24"/>
        </w:rPr>
        <w:t xml:space="preserve"> to 148 g/m2 in </w:t>
      </w:r>
      <w:proofErr w:type="spellStart"/>
      <w:r w:rsidR="00217A0D">
        <w:rPr>
          <w:rFonts w:ascii="Times New Roman" w:hAnsi="Times New Roman" w:cs="Times New Roman"/>
          <w:sz w:val="24"/>
          <w:szCs w:val="24"/>
        </w:rPr>
        <w:t>Dioila</w:t>
      </w:r>
      <w:proofErr w:type="spellEnd"/>
      <w:r w:rsidR="00217A0D">
        <w:rPr>
          <w:rFonts w:ascii="Times New Roman" w:hAnsi="Times New Roman" w:cs="Times New Roman"/>
          <w:sz w:val="24"/>
          <w:szCs w:val="24"/>
        </w:rPr>
        <w:t xml:space="preserve">) and </w:t>
      </w:r>
      <w:proofErr w:type="spellStart"/>
      <w:r w:rsidR="00217A0D">
        <w:rPr>
          <w:rFonts w:ascii="Times New Roman" w:hAnsi="Times New Roman" w:cs="Times New Roman"/>
          <w:sz w:val="24"/>
          <w:szCs w:val="24"/>
        </w:rPr>
        <w:t>Niolagne</w:t>
      </w:r>
      <w:proofErr w:type="spellEnd"/>
      <w:r w:rsidR="00217A0D">
        <w:rPr>
          <w:rFonts w:ascii="Times New Roman" w:hAnsi="Times New Roman" w:cs="Times New Roman"/>
          <w:sz w:val="24"/>
          <w:szCs w:val="24"/>
        </w:rPr>
        <w:t xml:space="preserve"> </w:t>
      </w:r>
      <w:r w:rsidR="00217A0D" w:rsidRPr="00217A0D">
        <w:rPr>
          <w:rFonts w:ascii="Times New Roman" w:hAnsi="Times New Roman" w:cs="Times New Roman"/>
          <w:sz w:val="24"/>
          <w:szCs w:val="24"/>
        </w:rPr>
        <w:t>(11</w:t>
      </w:r>
      <w:r w:rsidR="00217A0D">
        <w:rPr>
          <w:rFonts w:ascii="Times New Roman" w:hAnsi="Times New Roman" w:cs="Times New Roman"/>
          <w:sz w:val="24"/>
          <w:szCs w:val="24"/>
        </w:rPr>
        <w:t xml:space="preserve">8 g/m2 in </w:t>
      </w:r>
      <w:proofErr w:type="spellStart"/>
      <w:r w:rsidR="00217A0D">
        <w:rPr>
          <w:rFonts w:ascii="Times New Roman" w:hAnsi="Times New Roman" w:cs="Times New Roman"/>
          <w:sz w:val="24"/>
          <w:szCs w:val="24"/>
        </w:rPr>
        <w:t>Koulikoro</w:t>
      </w:r>
      <w:proofErr w:type="spellEnd"/>
      <w:r w:rsidR="00217A0D">
        <w:rPr>
          <w:rFonts w:ascii="Times New Roman" w:hAnsi="Times New Roman" w:cs="Times New Roman"/>
          <w:sz w:val="24"/>
          <w:szCs w:val="24"/>
        </w:rPr>
        <w:t xml:space="preserve"> to 13</w:t>
      </w:r>
      <w:r w:rsidR="00217A0D" w:rsidRPr="00217A0D">
        <w:rPr>
          <w:rFonts w:ascii="Times New Roman" w:hAnsi="Times New Roman" w:cs="Times New Roman"/>
          <w:sz w:val="24"/>
          <w:szCs w:val="24"/>
        </w:rPr>
        <w:t xml:space="preserve">8 g/m2 in </w:t>
      </w:r>
      <w:proofErr w:type="spellStart"/>
      <w:r w:rsidR="00217A0D" w:rsidRPr="00217A0D">
        <w:rPr>
          <w:rFonts w:ascii="Times New Roman" w:hAnsi="Times New Roman" w:cs="Times New Roman"/>
          <w:sz w:val="24"/>
          <w:szCs w:val="24"/>
        </w:rPr>
        <w:t>Dioila</w:t>
      </w:r>
      <w:proofErr w:type="spellEnd"/>
      <w:r w:rsidR="00217A0D" w:rsidRPr="00217A0D">
        <w:rPr>
          <w:rFonts w:ascii="Times New Roman" w:hAnsi="Times New Roman" w:cs="Times New Roman"/>
          <w:sz w:val="24"/>
          <w:szCs w:val="24"/>
        </w:rPr>
        <w:t>)</w:t>
      </w:r>
      <w:r w:rsidR="00217A0D">
        <w:rPr>
          <w:rFonts w:ascii="Times New Roman" w:hAnsi="Times New Roman" w:cs="Times New Roman"/>
          <w:sz w:val="24"/>
          <w:szCs w:val="24"/>
        </w:rPr>
        <w:t xml:space="preserve">. </w:t>
      </w:r>
      <w:r>
        <w:rPr>
          <w:rFonts w:ascii="Times New Roman" w:hAnsi="Times New Roman" w:cs="Times New Roman"/>
          <w:sz w:val="24"/>
          <w:szCs w:val="24"/>
        </w:rPr>
        <w:t xml:space="preserve">The local check (grain sorghum with poor stover quality) grain yield </w:t>
      </w:r>
      <w:r w:rsidR="00217A0D">
        <w:rPr>
          <w:rFonts w:ascii="Times New Roman" w:hAnsi="Times New Roman" w:cs="Times New Roman"/>
          <w:sz w:val="24"/>
          <w:szCs w:val="24"/>
        </w:rPr>
        <w:t>varies</w:t>
      </w:r>
      <w:r>
        <w:rPr>
          <w:rFonts w:ascii="Times New Roman" w:hAnsi="Times New Roman" w:cs="Times New Roman"/>
          <w:sz w:val="24"/>
          <w:szCs w:val="24"/>
        </w:rPr>
        <w:t xml:space="preserve"> from </w:t>
      </w:r>
      <w:r w:rsidR="00217A0D">
        <w:rPr>
          <w:rFonts w:ascii="Times New Roman" w:hAnsi="Times New Roman" w:cs="Times New Roman"/>
          <w:sz w:val="24"/>
          <w:szCs w:val="24"/>
        </w:rPr>
        <w:t xml:space="preserve">108 g/m2 </w:t>
      </w:r>
      <w:r>
        <w:rPr>
          <w:rFonts w:ascii="Times New Roman" w:hAnsi="Times New Roman" w:cs="Times New Roman"/>
          <w:sz w:val="24"/>
          <w:szCs w:val="24"/>
        </w:rPr>
        <w:t>(</w:t>
      </w:r>
      <w:proofErr w:type="spellStart"/>
      <w:r w:rsidR="00217A0D">
        <w:rPr>
          <w:rFonts w:ascii="Times New Roman" w:hAnsi="Times New Roman" w:cs="Times New Roman"/>
          <w:sz w:val="24"/>
          <w:szCs w:val="24"/>
        </w:rPr>
        <w:t>Koulikoro</w:t>
      </w:r>
      <w:proofErr w:type="spellEnd"/>
      <w:r>
        <w:rPr>
          <w:rFonts w:ascii="Times New Roman" w:hAnsi="Times New Roman" w:cs="Times New Roman"/>
          <w:sz w:val="24"/>
          <w:szCs w:val="24"/>
        </w:rPr>
        <w:t>) to</w:t>
      </w:r>
      <w:r w:rsidR="00217A0D">
        <w:rPr>
          <w:rFonts w:ascii="Times New Roman" w:hAnsi="Times New Roman" w:cs="Times New Roman"/>
          <w:sz w:val="24"/>
          <w:szCs w:val="24"/>
        </w:rPr>
        <w:t xml:space="preserve"> 161 g/m2 </w:t>
      </w:r>
      <w:r>
        <w:rPr>
          <w:rFonts w:ascii="Times New Roman" w:hAnsi="Times New Roman" w:cs="Times New Roman"/>
          <w:sz w:val="24"/>
          <w:szCs w:val="24"/>
        </w:rPr>
        <w:t>(</w:t>
      </w:r>
      <w:proofErr w:type="spellStart"/>
      <w:r w:rsidR="00217A0D">
        <w:rPr>
          <w:rFonts w:ascii="Times New Roman" w:hAnsi="Times New Roman" w:cs="Times New Roman"/>
          <w:sz w:val="24"/>
          <w:szCs w:val="24"/>
        </w:rPr>
        <w:t>Dioila</w:t>
      </w:r>
      <w:proofErr w:type="spellEnd"/>
      <w:r>
        <w:rPr>
          <w:rFonts w:ascii="Times New Roman" w:hAnsi="Times New Roman" w:cs="Times New Roman"/>
          <w:sz w:val="24"/>
          <w:szCs w:val="24"/>
        </w:rPr>
        <w:t>).</w:t>
      </w:r>
      <w:r w:rsidR="008D7B97">
        <w:rPr>
          <w:rFonts w:ascii="Times New Roman" w:hAnsi="Times New Roman" w:cs="Times New Roman"/>
          <w:sz w:val="24"/>
          <w:szCs w:val="24"/>
        </w:rPr>
        <w:t xml:space="preserve"> In addition to </w:t>
      </w:r>
      <w:r w:rsidR="00822BD5">
        <w:rPr>
          <w:rFonts w:ascii="Times New Roman" w:hAnsi="Times New Roman" w:cs="Times New Roman"/>
          <w:sz w:val="24"/>
          <w:szCs w:val="24"/>
        </w:rPr>
        <w:t xml:space="preserve">high </w:t>
      </w:r>
      <w:r w:rsidR="008D7B97">
        <w:rPr>
          <w:rFonts w:ascii="Times New Roman" w:hAnsi="Times New Roman" w:cs="Times New Roman"/>
          <w:sz w:val="24"/>
          <w:szCs w:val="24"/>
        </w:rPr>
        <w:t>grain yield</w:t>
      </w:r>
      <w:r w:rsidR="00822BD5" w:rsidRPr="00822BD5">
        <w:rPr>
          <w:rFonts w:ascii="Times New Roman" w:hAnsi="Times New Roman" w:cs="Times New Roman"/>
          <w:sz w:val="24"/>
          <w:szCs w:val="24"/>
        </w:rPr>
        <w:t xml:space="preserve"> </w:t>
      </w:r>
      <w:r w:rsidR="00822BD5">
        <w:rPr>
          <w:rFonts w:ascii="Times New Roman" w:hAnsi="Times New Roman" w:cs="Times New Roman"/>
          <w:sz w:val="24"/>
          <w:szCs w:val="24"/>
        </w:rPr>
        <w:t>of the dual purpose sorghum</w:t>
      </w:r>
      <w:r w:rsidR="008D7B97">
        <w:rPr>
          <w:rFonts w:ascii="Times New Roman" w:hAnsi="Times New Roman" w:cs="Times New Roman"/>
          <w:sz w:val="24"/>
          <w:szCs w:val="24"/>
        </w:rPr>
        <w:t xml:space="preserve">, the stover yield </w:t>
      </w:r>
      <w:r w:rsidR="00822BD5">
        <w:rPr>
          <w:rFonts w:ascii="Times New Roman" w:hAnsi="Times New Roman" w:cs="Times New Roman"/>
          <w:sz w:val="24"/>
          <w:szCs w:val="24"/>
        </w:rPr>
        <w:t>and especially its quality higher</w:t>
      </w:r>
      <w:r w:rsidR="008D7B97">
        <w:rPr>
          <w:rFonts w:ascii="Times New Roman" w:hAnsi="Times New Roman" w:cs="Times New Roman"/>
          <w:sz w:val="24"/>
          <w:szCs w:val="24"/>
        </w:rPr>
        <w:t xml:space="preserve"> (data </w:t>
      </w:r>
      <w:r w:rsidR="0080039F">
        <w:rPr>
          <w:rFonts w:ascii="Times New Roman" w:hAnsi="Times New Roman" w:cs="Times New Roman"/>
          <w:sz w:val="24"/>
          <w:szCs w:val="24"/>
        </w:rPr>
        <w:t xml:space="preserve">analysis </w:t>
      </w:r>
      <w:r w:rsidR="008D7B97">
        <w:rPr>
          <w:rFonts w:ascii="Times New Roman" w:hAnsi="Times New Roman" w:cs="Times New Roman"/>
          <w:sz w:val="24"/>
          <w:szCs w:val="24"/>
        </w:rPr>
        <w:t>not yet finalized).</w:t>
      </w:r>
    </w:p>
    <w:p w:rsidR="000F664B" w:rsidRDefault="000F664B" w:rsidP="00372D7F">
      <w:pPr>
        <w:spacing w:after="0" w:line="240" w:lineRule="auto"/>
        <w:rPr>
          <w:rFonts w:ascii="Times New Roman" w:hAnsi="Times New Roman" w:cs="Times New Roman"/>
          <w:sz w:val="24"/>
          <w:szCs w:val="24"/>
        </w:rPr>
      </w:pPr>
      <w:r w:rsidRPr="000F664B">
        <w:rPr>
          <w:rFonts w:ascii="Times New Roman" w:hAnsi="Times New Roman" w:cs="Times New Roman"/>
          <w:b/>
          <w:sz w:val="24"/>
          <w:szCs w:val="24"/>
        </w:rPr>
        <w:t xml:space="preserve">Table 2 </w:t>
      </w:r>
      <w:r w:rsidRPr="00DF5B1A">
        <w:rPr>
          <w:rFonts w:ascii="Times New Roman" w:hAnsi="Times New Roman" w:cs="Times New Roman"/>
          <w:b/>
          <w:sz w:val="24"/>
          <w:szCs w:val="24"/>
        </w:rPr>
        <w:t xml:space="preserve">Grain yield of the multi-purpose sorghum </w:t>
      </w:r>
      <w:proofErr w:type="spellStart"/>
      <w:r>
        <w:rPr>
          <w:rFonts w:ascii="Times New Roman" w:hAnsi="Times New Roman" w:cs="Times New Roman"/>
          <w:b/>
          <w:sz w:val="24"/>
          <w:szCs w:val="24"/>
        </w:rPr>
        <w:t>evalued</w:t>
      </w:r>
      <w:proofErr w:type="spellEnd"/>
      <w:r>
        <w:rPr>
          <w:rFonts w:ascii="Times New Roman" w:hAnsi="Times New Roman" w:cs="Times New Roman"/>
          <w:b/>
          <w:sz w:val="24"/>
          <w:szCs w:val="24"/>
        </w:rPr>
        <w:t xml:space="preserve"> on-farm</w:t>
      </w:r>
    </w:p>
    <w:tbl>
      <w:tblPr>
        <w:tblW w:w="6952" w:type="dxa"/>
        <w:tblLook w:val="04A0" w:firstRow="1" w:lastRow="0" w:firstColumn="1" w:lastColumn="0" w:noHBand="0" w:noVBand="1"/>
      </w:tblPr>
      <w:tblGrid>
        <w:gridCol w:w="1800"/>
        <w:gridCol w:w="1980"/>
        <w:gridCol w:w="1912"/>
        <w:gridCol w:w="1260"/>
      </w:tblGrid>
      <w:tr w:rsidR="000F664B" w:rsidRPr="000F664B" w:rsidTr="000F664B">
        <w:trPr>
          <w:trHeight w:val="300"/>
        </w:trPr>
        <w:tc>
          <w:tcPr>
            <w:tcW w:w="5692" w:type="dxa"/>
            <w:gridSpan w:val="3"/>
            <w:tcBorders>
              <w:top w:val="nil"/>
              <w:left w:val="nil"/>
              <w:bottom w:val="single" w:sz="8" w:space="0" w:color="auto"/>
              <w:right w:val="nil"/>
            </w:tcBorders>
            <w:shd w:val="clear" w:color="auto" w:fill="auto"/>
            <w:vAlign w:val="bottom"/>
            <w:hideMark/>
          </w:tcPr>
          <w:p w:rsidR="000F664B" w:rsidRPr="000F664B" w:rsidRDefault="000F664B" w:rsidP="00372D7F">
            <w:pPr>
              <w:spacing w:after="0" w:line="240" w:lineRule="auto"/>
              <w:jc w:val="center"/>
              <w:rPr>
                <w:rFonts w:ascii="Calibri" w:eastAsia="Times New Roman" w:hAnsi="Calibri" w:cs="Times New Roman"/>
                <w:b/>
                <w:bCs/>
                <w:color w:val="000000"/>
              </w:rPr>
            </w:pPr>
            <w:r w:rsidRPr="000F664B">
              <w:rPr>
                <w:rFonts w:ascii="Calibri" w:eastAsia="Times New Roman" w:hAnsi="Calibri" w:cs="Times New Roman"/>
                <w:b/>
                <w:bCs/>
                <w:color w:val="000000"/>
              </w:rPr>
              <w:t>PGrm2</w:t>
            </w:r>
            <w:r>
              <w:rPr>
                <w:rFonts w:ascii="Calibri" w:eastAsia="Times New Roman" w:hAnsi="Calibri" w:cs="Times New Roman"/>
                <w:b/>
                <w:bCs/>
                <w:color w:val="000000"/>
              </w:rPr>
              <w:t xml:space="preserve"> (g/m2)</w:t>
            </w:r>
          </w:p>
        </w:tc>
        <w:tc>
          <w:tcPr>
            <w:tcW w:w="1260" w:type="dxa"/>
            <w:tcBorders>
              <w:top w:val="nil"/>
              <w:left w:val="nil"/>
              <w:bottom w:val="single" w:sz="4" w:space="0" w:color="auto"/>
              <w:right w:val="nil"/>
            </w:tcBorders>
            <w:shd w:val="clear" w:color="auto" w:fill="auto"/>
            <w:vAlign w:val="bottom"/>
            <w:hideMark/>
          </w:tcPr>
          <w:p w:rsidR="000F664B" w:rsidRPr="000F664B" w:rsidRDefault="000F664B" w:rsidP="00372D7F">
            <w:pPr>
              <w:spacing w:after="0" w:line="240" w:lineRule="auto"/>
              <w:rPr>
                <w:rFonts w:ascii="Calibri" w:eastAsia="Times New Roman" w:hAnsi="Calibri" w:cs="Times New Roman"/>
                <w:b/>
                <w:bCs/>
                <w:color w:val="000000"/>
              </w:rPr>
            </w:pPr>
            <w:r w:rsidRPr="000F664B">
              <w:rPr>
                <w:rFonts w:ascii="Calibri" w:eastAsia="Times New Roman" w:hAnsi="Calibri" w:cs="Times New Roman"/>
                <w:b/>
                <w:bCs/>
                <w:color w:val="000000"/>
              </w:rPr>
              <w:t> </w:t>
            </w:r>
          </w:p>
        </w:tc>
      </w:tr>
      <w:tr w:rsidR="000F664B" w:rsidRPr="000F664B" w:rsidTr="000F664B">
        <w:trPr>
          <w:trHeight w:val="300"/>
        </w:trPr>
        <w:tc>
          <w:tcPr>
            <w:tcW w:w="180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b/>
                <w:bCs/>
                <w:color w:val="000000"/>
              </w:rPr>
            </w:pPr>
            <w:r w:rsidRPr="000F664B">
              <w:rPr>
                <w:rFonts w:ascii="Calibri" w:eastAsia="Times New Roman" w:hAnsi="Calibri" w:cs="Times New Roman"/>
                <w:b/>
                <w:bCs/>
                <w:color w:val="000000"/>
              </w:rPr>
              <w:t>Genotypes</w:t>
            </w:r>
          </w:p>
        </w:tc>
        <w:tc>
          <w:tcPr>
            <w:tcW w:w="198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b/>
                <w:bCs/>
                <w:color w:val="000000"/>
              </w:rPr>
            </w:pPr>
            <w:proofErr w:type="spellStart"/>
            <w:r w:rsidRPr="000F664B">
              <w:rPr>
                <w:rFonts w:ascii="Calibri" w:eastAsia="Times New Roman" w:hAnsi="Calibri" w:cs="Times New Roman"/>
                <w:b/>
                <w:bCs/>
                <w:color w:val="000000"/>
              </w:rPr>
              <w:t>Dioila</w:t>
            </w:r>
            <w:proofErr w:type="spellEnd"/>
          </w:p>
        </w:tc>
        <w:tc>
          <w:tcPr>
            <w:tcW w:w="1912"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b/>
                <w:bCs/>
                <w:color w:val="000000"/>
              </w:rPr>
            </w:pPr>
            <w:proofErr w:type="spellStart"/>
            <w:r w:rsidRPr="000F664B">
              <w:rPr>
                <w:rFonts w:ascii="Calibri" w:eastAsia="Times New Roman" w:hAnsi="Calibri" w:cs="Times New Roman"/>
                <w:b/>
                <w:bCs/>
                <w:color w:val="000000"/>
              </w:rPr>
              <w:t>Koulikoro</w:t>
            </w:r>
            <w:proofErr w:type="spellEnd"/>
          </w:p>
        </w:tc>
        <w:tc>
          <w:tcPr>
            <w:tcW w:w="126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b/>
                <w:bCs/>
                <w:color w:val="000000"/>
              </w:rPr>
            </w:pPr>
            <w:r w:rsidRPr="000F664B">
              <w:rPr>
                <w:rFonts w:ascii="Calibri" w:eastAsia="Times New Roman" w:hAnsi="Calibri" w:cs="Times New Roman"/>
                <w:b/>
                <w:bCs/>
                <w:color w:val="000000"/>
              </w:rPr>
              <w:t>Mean</w:t>
            </w:r>
          </w:p>
        </w:tc>
      </w:tr>
      <w:tr w:rsidR="000F664B" w:rsidRPr="000F664B" w:rsidTr="000F664B">
        <w:trPr>
          <w:trHeight w:val="30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Soubatimi</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148</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115</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131</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Dalitimi</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110</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89</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100</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Torotimi</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65</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51</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58</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Loubatimi</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112</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104</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108</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Kolatimi</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98</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82</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90</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Filatimi</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88</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64</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76</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Tiokala</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125</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106</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116</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Jiguikala</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112</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98</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105</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Zalatimi</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112</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118</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115</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Niolagne</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138</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118</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128</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Niobougouma</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107</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91</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99</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Niotimima</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130</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100</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115</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Jamadounko</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130</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107</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119</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Narichita</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139</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96</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117</w:t>
            </w: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Fadda</w:t>
            </w:r>
            <w:proofErr w:type="spellEnd"/>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87</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68</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77</w:t>
            </w:r>
          </w:p>
        </w:tc>
      </w:tr>
      <w:tr w:rsidR="000F664B" w:rsidRPr="000F664B" w:rsidTr="000F664B">
        <w:trPr>
          <w:trHeight w:val="300"/>
        </w:trPr>
        <w:tc>
          <w:tcPr>
            <w:tcW w:w="180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proofErr w:type="spellStart"/>
            <w:r w:rsidRPr="000F664B">
              <w:rPr>
                <w:rFonts w:ascii="Calibri" w:eastAsia="Times New Roman" w:hAnsi="Calibri" w:cs="Times New Roman"/>
                <w:color w:val="000000"/>
              </w:rPr>
              <w:t>Tieble</w:t>
            </w:r>
            <w:proofErr w:type="spellEnd"/>
          </w:p>
        </w:tc>
        <w:tc>
          <w:tcPr>
            <w:tcW w:w="198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161</w:t>
            </w:r>
          </w:p>
        </w:tc>
        <w:tc>
          <w:tcPr>
            <w:tcW w:w="1912"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108</w:t>
            </w:r>
          </w:p>
        </w:tc>
        <w:tc>
          <w:tcPr>
            <w:tcW w:w="126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134</w:t>
            </w:r>
          </w:p>
        </w:tc>
      </w:tr>
      <w:tr w:rsidR="000F664B" w:rsidRPr="000F664B" w:rsidTr="000F664B">
        <w:trPr>
          <w:trHeight w:val="30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r w:rsidRPr="000F664B">
              <w:rPr>
                <w:rFonts w:ascii="Calibri" w:eastAsia="Times New Roman" w:hAnsi="Calibri" w:cs="Times New Roman"/>
                <w:color w:val="000000"/>
              </w:rPr>
              <w:t>Min</w:t>
            </w:r>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65</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51</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r w:rsidRPr="000F664B">
              <w:rPr>
                <w:rFonts w:ascii="Calibri" w:eastAsia="Times New Roman" w:hAnsi="Calibri" w:cs="Times New Roman"/>
                <w:color w:val="000000"/>
              </w:rPr>
              <w:t>Mean</w:t>
            </w:r>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116</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95</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r w:rsidRPr="000F664B">
              <w:rPr>
                <w:rFonts w:ascii="Calibri" w:eastAsia="Times New Roman" w:hAnsi="Calibri" w:cs="Times New Roman"/>
                <w:color w:val="000000"/>
              </w:rPr>
              <w:t>Max</w:t>
            </w:r>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161</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118</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r w:rsidRPr="000F664B">
              <w:rPr>
                <w:rFonts w:ascii="Calibri" w:eastAsia="Times New Roman" w:hAnsi="Calibri" w:cs="Times New Roman"/>
                <w:color w:val="000000"/>
              </w:rPr>
              <w:t>Mean SED</w:t>
            </w:r>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27.55</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16.66</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r w:rsidRPr="000F664B">
              <w:rPr>
                <w:rFonts w:ascii="Calibri" w:eastAsia="Times New Roman" w:hAnsi="Calibri" w:cs="Times New Roman"/>
                <w:color w:val="000000"/>
              </w:rPr>
              <w:lastRenderedPageBreak/>
              <w:t>Mean LSD</w:t>
            </w:r>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54.63</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32.89</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p>
        </w:tc>
      </w:tr>
      <w:tr w:rsidR="000F664B" w:rsidRPr="000F664B" w:rsidTr="000F664B">
        <w:trPr>
          <w:trHeight w:val="290"/>
        </w:trPr>
        <w:tc>
          <w:tcPr>
            <w:tcW w:w="180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r w:rsidRPr="000F664B">
              <w:rPr>
                <w:rFonts w:ascii="Calibri" w:eastAsia="Times New Roman" w:hAnsi="Calibri" w:cs="Times New Roman"/>
                <w:color w:val="000000"/>
              </w:rPr>
              <w:t>Heritability (H2)</w:t>
            </w:r>
          </w:p>
        </w:tc>
        <w:tc>
          <w:tcPr>
            <w:tcW w:w="198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0.39</w:t>
            </w:r>
          </w:p>
        </w:tc>
        <w:tc>
          <w:tcPr>
            <w:tcW w:w="1912"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0.65</w:t>
            </w:r>
          </w:p>
        </w:tc>
        <w:tc>
          <w:tcPr>
            <w:tcW w:w="1260" w:type="dxa"/>
            <w:tcBorders>
              <w:top w:val="nil"/>
              <w:left w:val="nil"/>
              <w:bottom w:val="nil"/>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p>
        </w:tc>
      </w:tr>
      <w:tr w:rsidR="000F664B" w:rsidRPr="000F664B" w:rsidTr="000F664B">
        <w:trPr>
          <w:trHeight w:val="300"/>
        </w:trPr>
        <w:tc>
          <w:tcPr>
            <w:tcW w:w="180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rPr>
                <w:rFonts w:ascii="Calibri" w:eastAsia="Times New Roman" w:hAnsi="Calibri" w:cs="Times New Roman"/>
                <w:color w:val="000000"/>
              </w:rPr>
            </w:pPr>
            <w:r w:rsidRPr="000F664B">
              <w:rPr>
                <w:rFonts w:ascii="Calibri" w:eastAsia="Times New Roman" w:hAnsi="Calibri" w:cs="Times New Roman"/>
                <w:color w:val="000000"/>
              </w:rPr>
              <w:t>p-value</w:t>
            </w:r>
          </w:p>
        </w:tc>
        <w:tc>
          <w:tcPr>
            <w:tcW w:w="198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0.07</w:t>
            </w:r>
          </w:p>
        </w:tc>
        <w:tc>
          <w:tcPr>
            <w:tcW w:w="1912"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0.00</w:t>
            </w:r>
          </w:p>
        </w:tc>
        <w:tc>
          <w:tcPr>
            <w:tcW w:w="1260" w:type="dxa"/>
            <w:tcBorders>
              <w:top w:val="nil"/>
              <w:left w:val="nil"/>
              <w:bottom w:val="single" w:sz="8" w:space="0" w:color="auto"/>
              <w:right w:val="nil"/>
            </w:tcBorders>
            <w:shd w:val="clear" w:color="auto" w:fill="auto"/>
            <w:noWrap/>
            <w:vAlign w:val="bottom"/>
            <w:hideMark/>
          </w:tcPr>
          <w:p w:rsidR="000F664B" w:rsidRPr="000F664B" w:rsidRDefault="000F664B" w:rsidP="000F664B">
            <w:pPr>
              <w:spacing w:after="0" w:line="240" w:lineRule="auto"/>
              <w:jc w:val="center"/>
              <w:rPr>
                <w:rFonts w:ascii="Calibri" w:eastAsia="Times New Roman" w:hAnsi="Calibri" w:cs="Times New Roman"/>
                <w:color w:val="000000"/>
              </w:rPr>
            </w:pPr>
            <w:r w:rsidRPr="000F664B">
              <w:rPr>
                <w:rFonts w:ascii="Calibri" w:eastAsia="Times New Roman" w:hAnsi="Calibri" w:cs="Times New Roman"/>
                <w:color w:val="000000"/>
              </w:rPr>
              <w:t> </w:t>
            </w:r>
          </w:p>
        </w:tc>
      </w:tr>
    </w:tbl>
    <w:p w:rsidR="000F664B" w:rsidRDefault="000F664B" w:rsidP="00C105AB">
      <w:pPr>
        <w:spacing w:line="360" w:lineRule="auto"/>
        <w:rPr>
          <w:rFonts w:ascii="Times New Roman" w:hAnsi="Times New Roman" w:cs="Times New Roman"/>
          <w:sz w:val="24"/>
          <w:szCs w:val="24"/>
        </w:rPr>
      </w:pPr>
    </w:p>
    <w:p w:rsidR="00C105AB" w:rsidRDefault="007D2644" w:rsidP="00C105AB">
      <w:pPr>
        <w:spacing w:line="360" w:lineRule="auto"/>
        <w:rPr>
          <w:rFonts w:ascii="Times New Roman" w:hAnsi="Times New Roman" w:cs="Times New Roman"/>
          <w:sz w:val="24"/>
          <w:szCs w:val="24"/>
        </w:rPr>
      </w:pPr>
      <w:r w:rsidRPr="00D02677">
        <w:rPr>
          <w:rFonts w:ascii="Times New Roman" w:hAnsi="Times New Roman" w:cs="Times New Roman"/>
          <w:color w:val="00B0F0"/>
          <w:sz w:val="24"/>
          <w:szCs w:val="24"/>
        </w:rPr>
        <w:t>Photo 1</w:t>
      </w:r>
      <w:r w:rsidRPr="007D2644">
        <w:rPr>
          <w:rFonts w:ascii="Times New Roman" w:hAnsi="Times New Roman" w:cs="Times New Roman"/>
          <w:sz w:val="24"/>
          <w:szCs w:val="24"/>
        </w:rPr>
        <w:t xml:space="preserve"> shows some farmers ev</w:t>
      </w:r>
      <w:r w:rsidR="00FA46FE">
        <w:rPr>
          <w:rFonts w:ascii="Times New Roman" w:hAnsi="Times New Roman" w:cs="Times New Roman"/>
          <w:sz w:val="24"/>
          <w:szCs w:val="24"/>
        </w:rPr>
        <w:t xml:space="preserve">aluating varieties in the field. </w:t>
      </w:r>
      <w:r w:rsidR="00C10C06">
        <w:rPr>
          <w:rFonts w:ascii="Times New Roman" w:hAnsi="Times New Roman" w:cs="Times New Roman"/>
          <w:sz w:val="24"/>
          <w:szCs w:val="24"/>
        </w:rPr>
        <w:t>Farmer’s</w:t>
      </w:r>
      <w:r w:rsidR="00FA46FE">
        <w:rPr>
          <w:rFonts w:ascii="Times New Roman" w:hAnsi="Times New Roman" w:cs="Times New Roman"/>
          <w:sz w:val="24"/>
          <w:szCs w:val="24"/>
        </w:rPr>
        <w:t xml:space="preserve"> preference data analysis in still on-going.</w:t>
      </w:r>
    </w:p>
    <w:p w:rsidR="007037E5" w:rsidRDefault="00700924" w:rsidP="00C105AB">
      <w:pPr>
        <w:spacing w:line="360" w:lineRule="auto"/>
        <w:rPr>
          <w:rFonts w:ascii="Times New Roman" w:hAnsi="Times New Roman" w:cs="Times New Roman"/>
          <w:sz w:val="24"/>
          <w:szCs w:val="24"/>
        </w:rPr>
      </w:pPr>
      <w:r>
        <w:rPr>
          <w:rFonts w:ascii="Times New Roman" w:hAnsi="Times New Roman" w:cs="Times New Roman"/>
          <w:sz w:val="24"/>
          <w:szCs w:val="24"/>
        </w:rPr>
        <w:t xml:space="preserve">Based on varieties performance on station and also 2015 on-farm data, the first set of multipurpose sweet sorghum was </w:t>
      </w:r>
      <w:proofErr w:type="spellStart"/>
      <w:r w:rsidR="00BF1680">
        <w:rPr>
          <w:rFonts w:ascii="Times New Roman" w:hAnsi="Times New Roman" w:cs="Times New Roman"/>
          <w:sz w:val="24"/>
          <w:szCs w:val="24"/>
        </w:rPr>
        <w:t>registr</w:t>
      </w:r>
      <w:bookmarkStart w:id="0" w:name="_GoBack"/>
      <w:bookmarkEnd w:id="0"/>
      <w:r w:rsidR="00BF1680">
        <w:rPr>
          <w:rFonts w:ascii="Times New Roman" w:hAnsi="Times New Roman" w:cs="Times New Roman"/>
          <w:sz w:val="24"/>
          <w:szCs w:val="24"/>
        </w:rPr>
        <w:t>ated</w:t>
      </w:r>
      <w:proofErr w:type="spellEnd"/>
      <w:r>
        <w:rPr>
          <w:rFonts w:ascii="Times New Roman" w:hAnsi="Times New Roman" w:cs="Times New Roman"/>
          <w:sz w:val="24"/>
          <w:szCs w:val="24"/>
        </w:rPr>
        <w:t xml:space="preserve"> in 2016 in to the national catalogue of Mali. These varieties</w:t>
      </w:r>
      <w:r w:rsidR="004A2E37" w:rsidRPr="004A2E37">
        <w:t xml:space="preserve"> </w:t>
      </w:r>
      <w:r w:rsidR="004A2E37">
        <w:rPr>
          <w:rFonts w:ascii="Times New Roman" w:hAnsi="Times New Roman" w:cs="Times New Roman"/>
          <w:sz w:val="24"/>
          <w:szCs w:val="24"/>
        </w:rPr>
        <w:t>encompassed</w:t>
      </w:r>
      <w:r w:rsidR="004A2E37" w:rsidRPr="004A2E37">
        <w:rPr>
          <w:rFonts w:ascii="Times New Roman" w:hAnsi="Times New Roman" w:cs="Times New Roman"/>
          <w:sz w:val="24"/>
          <w:szCs w:val="24"/>
        </w:rPr>
        <w:t xml:space="preserve"> 8 multi-purposes sweet sorghum including the first improved guinea type sweet sorghum </w:t>
      </w:r>
      <w:r w:rsidR="004A2E37">
        <w:rPr>
          <w:rFonts w:ascii="Times New Roman" w:hAnsi="Times New Roman" w:cs="Times New Roman"/>
          <w:sz w:val="24"/>
          <w:szCs w:val="24"/>
        </w:rPr>
        <w:t xml:space="preserve">in WCA. The </w:t>
      </w:r>
      <w:r w:rsidR="004A2E37" w:rsidRPr="004A2E37">
        <w:rPr>
          <w:rFonts w:ascii="Times New Roman" w:hAnsi="Times New Roman" w:cs="Times New Roman"/>
          <w:color w:val="00B0F0"/>
          <w:sz w:val="24"/>
          <w:szCs w:val="24"/>
        </w:rPr>
        <w:t>photo 2</w:t>
      </w:r>
      <w:r w:rsidR="004A2E37">
        <w:rPr>
          <w:rFonts w:ascii="Times New Roman" w:hAnsi="Times New Roman" w:cs="Times New Roman"/>
          <w:sz w:val="24"/>
          <w:szCs w:val="24"/>
        </w:rPr>
        <w:t xml:space="preserve"> presents a released multi-purpose sorghum named “</w:t>
      </w:r>
      <w:proofErr w:type="spellStart"/>
      <w:r w:rsidR="004A2E37" w:rsidRPr="004A2E37">
        <w:rPr>
          <w:rFonts w:ascii="Times New Roman" w:hAnsi="Times New Roman" w:cs="Times New Roman"/>
          <w:i/>
          <w:sz w:val="24"/>
          <w:szCs w:val="24"/>
        </w:rPr>
        <w:t>Soubatimi</w:t>
      </w:r>
      <w:proofErr w:type="spellEnd"/>
      <w:r w:rsidR="004A2E37">
        <w:rPr>
          <w:rFonts w:ascii="Times New Roman" w:hAnsi="Times New Roman" w:cs="Times New Roman"/>
          <w:sz w:val="24"/>
          <w:szCs w:val="24"/>
        </w:rPr>
        <w:t>”, with high grain yield and stay green trait.</w:t>
      </w:r>
    </w:p>
    <w:p w:rsidR="004A1FD2" w:rsidRDefault="007D2644" w:rsidP="00C105AB">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64770</wp:posOffset>
                </wp:positionV>
                <wp:extent cx="5105400" cy="2908300"/>
                <wp:effectExtent l="0" t="0" r="19050" b="25400"/>
                <wp:wrapNone/>
                <wp:docPr id="1" name="Text Box 1"/>
                <wp:cNvGraphicFramePr/>
                <a:graphic xmlns:a="http://schemas.openxmlformats.org/drawingml/2006/main">
                  <a:graphicData uri="http://schemas.microsoft.com/office/word/2010/wordprocessingShape">
                    <wps:wsp>
                      <wps:cNvSpPr txBox="1"/>
                      <wps:spPr>
                        <a:xfrm>
                          <a:off x="0" y="0"/>
                          <a:ext cx="5105400" cy="290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2644" w:rsidRDefault="004A1FD2">
                            <w:r>
                              <w:rPr>
                                <w:noProof/>
                              </w:rPr>
                              <w:drawing>
                                <wp:inline distT="0" distB="0" distL="0" distR="0">
                                  <wp:extent cx="4943804" cy="2781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124_123749.jpg"/>
                                          <pic:cNvPicPr/>
                                        </pic:nvPicPr>
                                        <pic:blipFill>
                                          <a:blip r:embed="rId6">
                                            <a:extLst>
                                              <a:ext uri="{28A0092B-C50C-407E-A947-70E740481C1C}">
                                                <a14:useLocalDpi xmlns:a14="http://schemas.microsoft.com/office/drawing/2010/main" val="0"/>
                                              </a:ext>
                                            </a:extLst>
                                          </a:blip>
                                          <a:stretch>
                                            <a:fillRect/>
                                          </a:stretch>
                                        </pic:blipFill>
                                        <pic:spPr>
                                          <a:xfrm>
                                            <a:off x="0" y="0"/>
                                            <a:ext cx="4945296" cy="2782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5pt;margin-top:5.1pt;width:402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" fillcolor="white [3201]" strokeweight=".5pt">
                <v:textbox>
                  <w:txbxContent>
                    <w:p w:rsidR="007D2644" w:rsidRDefault="004A1FD2">
                      <w:r>
                        <w:rPr>
                          <w:noProof/>
                        </w:rPr>
                        <w:drawing>
                          <wp:inline distT="0" distB="0" distL="0" distR="0">
                            <wp:extent cx="4943804" cy="2781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124_123749.jpg"/>
                                    <pic:cNvPicPr/>
                                  </pic:nvPicPr>
                                  <pic:blipFill>
                                    <a:blip r:embed="rId7">
                                      <a:extLst>
                                        <a:ext uri="{28A0092B-C50C-407E-A947-70E740481C1C}">
                                          <a14:useLocalDpi xmlns:a14="http://schemas.microsoft.com/office/drawing/2010/main" val="0"/>
                                        </a:ext>
                                      </a:extLst>
                                    </a:blip>
                                    <a:stretch>
                                      <a:fillRect/>
                                    </a:stretch>
                                  </pic:blipFill>
                                  <pic:spPr>
                                    <a:xfrm>
                                      <a:off x="0" y="0"/>
                                      <a:ext cx="4945296" cy="2782139"/>
                                    </a:xfrm>
                                    <a:prstGeom prst="rect">
                                      <a:avLst/>
                                    </a:prstGeom>
                                  </pic:spPr>
                                </pic:pic>
                              </a:graphicData>
                            </a:graphic>
                          </wp:inline>
                        </w:drawing>
                      </w:r>
                    </w:p>
                  </w:txbxContent>
                </v:textbox>
              </v:shape>
            </w:pict>
          </mc:Fallback>
        </mc:AlternateContent>
      </w:r>
    </w:p>
    <w:p w:rsidR="00DB0A36" w:rsidRDefault="00DB0A36" w:rsidP="00C105AB">
      <w:pPr>
        <w:spacing w:line="360" w:lineRule="auto"/>
        <w:rPr>
          <w:rFonts w:ascii="Times New Roman" w:hAnsi="Times New Roman" w:cs="Times New Roman"/>
          <w:sz w:val="24"/>
          <w:szCs w:val="24"/>
        </w:rPr>
      </w:pPr>
    </w:p>
    <w:p w:rsidR="00DB0A36" w:rsidRDefault="00DB0A36" w:rsidP="00C105AB">
      <w:pPr>
        <w:spacing w:line="360" w:lineRule="auto"/>
        <w:rPr>
          <w:rFonts w:ascii="Times New Roman" w:hAnsi="Times New Roman" w:cs="Times New Roman"/>
          <w:sz w:val="24"/>
          <w:szCs w:val="24"/>
        </w:rPr>
      </w:pPr>
    </w:p>
    <w:p w:rsidR="00DB0A36" w:rsidRDefault="00DB0A36" w:rsidP="00C105AB">
      <w:pPr>
        <w:spacing w:line="360" w:lineRule="auto"/>
        <w:rPr>
          <w:rFonts w:ascii="Times New Roman" w:hAnsi="Times New Roman" w:cs="Times New Roman"/>
          <w:sz w:val="24"/>
          <w:szCs w:val="24"/>
        </w:rPr>
      </w:pPr>
    </w:p>
    <w:p w:rsidR="00DB0A36" w:rsidRDefault="00DB0A36" w:rsidP="00C105AB">
      <w:pPr>
        <w:spacing w:line="360" w:lineRule="auto"/>
        <w:rPr>
          <w:rFonts w:ascii="Times New Roman" w:hAnsi="Times New Roman" w:cs="Times New Roman"/>
          <w:sz w:val="24"/>
          <w:szCs w:val="24"/>
        </w:rPr>
      </w:pPr>
    </w:p>
    <w:p w:rsidR="00DB0A36" w:rsidRDefault="00DB0A36" w:rsidP="00C105AB">
      <w:pPr>
        <w:spacing w:line="360" w:lineRule="auto"/>
        <w:rPr>
          <w:rFonts w:ascii="Times New Roman" w:hAnsi="Times New Roman" w:cs="Times New Roman"/>
          <w:sz w:val="24"/>
          <w:szCs w:val="24"/>
        </w:rPr>
      </w:pPr>
    </w:p>
    <w:p w:rsidR="004A1FD2" w:rsidRDefault="004A1FD2" w:rsidP="00C10C06">
      <w:pPr>
        <w:spacing w:after="0" w:line="360" w:lineRule="auto"/>
        <w:rPr>
          <w:rFonts w:ascii="Times New Roman" w:hAnsi="Times New Roman" w:cs="Times New Roman"/>
          <w:sz w:val="24"/>
          <w:szCs w:val="24"/>
        </w:rPr>
      </w:pPr>
    </w:p>
    <w:p w:rsidR="0098132C" w:rsidRDefault="0098132C" w:rsidP="00C10C06">
      <w:pPr>
        <w:spacing w:after="0" w:line="360" w:lineRule="auto"/>
        <w:rPr>
          <w:rFonts w:ascii="Times New Roman" w:hAnsi="Times New Roman" w:cs="Times New Roman"/>
          <w:sz w:val="24"/>
          <w:szCs w:val="24"/>
        </w:rPr>
      </w:pPr>
    </w:p>
    <w:p w:rsidR="0098132C" w:rsidRDefault="0098132C" w:rsidP="00C10C06">
      <w:pPr>
        <w:spacing w:after="0" w:line="360" w:lineRule="auto"/>
        <w:rPr>
          <w:rFonts w:ascii="Times New Roman" w:hAnsi="Times New Roman" w:cs="Times New Roman"/>
          <w:sz w:val="24"/>
          <w:szCs w:val="24"/>
        </w:rPr>
      </w:pPr>
    </w:p>
    <w:p w:rsidR="004A1FD2" w:rsidRDefault="004A1FD2" w:rsidP="00C10C06">
      <w:pPr>
        <w:spacing w:after="0" w:line="360" w:lineRule="auto"/>
        <w:rPr>
          <w:rFonts w:ascii="Times New Roman" w:hAnsi="Times New Roman" w:cs="Times New Roman"/>
          <w:sz w:val="24"/>
          <w:szCs w:val="24"/>
        </w:rPr>
      </w:pPr>
    </w:p>
    <w:p w:rsidR="004A1FD2" w:rsidRPr="0098132C" w:rsidRDefault="004A1FD2" w:rsidP="00C10C06">
      <w:pPr>
        <w:spacing w:after="0" w:line="360" w:lineRule="auto"/>
        <w:rPr>
          <w:rFonts w:ascii="Times New Roman" w:hAnsi="Times New Roman" w:cs="Times New Roman"/>
          <w:sz w:val="24"/>
          <w:szCs w:val="24"/>
        </w:rPr>
      </w:pPr>
      <w:r w:rsidRPr="0098132C">
        <w:rPr>
          <w:rFonts w:ascii="Times New Roman" w:hAnsi="Times New Roman" w:cs="Times New Roman"/>
          <w:sz w:val="24"/>
          <w:szCs w:val="24"/>
        </w:rPr>
        <w:t xml:space="preserve">Photo 1: </w:t>
      </w:r>
      <w:r w:rsidR="00C10C06" w:rsidRPr="0098132C">
        <w:rPr>
          <w:rFonts w:ascii="Times New Roman" w:hAnsi="Times New Roman" w:cs="Times New Roman"/>
          <w:sz w:val="24"/>
          <w:szCs w:val="24"/>
        </w:rPr>
        <w:t xml:space="preserve">Farmers evaluating multipurpose sorghum in </w:t>
      </w:r>
      <w:proofErr w:type="spellStart"/>
      <w:r w:rsidR="00C10C06" w:rsidRPr="0098132C">
        <w:rPr>
          <w:rFonts w:ascii="Times New Roman" w:hAnsi="Times New Roman" w:cs="Times New Roman"/>
          <w:sz w:val="24"/>
          <w:szCs w:val="24"/>
        </w:rPr>
        <w:t>Dioila</w:t>
      </w:r>
      <w:proofErr w:type="spellEnd"/>
      <w:r w:rsidR="00C10C06" w:rsidRPr="0098132C">
        <w:rPr>
          <w:rFonts w:ascii="Times New Roman" w:hAnsi="Times New Roman" w:cs="Times New Roman"/>
          <w:sz w:val="24"/>
          <w:szCs w:val="24"/>
        </w:rPr>
        <w:t xml:space="preserve"> zone/Mali</w:t>
      </w:r>
    </w:p>
    <w:p w:rsidR="00DB0A36" w:rsidRDefault="00DB0A36" w:rsidP="00C105AB">
      <w:pPr>
        <w:spacing w:line="360" w:lineRule="auto"/>
        <w:rPr>
          <w:rFonts w:ascii="Times New Roman" w:hAnsi="Times New Roman" w:cs="Times New Roman"/>
          <w:sz w:val="24"/>
          <w:szCs w:val="24"/>
        </w:rPr>
      </w:pPr>
    </w:p>
    <w:p w:rsidR="00DB0A36" w:rsidRDefault="00DB0A36" w:rsidP="00C105AB">
      <w:pPr>
        <w:spacing w:line="360" w:lineRule="auto"/>
        <w:rPr>
          <w:rFonts w:ascii="Times New Roman" w:hAnsi="Times New Roman" w:cs="Times New Roman"/>
          <w:sz w:val="24"/>
          <w:szCs w:val="24"/>
        </w:rPr>
      </w:pPr>
    </w:p>
    <w:p w:rsidR="00DB0A36" w:rsidRDefault="00DB0A36" w:rsidP="00C105AB">
      <w:pPr>
        <w:spacing w:line="360" w:lineRule="auto"/>
        <w:rPr>
          <w:rFonts w:ascii="Times New Roman" w:hAnsi="Times New Roman" w:cs="Times New Roman"/>
          <w:sz w:val="24"/>
          <w:szCs w:val="24"/>
        </w:rPr>
      </w:pPr>
    </w:p>
    <w:p w:rsidR="00DB0A36" w:rsidRDefault="00DB0A36" w:rsidP="00C105AB">
      <w:pPr>
        <w:spacing w:line="360" w:lineRule="auto"/>
        <w:rPr>
          <w:rFonts w:ascii="Times New Roman" w:hAnsi="Times New Roman" w:cs="Times New Roman"/>
          <w:sz w:val="24"/>
          <w:szCs w:val="24"/>
        </w:rPr>
      </w:pPr>
    </w:p>
    <w:p w:rsidR="0098132C" w:rsidRDefault="0098132C"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r w:rsidRPr="007D2644">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769BEB7C" wp14:editId="56A5EA22">
                <wp:simplePos x="0" y="0"/>
                <wp:positionH relativeFrom="column">
                  <wp:posOffset>0</wp:posOffset>
                </wp:positionH>
                <wp:positionV relativeFrom="paragraph">
                  <wp:posOffset>363220</wp:posOffset>
                </wp:positionV>
                <wp:extent cx="4305300" cy="3168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05300" cy="3168650"/>
                        </a:xfrm>
                        <a:prstGeom prst="rect">
                          <a:avLst/>
                        </a:prstGeom>
                        <a:solidFill>
                          <a:sysClr val="window" lastClr="FFFFFF"/>
                        </a:solidFill>
                        <a:ln w="6350">
                          <a:noFill/>
                        </a:ln>
                        <a:effectLst/>
                      </wps:spPr>
                      <wps:txbx>
                        <w:txbxContent>
                          <w:p w:rsidR="004A1FD2" w:rsidRDefault="004A1FD2" w:rsidP="004A1FD2">
                            <w:r>
                              <w:rPr>
                                <w:noProof/>
                              </w:rPr>
                              <w:drawing>
                                <wp:inline distT="0" distB="0" distL="0" distR="0" wp14:anchorId="4C44E422" wp14:editId="09F0CBE4">
                                  <wp:extent cx="4071797" cy="30543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batimi, a new dual-purpose sorghum.jpg"/>
                                          <pic:cNvPicPr/>
                                        </pic:nvPicPr>
                                        <pic:blipFill>
                                          <a:blip r:embed="rId8">
                                            <a:extLst>
                                              <a:ext uri="{28A0092B-C50C-407E-A947-70E740481C1C}">
                                                <a14:useLocalDpi xmlns:a14="http://schemas.microsoft.com/office/drawing/2010/main" val="0"/>
                                              </a:ext>
                                            </a:extLst>
                                          </a:blip>
                                          <a:stretch>
                                            <a:fillRect/>
                                          </a:stretch>
                                        </pic:blipFill>
                                        <pic:spPr>
                                          <a:xfrm>
                                            <a:off x="0" y="0"/>
                                            <a:ext cx="4071797" cy="305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EB7C" id="Text Box 2" o:spid="_x0000_s1027" type="#_x0000_t202" style="position:absolute;margin-left:0;margin-top:28.6pt;width:339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" fillcolor="window" stroked="f" strokeweight=".5pt">
                <v:textbox>
                  <w:txbxContent>
                    <w:p w:rsidR="004A1FD2" w:rsidRDefault="004A1FD2" w:rsidP="004A1FD2">
                      <w:r>
                        <w:rPr>
                          <w:noProof/>
                        </w:rPr>
                        <w:drawing>
                          <wp:inline distT="0" distB="0" distL="0" distR="0" wp14:anchorId="4C44E422" wp14:editId="09F0CBE4">
                            <wp:extent cx="4071797" cy="30543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batimi, a new dual-purpose sorghum.jpg"/>
                                    <pic:cNvPicPr/>
                                  </pic:nvPicPr>
                                  <pic:blipFill>
                                    <a:blip r:embed="rId9">
                                      <a:extLst>
                                        <a:ext uri="{28A0092B-C50C-407E-A947-70E740481C1C}">
                                          <a14:useLocalDpi xmlns:a14="http://schemas.microsoft.com/office/drawing/2010/main" val="0"/>
                                        </a:ext>
                                      </a:extLst>
                                    </a:blip>
                                    <a:stretch>
                                      <a:fillRect/>
                                    </a:stretch>
                                  </pic:blipFill>
                                  <pic:spPr>
                                    <a:xfrm>
                                      <a:off x="0" y="0"/>
                                      <a:ext cx="4071797" cy="3054350"/>
                                    </a:xfrm>
                                    <a:prstGeom prst="rect">
                                      <a:avLst/>
                                    </a:prstGeom>
                                  </pic:spPr>
                                </pic:pic>
                              </a:graphicData>
                            </a:graphic>
                          </wp:inline>
                        </w:drawing>
                      </w:r>
                    </w:p>
                  </w:txbxContent>
                </v:textbox>
              </v:shape>
            </w:pict>
          </mc:Fallback>
        </mc:AlternateContent>
      </w: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4A1FD2" w:rsidP="00C105AB">
      <w:pPr>
        <w:spacing w:line="360" w:lineRule="auto"/>
        <w:rPr>
          <w:rFonts w:ascii="Times New Roman" w:hAnsi="Times New Roman" w:cs="Times New Roman"/>
          <w:sz w:val="24"/>
          <w:szCs w:val="24"/>
        </w:rPr>
      </w:pPr>
    </w:p>
    <w:p w:rsidR="004A1FD2" w:rsidRDefault="00C10C06" w:rsidP="00C105AB">
      <w:pPr>
        <w:spacing w:line="360" w:lineRule="auto"/>
        <w:rPr>
          <w:rFonts w:ascii="Times New Roman" w:hAnsi="Times New Roman" w:cs="Times New Roman"/>
          <w:sz w:val="24"/>
          <w:szCs w:val="24"/>
        </w:rPr>
      </w:pPr>
      <w:r>
        <w:rPr>
          <w:rFonts w:ascii="Times New Roman" w:hAnsi="Times New Roman" w:cs="Times New Roman"/>
          <w:sz w:val="24"/>
          <w:szCs w:val="24"/>
        </w:rPr>
        <w:t xml:space="preserve">Photo 2: </w:t>
      </w:r>
      <w:r w:rsidR="005547CC">
        <w:rPr>
          <w:rFonts w:ascii="Times New Roman" w:hAnsi="Times New Roman" w:cs="Times New Roman"/>
          <w:sz w:val="24"/>
          <w:szCs w:val="24"/>
        </w:rPr>
        <w:t xml:space="preserve">Foundation seed production field of </w:t>
      </w:r>
      <w:proofErr w:type="spellStart"/>
      <w:r w:rsidRPr="005547CC">
        <w:rPr>
          <w:rFonts w:ascii="Times New Roman" w:hAnsi="Times New Roman" w:cs="Times New Roman"/>
          <w:i/>
          <w:sz w:val="24"/>
          <w:szCs w:val="24"/>
        </w:rPr>
        <w:t>Soubatimi</w:t>
      </w:r>
      <w:proofErr w:type="spellEnd"/>
      <w:r>
        <w:rPr>
          <w:rFonts w:ascii="Times New Roman" w:hAnsi="Times New Roman" w:cs="Times New Roman"/>
          <w:sz w:val="24"/>
          <w:szCs w:val="24"/>
        </w:rPr>
        <w:t>, a dual purpose sweet sorghum regist</w:t>
      </w:r>
      <w:r w:rsidR="005547CC">
        <w:rPr>
          <w:rFonts w:ascii="Times New Roman" w:hAnsi="Times New Roman" w:cs="Times New Roman"/>
          <w:sz w:val="24"/>
          <w:szCs w:val="24"/>
        </w:rPr>
        <w:t xml:space="preserve">ered </w:t>
      </w:r>
      <w:r>
        <w:rPr>
          <w:rFonts w:ascii="Times New Roman" w:hAnsi="Times New Roman" w:cs="Times New Roman"/>
          <w:sz w:val="24"/>
          <w:szCs w:val="24"/>
        </w:rPr>
        <w:t>into the natio</w:t>
      </w:r>
      <w:r w:rsidR="005547CC">
        <w:rPr>
          <w:rFonts w:ascii="Times New Roman" w:hAnsi="Times New Roman" w:cs="Times New Roman"/>
          <w:sz w:val="24"/>
          <w:szCs w:val="24"/>
        </w:rPr>
        <w:t>na</w:t>
      </w:r>
      <w:r>
        <w:rPr>
          <w:rFonts w:ascii="Times New Roman" w:hAnsi="Times New Roman" w:cs="Times New Roman"/>
          <w:sz w:val="24"/>
          <w:szCs w:val="24"/>
        </w:rPr>
        <w:t>l/regional catalogue in Mali</w:t>
      </w:r>
    </w:p>
    <w:p w:rsidR="004A1FD2" w:rsidRPr="00C105AB" w:rsidRDefault="004A1FD2" w:rsidP="00C105AB">
      <w:pPr>
        <w:spacing w:line="360" w:lineRule="auto"/>
        <w:rPr>
          <w:rFonts w:ascii="Times New Roman" w:hAnsi="Times New Roman" w:cs="Times New Roman"/>
          <w:sz w:val="24"/>
          <w:szCs w:val="24"/>
        </w:rPr>
      </w:pPr>
    </w:p>
    <w:p w:rsidR="00C105AB" w:rsidRDefault="00C105AB" w:rsidP="00C105AB">
      <w:pPr>
        <w:spacing w:line="360" w:lineRule="auto"/>
        <w:rPr>
          <w:rFonts w:ascii="Times New Roman" w:hAnsi="Times New Roman" w:cs="Times New Roman"/>
          <w:b/>
          <w:sz w:val="24"/>
          <w:szCs w:val="24"/>
        </w:rPr>
      </w:pPr>
      <w:r w:rsidRPr="00C105AB">
        <w:rPr>
          <w:rFonts w:ascii="Times New Roman" w:hAnsi="Times New Roman" w:cs="Times New Roman"/>
          <w:b/>
          <w:sz w:val="24"/>
          <w:szCs w:val="24"/>
        </w:rPr>
        <w:t>Next steps</w:t>
      </w:r>
    </w:p>
    <w:p w:rsidR="00CA0297" w:rsidRPr="00CA0297" w:rsidRDefault="00D73201" w:rsidP="00C105AB">
      <w:pPr>
        <w:spacing w:line="360" w:lineRule="auto"/>
        <w:rPr>
          <w:rFonts w:ascii="Times New Roman" w:hAnsi="Times New Roman" w:cs="Times New Roman"/>
          <w:sz w:val="24"/>
          <w:szCs w:val="24"/>
        </w:rPr>
      </w:pPr>
      <w:r>
        <w:rPr>
          <w:rFonts w:ascii="Times New Roman" w:hAnsi="Times New Roman" w:cs="Times New Roman"/>
          <w:sz w:val="24"/>
          <w:szCs w:val="24"/>
        </w:rPr>
        <w:t>The next steps for this activity is the adaptation tests including animal appreciation of the fodder, culinary tests for newly identified varieties and foundation seed production of registered varieties. In addition, selection/evaluation of new multipurpose sorghum, F1; F2; F3/F4 generations to broad the set of this sorghum.</w:t>
      </w:r>
    </w:p>
    <w:p w:rsidR="00A247CE" w:rsidRPr="00C105AB" w:rsidRDefault="00A247CE"/>
    <w:sectPr w:rsidR="00A247CE" w:rsidRPr="00C105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3790"/>
    <w:multiLevelType w:val="hybridMultilevel"/>
    <w:tmpl w:val="D1729D6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A5465B"/>
    <w:multiLevelType w:val="hybridMultilevel"/>
    <w:tmpl w:val="9E8A9E4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6088"/>
    <w:multiLevelType w:val="hybridMultilevel"/>
    <w:tmpl w:val="3D36B65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D7E"/>
    <w:rsid w:val="00000F39"/>
    <w:rsid w:val="00001878"/>
    <w:rsid w:val="00002F08"/>
    <w:rsid w:val="00003109"/>
    <w:rsid w:val="00003D03"/>
    <w:rsid w:val="00003D3D"/>
    <w:rsid w:val="00005EA1"/>
    <w:rsid w:val="000128FF"/>
    <w:rsid w:val="00012A5B"/>
    <w:rsid w:val="000173D3"/>
    <w:rsid w:val="00020804"/>
    <w:rsid w:val="000208CC"/>
    <w:rsid w:val="0002236C"/>
    <w:rsid w:val="0003242A"/>
    <w:rsid w:val="00034CE1"/>
    <w:rsid w:val="00037C8C"/>
    <w:rsid w:val="000428EC"/>
    <w:rsid w:val="00043881"/>
    <w:rsid w:val="00045261"/>
    <w:rsid w:val="0005126C"/>
    <w:rsid w:val="00054540"/>
    <w:rsid w:val="00055D35"/>
    <w:rsid w:val="000571F3"/>
    <w:rsid w:val="00061CF1"/>
    <w:rsid w:val="00065616"/>
    <w:rsid w:val="000660AB"/>
    <w:rsid w:val="00070A22"/>
    <w:rsid w:val="0007120A"/>
    <w:rsid w:val="000747C2"/>
    <w:rsid w:val="00075CE3"/>
    <w:rsid w:val="00084DA0"/>
    <w:rsid w:val="000859FD"/>
    <w:rsid w:val="00091840"/>
    <w:rsid w:val="00093751"/>
    <w:rsid w:val="00094DFC"/>
    <w:rsid w:val="000B0E2D"/>
    <w:rsid w:val="000B1537"/>
    <w:rsid w:val="000B3A87"/>
    <w:rsid w:val="000B4E95"/>
    <w:rsid w:val="000B5FDD"/>
    <w:rsid w:val="000B6203"/>
    <w:rsid w:val="000C2B9C"/>
    <w:rsid w:val="000C3F56"/>
    <w:rsid w:val="000C516E"/>
    <w:rsid w:val="000C5D14"/>
    <w:rsid w:val="000C60D1"/>
    <w:rsid w:val="000C77E3"/>
    <w:rsid w:val="000D22D0"/>
    <w:rsid w:val="000D6ADC"/>
    <w:rsid w:val="000D723B"/>
    <w:rsid w:val="000D72BD"/>
    <w:rsid w:val="000E2D5B"/>
    <w:rsid w:val="000E3539"/>
    <w:rsid w:val="000F03D7"/>
    <w:rsid w:val="000F0510"/>
    <w:rsid w:val="000F05AC"/>
    <w:rsid w:val="000F345D"/>
    <w:rsid w:val="000F5486"/>
    <w:rsid w:val="000F60C6"/>
    <w:rsid w:val="000F664B"/>
    <w:rsid w:val="00100E98"/>
    <w:rsid w:val="001024A5"/>
    <w:rsid w:val="00102C50"/>
    <w:rsid w:val="00111BCB"/>
    <w:rsid w:val="00116D3B"/>
    <w:rsid w:val="00121F2E"/>
    <w:rsid w:val="00133243"/>
    <w:rsid w:val="00134056"/>
    <w:rsid w:val="00134129"/>
    <w:rsid w:val="001352CC"/>
    <w:rsid w:val="00137828"/>
    <w:rsid w:val="00140B73"/>
    <w:rsid w:val="0014263A"/>
    <w:rsid w:val="00143337"/>
    <w:rsid w:val="001457F3"/>
    <w:rsid w:val="00145C26"/>
    <w:rsid w:val="001527D8"/>
    <w:rsid w:val="00152863"/>
    <w:rsid w:val="001576B8"/>
    <w:rsid w:val="00165E0B"/>
    <w:rsid w:val="001866ED"/>
    <w:rsid w:val="00187344"/>
    <w:rsid w:val="00191E8B"/>
    <w:rsid w:val="001922EF"/>
    <w:rsid w:val="00193127"/>
    <w:rsid w:val="00193AA7"/>
    <w:rsid w:val="00193CFE"/>
    <w:rsid w:val="00195476"/>
    <w:rsid w:val="001A38AE"/>
    <w:rsid w:val="001A3EA9"/>
    <w:rsid w:val="001B4B80"/>
    <w:rsid w:val="001B6515"/>
    <w:rsid w:val="001C1933"/>
    <w:rsid w:val="001C69A2"/>
    <w:rsid w:val="001D05D7"/>
    <w:rsid w:val="001D300C"/>
    <w:rsid w:val="001D785B"/>
    <w:rsid w:val="001E0543"/>
    <w:rsid w:val="001E0EC2"/>
    <w:rsid w:val="001E22DB"/>
    <w:rsid w:val="001E3838"/>
    <w:rsid w:val="001E41D1"/>
    <w:rsid w:val="001E41DF"/>
    <w:rsid w:val="001E476B"/>
    <w:rsid w:val="001F1226"/>
    <w:rsid w:val="001F29B8"/>
    <w:rsid w:val="001F3D96"/>
    <w:rsid w:val="00202175"/>
    <w:rsid w:val="0020371E"/>
    <w:rsid w:val="00206329"/>
    <w:rsid w:val="00206CDA"/>
    <w:rsid w:val="0021035A"/>
    <w:rsid w:val="0021136B"/>
    <w:rsid w:val="002114F2"/>
    <w:rsid w:val="00213CAF"/>
    <w:rsid w:val="002164A8"/>
    <w:rsid w:val="00216A72"/>
    <w:rsid w:val="002172F3"/>
    <w:rsid w:val="00217A0D"/>
    <w:rsid w:val="00220071"/>
    <w:rsid w:val="002208E7"/>
    <w:rsid w:val="002212F7"/>
    <w:rsid w:val="00222AC1"/>
    <w:rsid w:val="00222F38"/>
    <w:rsid w:val="00226192"/>
    <w:rsid w:val="00226396"/>
    <w:rsid w:val="00226CA7"/>
    <w:rsid w:val="00231447"/>
    <w:rsid w:val="0023289A"/>
    <w:rsid w:val="00234EDC"/>
    <w:rsid w:val="00236CEF"/>
    <w:rsid w:val="00240954"/>
    <w:rsid w:val="00240FE7"/>
    <w:rsid w:val="00241AA6"/>
    <w:rsid w:val="0024294F"/>
    <w:rsid w:val="002464FF"/>
    <w:rsid w:val="002535EF"/>
    <w:rsid w:val="00256576"/>
    <w:rsid w:val="002603CF"/>
    <w:rsid w:val="00260726"/>
    <w:rsid w:val="0026155E"/>
    <w:rsid w:val="00261DC9"/>
    <w:rsid w:val="00265635"/>
    <w:rsid w:val="00266F2A"/>
    <w:rsid w:val="00276818"/>
    <w:rsid w:val="00281F3D"/>
    <w:rsid w:val="0028205B"/>
    <w:rsid w:val="00284FA5"/>
    <w:rsid w:val="00286263"/>
    <w:rsid w:val="002876FB"/>
    <w:rsid w:val="00291836"/>
    <w:rsid w:val="00293162"/>
    <w:rsid w:val="002951A6"/>
    <w:rsid w:val="002977B9"/>
    <w:rsid w:val="002A1545"/>
    <w:rsid w:val="002A67A1"/>
    <w:rsid w:val="002A7ACE"/>
    <w:rsid w:val="002A7BFF"/>
    <w:rsid w:val="002B14B7"/>
    <w:rsid w:val="002B5178"/>
    <w:rsid w:val="002C1BFC"/>
    <w:rsid w:val="002C58A7"/>
    <w:rsid w:val="002C60EC"/>
    <w:rsid w:val="002D0373"/>
    <w:rsid w:val="002D4F06"/>
    <w:rsid w:val="002D5958"/>
    <w:rsid w:val="002D5A48"/>
    <w:rsid w:val="002D6E8A"/>
    <w:rsid w:val="002D71B7"/>
    <w:rsid w:val="002E1433"/>
    <w:rsid w:val="002E22CA"/>
    <w:rsid w:val="002E6CD6"/>
    <w:rsid w:val="002E7A13"/>
    <w:rsid w:val="002E7CFD"/>
    <w:rsid w:val="002E7E72"/>
    <w:rsid w:val="002F3450"/>
    <w:rsid w:val="002F4033"/>
    <w:rsid w:val="002F535D"/>
    <w:rsid w:val="002F74F5"/>
    <w:rsid w:val="003100E1"/>
    <w:rsid w:val="00314764"/>
    <w:rsid w:val="0031762C"/>
    <w:rsid w:val="003211ED"/>
    <w:rsid w:val="00322105"/>
    <w:rsid w:val="00323D7A"/>
    <w:rsid w:val="00323E6A"/>
    <w:rsid w:val="0032783D"/>
    <w:rsid w:val="00327B1C"/>
    <w:rsid w:val="00334DE9"/>
    <w:rsid w:val="003431F8"/>
    <w:rsid w:val="003436C4"/>
    <w:rsid w:val="00345567"/>
    <w:rsid w:val="00351416"/>
    <w:rsid w:val="00357DE6"/>
    <w:rsid w:val="00362D02"/>
    <w:rsid w:val="00372D7F"/>
    <w:rsid w:val="00373D1F"/>
    <w:rsid w:val="00376972"/>
    <w:rsid w:val="00381400"/>
    <w:rsid w:val="00381D75"/>
    <w:rsid w:val="00382395"/>
    <w:rsid w:val="0039012E"/>
    <w:rsid w:val="0039253B"/>
    <w:rsid w:val="00394C78"/>
    <w:rsid w:val="00396DA7"/>
    <w:rsid w:val="003A0009"/>
    <w:rsid w:val="003A1C4F"/>
    <w:rsid w:val="003A3947"/>
    <w:rsid w:val="003B182E"/>
    <w:rsid w:val="003B4172"/>
    <w:rsid w:val="003B79C3"/>
    <w:rsid w:val="003C17A3"/>
    <w:rsid w:val="003C56E0"/>
    <w:rsid w:val="003D6946"/>
    <w:rsid w:val="003D7172"/>
    <w:rsid w:val="003E3523"/>
    <w:rsid w:val="003E4041"/>
    <w:rsid w:val="003F0434"/>
    <w:rsid w:val="003F2895"/>
    <w:rsid w:val="003F5894"/>
    <w:rsid w:val="003F654A"/>
    <w:rsid w:val="003F6E61"/>
    <w:rsid w:val="003F78BF"/>
    <w:rsid w:val="003F7BB2"/>
    <w:rsid w:val="003F7BD8"/>
    <w:rsid w:val="0040045A"/>
    <w:rsid w:val="00402C02"/>
    <w:rsid w:val="004038FD"/>
    <w:rsid w:val="004056B1"/>
    <w:rsid w:val="00407555"/>
    <w:rsid w:val="00407AF7"/>
    <w:rsid w:val="00415837"/>
    <w:rsid w:val="00415A5B"/>
    <w:rsid w:val="00417DF2"/>
    <w:rsid w:val="004215D1"/>
    <w:rsid w:val="0042493E"/>
    <w:rsid w:val="00425D83"/>
    <w:rsid w:val="0043564B"/>
    <w:rsid w:val="0043664E"/>
    <w:rsid w:val="00440F1A"/>
    <w:rsid w:val="00455F63"/>
    <w:rsid w:val="00456000"/>
    <w:rsid w:val="004574B3"/>
    <w:rsid w:val="0046018E"/>
    <w:rsid w:val="00460317"/>
    <w:rsid w:val="0047042A"/>
    <w:rsid w:val="0047215D"/>
    <w:rsid w:val="004729D8"/>
    <w:rsid w:val="004800CA"/>
    <w:rsid w:val="00484239"/>
    <w:rsid w:val="00493449"/>
    <w:rsid w:val="004940EE"/>
    <w:rsid w:val="004A1FD2"/>
    <w:rsid w:val="004A2E37"/>
    <w:rsid w:val="004A7D0E"/>
    <w:rsid w:val="004B0E19"/>
    <w:rsid w:val="004B3C37"/>
    <w:rsid w:val="004B5C81"/>
    <w:rsid w:val="004C0BB3"/>
    <w:rsid w:val="004C33EE"/>
    <w:rsid w:val="004C3700"/>
    <w:rsid w:val="004C5FA6"/>
    <w:rsid w:val="004C61A4"/>
    <w:rsid w:val="004C7A1D"/>
    <w:rsid w:val="004D10B5"/>
    <w:rsid w:val="004E02F0"/>
    <w:rsid w:val="004E0D6F"/>
    <w:rsid w:val="004E1B6B"/>
    <w:rsid w:val="004E3B63"/>
    <w:rsid w:val="004E4556"/>
    <w:rsid w:val="004F2392"/>
    <w:rsid w:val="004F51E6"/>
    <w:rsid w:val="004F7EDD"/>
    <w:rsid w:val="0050129F"/>
    <w:rsid w:val="00501475"/>
    <w:rsid w:val="00507F22"/>
    <w:rsid w:val="0051077F"/>
    <w:rsid w:val="00510952"/>
    <w:rsid w:val="0051327F"/>
    <w:rsid w:val="0051569A"/>
    <w:rsid w:val="005161ED"/>
    <w:rsid w:val="005247CD"/>
    <w:rsid w:val="0052633F"/>
    <w:rsid w:val="00533E72"/>
    <w:rsid w:val="00535643"/>
    <w:rsid w:val="00536DC8"/>
    <w:rsid w:val="0053726C"/>
    <w:rsid w:val="00540629"/>
    <w:rsid w:val="005413E7"/>
    <w:rsid w:val="00546113"/>
    <w:rsid w:val="005518A3"/>
    <w:rsid w:val="005547CC"/>
    <w:rsid w:val="0055546D"/>
    <w:rsid w:val="00555755"/>
    <w:rsid w:val="00556B55"/>
    <w:rsid w:val="00565FC4"/>
    <w:rsid w:val="00566673"/>
    <w:rsid w:val="005667BF"/>
    <w:rsid w:val="00567CDD"/>
    <w:rsid w:val="0057092B"/>
    <w:rsid w:val="00572A5A"/>
    <w:rsid w:val="00574706"/>
    <w:rsid w:val="0058346C"/>
    <w:rsid w:val="005874B9"/>
    <w:rsid w:val="005917DA"/>
    <w:rsid w:val="0059465F"/>
    <w:rsid w:val="00597155"/>
    <w:rsid w:val="005A2901"/>
    <w:rsid w:val="005A3A2B"/>
    <w:rsid w:val="005A6762"/>
    <w:rsid w:val="005B03C4"/>
    <w:rsid w:val="005B0432"/>
    <w:rsid w:val="005B11E0"/>
    <w:rsid w:val="005C60DD"/>
    <w:rsid w:val="005D4067"/>
    <w:rsid w:val="005D5AD7"/>
    <w:rsid w:val="005E2ED4"/>
    <w:rsid w:val="005E73B8"/>
    <w:rsid w:val="005F0F59"/>
    <w:rsid w:val="005F34B1"/>
    <w:rsid w:val="005F3B17"/>
    <w:rsid w:val="005F76C3"/>
    <w:rsid w:val="00601F1B"/>
    <w:rsid w:val="00604A7F"/>
    <w:rsid w:val="00607EF0"/>
    <w:rsid w:val="00621EEF"/>
    <w:rsid w:val="00623098"/>
    <w:rsid w:val="00627A44"/>
    <w:rsid w:val="00633314"/>
    <w:rsid w:val="006333CD"/>
    <w:rsid w:val="00634719"/>
    <w:rsid w:val="00636000"/>
    <w:rsid w:val="00636E2C"/>
    <w:rsid w:val="0064085F"/>
    <w:rsid w:val="006416D9"/>
    <w:rsid w:val="0064289E"/>
    <w:rsid w:val="00644F9C"/>
    <w:rsid w:val="00650ECE"/>
    <w:rsid w:val="00653DD7"/>
    <w:rsid w:val="00654DB9"/>
    <w:rsid w:val="006550F3"/>
    <w:rsid w:val="00655656"/>
    <w:rsid w:val="0065689A"/>
    <w:rsid w:val="00661585"/>
    <w:rsid w:val="00661D6B"/>
    <w:rsid w:val="00662481"/>
    <w:rsid w:val="0066649B"/>
    <w:rsid w:val="0067224B"/>
    <w:rsid w:val="006730B9"/>
    <w:rsid w:val="006748BB"/>
    <w:rsid w:val="00676694"/>
    <w:rsid w:val="00677827"/>
    <w:rsid w:val="00681F09"/>
    <w:rsid w:val="00686990"/>
    <w:rsid w:val="00687F29"/>
    <w:rsid w:val="006923F4"/>
    <w:rsid w:val="00696A2B"/>
    <w:rsid w:val="006A3219"/>
    <w:rsid w:val="006A63D3"/>
    <w:rsid w:val="006B6166"/>
    <w:rsid w:val="006B6E5A"/>
    <w:rsid w:val="006B7308"/>
    <w:rsid w:val="006C24CD"/>
    <w:rsid w:val="006C6250"/>
    <w:rsid w:val="006D229D"/>
    <w:rsid w:val="006D3F25"/>
    <w:rsid w:val="006E1016"/>
    <w:rsid w:val="006E13F5"/>
    <w:rsid w:val="006E1AC3"/>
    <w:rsid w:val="006E29D1"/>
    <w:rsid w:val="006E317E"/>
    <w:rsid w:val="006E43BC"/>
    <w:rsid w:val="006E514C"/>
    <w:rsid w:val="006F02DA"/>
    <w:rsid w:val="006F2581"/>
    <w:rsid w:val="006F3C6B"/>
    <w:rsid w:val="006F6478"/>
    <w:rsid w:val="006F6B44"/>
    <w:rsid w:val="00700924"/>
    <w:rsid w:val="0070161B"/>
    <w:rsid w:val="007037E5"/>
    <w:rsid w:val="00704BFB"/>
    <w:rsid w:val="00704D11"/>
    <w:rsid w:val="00706067"/>
    <w:rsid w:val="0070789A"/>
    <w:rsid w:val="007149D5"/>
    <w:rsid w:val="00715B67"/>
    <w:rsid w:val="00715CE6"/>
    <w:rsid w:val="007212F5"/>
    <w:rsid w:val="007229FD"/>
    <w:rsid w:val="00726368"/>
    <w:rsid w:val="00730D35"/>
    <w:rsid w:val="00732422"/>
    <w:rsid w:val="00734DFD"/>
    <w:rsid w:val="00735554"/>
    <w:rsid w:val="007364CD"/>
    <w:rsid w:val="00736901"/>
    <w:rsid w:val="007376EA"/>
    <w:rsid w:val="00741CD0"/>
    <w:rsid w:val="00747153"/>
    <w:rsid w:val="00747206"/>
    <w:rsid w:val="00751ECF"/>
    <w:rsid w:val="007522A1"/>
    <w:rsid w:val="00752FF5"/>
    <w:rsid w:val="007543AF"/>
    <w:rsid w:val="007569C6"/>
    <w:rsid w:val="00760232"/>
    <w:rsid w:val="00761FA8"/>
    <w:rsid w:val="0076278F"/>
    <w:rsid w:val="00762EBA"/>
    <w:rsid w:val="00764BA1"/>
    <w:rsid w:val="00771228"/>
    <w:rsid w:val="0077245E"/>
    <w:rsid w:val="00777DDF"/>
    <w:rsid w:val="00782592"/>
    <w:rsid w:val="00787DA7"/>
    <w:rsid w:val="00794CB1"/>
    <w:rsid w:val="0079606C"/>
    <w:rsid w:val="007A08C4"/>
    <w:rsid w:val="007A61A6"/>
    <w:rsid w:val="007A6FDE"/>
    <w:rsid w:val="007B3D6C"/>
    <w:rsid w:val="007B5DE2"/>
    <w:rsid w:val="007B72C1"/>
    <w:rsid w:val="007B7A9C"/>
    <w:rsid w:val="007C056F"/>
    <w:rsid w:val="007C0C6C"/>
    <w:rsid w:val="007C1B45"/>
    <w:rsid w:val="007C1DA6"/>
    <w:rsid w:val="007C46E5"/>
    <w:rsid w:val="007C4EF3"/>
    <w:rsid w:val="007C5A71"/>
    <w:rsid w:val="007C6276"/>
    <w:rsid w:val="007C70BE"/>
    <w:rsid w:val="007D0B00"/>
    <w:rsid w:val="007D2644"/>
    <w:rsid w:val="007D4CEE"/>
    <w:rsid w:val="007E2F53"/>
    <w:rsid w:val="007E3EE7"/>
    <w:rsid w:val="007F142E"/>
    <w:rsid w:val="007F437B"/>
    <w:rsid w:val="007F448B"/>
    <w:rsid w:val="0080039F"/>
    <w:rsid w:val="00803906"/>
    <w:rsid w:val="00805923"/>
    <w:rsid w:val="00806FCC"/>
    <w:rsid w:val="00807481"/>
    <w:rsid w:val="00820333"/>
    <w:rsid w:val="00820BCF"/>
    <w:rsid w:val="00822BD5"/>
    <w:rsid w:val="0082305B"/>
    <w:rsid w:val="00823577"/>
    <w:rsid w:val="00827E87"/>
    <w:rsid w:val="00834423"/>
    <w:rsid w:val="00843B5A"/>
    <w:rsid w:val="008462C9"/>
    <w:rsid w:val="008501CD"/>
    <w:rsid w:val="00854ABA"/>
    <w:rsid w:val="0086024F"/>
    <w:rsid w:val="00860379"/>
    <w:rsid w:val="008609F5"/>
    <w:rsid w:val="00861556"/>
    <w:rsid w:val="0086579B"/>
    <w:rsid w:val="00873361"/>
    <w:rsid w:val="008762EA"/>
    <w:rsid w:val="008913A4"/>
    <w:rsid w:val="0089259B"/>
    <w:rsid w:val="008938FE"/>
    <w:rsid w:val="00895600"/>
    <w:rsid w:val="00896467"/>
    <w:rsid w:val="00896E5C"/>
    <w:rsid w:val="008A16A8"/>
    <w:rsid w:val="008A50B3"/>
    <w:rsid w:val="008A52B4"/>
    <w:rsid w:val="008B15B2"/>
    <w:rsid w:val="008B447A"/>
    <w:rsid w:val="008B6DB1"/>
    <w:rsid w:val="008B71C9"/>
    <w:rsid w:val="008C345E"/>
    <w:rsid w:val="008C4EB2"/>
    <w:rsid w:val="008C7081"/>
    <w:rsid w:val="008D1205"/>
    <w:rsid w:val="008D1B08"/>
    <w:rsid w:val="008D23A8"/>
    <w:rsid w:val="008D43AC"/>
    <w:rsid w:val="008D4C50"/>
    <w:rsid w:val="008D7B97"/>
    <w:rsid w:val="008E25BD"/>
    <w:rsid w:val="008E4DBB"/>
    <w:rsid w:val="008E7A41"/>
    <w:rsid w:val="008F242E"/>
    <w:rsid w:val="008F4BE4"/>
    <w:rsid w:val="008F6740"/>
    <w:rsid w:val="00901A6E"/>
    <w:rsid w:val="00901CDB"/>
    <w:rsid w:val="00911768"/>
    <w:rsid w:val="00912B6A"/>
    <w:rsid w:val="00914E12"/>
    <w:rsid w:val="0091533A"/>
    <w:rsid w:val="00915D0D"/>
    <w:rsid w:val="00920C3D"/>
    <w:rsid w:val="00921D53"/>
    <w:rsid w:val="00922B75"/>
    <w:rsid w:val="009317C1"/>
    <w:rsid w:val="009323B9"/>
    <w:rsid w:val="00932776"/>
    <w:rsid w:val="00933453"/>
    <w:rsid w:val="00934E3F"/>
    <w:rsid w:val="009361BC"/>
    <w:rsid w:val="009361F3"/>
    <w:rsid w:val="00937BF7"/>
    <w:rsid w:val="0094209F"/>
    <w:rsid w:val="0094282A"/>
    <w:rsid w:val="00942F71"/>
    <w:rsid w:val="00944D4B"/>
    <w:rsid w:val="00946DBF"/>
    <w:rsid w:val="00946ED1"/>
    <w:rsid w:val="00953786"/>
    <w:rsid w:val="00955ABA"/>
    <w:rsid w:val="00961526"/>
    <w:rsid w:val="009712F1"/>
    <w:rsid w:val="00973F87"/>
    <w:rsid w:val="00974D6B"/>
    <w:rsid w:val="009801D3"/>
    <w:rsid w:val="0098132C"/>
    <w:rsid w:val="00984AD2"/>
    <w:rsid w:val="00985DAC"/>
    <w:rsid w:val="00990C00"/>
    <w:rsid w:val="00991601"/>
    <w:rsid w:val="009A259A"/>
    <w:rsid w:val="009A5F17"/>
    <w:rsid w:val="009A74D8"/>
    <w:rsid w:val="009B113F"/>
    <w:rsid w:val="009B23AA"/>
    <w:rsid w:val="009B553E"/>
    <w:rsid w:val="009B6235"/>
    <w:rsid w:val="009B7801"/>
    <w:rsid w:val="009C41E5"/>
    <w:rsid w:val="009D05DA"/>
    <w:rsid w:val="009D0F2B"/>
    <w:rsid w:val="009D274D"/>
    <w:rsid w:val="009D4DF4"/>
    <w:rsid w:val="009E1892"/>
    <w:rsid w:val="009E323B"/>
    <w:rsid w:val="009E5BCE"/>
    <w:rsid w:val="009E658C"/>
    <w:rsid w:val="009F449E"/>
    <w:rsid w:val="009F477C"/>
    <w:rsid w:val="009F53B0"/>
    <w:rsid w:val="00A02D93"/>
    <w:rsid w:val="00A1091B"/>
    <w:rsid w:val="00A1305F"/>
    <w:rsid w:val="00A13C72"/>
    <w:rsid w:val="00A20D33"/>
    <w:rsid w:val="00A22403"/>
    <w:rsid w:val="00A247CE"/>
    <w:rsid w:val="00A333CC"/>
    <w:rsid w:val="00A35EB3"/>
    <w:rsid w:val="00A36093"/>
    <w:rsid w:val="00A448FC"/>
    <w:rsid w:val="00A47397"/>
    <w:rsid w:val="00A54E9D"/>
    <w:rsid w:val="00A6020D"/>
    <w:rsid w:val="00A66D7E"/>
    <w:rsid w:val="00A66DAC"/>
    <w:rsid w:val="00A72168"/>
    <w:rsid w:val="00A809A3"/>
    <w:rsid w:val="00A8110B"/>
    <w:rsid w:val="00A8117F"/>
    <w:rsid w:val="00A81881"/>
    <w:rsid w:val="00A81E89"/>
    <w:rsid w:val="00A853DF"/>
    <w:rsid w:val="00A8653B"/>
    <w:rsid w:val="00A932BC"/>
    <w:rsid w:val="00A95375"/>
    <w:rsid w:val="00A95ED4"/>
    <w:rsid w:val="00A961BE"/>
    <w:rsid w:val="00A97386"/>
    <w:rsid w:val="00A9760D"/>
    <w:rsid w:val="00AA309C"/>
    <w:rsid w:val="00AA47EC"/>
    <w:rsid w:val="00AA48E1"/>
    <w:rsid w:val="00AA4F29"/>
    <w:rsid w:val="00AA50EA"/>
    <w:rsid w:val="00AA5492"/>
    <w:rsid w:val="00AA71F9"/>
    <w:rsid w:val="00AB042E"/>
    <w:rsid w:val="00AB4283"/>
    <w:rsid w:val="00AB6072"/>
    <w:rsid w:val="00AB7898"/>
    <w:rsid w:val="00AD2A48"/>
    <w:rsid w:val="00AD7D42"/>
    <w:rsid w:val="00AE1359"/>
    <w:rsid w:val="00AE60F8"/>
    <w:rsid w:val="00AF509E"/>
    <w:rsid w:val="00B0273B"/>
    <w:rsid w:val="00B02E74"/>
    <w:rsid w:val="00B037C2"/>
    <w:rsid w:val="00B04B59"/>
    <w:rsid w:val="00B06D72"/>
    <w:rsid w:val="00B1331F"/>
    <w:rsid w:val="00B13BD5"/>
    <w:rsid w:val="00B15C93"/>
    <w:rsid w:val="00B15EE8"/>
    <w:rsid w:val="00B16490"/>
    <w:rsid w:val="00B17F06"/>
    <w:rsid w:val="00B23E9B"/>
    <w:rsid w:val="00B243BD"/>
    <w:rsid w:val="00B3341A"/>
    <w:rsid w:val="00B345FF"/>
    <w:rsid w:val="00B35CCF"/>
    <w:rsid w:val="00B45ACA"/>
    <w:rsid w:val="00B45CE7"/>
    <w:rsid w:val="00B5078A"/>
    <w:rsid w:val="00B5490F"/>
    <w:rsid w:val="00B57667"/>
    <w:rsid w:val="00B615B6"/>
    <w:rsid w:val="00B65451"/>
    <w:rsid w:val="00B73C97"/>
    <w:rsid w:val="00B7721B"/>
    <w:rsid w:val="00B817FF"/>
    <w:rsid w:val="00B8570D"/>
    <w:rsid w:val="00B85B83"/>
    <w:rsid w:val="00B8647E"/>
    <w:rsid w:val="00B95042"/>
    <w:rsid w:val="00B963C9"/>
    <w:rsid w:val="00B971EC"/>
    <w:rsid w:val="00BA1BEB"/>
    <w:rsid w:val="00BA4254"/>
    <w:rsid w:val="00BA4E15"/>
    <w:rsid w:val="00BA61BF"/>
    <w:rsid w:val="00BA73FD"/>
    <w:rsid w:val="00BB056E"/>
    <w:rsid w:val="00BB37CE"/>
    <w:rsid w:val="00BC2E47"/>
    <w:rsid w:val="00BC4FDA"/>
    <w:rsid w:val="00BC5098"/>
    <w:rsid w:val="00BD0BAB"/>
    <w:rsid w:val="00BD142C"/>
    <w:rsid w:val="00BD19D5"/>
    <w:rsid w:val="00BD2290"/>
    <w:rsid w:val="00BD3783"/>
    <w:rsid w:val="00BD76AB"/>
    <w:rsid w:val="00BE2148"/>
    <w:rsid w:val="00BE6496"/>
    <w:rsid w:val="00BF1680"/>
    <w:rsid w:val="00BF1A54"/>
    <w:rsid w:val="00BF2626"/>
    <w:rsid w:val="00BF6EBA"/>
    <w:rsid w:val="00BF742A"/>
    <w:rsid w:val="00C013BC"/>
    <w:rsid w:val="00C02112"/>
    <w:rsid w:val="00C05BBE"/>
    <w:rsid w:val="00C105AB"/>
    <w:rsid w:val="00C10C06"/>
    <w:rsid w:val="00C11E73"/>
    <w:rsid w:val="00C125B5"/>
    <w:rsid w:val="00C14828"/>
    <w:rsid w:val="00C21A54"/>
    <w:rsid w:val="00C225C8"/>
    <w:rsid w:val="00C23234"/>
    <w:rsid w:val="00C24C60"/>
    <w:rsid w:val="00C33D6C"/>
    <w:rsid w:val="00C41AA5"/>
    <w:rsid w:val="00C4348B"/>
    <w:rsid w:val="00C464C7"/>
    <w:rsid w:val="00C53CE1"/>
    <w:rsid w:val="00C55E35"/>
    <w:rsid w:val="00C57DE0"/>
    <w:rsid w:val="00C62AD8"/>
    <w:rsid w:val="00C81CA4"/>
    <w:rsid w:val="00C81E93"/>
    <w:rsid w:val="00C85812"/>
    <w:rsid w:val="00C85953"/>
    <w:rsid w:val="00C87498"/>
    <w:rsid w:val="00C92AC8"/>
    <w:rsid w:val="00C94337"/>
    <w:rsid w:val="00C9672E"/>
    <w:rsid w:val="00C979DE"/>
    <w:rsid w:val="00C97BF7"/>
    <w:rsid w:val="00CA0297"/>
    <w:rsid w:val="00CA1209"/>
    <w:rsid w:val="00CA6F94"/>
    <w:rsid w:val="00CA78BA"/>
    <w:rsid w:val="00CB054A"/>
    <w:rsid w:val="00CB6F09"/>
    <w:rsid w:val="00CC1D83"/>
    <w:rsid w:val="00CC2D64"/>
    <w:rsid w:val="00CC5A4C"/>
    <w:rsid w:val="00CD0F26"/>
    <w:rsid w:val="00CD4A83"/>
    <w:rsid w:val="00CD561F"/>
    <w:rsid w:val="00CE0A24"/>
    <w:rsid w:val="00CE49F7"/>
    <w:rsid w:val="00CF12CB"/>
    <w:rsid w:val="00CF2033"/>
    <w:rsid w:val="00CF3C25"/>
    <w:rsid w:val="00CF527D"/>
    <w:rsid w:val="00D00F3D"/>
    <w:rsid w:val="00D02677"/>
    <w:rsid w:val="00D030B4"/>
    <w:rsid w:val="00D06FBE"/>
    <w:rsid w:val="00D070B9"/>
    <w:rsid w:val="00D10655"/>
    <w:rsid w:val="00D12671"/>
    <w:rsid w:val="00D1366F"/>
    <w:rsid w:val="00D14AB3"/>
    <w:rsid w:val="00D14DC3"/>
    <w:rsid w:val="00D17F43"/>
    <w:rsid w:val="00D2175C"/>
    <w:rsid w:val="00D23CF6"/>
    <w:rsid w:val="00D245F8"/>
    <w:rsid w:val="00D30110"/>
    <w:rsid w:val="00D30EA6"/>
    <w:rsid w:val="00D32DC6"/>
    <w:rsid w:val="00D4330F"/>
    <w:rsid w:val="00D52FEB"/>
    <w:rsid w:val="00D55DFE"/>
    <w:rsid w:val="00D60E5A"/>
    <w:rsid w:val="00D64E3A"/>
    <w:rsid w:val="00D726D2"/>
    <w:rsid w:val="00D73201"/>
    <w:rsid w:val="00D74CD9"/>
    <w:rsid w:val="00D858C4"/>
    <w:rsid w:val="00D93CCE"/>
    <w:rsid w:val="00D94E73"/>
    <w:rsid w:val="00D97A4F"/>
    <w:rsid w:val="00DA1469"/>
    <w:rsid w:val="00DA2343"/>
    <w:rsid w:val="00DA4680"/>
    <w:rsid w:val="00DB0A36"/>
    <w:rsid w:val="00DB2B88"/>
    <w:rsid w:val="00DB57CF"/>
    <w:rsid w:val="00DC092B"/>
    <w:rsid w:val="00DC39E1"/>
    <w:rsid w:val="00DC574E"/>
    <w:rsid w:val="00DC69AB"/>
    <w:rsid w:val="00DE09CC"/>
    <w:rsid w:val="00DE2F12"/>
    <w:rsid w:val="00DF0532"/>
    <w:rsid w:val="00DF5B1A"/>
    <w:rsid w:val="00DF63A7"/>
    <w:rsid w:val="00DF7E11"/>
    <w:rsid w:val="00E00356"/>
    <w:rsid w:val="00E058E7"/>
    <w:rsid w:val="00E11E1D"/>
    <w:rsid w:val="00E12816"/>
    <w:rsid w:val="00E177E0"/>
    <w:rsid w:val="00E23BEE"/>
    <w:rsid w:val="00E24569"/>
    <w:rsid w:val="00E3533B"/>
    <w:rsid w:val="00E418D0"/>
    <w:rsid w:val="00E4479F"/>
    <w:rsid w:val="00E52B42"/>
    <w:rsid w:val="00E53357"/>
    <w:rsid w:val="00E57F07"/>
    <w:rsid w:val="00E63B62"/>
    <w:rsid w:val="00E71FF3"/>
    <w:rsid w:val="00E73E7D"/>
    <w:rsid w:val="00E74570"/>
    <w:rsid w:val="00E773C9"/>
    <w:rsid w:val="00E80F76"/>
    <w:rsid w:val="00E8181D"/>
    <w:rsid w:val="00E8525D"/>
    <w:rsid w:val="00E85262"/>
    <w:rsid w:val="00E93E86"/>
    <w:rsid w:val="00E941D1"/>
    <w:rsid w:val="00E95687"/>
    <w:rsid w:val="00E96121"/>
    <w:rsid w:val="00E9667D"/>
    <w:rsid w:val="00EA405A"/>
    <w:rsid w:val="00EA6B24"/>
    <w:rsid w:val="00EB1448"/>
    <w:rsid w:val="00EB18EE"/>
    <w:rsid w:val="00EB3248"/>
    <w:rsid w:val="00EB4132"/>
    <w:rsid w:val="00EB431A"/>
    <w:rsid w:val="00EB545E"/>
    <w:rsid w:val="00EB77D5"/>
    <w:rsid w:val="00EC0121"/>
    <w:rsid w:val="00EC2296"/>
    <w:rsid w:val="00EC4E75"/>
    <w:rsid w:val="00ED014B"/>
    <w:rsid w:val="00ED15E3"/>
    <w:rsid w:val="00ED17C2"/>
    <w:rsid w:val="00ED24CD"/>
    <w:rsid w:val="00ED4692"/>
    <w:rsid w:val="00ED4B9F"/>
    <w:rsid w:val="00ED68E0"/>
    <w:rsid w:val="00EE5A22"/>
    <w:rsid w:val="00EF0C47"/>
    <w:rsid w:val="00EF186F"/>
    <w:rsid w:val="00EF4EB9"/>
    <w:rsid w:val="00F0049E"/>
    <w:rsid w:val="00F0304D"/>
    <w:rsid w:val="00F13E16"/>
    <w:rsid w:val="00F16937"/>
    <w:rsid w:val="00F20EE5"/>
    <w:rsid w:val="00F2437C"/>
    <w:rsid w:val="00F3062D"/>
    <w:rsid w:val="00F311DB"/>
    <w:rsid w:val="00F349F6"/>
    <w:rsid w:val="00F368FC"/>
    <w:rsid w:val="00F37B86"/>
    <w:rsid w:val="00F41561"/>
    <w:rsid w:val="00F41F5C"/>
    <w:rsid w:val="00F44CC5"/>
    <w:rsid w:val="00F50470"/>
    <w:rsid w:val="00F52C53"/>
    <w:rsid w:val="00F60FC3"/>
    <w:rsid w:val="00F672A7"/>
    <w:rsid w:val="00F711A2"/>
    <w:rsid w:val="00F766EE"/>
    <w:rsid w:val="00F823A2"/>
    <w:rsid w:val="00F913EB"/>
    <w:rsid w:val="00F91870"/>
    <w:rsid w:val="00F94427"/>
    <w:rsid w:val="00F947E3"/>
    <w:rsid w:val="00F970C2"/>
    <w:rsid w:val="00FA280E"/>
    <w:rsid w:val="00FA3A77"/>
    <w:rsid w:val="00FA41A7"/>
    <w:rsid w:val="00FA46FE"/>
    <w:rsid w:val="00FA4F84"/>
    <w:rsid w:val="00FA717A"/>
    <w:rsid w:val="00FB1239"/>
    <w:rsid w:val="00FB46AE"/>
    <w:rsid w:val="00FB703A"/>
    <w:rsid w:val="00FC2217"/>
    <w:rsid w:val="00FC3758"/>
    <w:rsid w:val="00FC5C05"/>
    <w:rsid w:val="00FD40B5"/>
    <w:rsid w:val="00FD7C78"/>
    <w:rsid w:val="00FD7F8F"/>
    <w:rsid w:val="00FE5DD9"/>
    <w:rsid w:val="00FF0998"/>
    <w:rsid w:val="00FF7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AA4CD8-4767-4939-829B-9A5B9848E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105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002048">
      <w:bodyDiv w:val="1"/>
      <w:marLeft w:val="0"/>
      <w:marRight w:val="0"/>
      <w:marTop w:val="0"/>
      <w:marBottom w:val="0"/>
      <w:divBdr>
        <w:top w:val="none" w:sz="0" w:space="0" w:color="auto"/>
        <w:left w:val="none" w:sz="0" w:space="0" w:color="auto"/>
        <w:bottom w:val="none" w:sz="0" w:space="0" w:color="auto"/>
        <w:right w:val="none" w:sz="0" w:space="0" w:color="auto"/>
      </w:divBdr>
    </w:div>
    <w:div w:id="389499981">
      <w:bodyDiv w:val="1"/>
      <w:marLeft w:val="0"/>
      <w:marRight w:val="0"/>
      <w:marTop w:val="0"/>
      <w:marBottom w:val="0"/>
      <w:divBdr>
        <w:top w:val="none" w:sz="0" w:space="0" w:color="auto"/>
        <w:left w:val="none" w:sz="0" w:space="0" w:color="auto"/>
        <w:bottom w:val="none" w:sz="0" w:space="0" w:color="auto"/>
        <w:right w:val="none" w:sz="0" w:space="0" w:color="auto"/>
      </w:divBdr>
    </w:div>
    <w:div w:id="726800249">
      <w:bodyDiv w:val="1"/>
      <w:marLeft w:val="0"/>
      <w:marRight w:val="0"/>
      <w:marTop w:val="0"/>
      <w:marBottom w:val="0"/>
      <w:divBdr>
        <w:top w:val="none" w:sz="0" w:space="0" w:color="auto"/>
        <w:left w:val="none" w:sz="0" w:space="0" w:color="auto"/>
        <w:bottom w:val="none" w:sz="0" w:space="0" w:color="auto"/>
        <w:right w:val="none" w:sz="0" w:space="0" w:color="auto"/>
      </w:divBdr>
    </w:div>
    <w:div w:id="777719107">
      <w:bodyDiv w:val="1"/>
      <w:marLeft w:val="0"/>
      <w:marRight w:val="0"/>
      <w:marTop w:val="0"/>
      <w:marBottom w:val="0"/>
      <w:divBdr>
        <w:top w:val="none" w:sz="0" w:space="0" w:color="auto"/>
        <w:left w:val="none" w:sz="0" w:space="0" w:color="auto"/>
        <w:bottom w:val="none" w:sz="0" w:space="0" w:color="auto"/>
        <w:right w:val="none" w:sz="0" w:space="0" w:color="auto"/>
      </w:divBdr>
    </w:div>
    <w:div w:id="898975479">
      <w:bodyDiv w:val="1"/>
      <w:marLeft w:val="0"/>
      <w:marRight w:val="0"/>
      <w:marTop w:val="0"/>
      <w:marBottom w:val="0"/>
      <w:divBdr>
        <w:top w:val="none" w:sz="0" w:space="0" w:color="auto"/>
        <w:left w:val="none" w:sz="0" w:space="0" w:color="auto"/>
        <w:bottom w:val="none" w:sz="0" w:space="0" w:color="auto"/>
        <w:right w:val="none" w:sz="0" w:space="0" w:color="auto"/>
      </w:divBdr>
    </w:div>
    <w:div w:id="1578904332">
      <w:bodyDiv w:val="1"/>
      <w:marLeft w:val="0"/>
      <w:marRight w:val="0"/>
      <w:marTop w:val="0"/>
      <w:marBottom w:val="0"/>
      <w:divBdr>
        <w:top w:val="none" w:sz="0" w:space="0" w:color="auto"/>
        <w:left w:val="none" w:sz="0" w:space="0" w:color="auto"/>
        <w:bottom w:val="none" w:sz="0" w:space="0" w:color="auto"/>
        <w:right w:val="none" w:sz="0" w:space="0" w:color="auto"/>
      </w:divBdr>
    </w:div>
    <w:div w:id="1669475776">
      <w:bodyDiv w:val="1"/>
      <w:marLeft w:val="0"/>
      <w:marRight w:val="0"/>
      <w:marTop w:val="0"/>
      <w:marBottom w:val="0"/>
      <w:divBdr>
        <w:top w:val="none" w:sz="0" w:space="0" w:color="auto"/>
        <w:left w:val="none" w:sz="0" w:space="0" w:color="auto"/>
        <w:bottom w:val="none" w:sz="0" w:space="0" w:color="auto"/>
        <w:right w:val="none" w:sz="0" w:space="0" w:color="auto"/>
      </w:divBdr>
    </w:div>
    <w:div w:id="185568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Grain yield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'On Station Results'!$I$1</c:f>
              <c:strCache>
                <c:ptCount val="1"/>
                <c:pt idx="0">
                  <c:v>PGrm2_Sko-HP (g/m2)</c:v>
                </c:pt>
              </c:strCache>
            </c:strRef>
          </c:tx>
          <c:spPr>
            <a:pattFill prst="pct75">
              <a:fgClr>
                <a:schemeClr val="accent1"/>
              </a:fgClr>
              <a:bgClr>
                <a:schemeClr val="bg1"/>
              </a:bgClr>
            </a:pattFill>
            <a:ln>
              <a:solidFill>
                <a:schemeClr val="accent1"/>
              </a:solidFill>
            </a:ln>
            <a:effectLst/>
          </c:spPr>
          <c:invertIfNegative val="0"/>
          <c:cat>
            <c:strRef>
              <c:f>'On Station Results'!$H$2:$H$19</c:f>
              <c:strCache>
                <c:ptCount val="18"/>
                <c:pt idx="0">
                  <c:v>Soubatimi</c:v>
                </c:pt>
                <c:pt idx="1">
                  <c:v>Dalitimi</c:v>
                </c:pt>
                <c:pt idx="2">
                  <c:v>Torotimi</c:v>
                </c:pt>
                <c:pt idx="3">
                  <c:v>Loubatimi</c:v>
                </c:pt>
                <c:pt idx="4">
                  <c:v>Kolatimi</c:v>
                </c:pt>
                <c:pt idx="5">
                  <c:v>Filatimi</c:v>
                </c:pt>
                <c:pt idx="6">
                  <c:v>Tiokala</c:v>
                </c:pt>
                <c:pt idx="7">
                  <c:v>Jiguikala</c:v>
                </c:pt>
                <c:pt idx="8">
                  <c:v>Zalatimi</c:v>
                </c:pt>
                <c:pt idx="9">
                  <c:v>Niolagne</c:v>
                </c:pt>
                <c:pt idx="10">
                  <c:v>Niobougouma</c:v>
                </c:pt>
                <c:pt idx="11">
                  <c:v>Niotimima</c:v>
                </c:pt>
                <c:pt idx="12">
                  <c:v>Jamadounko</c:v>
                </c:pt>
                <c:pt idx="13">
                  <c:v>Narichita</c:v>
                </c:pt>
                <c:pt idx="14">
                  <c:v>Fadda</c:v>
                </c:pt>
                <c:pt idx="15">
                  <c:v>Tieble</c:v>
                </c:pt>
                <c:pt idx="16">
                  <c:v>Soumalemba</c:v>
                </c:pt>
                <c:pt idx="17">
                  <c:v>Lata</c:v>
                </c:pt>
              </c:strCache>
            </c:strRef>
          </c:cat>
          <c:val>
            <c:numRef>
              <c:f>'On Station Results'!$I$2:$I$19</c:f>
              <c:numCache>
                <c:formatCode>0</c:formatCode>
                <c:ptCount val="18"/>
                <c:pt idx="0">
                  <c:v>318.20742197606501</c:v>
                </c:pt>
                <c:pt idx="1">
                  <c:v>275.50010658027702</c:v>
                </c:pt>
                <c:pt idx="2">
                  <c:v>99.512713359918905</c:v>
                </c:pt>
                <c:pt idx="3">
                  <c:v>260.53640570412699</c:v>
                </c:pt>
                <c:pt idx="4">
                  <c:v>158.39235994563501</c:v>
                </c:pt>
                <c:pt idx="5">
                  <c:v>155.58966393791599</c:v>
                </c:pt>
                <c:pt idx="6">
                  <c:v>264.54515648864901</c:v>
                </c:pt>
                <c:pt idx="7">
                  <c:v>257.46657024116098</c:v>
                </c:pt>
                <c:pt idx="8">
                  <c:v>314.402312409969</c:v>
                </c:pt>
                <c:pt idx="9">
                  <c:v>146.167995021069</c:v>
                </c:pt>
                <c:pt idx="10">
                  <c:v>225.26456432854101</c:v>
                </c:pt>
                <c:pt idx="11">
                  <c:v>247.41332174395501</c:v>
                </c:pt>
                <c:pt idx="12">
                  <c:v>296.99611035913199</c:v>
                </c:pt>
                <c:pt idx="13">
                  <c:v>347.03363347091999</c:v>
                </c:pt>
                <c:pt idx="14">
                  <c:v>212.009740547993</c:v>
                </c:pt>
                <c:pt idx="15">
                  <c:v>286.88784981059803</c:v>
                </c:pt>
              </c:numCache>
            </c:numRef>
          </c:val>
        </c:ser>
        <c:ser>
          <c:idx val="1"/>
          <c:order val="1"/>
          <c:tx>
            <c:strRef>
              <c:f>'On Station Results'!$J$1</c:f>
              <c:strCache>
                <c:ptCount val="1"/>
                <c:pt idx="0">
                  <c:v>PGrm2_Sko-LP (g/m2)</c:v>
                </c:pt>
              </c:strCache>
            </c:strRef>
          </c:tx>
          <c:spPr>
            <a:pattFill prst="smCheck">
              <a:fgClr>
                <a:srgbClr val="C00000"/>
              </a:fgClr>
              <a:bgClr>
                <a:schemeClr val="bg1"/>
              </a:bgClr>
            </a:pattFill>
            <a:ln>
              <a:solidFill>
                <a:srgbClr val="C00000"/>
              </a:solidFill>
            </a:ln>
            <a:effectLst/>
          </c:spPr>
          <c:invertIfNegative val="0"/>
          <c:cat>
            <c:strRef>
              <c:f>'On Station Results'!$H$2:$H$19</c:f>
              <c:strCache>
                <c:ptCount val="18"/>
                <c:pt idx="0">
                  <c:v>Soubatimi</c:v>
                </c:pt>
                <c:pt idx="1">
                  <c:v>Dalitimi</c:v>
                </c:pt>
                <c:pt idx="2">
                  <c:v>Torotimi</c:v>
                </c:pt>
                <c:pt idx="3">
                  <c:v>Loubatimi</c:v>
                </c:pt>
                <c:pt idx="4">
                  <c:v>Kolatimi</c:v>
                </c:pt>
                <c:pt idx="5">
                  <c:v>Filatimi</c:v>
                </c:pt>
                <c:pt idx="6">
                  <c:v>Tiokala</c:v>
                </c:pt>
                <c:pt idx="7">
                  <c:v>Jiguikala</c:v>
                </c:pt>
                <c:pt idx="8">
                  <c:v>Zalatimi</c:v>
                </c:pt>
                <c:pt idx="9">
                  <c:v>Niolagne</c:v>
                </c:pt>
                <c:pt idx="10">
                  <c:v>Niobougouma</c:v>
                </c:pt>
                <c:pt idx="11">
                  <c:v>Niotimima</c:v>
                </c:pt>
                <c:pt idx="12">
                  <c:v>Jamadounko</c:v>
                </c:pt>
                <c:pt idx="13">
                  <c:v>Narichita</c:v>
                </c:pt>
                <c:pt idx="14">
                  <c:v>Fadda</c:v>
                </c:pt>
                <c:pt idx="15">
                  <c:v>Tieble</c:v>
                </c:pt>
                <c:pt idx="16">
                  <c:v>Soumalemba</c:v>
                </c:pt>
                <c:pt idx="17">
                  <c:v>Lata</c:v>
                </c:pt>
              </c:strCache>
            </c:strRef>
          </c:cat>
          <c:val>
            <c:numRef>
              <c:f>'On Station Results'!$J$2:$J$19</c:f>
              <c:numCache>
                <c:formatCode>0</c:formatCode>
                <c:ptCount val="18"/>
                <c:pt idx="0">
                  <c:v>83.472293477918498</c:v>
                </c:pt>
                <c:pt idx="1">
                  <c:v>68.518474058171506</c:v>
                </c:pt>
                <c:pt idx="2">
                  <c:v>63.842606356454297</c:v>
                </c:pt>
                <c:pt idx="3">
                  <c:v>77.592614363833604</c:v>
                </c:pt>
                <c:pt idx="4">
                  <c:v>34.527803988946502</c:v>
                </c:pt>
                <c:pt idx="5">
                  <c:v>42.037021212792297</c:v>
                </c:pt>
                <c:pt idx="6">
                  <c:v>35.462919772099603</c:v>
                </c:pt>
                <c:pt idx="7">
                  <c:v>49.907409091874001</c:v>
                </c:pt>
                <c:pt idx="8">
                  <c:v>63.379644955900297</c:v>
                </c:pt>
                <c:pt idx="9">
                  <c:v>44.444387343244003</c:v>
                </c:pt>
                <c:pt idx="10">
                  <c:v>76.527780082294697</c:v>
                </c:pt>
                <c:pt idx="11">
                  <c:v>79.722230317438203</c:v>
                </c:pt>
                <c:pt idx="12">
                  <c:v>65.648180787894503</c:v>
                </c:pt>
                <c:pt idx="13">
                  <c:v>82.592645836600894</c:v>
                </c:pt>
                <c:pt idx="14">
                  <c:v>92.407394292903703</c:v>
                </c:pt>
                <c:pt idx="15">
                  <c:v>85.324022016488698</c:v>
                </c:pt>
              </c:numCache>
            </c:numRef>
          </c:val>
        </c:ser>
        <c:ser>
          <c:idx val="2"/>
          <c:order val="2"/>
          <c:tx>
            <c:strRef>
              <c:f>'On Station Results'!$K$1</c:f>
              <c:strCache>
                <c:ptCount val="1"/>
                <c:pt idx="0">
                  <c:v>PGrm2_Sko-Striga (g/m2)</c:v>
                </c:pt>
              </c:strCache>
            </c:strRef>
          </c:tx>
          <c:spPr>
            <a:pattFill prst="pct30">
              <a:fgClr>
                <a:srgbClr val="00B050"/>
              </a:fgClr>
              <a:bgClr>
                <a:schemeClr val="bg1"/>
              </a:bgClr>
            </a:pattFill>
            <a:ln>
              <a:solidFill>
                <a:srgbClr val="00B050"/>
              </a:solidFill>
            </a:ln>
            <a:effectLst/>
          </c:spPr>
          <c:invertIfNegative val="0"/>
          <c:cat>
            <c:strRef>
              <c:f>'On Station Results'!$H$2:$H$19</c:f>
              <c:strCache>
                <c:ptCount val="18"/>
                <c:pt idx="0">
                  <c:v>Soubatimi</c:v>
                </c:pt>
                <c:pt idx="1">
                  <c:v>Dalitimi</c:v>
                </c:pt>
                <c:pt idx="2">
                  <c:v>Torotimi</c:v>
                </c:pt>
                <c:pt idx="3">
                  <c:v>Loubatimi</c:v>
                </c:pt>
                <c:pt idx="4">
                  <c:v>Kolatimi</c:v>
                </c:pt>
                <c:pt idx="5">
                  <c:v>Filatimi</c:v>
                </c:pt>
                <c:pt idx="6">
                  <c:v>Tiokala</c:v>
                </c:pt>
                <c:pt idx="7">
                  <c:v>Jiguikala</c:v>
                </c:pt>
                <c:pt idx="8">
                  <c:v>Zalatimi</c:v>
                </c:pt>
                <c:pt idx="9">
                  <c:v>Niolagne</c:v>
                </c:pt>
                <c:pt idx="10">
                  <c:v>Niobougouma</c:v>
                </c:pt>
                <c:pt idx="11">
                  <c:v>Niotimima</c:v>
                </c:pt>
                <c:pt idx="12">
                  <c:v>Jamadounko</c:v>
                </c:pt>
                <c:pt idx="13">
                  <c:v>Narichita</c:v>
                </c:pt>
                <c:pt idx="14">
                  <c:v>Fadda</c:v>
                </c:pt>
                <c:pt idx="15">
                  <c:v>Tieble</c:v>
                </c:pt>
                <c:pt idx="16">
                  <c:v>Soumalemba</c:v>
                </c:pt>
                <c:pt idx="17">
                  <c:v>Lata</c:v>
                </c:pt>
              </c:strCache>
            </c:strRef>
          </c:cat>
          <c:val>
            <c:numRef>
              <c:f>'On Station Results'!$K$2:$K$19</c:f>
              <c:numCache>
                <c:formatCode>0</c:formatCode>
                <c:ptCount val="18"/>
                <c:pt idx="0">
                  <c:v>265.03670839973699</c:v>
                </c:pt>
                <c:pt idx="1">
                  <c:v>168.67694092092901</c:v>
                </c:pt>
                <c:pt idx="2">
                  <c:v>152.92562069831001</c:v>
                </c:pt>
                <c:pt idx="3">
                  <c:v>225.708952830762</c:v>
                </c:pt>
                <c:pt idx="4">
                  <c:v>153.103727115813</c:v>
                </c:pt>
                <c:pt idx="5">
                  <c:v>184.18968631867199</c:v>
                </c:pt>
                <c:pt idx="6">
                  <c:v>216.07936384814599</c:v>
                </c:pt>
                <c:pt idx="7">
                  <c:v>196.13943383499199</c:v>
                </c:pt>
                <c:pt idx="8">
                  <c:v>222.30245773537101</c:v>
                </c:pt>
                <c:pt idx="9">
                  <c:v>251.03450995360799</c:v>
                </c:pt>
                <c:pt idx="10">
                  <c:v>170.91645844132901</c:v>
                </c:pt>
                <c:pt idx="11">
                  <c:v>232.69160379487101</c:v>
                </c:pt>
                <c:pt idx="12">
                  <c:v>183.71205722229601</c:v>
                </c:pt>
                <c:pt idx="13">
                  <c:v>285.95996168011402</c:v>
                </c:pt>
                <c:pt idx="14">
                  <c:v>251.52674435321799</c:v>
                </c:pt>
                <c:pt idx="15">
                  <c:v>286.37197872206298</c:v>
                </c:pt>
                <c:pt idx="16">
                  <c:v>340.12304208460603</c:v>
                </c:pt>
                <c:pt idx="17">
                  <c:v>248.17667797108601</c:v>
                </c:pt>
              </c:numCache>
            </c:numRef>
          </c:val>
        </c:ser>
        <c:dLbls>
          <c:showLegendKey val="0"/>
          <c:showVal val="0"/>
          <c:showCatName val="0"/>
          <c:showSerName val="0"/>
          <c:showPercent val="0"/>
          <c:showBubbleSize val="0"/>
        </c:dLbls>
        <c:gapWidth val="219"/>
        <c:overlap val="-27"/>
        <c:axId val="-669102064"/>
        <c:axId val="-669109680"/>
      </c:barChart>
      <c:catAx>
        <c:axId val="-66910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109680"/>
        <c:crosses val="autoZero"/>
        <c:auto val="1"/>
        <c:lblAlgn val="ctr"/>
        <c:lblOffset val="100"/>
        <c:noMultiLvlLbl val="0"/>
      </c:catAx>
      <c:valAx>
        <c:axId val="-66910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10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855</TotalTime>
  <Pages>5</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Nebie Baloua</dc:creator>
  <cp:keywords/>
  <dc:description/>
  <cp:lastModifiedBy>Nebie Baloua</cp:lastModifiedBy>
  <cp:revision>38</cp:revision>
  <dcterms:created xsi:type="dcterms:W3CDTF">2017-01-24T23:50:00Z</dcterms:created>
  <dcterms:modified xsi:type="dcterms:W3CDTF">2017-01-26T12:28:00Z</dcterms:modified>
</cp:coreProperties>
</file>