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FE143" w14:textId="2CA1E6E2" w:rsidR="003228FE" w:rsidRDefault="001927F8" w:rsidP="00856669">
      <w:r>
        <w:rPr>
          <w:noProof/>
          <w:lang w:val="en-US"/>
        </w:rPr>
        <mc:AlternateContent>
          <mc:Choice Requires="wps">
            <w:drawing>
              <wp:anchor distT="45720" distB="45720" distL="114300" distR="114300" simplePos="0" relativeHeight="251661312" behindDoc="0" locked="0" layoutInCell="1" allowOverlap="1" wp14:anchorId="53951D40" wp14:editId="33E90333">
                <wp:simplePos x="0" y="0"/>
                <wp:positionH relativeFrom="margin">
                  <wp:posOffset>0</wp:posOffset>
                </wp:positionH>
                <wp:positionV relativeFrom="paragraph">
                  <wp:posOffset>3420745</wp:posOffset>
                </wp:positionV>
                <wp:extent cx="6119495" cy="140462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A62169A" w14:textId="5B45312D" w:rsidR="00F20CAA" w:rsidRDefault="005B3509" w:rsidP="001927F8">
                            <w:pPr>
                              <w:pStyle w:val="Heading2"/>
                              <w:spacing w:after="120"/>
                              <w:jc w:val="right"/>
                              <w:rPr>
                                <w:rFonts w:cs="Arial"/>
                                <w:color w:val="000000"/>
                                <w:sz w:val="56"/>
                                <w:szCs w:val="56"/>
                                <w:lang w:val="en"/>
                              </w:rPr>
                            </w:pPr>
                            <w:r w:rsidRPr="005B3509">
                              <w:rPr>
                                <w:rFonts w:cs="Arial"/>
                                <w:color w:val="000000"/>
                                <w:sz w:val="56"/>
                                <w:szCs w:val="56"/>
                                <w:lang w:val="en"/>
                              </w:rPr>
                              <w:t>Cropping systems intensification and resilience building</w:t>
                            </w:r>
                          </w:p>
                          <w:p w14:paraId="48B62C01" w14:textId="77777777" w:rsidR="005B3509" w:rsidRDefault="005B3509" w:rsidP="005B3509">
                            <w:pPr>
                              <w:rPr>
                                <w:lang w:val="en"/>
                              </w:rPr>
                            </w:pPr>
                          </w:p>
                          <w:p w14:paraId="0FC2ED12" w14:textId="07CF0BCB" w:rsidR="005B3509" w:rsidRPr="005B3509" w:rsidRDefault="005B3509" w:rsidP="005B3509">
                            <w:pPr>
                              <w:ind w:left="720" w:firstLine="720"/>
                              <w:rPr>
                                <w:lang w:val="en"/>
                              </w:rPr>
                            </w:pPr>
                            <w:r w:rsidRPr="005B3509">
                              <w:rPr>
                                <w:caps/>
                                <w:sz w:val="20"/>
                                <w:szCs w:val="20"/>
                              </w:rPr>
                              <w:t xml:space="preserve">Thiagarajah Ramilan, </w:t>
                            </w:r>
                            <w:r w:rsidRPr="005B3509">
                              <w:rPr>
                                <w:caps/>
                                <w:sz w:val="21"/>
                                <w:szCs w:val="21"/>
                              </w:rPr>
                              <w:t xml:space="preserve">Nageswara Rao, </w:t>
                            </w:r>
                            <w:r w:rsidRPr="005B3509">
                              <w:rPr>
                                <w:caps/>
                                <w:sz w:val="20"/>
                                <w:szCs w:val="20"/>
                              </w:rPr>
                              <w:t>Shalander Kumar</w:t>
                            </w:r>
                            <w:proofErr w:type="gramStart"/>
                            <w:r w:rsidRPr="005B3509">
                              <w:rPr>
                                <w:caps/>
                                <w:sz w:val="20"/>
                                <w:szCs w:val="20"/>
                                <w:vertAlign w:val="superscript"/>
                              </w:rPr>
                              <w:t>.</w:t>
                            </w:r>
                            <w:r w:rsidRPr="005B3509">
                              <w:rPr>
                                <w:caps/>
                                <w:sz w:val="21"/>
                                <w:szCs w:val="21"/>
                              </w:rPr>
                              <w:t>&amp;</w:t>
                            </w:r>
                            <w:proofErr w:type="gramEnd"/>
                            <w:r w:rsidRPr="005B3509">
                              <w:rPr>
                                <w:caps/>
                                <w:sz w:val="21"/>
                                <w:szCs w:val="21"/>
                              </w:rPr>
                              <w:t xml:space="preserve"> Anthony Whitbread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69.35pt;width:481.8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" stroked="f">
                <v:textbox style="mso-fit-shape-to-text:t">
                  <w:txbxContent>
                    <w:p w14:paraId="1A62169A" w14:textId="5B45312D" w:rsidR="00F20CAA" w:rsidRDefault="005B3509" w:rsidP="001927F8">
                      <w:pPr>
                        <w:pStyle w:val="Heading2"/>
                        <w:spacing w:after="120"/>
                        <w:jc w:val="right"/>
                        <w:rPr>
                          <w:rFonts w:cs="Arial"/>
                          <w:color w:val="000000"/>
                          <w:sz w:val="56"/>
                          <w:szCs w:val="56"/>
                          <w:lang w:val="en"/>
                        </w:rPr>
                      </w:pPr>
                      <w:r w:rsidRPr="005B3509">
                        <w:rPr>
                          <w:rFonts w:cs="Arial"/>
                          <w:color w:val="000000"/>
                          <w:sz w:val="56"/>
                          <w:szCs w:val="56"/>
                          <w:lang w:val="en"/>
                        </w:rPr>
                        <w:t>Cropping systems intensification and resilience building</w:t>
                      </w:r>
                    </w:p>
                    <w:p w14:paraId="48B62C01" w14:textId="77777777" w:rsidR="005B3509" w:rsidRDefault="005B3509" w:rsidP="005B3509">
                      <w:pPr>
                        <w:rPr>
                          <w:lang w:val="en"/>
                        </w:rPr>
                      </w:pPr>
                    </w:p>
                    <w:p w14:paraId="0FC2ED12" w14:textId="07CF0BCB" w:rsidR="005B3509" w:rsidRPr="005B3509" w:rsidRDefault="005B3509" w:rsidP="005B3509">
                      <w:pPr>
                        <w:ind w:left="720" w:firstLine="720"/>
                        <w:rPr>
                          <w:lang w:val="en"/>
                        </w:rPr>
                      </w:pPr>
                      <w:r w:rsidRPr="005B3509">
                        <w:rPr>
                          <w:caps/>
                          <w:sz w:val="20"/>
                          <w:szCs w:val="20"/>
                        </w:rPr>
                        <w:t xml:space="preserve">Thiagarajah Ramilan, </w:t>
                      </w:r>
                      <w:r w:rsidRPr="005B3509">
                        <w:rPr>
                          <w:caps/>
                          <w:sz w:val="21"/>
                          <w:szCs w:val="21"/>
                        </w:rPr>
                        <w:t>Nageswara Rao</w:t>
                      </w:r>
                      <w:r w:rsidRPr="005B3509">
                        <w:rPr>
                          <w:caps/>
                          <w:sz w:val="21"/>
                          <w:szCs w:val="21"/>
                        </w:rPr>
                        <w:t xml:space="preserve">, </w:t>
                      </w:r>
                      <w:r w:rsidRPr="005B3509">
                        <w:rPr>
                          <w:caps/>
                          <w:sz w:val="20"/>
                          <w:szCs w:val="20"/>
                        </w:rPr>
                        <w:t>Shalander Kumar</w:t>
                      </w:r>
                      <w:proofErr w:type="gramStart"/>
                      <w:r w:rsidRPr="005B3509">
                        <w:rPr>
                          <w:caps/>
                          <w:sz w:val="20"/>
                          <w:szCs w:val="20"/>
                          <w:vertAlign w:val="superscript"/>
                        </w:rPr>
                        <w:t>.</w:t>
                      </w:r>
                      <w:r w:rsidRPr="005B3509">
                        <w:rPr>
                          <w:caps/>
                          <w:sz w:val="21"/>
                          <w:szCs w:val="21"/>
                        </w:rPr>
                        <w:t>&amp;</w:t>
                      </w:r>
                      <w:proofErr w:type="gramEnd"/>
                      <w:r w:rsidRPr="005B3509">
                        <w:rPr>
                          <w:caps/>
                          <w:sz w:val="21"/>
                          <w:szCs w:val="21"/>
                        </w:rPr>
                        <w:t xml:space="preserve"> Anthony Whitbread</w:t>
                      </w:r>
                    </w:p>
                  </w:txbxContent>
                </v:textbox>
                <w10:wrap type="square" anchorx="margin"/>
              </v:shape>
            </w:pict>
          </mc:Fallback>
        </mc:AlternateContent>
      </w:r>
      <w:r>
        <w:rPr>
          <w:noProof/>
          <w:lang w:val="en-US"/>
        </w:rPr>
        <mc:AlternateContent>
          <mc:Choice Requires="wps">
            <w:drawing>
              <wp:anchor distT="45720" distB="45720" distL="114300" distR="114300" simplePos="0" relativeHeight="251659264" behindDoc="0" locked="0" layoutInCell="1" allowOverlap="1" wp14:anchorId="6D784BF2" wp14:editId="1A9DD45F">
                <wp:simplePos x="0" y="0"/>
                <wp:positionH relativeFrom="margin">
                  <wp:posOffset>0</wp:posOffset>
                </wp:positionH>
                <wp:positionV relativeFrom="paragraph">
                  <wp:posOffset>2900045</wp:posOffset>
                </wp:positionV>
                <wp:extent cx="611949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4A80B7BB" w14:textId="3169057C" w:rsidR="00F20CAA" w:rsidRPr="00357921" w:rsidRDefault="005B3509" w:rsidP="00F20CAA">
                            <w:pPr>
                              <w:pStyle w:val="Heading3"/>
                              <w:jc w:val="right"/>
                              <w:rPr>
                                <w:rFonts w:ascii="Franklin Gothic Medium" w:hAnsi="Franklin Gothic Medium"/>
                                <w:sz w:val="32"/>
                                <w:szCs w:val="32"/>
                              </w:rPr>
                            </w:pPr>
                            <w:r>
                              <w:rPr>
                                <w:rFonts w:ascii="Franklin Gothic Medium" w:hAnsi="Franklin Gothic Medium"/>
                                <w:sz w:val="32"/>
                                <w:szCs w:val="32"/>
                              </w:rPr>
                              <w:t>July</w:t>
                            </w:r>
                            <w:r w:rsidR="00F20CAA" w:rsidRPr="00357921">
                              <w:rPr>
                                <w:rFonts w:ascii="Franklin Gothic Medium" w:hAnsi="Franklin Gothic Medium"/>
                                <w:sz w:val="32"/>
                                <w:szCs w:val="32"/>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228.35pt;width:481.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tlJAIAACU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" stroked="f">
                <v:textbox style="mso-fit-shape-to-text:t">
                  <w:txbxContent>
                    <w:p w14:paraId="4A80B7BB" w14:textId="3169057C" w:rsidR="00F20CAA" w:rsidRPr="00357921" w:rsidRDefault="005B3509" w:rsidP="00F20CAA">
                      <w:pPr>
                        <w:pStyle w:val="Heading3"/>
                        <w:jc w:val="right"/>
                        <w:rPr>
                          <w:rFonts w:ascii="Franklin Gothic Medium" w:hAnsi="Franklin Gothic Medium"/>
                          <w:sz w:val="32"/>
                          <w:szCs w:val="32"/>
                        </w:rPr>
                      </w:pPr>
                      <w:r>
                        <w:rPr>
                          <w:rFonts w:ascii="Franklin Gothic Medium" w:hAnsi="Franklin Gothic Medium"/>
                          <w:sz w:val="32"/>
                          <w:szCs w:val="32"/>
                        </w:rPr>
                        <w:t>July</w:t>
                      </w:r>
                      <w:r w:rsidR="00F20CAA" w:rsidRPr="00357921">
                        <w:rPr>
                          <w:rFonts w:ascii="Franklin Gothic Medium" w:hAnsi="Franklin Gothic Medium"/>
                          <w:sz w:val="32"/>
                          <w:szCs w:val="32"/>
                        </w:rPr>
                        <w:t xml:space="preserve"> 2015</w:t>
                      </w:r>
                    </w:p>
                  </w:txbxContent>
                </v:textbox>
                <w10:wrap type="square" anchorx="margin"/>
              </v:shape>
            </w:pict>
          </mc:Fallback>
        </mc:AlternateContent>
      </w:r>
      <w:r w:rsidR="001D0DBD">
        <w:rPr>
          <w:noProof/>
          <w:lang w:val="en-US"/>
        </w:rPr>
        <mc:AlternateContent>
          <mc:Choice Requires="wps">
            <w:drawing>
              <wp:anchor distT="45720" distB="45720" distL="114300" distR="114300" simplePos="0" relativeHeight="251663360" behindDoc="0" locked="0" layoutInCell="1" allowOverlap="1" wp14:anchorId="5D4A6EEA" wp14:editId="68CBE82D">
                <wp:simplePos x="0" y="0"/>
                <wp:positionH relativeFrom="margin">
                  <wp:posOffset>0</wp:posOffset>
                </wp:positionH>
                <wp:positionV relativeFrom="paragraph">
                  <wp:posOffset>5042644</wp:posOffset>
                </wp:positionV>
                <wp:extent cx="6119495" cy="1404620"/>
                <wp:effectExtent l="0" t="0" r="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604E809" w14:textId="77777777" w:rsidR="001D0DBD" w:rsidRPr="00357921" w:rsidRDefault="001D0DBD" w:rsidP="001927F8">
                            <w:pPr>
                              <w:pStyle w:val="Heading2"/>
                              <w:spacing w:after="0"/>
                              <w:jc w:val="right"/>
                              <w:rPr>
                                <w:b w:val="0"/>
                                <w:sz w:val="36"/>
                                <w:szCs w:val="36"/>
                              </w:rPr>
                            </w:pPr>
                            <w:r w:rsidRPr="00357921">
                              <w:rPr>
                                <w:b w:val="0"/>
                                <w:sz w:val="36"/>
                                <w:szCs w:val="36"/>
                              </w:rPr>
                              <w:t>Food security and better livelihoods</w:t>
                            </w:r>
                          </w:p>
                          <w:p w14:paraId="437042A1" w14:textId="05D1F933" w:rsidR="001D0DBD" w:rsidRPr="00357921" w:rsidRDefault="001D0DBD"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397.05pt;width:481.8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" stroked="f">
                <v:textbox style="mso-fit-shape-to-text:t">
                  <w:txbxContent>
                    <w:p w14:paraId="1604E809" w14:textId="77777777" w:rsidR="001D0DBD" w:rsidRPr="00357921" w:rsidRDefault="001D0DBD" w:rsidP="001927F8">
                      <w:pPr>
                        <w:pStyle w:val="Heading2"/>
                        <w:spacing w:after="0"/>
                        <w:jc w:val="right"/>
                        <w:rPr>
                          <w:b w:val="0"/>
                          <w:sz w:val="36"/>
                          <w:szCs w:val="36"/>
                        </w:rPr>
                      </w:pPr>
                      <w:r w:rsidRPr="00357921">
                        <w:rPr>
                          <w:b w:val="0"/>
                          <w:sz w:val="36"/>
                          <w:szCs w:val="36"/>
                        </w:rPr>
                        <w:t>Food security and better livelihoods</w:t>
                      </w:r>
                    </w:p>
                    <w:p w14:paraId="437042A1" w14:textId="05D1F933" w:rsidR="001D0DBD" w:rsidRPr="00357921" w:rsidRDefault="001D0DBD"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v:textbox>
                <w10:wrap type="square" anchorx="margin"/>
              </v:shape>
            </w:pict>
          </mc:Fallback>
        </mc:AlternateContent>
      </w:r>
    </w:p>
    <w:p w14:paraId="2F01A620" w14:textId="77777777" w:rsidR="003228FE" w:rsidRDefault="003228FE" w:rsidP="00856669">
      <w:pPr>
        <w:sectPr w:rsidR="003228FE">
          <w:headerReference w:type="default" r:id="rId12"/>
          <w:pgSz w:w="11906" w:h="16838"/>
          <w:pgMar w:top="1440" w:right="1440" w:bottom="1440" w:left="1440" w:header="708" w:footer="708" w:gutter="0"/>
          <w:cols w:space="708"/>
          <w:docGrid w:linePitch="360"/>
        </w:sectPr>
      </w:pPr>
    </w:p>
    <w:p w14:paraId="5919C944" w14:textId="69C2B50E" w:rsidR="00F20CAA" w:rsidRPr="008877C3" w:rsidRDefault="005B3509" w:rsidP="00F20CAA">
      <w:pPr>
        <w:rPr>
          <w:rFonts w:asciiTheme="minorHAnsi" w:hAnsiTheme="minorHAnsi"/>
          <w:b/>
        </w:rPr>
      </w:pPr>
      <w:r w:rsidRPr="008877C3">
        <w:rPr>
          <w:rFonts w:asciiTheme="minorHAnsi" w:hAnsiTheme="minorHAnsi"/>
          <w:b/>
        </w:rPr>
        <w:lastRenderedPageBreak/>
        <w:t>Activity:</w:t>
      </w:r>
    </w:p>
    <w:p w14:paraId="34B9D3CE" w14:textId="77777777" w:rsidR="005B3509" w:rsidRPr="008877C3" w:rsidRDefault="005B3509" w:rsidP="005B3509">
      <w:pPr>
        <w:jc w:val="both"/>
        <w:rPr>
          <w:rFonts w:asciiTheme="minorHAnsi" w:hAnsiTheme="minorHAnsi"/>
          <w:color w:val="000000"/>
          <w:sz w:val="20"/>
          <w:szCs w:val="20"/>
        </w:rPr>
      </w:pPr>
      <w:r w:rsidRPr="008877C3">
        <w:rPr>
          <w:rFonts w:asciiTheme="minorHAnsi" w:eastAsia="Times New Roman" w:hAnsiTheme="minorHAnsi" w:cs="Times New Roman"/>
          <w:color w:val="000000"/>
          <w:sz w:val="20"/>
          <w:szCs w:val="20"/>
          <w:lang w:val="en-US"/>
        </w:rPr>
        <w:t xml:space="preserve">Dual purpose high yielding cultivars and context specific integrated crop management as part of matrices of intensification and resilience building </w:t>
      </w:r>
      <w:r w:rsidRPr="008877C3">
        <w:rPr>
          <w:rFonts w:asciiTheme="minorHAnsi" w:hAnsiTheme="minorHAnsi"/>
          <w:color w:val="000000"/>
          <w:sz w:val="20"/>
          <w:szCs w:val="20"/>
        </w:rPr>
        <w:t xml:space="preserve">(Maize, chick pea, </w:t>
      </w:r>
      <w:proofErr w:type="spellStart"/>
      <w:r w:rsidRPr="008877C3">
        <w:rPr>
          <w:rFonts w:asciiTheme="minorHAnsi" w:hAnsiTheme="minorHAnsi"/>
          <w:color w:val="000000"/>
          <w:sz w:val="20"/>
          <w:szCs w:val="20"/>
        </w:rPr>
        <w:t>pegion</w:t>
      </w:r>
      <w:proofErr w:type="spellEnd"/>
      <w:r w:rsidRPr="008877C3">
        <w:rPr>
          <w:rFonts w:asciiTheme="minorHAnsi" w:hAnsiTheme="minorHAnsi"/>
          <w:color w:val="000000"/>
          <w:sz w:val="20"/>
          <w:szCs w:val="20"/>
        </w:rPr>
        <w:t xml:space="preserve"> pea)</w:t>
      </w:r>
    </w:p>
    <w:p w14:paraId="7E054601" w14:textId="73D80AFD" w:rsidR="005B3509" w:rsidRPr="008877C3" w:rsidRDefault="005B3509" w:rsidP="005B3509">
      <w:pPr>
        <w:jc w:val="both"/>
        <w:rPr>
          <w:rFonts w:asciiTheme="minorHAnsi" w:hAnsiTheme="minorHAnsi"/>
          <w:b/>
          <w:color w:val="000000"/>
          <w:sz w:val="20"/>
          <w:szCs w:val="20"/>
        </w:rPr>
      </w:pPr>
      <w:r w:rsidRPr="008877C3">
        <w:rPr>
          <w:rFonts w:asciiTheme="minorHAnsi" w:hAnsiTheme="minorHAnsi"/>
          <w:b/>
          <w:color w:val="000000"/>
          <w:sz w:val="20"/>
          <w:szCs w:val="20"/>
        </w:rPr>
        <w:t>Progress:</w:t>
      </w:r>
    </w:p>
    <w:p w14:paraId="6B2E95C6" w14:textId="09839EA4" w:rsidR="005B3509" w:rsidRPr="008877C3" w:rsidRDefault="005B3509" w:rsidP="005B3509">
      <w:pPr>
        <w:rPr>
          <w:rFonts w:asciiTheme="minorHAnsi" w:hAnsiTheme="minorHAnsi"/>
        </w:rPr>
      </w:pPr>
      <w:r w:rsidRPr="008877C3">
        <w:rPr>
          <w:rFonts w:asciiTheme="minorHAnsi" w:hAnsiTheme="minorHAnsi"/>
        </w:rPr>
        <w:t xml:space="preserve">Farmers’ preference of crops and cropping systems </w:t>
      </w:r>
      <w:r w:rsidR="004703F3" w:rsidRPr="008877C3">
        <w:rPr>
          <w:rFonts w:asciiTheme="minorHAnsi" w:hAnsiTheme="minorHAnsi"/>
        </w:rPr>
        <w:t xml:space="preserve">were identified based on the </w:t>
      </w:r>
      <w:r w:rsidRPr="008877C3">
        <w:rPr>
          <w:rFonts w:asciiTheme="minorHAnsi" w:hAnsiTheme="minorHAnsi"/>
        </w:rPr>
        <w:t>based on our RRAS conducted during 16-17</w:t>
      </w:r>
      <w:r w:rsidRPr="008877C3">
        <w:rPr>
          <w:rFonts w:asciiTheme="minorHAnsi" w:hAnsiTheme="minorHAnsi"/>
          <w:vertAlign w:val="superscript"/>
        </w:rPr>
        <w:t>th</w:t>
      </w:r>
      <w:r w:rsidRPr="008877C3">
        <w:rPr>
          <w:rFonts w:asciiTheme="minorHAnsi" w:hAnsiTheme="minorHAnsi"/>
        </w:rPr>
        <w:t xml:space="preserve"> March 2015</w:t>
      </w:r>
      <w:r w:rsidR="004703F3" w:rsidRPr="008877C3">
        <w:rPr>
          <w:rFonts w:asciiTheme="minorHAnsi" w:hAnsiTheme="minorHAnsi"/>
        </w:rPr>
        <w:t xml:space="preserve"> at </w:t>
      </w:r>
      <w:r w:rsidR="009B07EB" w:rsidRPr="008877C3">
        <w:rPr>
          <w:rFonts w:asciiTheme="minorHAnsi" w:hAnsiTheme="minorHAnsi"/>
        </w:rPr>
        <w:t xml:space="preserve">in the target villages </w:t>
      </w:r>
      <w:r w:rsidR="009B07EB" w:rsidRPr="008877C3">
        <w:rPr>
          <w:rFonts w:asciiTheme="minorHAnsi" w:hAnsiTheme="minorHAnsi"/>
          <w:i/>
        </w:rPr>
        <w:t>viz.,</w:t>
      </w:r>
      <w:r w:rsidR="009B07EB" w:rsidRPr="008877C3">
        <w:rPr>
          <w:rFonts w:asciiTheme="minorHAnsi" w:hAnsiTheme="minorHAnsi"/>
        </w:rPr>
        <w:t xml:space="preserve"> </w:t>
      </w:r>
      <w:proofErr w:type="spellStart"/>
      <w:r w:rsidR="009B07EB" w:rsidRPr="008877C3">
        <w:rPr>
          <w:rFonts w:asciiTheme="minorHAnsi" w:hAnsiTheme="minorHAnsi"/>
        </w:rPr>
        <w:t>Balaganur</w:t>
      </w:r>
      <w:proofErr w:type="spellEnd"/>
      <w:r w:rsidR="009B07EB" w:rsidRPr="008877C3">
        <w:rPr>
          <w:rFonts w:asciiTheme="minorHAnsi" w:hAnsiTheme="minorHAnsi"/>
        </w:rPr>
        <w:t xml:space="preserve"> and </w:t>
      </w:r>
      <w:proofErr w:type="spellStart"/>
      <w:r w:rsidR="009B07EB" w:rsidRPr="008877C3">
        <w:rPr>
          <w:rFonts w:asciiTheme="minorHAnsi" w:hAnsiTheme="minorHAnsi"/>
        </w:rPr>
        <w:t>Mannur</w:t>
      </w:r>
      <w:proofErr w:type="spellEnd"/>
      <w:r w:rsidR="009B07EB" w:rsidRPr="008877C3">
        <w:rPr>
          <w:rFonts w:asciiTheme="minorHAnsi" w:hAnsiTheme="minorHAnsi"/>
        </w:rPr>
        <w:t xml:space="preserve"> of </w:t>
      </w:r>
      <w:proofErr w:type="spellStart"/>
      <w:r w:rsidR="009B07EB" w:rsidRPr="008877C3">
        <w:rPr>
          <w:rFonts w:asciiTheme="minorHAnsi" w:hAnsiTheme="minorHAnsi"/>
        </w:rPr>
        <w:t>Sindagi</w:t>
      </w:r>
      <w:proofErr w:type="spellEnd"/>
      <w:r w:rsidR="009B07EB" w:rsidRPr="008877C3">
        <w:rPr>
          <w:rFonts w:asciiTheme="minorHAnsi" w:hAnsiTheme="minorHAnsi"/>
        </w:rPr>
        <w:t xml:space="preserve"> </w:t>
      </w:r>
      <w:proofErr w:type="spellStart"/>
      <w:r w:rsidR="009B07EB" w:rsidRPr="008877C3">
        <w:rPr>
          <w:rFonts w:asciiTheme="minorHAnsi" w:hAnsiTheme="minorHAnsi"/>
        </w:rPr>
        <w:t>taluka</w:t>
      </w:r>
      <w:proofErr w:type="spellEnd"/>
      <w:r w:rsidR="009B07EB" w:rsidRPr="008877C3">
        <w:rPr>
          <w:rFonts w:asciiTheme="minorHAnsi" w:hAnsiTheme="minorHAnsi"/>
        </w:rPr>
        <w:t xml:space="preserve"> and </w:t>
      </w:r>
      <w:proofErr w:type="spellStart"/>
      <w:r w:rsidR="009B07EB" w:rsidRPr="008877C3">
        <w:rPr>
          <w:rFonts w:asciiTheme="minorHAnsi" w:hAnsiTheme="minorHAnsi"/>
        </w:rPr>
        <w:t>Nandihal</w:t>
      </w:r>
      <w:proofErr w:type="spellEnd"/>
      <w:r w:rsidR="009B07EB" w:rsidRPr="008877C3">
        <w:rPr>
          <w:rFonts w:asciiTheme="minorHAnsi" w:hAnsiTheme="minorHAnsi"/>
        </w:rPr>
        <w:t xml:space="preserve"> of </w:t>
      </w:r>
      <w:proofErr w:type="spellStart"/>
      <w:r w:rsidR="009B07EB" w:rsidRPr="008877C3">
        <w:rPr>
          <w:rFonts w:asciiTheme="minorHAnsi" w:hAnsiTheme="minorHAnsi"/>
        </w:rPr>
        <w:t>Basavana</w:t>
      </w:r>
      <w:proofErr w:type="spellEnd"/>
      <w:r w:rsidR="009B07EB" w:rsidRPr="008877C3">
        <w:rPr>
          <w:rFonts w:asciiTheme="minorHAnsi" w:hAnsiTheme="minorHAnsi"/>
        </w:rPr>
        <w:t xml:space="preserve"> </w:t>
      </w:r>
      <w:proofErr w:type="spellStart"/>
      <w:r w:rsidR="009B07EB" w:rsidRPr="008877C3">
        <w:rPr>
          <w:rFonts w:asciiTheme="minorHAnsi" w:hAnsiTheme="minorHAnsi"/>
        </w:rPr>
        <w:t>Bagewadi</w:t>
      </w:r>
      <w:proofErr w:type="spellEnd"/>
      <w:r w:rsidR="009B07EB" w:rsidRPr="008877C3">
        <w:rPr>
          <w:rFonts w:asciiTheme="minorHAnsi" w:hAnsiTheme="minorHAnsi"/>
        </w:rPr>
        <w:t xml:space="preserve"> </w:t>
      </w:r>
      <w:proofErr w:type="spellStart"/>
      <w:r w:rsidR="009B07EB" w:rsidRPr="008877C3">
        <w:rPr>
          <w:rFonts w:asciiTheme="minorHAnsi" w:hAnsiTheme="minorHAnsi"/>
        </w:rPr>
        <w:t>taluka.</w:t>
      </w:r>
      <w:r w:rsidRPr="008877C3">
        <w:rPr>
          <w:rFonts w:asciiTheme="minorHAnsi" w:hAnsiTheme="minorHAnsi"/>
        </w:rPr>
        <w:t>This</w:t>
      </w:r>
      <w:proofErr w:type="spellEnd"/>
      <w:r w:rsidRPr="008877C3">
        <w:rPr>
          <w:rFonts w:asciiTheme="minorHAnsi" w:hAnsiTheme="minorHAnsi"/>
        </w:rPr>
        <w:t xml:space="preserve"> study helped to identify farmer</w:t>
      </w:r>
      <w:r w:rsidR="004703F3" w:rsidRPr="008877C3">
        <w:rPr>
          <w:rFonts w:asciiTheme="minorHAnsi" w:hAnsiTheme="minorHAnsi"/>
        </w:rPr>
        <w:t>’</w:t>
      </w:r>
      <w:r w:rsidRPr="008877C3">
        <w:rPr>
          <w:rFonts w:asciiTheme="minorHAnsi" w:hAnsiTheme="minorHAnsi"/>
        </w:rPr>
        <w:t xml:space="preserve">s crop preferences and farm level </w:t>
      </w:r>
      <w:r w:rsidR="004703F3" w:rsidRPr="008877C3">
        <w:rPr>
          <w:rFonts w:asciiTheme="minorHAnsi" w:hAnsiTheme="minorHAnsi"/>
        </w:rPr>
        <w:t>restrains.</w:t>
      </w:r>
    </w:p>
    <w:p w14:paraId="78EE1A51" w14:textId="784E454A" w:rsidR="009B07EB" w:rsidRPr="008877C3" w:rsidRDefault="009B07EB" w:rsidP="009B07EB">
      <w:pPr>
        <w:rPr>
          <w:rFonts w:asciiTheme="minorHAnsi" w:hAnsiTheme="minorHAnsi"/>
          <w:b/>
        </w:rPr>
      </w:pPr>
      <w:r w:rsidRPr="008877C3">
        <w:rPr>
          <w:rFonts w:asciiTheme="minorHAnsi" w:hAnsiTheme="minorHAnsi"/>
          <w:b/>
        </w:rPr>
        <w:t>Identified crops and preferable traits based on farmer interaction and expert consultancy</w:t>
      </w:r>
    </w:p>
    <w:p w14:paraId="33D1AE50" w14:textId="1671F296" w:rsidR="009B07EB" w:rsidRPr="008877C3" w:rsidRDefault="009B07EB" w:rsidP="009B07EB">
      <w:pPr>
        <w:spacing w:after="0"/>
        <w:rPr>
          <w:rFonts w:asciiTheme="minorHAnsi" w:hAnsiTheme="minorHAnsi"/>
        </w:rPr>
      </w:pPr>
      <w:proofErr w:type="spellStart"/>
      <w:r w:rsidRPr="008877C3">
        <w:rPr>
          <w:rFonts w:asciiTheme="minorHAnsi" w:hAnsiTheme="minorHAnsi"/>
        </w:rPr>
        <w:t>Pigeonpea</w:t>
      </w:r>
      <w:proofErr w:type="spellEnd"/>
      <w:r w:rsidRPr="008877C3">
        <w:rPr>
          <w:rFonts w:asciiTheme="minorHAnsi" w:hAnsiTheme="minorHAnsi"/>
        </w:rPr>
        <w:t xml:space="preserve"> varieties less than 150 d duration </w:t>
      </w:r>
      <w:r w:rsidRPr="008877C3">
        <w:rPr>
          <w:rFonts w:asciiTheme="minorHAnsi" w:hAnsiTheme="minorHAnsi"/>
          <w:b/>
        </w:rPr>
        <w:t xml:space="preserve">wilt and sterility mosaic resistant improved varieties </w:t>
      </w:r>
      <w:r w:rsidRPr="008877C3">
        <w:rPr>
          <w:rFonts w:asciiTheme="minorHAnsi" w:hAnsiTheme="minorHAnsi"/>
        </w:rPr>
        <w:t>only need to be introduced. If ICP-8863 suits, then plant protection at flowering is to be taken care.</w:t>
      </w:r>
    </w:p>
    <w:p w14:paraId="6605875A" w14:textId="77777777" w:rsidR="008D36D2" w:rsidRPr="008877C3" w:rsidRDefault="008D36D2" w:rsidP="009B07EB">
      <w:pPr>
        <w:spacing w:after="0"/>
        <w:rPr>
          <w:rFonts w:asciiTheme="minorHAnsi" w:hAnsiTheme="minorHAnsi"/>
        </w:rPr>
      </w:pPr>
    </w:p>
    <w:p w14:paraId="0E19143F" w14:textId="17B43C1C" w:rsidR="009B07EB" w:rsidRPr="008877C3" w:rsidRDefault="009B07EB" w:rsidP="009B07EB">
      <w:pPr>
        <w:spacing w:after="0"/>
        <w:rPr>
          <w:rFonts w:asciiTheme="minorHAnsi" w:hAnsiTheme="minorHAnsi"/>
        </w:rPr>
      </w:pPr>
      <w:r w:rsidRPr="008877C3">
        <w:rPr>
          <w:rFonts w:asciiTheme="minorHAnsi" w:hAnsiTheme="minorHAnsi"/>
        </w:rPr>
        <w:t>Suitable groundnut varieties to introduce with proper seed treatment</w:t>
      </w:r>
    </w:p>
    <w:p w14:paraId="6CDBD501" w14:textId="77777777" w:rsidR="008D36D2" w:rsidRPr="008877C3" w:rsidRDefault="008D36D2" w:rsidP="009B07EB">
      <w:pPr>
        <w:spacing w:after="0"/>
        <w:rPr>
          <w:rFonts w:asciiTheme="minorHAnsi" w:hAnsiTheme="minorHAnsi"/>
        </w:rPr>
      </w:pPr>
    </w:p>
    <w:p w14:paraId="732A7EEA" w14:textId="6B4262F9" w:rsidR="009B07EB" w:rsidRPr="008877C3" w:rsidRDefault="009B07EB" w:rsidP="009B07EB">
      <w:pPr>
        <w:spacing w:after="0"/>
        <w:rPr>
          <w:rFonts w:asciiTheme="minorHAnsi" w:hAnsiTheme="minorHAnsi"/>
        </w:rPr>
      </w:pPr>
      <w:proofErr w:type="spellStart"/>
      <w:proofErr w:type="gramStart"/>
      <w:r w:rsidRPr="008877C3">
        <w:rPr>
          <w:rFonts w:asciiTheme="minorHAnsi" w:hAnsiTheme="minorHAnsi"/>
        </w:rPr>
        <w:t>Bajra</w:t>
      </w:r>
      <w:proofErr w:type="spellEnd"/>
      <w:r w:rsidRPr="008877C3">
        <w:rPr>
          <w:rFonts w:asciiTheme="minorHAnsi" w:hAnsiTheme="minorHAnsi"/>
        </w:rPr>
        <w:t xml:space="preserve"> varieties resistant to downy mildew and green year disease.</w:t>
      </w:r>
      <w:proofErr w:type="gramEnd"/>
    </w:p>
    <w:p w14:paraId="25F72D7B" w14:textId="77777777" w:rsidR="008D36D2" w:rsidRPr="008877C3" w:rsidRDefault="008D36D2" w:rsidP="009B07EB">
      <w:pPr>
        <w:spacing w:after="0"/>
        <w:rPr>
          <w:rFonts w:asciiTheme="minorHAnsi" w:hAnsiTheme="minorHAnsi"/>
        </w:rPr>
      </w:pPr>
    </w:p>
    <w:p w14:paraId="4053C288" w14:textId="550117B4" w:rsidR="009B07EB" w:rsidRPr="008877C3" w:rsidRDefault="009B07EB" w:rsidP="009B07EB">
      <w:pPr>
        <w:spacing w:after="0"/>
        <w:rPr>
          <w:rFonts w:asciiTheme="minorHAnsi" w:hAnsiTheme="minorHAnsi"/>
        </w:rPr>
      </w:pPr>
      <w:r w:rsidRPr="008877C3">
        <w:rPr>
          <w:rFonts w:asciiTheme="minorHAnsi" w:hAnsiTheme="minorHAnsi"/>
        </w:rPr>
        <w:t>Rabi sorghum varieties with better grain and fodder quality compared to M35-1 only need to be introduced.</w:t>
      </w:r>
    </w:p>
    <w:p w14:paraId="1698A067" w14:textId="77777777" w:rsidR="008D36D2" w:rsidRPr="008877C3" w:rsidRDefault="008D36D2" w:rsidP="009B07EB">
      <w:pPr>
        <w:spacing w:after="0"/>
        <w:rPr>
          <w:rFonts w:asciiTheme="minorHAnsi" w:hAnsiTheme="minorHAnsi"/>
        </w:rPr>
      </w:pPr>
    </w:p>
    <w:p w14:paraId="685AA80E" w14:textId="77777777" w:rsidR="009B07EB" w:rsidRPr="008877C3" w:rsidRDefault="009B07EB" w:rsidP="009B07EB">
      <w:pPr>
        <w:spacing w:after="0"/>
        <w:rPr>
          <w:rFonts w:asciiTheme="minorHAnsi" w:hAnsiTheme="minorHAnsi"/>
        </w:rPr>
      </w:pPr>
      <w:r w:rsidRPr="008877C3">
        <w:rPr>
          <w:rFonts w:asciiTheme="minorHAnsi" w:hAnsiTheme="minorHAnsi"/>
        </w:rPr>
        <w:t xml:space="preserve">ICRISAT varieties of chickpea (JG-11 and KAK-2) are satisfactory to farmers in </w:t>
      </w:r>
      <w:proofErr w:type="spellStart"/>
      <w:r w:rsidRPr="008877C3">
        <w:rPr>
          <w:rFonts w:asciiTheme="minorHAnsi" w:hAnsiTheme="minorHAnsi"/>
        </w:rPr>
        <w:t>Vijayapura</w:t>
      </w:r>
      <w:proofErr w:type="spellEnd"/>
    </w:p>
    <w:p w14:paraId="3D52602D" w14:textId="77777777" w:rsidR="008D36D2" w:rsidRPr="008877C3" w:rsidRDefault="008D36D2" w:rsidP="009B07EB">
      <w:pPr>
        <w:spacing w:after="0"/>
        <w:rPr>
          <w:rFonts w:asciiTheme="minorHAnsi" w:hAnsiTheme="minorHAnsi"/>
        </w:rPr>
      </w:pPr>
    </w:p>
    <w:p w14:paraId="0915E9B5" w14:textId="4A5B9D2E" w:rsidR="00B43B39" w:rsidRPr="008877C3" w:rsidRDefault="008D36D2" w:rsidP="00B43B39">
      <w:pPr>
        <w:rPr>
          <w:rFonts w:asciiTheme="minorHAnsi" w:hAnsiTheme="minorHAnsi"/>
          <w:b/>
          <w:bCs/>
          <w:color w:val="1F497D"/>
          <w:sz w:val="24"/>
          <w:szCs w:val="24"/>
          <w:lang w:val="en-IN"/>
        </w:rPr>
      </w:pPr>
      <w:r w:rsidRPr="008877C3">
        <w:rPr>
          <w:rFonts w:asciiTheme="minorHAnsi" w:hAnsiTheme="minorHAnsi"/>
        </w:rPr>
        <w:t>Following fi</w:t>
      </w:r>
      <w:r w:rsidR="008B616F" w:rsidRPr="008877C3">
        <w:rPr>
          <w:rFonts w:asciiTheme="minorHAnsi" w:hAnsiTheme="minorHAnsi"/>
        </w:rPr>
        <w:t>e</w:t>
      </w:r>
      <w:r w:rsidRPr="008877C3">
        <w:rPr>
          <w:rFonts w:asciiTheme="minorHAnsi" w:hAnsiTheme="minorHAnsi"/>
        </w:rPr>
        <w:t>ld layout</w:t>
      </w:r>
      <w:r w:rsidR="00B43B39" w:rsidRPr="008877C3">
        <w:rPr>
          <w:rFonts w:asciiTheme="minorHAnsi" w:hAnsiTheme="minorHAnsi"/>
        </w:rPr>
        <w:t xml:space="preserve"> was proposed </w:t>
      </w:r>
      <w:r w:rsidRPr="008877C3">
        <w:rPr>
          <w:rFonts w:asciiTheme="minorHAnsi" w:hAnsiTheme="minorHAnsi"/>
        </w:rPr>
        <w:t xml:space="preserve">and presented by Mr </w:t>
      </w:r>
      <w:r w:rsidR="00B43B39" w:rsidRPr="008877C3">
        <w:rPr>
          <w:rFonts w:asciiTheme="minorHAnsi" w:hAnsiTheme="minorHAnsi"/>
          <w:b/>
          <w:bCs/>
          <w:color w:val="1F497D"/>
          <w:sz w:val="24"/>
          <w:szCs w:val="24"/>
          <w:lang w:val="en-IN"/>
        </w:rPr>
        <w:t xml:space="preserve">V. </w:t>
      </w:r>
      <w:proofErr w:type="spellStart"/>
      <w:r w:rsidR="00B43B39" w:rsidRPr="008877C3">
        <w:rPr>
          <w:rFonts w:asciiTheme="minorHAnsi" w:hAnsiTheme="minorHAnsi"/>
          <w:b/>
          <w:bCs/>
          <w:color w:val="1F497D"/>
          <w:sz w:val="24"/>
          <w:szCs w:val="24"/>
          <w:lang w:val="en-IN"/>
        </w:rPr>
        <w:t>Nageswara</w:t>
      </w:r>
      <w:proofErr w:type="spellEnd"/>
      <w:r w:rsidR="00B43B39" w:rsidRPr="008877C3">
        <w:rPr>
          <w:rFonts w:asciiTheme="minorHAnsi" w:hAnsiTheme="minorHAnsi"/>
          <w:b/>
          <w:bCs/>
          <w:color w:val="1F497D"/>
          <w:sz w:val="24"/>
          <w:szCs w:val="24"/>
          <w:lang w:val="en-IN"/>
        </w:rPr>
        <w:t xml:space="preserve"> </w:t>
      </w:r>
      <w:proofErr w:type="spellStart"/>
      <w:r w:rsidR="00B43B39" w:rsidRPr="008877C3">
        <w:rPr>
          <w:rFonts w:asciiTheme="minorHAnsi" w:hAnsiTheme="minorHAnsi"/>
          <w:b/>
          <w:bCs/>
          <w:color w:val="1F497D"/>
          <w:sz w:val="24"/>
          <w:szCs w:val="24"/>
          <w:lang w:val="en-IN"/>
        </w:rPr>
        <w:t>Rao</w:t>
      </w:r>
      <w:proofErr w:type="spellEnd"/>
    </w:p>
    <w:p w14:paraId="5E74B678" w14:textId="0DD6408F" w:rsidR="00B43B39" w:rsidRDefault="00B43B39" w:rsidP="00B43B39">
      <w:pPr>
        <w:rPr>
          <w:b/>
          <w:lang w:val="en-IN"/>
        </w:rPr>
      </w:pPr>
      <w:r w:rsidRPr="00B43B39">
        <w:rPr>
          <w:b/>
          <w:lang w:val="en-IN"/>
        </w:rPr>
        <w:t xml:space="preserve">Proposed Experimental design for DS field trials in </w:t>
      </w:r>
      <w:proofErr w:type="spellStart"/>
      <w:proofErr w:type="gramStart"/>
      <w:r w:rsidRPr="00B43B39">
        <w:rPr>
          <w:b/>
          <w:lang w:val="en-IN"/>
        </w:rPr>
        <w:t>Vijayapura</w:t>
      </w:r>
      <w:proofErr w:type="spellEnd"/>
      <w:r w:rsidRPr="00B43B39">
        <w:rPr>
          <w:b/>
          <w:lang w:val="en-IN"/>
        </w:rPr>
        <w:t>(</w:t>
      </w:r>
      <w:proofErr w:type="gramEnd"/>
      <w:r w:rsidRPr="00B43B39">
        <w:rPr>
          <w:b/>
          <w:lang w:val="en-IN"/>
        </w:rPr>
        <w:t>2015-16</w:t>
      </w:r>
      <w:r>
        <w:rPr>
          <w:b/>
          <w:lang w:val="en-IN"/>
        </w:rPr>
        <w:t>)</w:t>
      </w:r>
    </w:p>
    <w:p w14:paraId="4BA3EC33" w14:textId="77777777" w:rsidR="005E0EEE" w:rsidRDefault="005E0EEE" w:rsidP="00B43B39">
      <w:pPr>
        <w:rPr>
          <w:b/>
          <w:lang w:val="en-IN"/>
        </w:rPr>
      </w:pPr>
    </w:p>
    <w:p w14:paraId="6AA93AE3" w14:textId="23BDEA58" w:rsidR="005E0EEE" w:rsidRDefault="008B616F" w:rsidP="008B616F">
      <w:pPr>
        <w:jc w:val="center"/>
        <w:rPr>
          <w:b/>
          <w:lang w:val="en-IN"/>
        </w:rPr>
      </w:pPr>
      <w:r>
        <w:rPr>
          <w:b/>
          <w:noProof/>
          <w:lang w:val="en-US"/>
        </w:rPr>
        <w:drawing>
          <wp:inline distT="0" distB="0" distL="0" distR="0" wp14:anchorId="6F809892" wp14:editId="72699373">
            <wp:extent cx="1760002" cy="336818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002" cy="3368180"/>
                    </a:xfrm>
                    <a:prstGeom prst="rect">
                      <a:avLst/>
                    </a:prstGeom>
                    <a:noFill/>
                    <a:ln>
                      <a:noFill/>
                    </a:ln>
                  </pic:spPr>
                </pic:pic>
              </a:graphicData>
            </a:graphic>
          </wp:inline>
        </w:drawing>
      </w:r>
    </w:p>
    <w:p w14:paraId="11C2FB0A" w14:textId="514B2A55" w:rsidR="006226E5" w:rsidRPr="008877C3" w:rsidRDefault="004B7A85" w:rsidP="005E0EEE">
      <w:pPr>
        <w:numPr>
          <w:ilvl w:val="0"/>
          <w:numId w:val="2"/>
        </w:numPr>
        <w:spacing w:before="240" w:line="384" w:lineRule="auto"/>
        <w:jc w:val="both"/>
        <w:rPr>
          <w:rFonts w:asciiTheme="minorHAnsi" w:hAnsiTheme="minorHAnsi"/>
          <w:lang w:val="en-US"/>
        </w:rPr>
      </w:pPr>
      <w:r w:rsidRPr="008877C3">
        <w:rPr>
          <w:rFonts w:asciiTheme="minorHAnsi" w:hAnsiTheme="minorHAnsi"/>
          <w:lang w:val="en-AU"/>
        </w:rPr>
        <w:lastRenderedPageBreak/>
        <w:t>In each village, we have to test two major cropping systems with traditional and improved varieties, nutrient management and water</w:t>
      </w:r>
      <w:r w:rsidR="005E0EEE" w:rsidRPr="008877C3">
        <w:rPr>
          <w:rFonts w:asciiTheme="minorHAnsi" w:hAnsiTheme="minorHAnsi"/>
          <w:lang w:val="en-AU"/>
        </w:rPr>
        <w:t xml:space="preserve"> management </w:t>
      </w:r>
      <w:proofErr w:type="gramStart"/>
      <w:r w:rsidRPr="008877C3">
        <w:rPr>
          <w:rFonts w:asciiTheme="minorHAnsi" w:hAnsiTheme="minorHAnsi"/>
          <w:lang w:val="en-AU"/>
        </w:rPr>
        <w:t>practices  to</w:t>
      </w:r>
      <w:proofErr w:type="gramEnd"/>
      <w:r w:rsidRPr="008877C3">
        <w:rPr>
          <w:rFonts w:asciiTheme="minorHAnsi" w:hAnsiTheme="minorHAnsi"/>
          <w:lang w:val="en-AU"/>
        </w:rPr>
        <w:t xml:space="preserve"> evaluate NUE and WUE management systems appropriate for the season and region.</w:t>
      </w:r>
    </w:p>
    <w:p w14:paraId="0025749F" w14:textId="77777777" w:rsidR="006226E5" w:rsidRPr="008877C3" w:rsidRDefault="004B7A85" w:rsidP="005E0EEE">
      <w:pPr>
        <w:numPr>
          <w:ilvl w:val="0"/>
          <w:numId w:val="2"/>
        </w:numPr>
        <w:spacing w:before="240" w:line="384" w:lineRule="auto"/>
        <w:jc w:val="both"/>
        <w:rPr>
          <w:rFonts w:asciiTheme="minorHAnsi" w:hAnsiTheme="minorHAnsi"/>
          <w:lang w:val="en-US"/>
        </w:rPr>
      </w:pPr>
      <w:r w:rsidRPr="008877C3">
        <w:rPr>
          <w:rFonts w:asciiTheme="minorHAnsi" w:hAnsiTheme="minorHAnsi"/>
          <w:lang w:val="en-AU"/>
        </w:rPr>
        <w:t xml:space="preserve">A set of coupled </w:t>
      </w:r>
      <w:proofErr w:type="gramStart"/>
      <w:r w:rsidRPr="008877C3">
        <w:rPr>
          <w:rFonts w:asciiTheme="minorHAnsi" w:hAnsiTheme="minorHAnsi"/>
          <w:lang w:val="en-AU"/>
        </w:rPr>
        <w:t>treatments  would</w:t>
      </w:r>
      <w:proofErr w:type="gramEnd"/>
      <w:r w:rsidRPr="008877C3">
        <w:rPr>
          <w:rFonts w:asciiTheme="minorHAnsi" w:hAnsiTheme="minorHAnsi"/>
          <w:lang w:val="en-AU"/>
        </w:rPr>
        <w:t xml:space="preserve"> be evaluated in minimum of three farmers’ fields with two cropping systems. </w:t>
      </w:r>
    </w:p>
    <w:p w14:paraId="37F79DE7" w14:textId="77777777" w:rsidR="006226E5" w:rsidRPr="008877C3" w:rsidRDefault="004B7A85" w:rsidP="005E0EEE">
      <w:pPr>
        <w:numPr>
          <w:ilvl w:val="0"/>
          <w:numId w:val="2"/>
        </w:numPr>
        <w:spacing w:before="240" w:line="384" w:lineRule="auto"/>
        <w:jc w:val="both"/>
        <w:rPr>
          <w:rFonts w:asciiTheme="minorHAnsi" w:hAnsiTheme="minorHAnsi"/>
          <w:lang w:val="en-US"/>
        </w:rPr>
      </w:pPr>
      <w:r w:rsidRPr="008877C3">
        <w:rPr>
          <w:rFonts w:asciiTheme="minorHAnsi" w:hAnsiTheme="minorHAnsi"/>
          <w:lang w:val="en-AU"/>
        </w:rPr>
        <w:t>Tantamount to 36 field trials (2 CS X 3 Replications X 6Treatments) in each village.</w:t>
      </w:r>
    </w:p>
    <w:p w14:paraId="31716BDB" w14:textId="77777777" w:rsidR="005E0EEE" w:rsidRPr="008877C3" w:rsidRDefault="005E0EEE" w:rsidP="005E0EEE">
      <w:pPr>
        <w:spacing w:before="240" w:line="384" w:lineRule="auto"/>
        <w:ind w:firstLine="720"/>
        <w:jc w:val="both"/>
        <w:rPr>
          <w:rFonts w:asciiTheme="minorHAnsi" w:hAnsiTheme="minorHAnsi"/>
          <w:lang w:val="en-US"/>
        </w:rPr>
      </w:pPr>
      <w:r w:rsidRPr="008877C3">
        <w:rPr>
          <w:rFonts w:asciiTheme="minorHAnsi" w:hAnsiTheme="minorHAnsi"/>
          <w:b/>
          <w:i/>
          <w:lang w:val="en-AU"/>
        </w:rPr>
        <w:t>Null Hypothesis to test</w:t>
      </w:r>
      <w:r w:rsidRPr="008877C3">
        <w:rPr>
          <w:rFonts w:asciiTheme="minorHAnsi" w:hAnsiTheme="minorHAnsi"/>
          <w:lang w:val="en-AU"/>
        </w:rPr>
        <w:t xml:space="preserve">: </w:t>
      </w:r>
    </w:p>
    <w:p w14:paraId="6743769D" w14:textId="77777777" w:rsidR="006226E5" w:rsidRPr="008877C3" w:rsidRDefault="004B7A85" w:rsidP="005E0EEE">
      <w:pPr>
        <w:numPr>
          <w:ilvl w:val="0"/>
          <w:numId w:val="3"/>
        </w:numPr>
        <w:spacing w:before="240" w:line="384" w:lineRule="auto"/>
        <w:jc w:val="both"/>
        <w:rPr>
          <w:rFonts w:asciiTheme="minorHAnsi" w:hAnsiTheme="minorHAnsi"/>
          <w:lang w:val="en-US"/>
        </w:rPr>
      </w:pPr>
      <w:r w:rsidRPr="008877C3">
        <w:rPr>
          <w:rFonts w:asciiTheme="minorHAnsi" w:hAnsiTheme="minorHAnsi"/>
          <w:lang w:val="en-AU"/>
        </w:rPr>
        <w:t>No difference in performance of farmers’ varieties (FP) and improved varieties (IV)</w:t>
      </w:r>
    </w:p>
    <w:p w14:paraId="222A5EDF" w14:textId="77777777" w:rsidR="006226E5" w:rsidRPr="008877C3" w:rsidRDefault="004B7A85" w:rsidP="005E0EEE">
      <w:pPr>
        <w:numPr>
          <w:ilvl w:val="0"/>
          <w:numId w:val="3"/>
        </w:numPr>
        <w:spacing w:before="240" w:line="384" w:lineRule="auto"/>
        <w:jc w:val="both"/>
        <w:rPr>
          <w:rFonts w:asciiTheme="minorHAnsi" w:hAnsiTheme="minorHAnsi"/>
          <w:lang w:val="en-US"/>
        </w:rPr>
      </w:pPr>
      <w:r w:rsidRPr="008877C3">
        <w:rPr>
          <w:rFonts w:asciiTheme="minorHAnsi" w:hAnsiTheme="minorHAnsi"/>
          <w:lang w:val="en-AU"/>
        </w:rPr>
        <w:t xml:space="preserve">No difference in performance of varieties with </w:t>
      </w:r>
      <w:proofErr w:type="gramStart"/>
      <w:r w:rsidRPr="008877C3">
        <w:rPr>
          <w:rFonts w:asciiTheme="minorHAnsi" w:hAnsiTheme="minorHAnsi"/>
          <w:lang w:val="en-AU"/>
        </w:rPr>
        <w:t>fertilizer  N</w:t>
      </w:r>
      <w:proofErr w:type="gramEnd"/>
      <w:r w:rsidRPr="008877C3">
        <w:rPr>
          <w:rFonts w:asciiTheme="minorHAnsi" w:hAnsiTheme="minorHAnsi"/>
          <w:lang w:val="en-AU"/>
        </w:rPr>
        <w:t>: P: K and micronutrient  to nutrient application in farmers’ management.</w:t>
      </w:r>
    </w:p>
    <w:p w14:paraId="4E8651D3" w14:textId="77777777" w:rsidR="006226E5" w:rsidRPr="008877C3" w:rsidRDefault="004B7A85" w:rsidP="005E0EEE">
      <w:pPr>
        <w:numPr>
          <w:ilvl w:val="0"/>
          <w:numId w:val="3"/>
        </w:numPr>
        <w:spacing w:before="240" w:line="384" w:lineRule="auto"/>
        <w:jc w:val="both"/>
        <w:rPr>
          <w:rFonts w:asciiTheme="minorHAnsi" w:hAnsiTheme="minorHAnsi"/>
          <w:lang w:val="en-US"/>
        </w:rPr>
      </w:pPr>
      <w:r w:rsidRPr="008877C3">
        <w:rPr>
          <w:rFonts w:asciiTheme="minorHAnsi" w:hAnsiTheme="minorHAnsi"/>
          <w:lang w:val="en-AU"/>
        </w:rPr>
        <w:t>No difference in performance of both varieties in response to soil water conservation (SWC) measures and conventional soil management</w:t>
      </w:r>
    </w:p>
    <w:p w14:paraId="65412AF9" w14:textId="101A737E" w:rsidR="00E87585" w:rsidRPr="008877C3" w:rsidRDefault="00E87585" w:rsidP="008877C3">
      <w:pPr>
        <w:spacing w:before="240" w:line="360" w:lineRule="auto"/>
        <w:jc w:val="both"/>
        <w:rPr>
          <w:rFonts w:asciiTheme="minorHAnsi" w:hAnsiTheme="minorHAnsi"/>
        </w:rPr>
      </w:pPr>
      <w:r w:rsidRPr="008877C3">
        <w:rPr>
          <w:rFonts w:asciiTheme="minorHAnsi" w:hAnsiTheme="minorHAnsi"/>
        </w:rPr>
        <w:t xml:space="preserve">It is planned to conduct field trials during </w:t>
      </w:r>
      <w:proofErr w:type="spellStart"/>
      <w:r w:rsidRPr="008877C3">
        <w:rPr>
          <w:rFonts w:asciiTheme="minorHAnsi" w:hAnsiTheme="minorHAnsi"/>
          <w:i/>
        </w:rPr>
        <w:t>kharif</w:t>
      </w:r>
      <w:proofErr w:type="spellEnd"/>
      <w:r w:rsidRPr="008877C3">
        <w:rPr>
          <w:rFonts w:asciiTheme="minorHAnsi" w:hAnsiTheme="minorHAnsi"/>
        </w:rPr>
        <w:t xml:space="preserve"> and </w:t>
      </w:r>
      <w:proofErr w:type="spellStart"/>
      <w:proofErr w:type="gramStart"/>
      <w:r w:rsidRPr="008877C3">
        <w:rPr>
          <w:rFonts w:asciiTheme="minorHAnsi" w:hAnsiTheme="minorHAnsi"/>
          <w:i/>
        </w:rPr>
        <w:t>rabi</w:t>
      </w:r>
      <w:proofErr w:type="spellEnd"/>
      <w:proofErr w:type="gramEnd"/>
      <w:r w:rsidRPr="008877C3">
        <w:rPr>
          <w:rFonts w:asciiTheme="minorHAnsi" w:hAnsiTheme="minorHAnsi"/>
        </w:rPr>
        <w:t xml:space="preserve"> seasons Based on the seasonal weather forecast, opinion of farmers during interactive meetings, major interventions for the existing cropping systems have bee</w:t>
      </w:r>
      <w:bookmarkStart w:id="0" w:name="_GoBack"/>
      <w:bookmarkEnd w:id="0"/>
      <w:r w:rsidRPr="008877C3">
        <w:rPr>
          <w:rFonts w:asciiTheme="minorHAnsi" w:hAnsiTheme="minorHAnsi"/>
        </w:rPr>
        <w:t>n proposed. The details of finalised field trials are given below:</w:t>
      </w:r>
    </w:p>
    <w:p w14:paraId="35CD8AE6" w14:textId="77777777" w:rsidR="00E87585" w:rsidRPr="008877C3" w:rsidRDefault="00E87585" w:rsidP="00E87585">
      <w:pPr>
        <w:spacing w:before="240" w:line="360" w:lineRule="auto"/>
        <w:jc w:val="both"/>
        <w:rPr>
          <w:rFonts w:asciiTheme="minorHAnsi" w:hAnsiTheme="minorHAnsi"/>
        </w:rPr>
      </w:pPr>
      <w:r w:rsidRPr="008877C3">
        <w:rPr>
          <w:rFonts w:asciiTheme="minorHAnsi" w:hAnsiTheme="minorHAnsi"/>
          <w:b/>
          <w:bCs/>
        </w:rPr>
        <w:t>On-farm trials</w:t>
      </w:r>
    </w:p>
    <w:p w14:paraId="295669BB" w14:textId="77777777" w:rsidR="00E87585" w:rsidRPr="008877C3" w:rsidRDefault="00E87585" w:rsidP="00E87585">
      <w:pPr>
        <w:spacing w:before="240" w:line="384" w:lineRule="auto"/>
        <w:ind w:firstLine="720"/>
        <w:jc w:val="both"/>
        <w:rPr>
          <w:rFonts w:asciiTheme="minorHAnsi" w:hAnsiTheme="minorHAnsi"/>
          <w:spacing w:val="-6"/>
        </w:rPr>
      </w:pPr>
      <w:proofErr w:type="gramStart"/>
      <w:r w:rsidRPr="008877C3">
        <w:rPr>
          <w:rFonts w:asciiTheme="minorHAnsi" w:hAnsiTheme="minorHAnsi"/>
          <w:spacing w:val="-6"/>
        </w:rPr>
        <w:t>(</w:t>
      </w:r>
      <w:r w:rsidRPr="008877C3">
        <w:rPr>
          <w:rFonts w:asciiTheme="minorHAnsi" w:hAnsiTheme="minorHAnsi"/>
          <w:i/>
          <w:spacing w:val="-6"/>
        </w:rPr>
        <w:t>Dual purpose high yielding cultivars and context specific integrated crop management as part of metrics of intensification and resilience building for legumes and cereals</w:t>
      </w:r>
      <w:r w:rsidRPr="008877C3">
        <w:rPr>
          <w:rFonts w:asciiTheme="minorHAnsi" w:hAnsiTheme="minorHAnsi"/>
          <w:spacing w:val="-6"/>
        </w:rPr>
        <w:t>).</w:t>
      </w:r>
      <w:proofErr w:type="gramEnd"/>
      <w:r w:rsidRPr="008877C3">
        <w:rPr>
          <w:rFonts w:asciiTheme="minorHAnsi" w:hAnsiTheme="minorHAnsi"/>
          <w:spacing w:val="-6"/>
        </w:rPr>
        <w:t xml:space="preserve"> </w:t>
      </w:r>
    </w:p>
    <w:p w14:paraId="7322EC0B" w14:textId="77777777" w:rsidR="00E87585" w:rsidRPr="008877C3" w:rsidRDefault="00E87585" w:rsidP="00E87585">
      <w:pPr>
        <w:spacing w:before="240" w:line="384" w:lineRule="auto"/>
        <w:jc w:val="both"/>
        <w:rPr>
          <w:rFonts w:asciiTheme="minorHAnsi" w:hAnsiTheme="minorHAnsi"/>
          <w:b/>
          <w:spacing w:val="-6"/>
          <w:sz w:val="23"/>
          <w:szCs w:val="23"/>
        </w:rPr>
      </w:pPr>
      <w:r w:rsidRPr="008877C3">
        <w:rPr>
          <w:rFonts w:asciiTheme="minorHAnsi" w:hAnsiTheme="minorHAnsi"/>
          <w:b/>
          <w:spacing w:val="-6"/>
          <w:sz w:val="23"/>
          <w:szCs w:val="23"/>
        </w:rPr>
        <w:t xml:space="preserve">Trial I: Inter cropping system: </w:t>
      </w:r>
      <w:proofErr w:type="spellStart"/>
      <w:r w:rsidRPr="008877C3">
        <w:rPr>
          <w:rFonts w:asciiTheme="minorHAnsi" w:hAnsiTheme="minorHAnsi"/>
          <w:b/>
          <w:spacing w:val="-6"/>
          <w:sz w:val="23"/>
          <w:szCs w:val="23"/>
        </w:rPr>
        <w:t>Greengram</w:t>
      </w:r>
      <w:proofErr w:type="spellEnd"/>
      <w:r w:rsidRPr="008877C3">
        <w:rPr>
          <w:rFonts w:asciiTheme="minorHAnsi" w:hAnsiTheme="minorHAnsi"/>
          <w:b/>
          <w:spacing w:val="-6"/>
          <w:sz w:val="23"/>
          <w:szCs w:val="23"/>
        </w:rPr>
        <w:t xml:space="preserve"> + </w:t>
      </w:r>
      <w:proofErr w:type="spellStart"/>
      <w:r w:rsidRPr="008877C3">
        <w:rPr>
          <w:rFonts w:asciiTheme="minorHAnsi" w:hAnsiTheme="minorHAnsi"/>
          <w:b/>
          <w:spacing w:val="-6"/>
          <w:sz w:val="23"/>
          <w:szCs w:val="23"/>
        </w:rPr>
        <w:t>pigeonpea</w:t>
      </w:r>
      <w:proofErr w:type="spellEnd"/>
      <w:r w:rsidRPr="008877C3">
        <w:rPr>
          <w:rFonts w:asciiTheme="minorHAnsi" w:hAnsiTheme="minorHAnsi"/>
          <w:b/>
          <w:spacing w:val="-6"/>
          <w:sz w:val="23"/>
          <w:szCs w:val="23"/>
        </w:rPr>
        <w:t xml:space="preserve"> (2:1) and Groundnut + </w:t>
      </w:r>
      <w:proofErr w:type="spellStart"/>
      <w:r w:rsidRPr="008877C3">
        <w:rPr>
          <w:rFonts w:asciiTheme="minorHAnsi" w:hAnsiTheme="minorHAnsi"/>
          <w:b/>
          <w:spacing w:val="-6"/>
          <w:sz w:val="23"/>
          <w:szCs w:val="23"/>
        </w:rPr>
        <w:t>pigeonpea</w:t>
      </w:r>
      <w:proofErr w:type="spellEnd"/>
      <w:r w:rsidRPr="008877C3">
        <w:rPr>
          <w:rFonts w:asciiTheme="minorHAnsi" w:hAnsiTheme="minorHAnsi"/>
          <w:b/>
          <w:spacing w:val="-6"/>
          <w:sz w:val="23"/>
          <w:szCs w:val="23"/>
        </w:rPr>
        <w:t xml:space="preserve"> (4:2)</w:t>
      </w:r>
    </w:p>
    <w:p w14:paraId="1DC65C48" w14:textId="77777777" w:rsidR="00E87585" w:rsidRPr="008877C3" w:rsidRDefault="00E87585" w:rsidP="00E87585">
      <w:pPr>
        <w:spacing w:line="384" w:lineRule="auto"/>
        <w:jc w:val="both"/>
        <w:rPr>
          <w:rFonts w:asciiTheme="minorHAnsi" w:hAnsiTheme="minorHAnsi"/>
        </w:rPr>
      </w:pPr>
      <w:r w:rsidRPr="008877C3">
        <w:rPr>
          <w:rFonts w:asciiTheme="minorHAnsi" w:hAnsiTheme="minorHAnsi"/>
        </w:rPr>
        <w:tab/>
        <w:t>T</w:t>
      </w:r>
      <w:r w:rsidRPr="008877C3">
        <w:rPr>
          <w:rFonts w:asciiTheme="minorHAnsi" w:hAnsiTheme="minorHAnsi"/>
          <w:vertAlign w:val="subscript"/>
        </w:rPr>
        <w:t xml:space="preserve">1 </w:t>
      </w:r>
      <w:r w:rsidRPr="008877C3">
        <w:rPr>
          <w:rFonts w:asciiTheme="minorHAnsi" w:hAnsiTheme="minorHAnsi"/>
        </w:rPr>
        <w:t xml:space="preserve">-Improved variety + Recommended fertilizer + Soil and water conservation </w:t>
      </w:r>
    </w:p>
    <w:p w14:paraId="5DCEFA6A" w14:textId="77777777" w:rsidR="00E87585" w:rsidRPr="008877C3" w:rsidRDefault="00E87585" w:rsidP="00E87585">
      <w:pPr>
        <w:spacing w:line="384" w:lineRule="auto"/>
        <w:jc w:val="both"/>
        <w:rPr>
          <w:rFonts w:asciiTheme="minorHAnsi" w:hAnsiTheme="minorHAnsi"/>
        </w:rPr>
      </w:pPr>
      <w:r w:rsidRPr="008877C3">
        <w:rPr>
          <w:rFonts w:asciiTheme="minorHAnsi" w:hAnsiTheme="minorHAnsi"/>
        </w:rPr>
        <w:tab/>
        <w:t>T</w:t>
      </w:r>
      <w:r w:rsidRPr="008877C3">
        <w:rPr>
          <w:rFonts w:asciiTheme="minorHAnsi" w:hAnsiTheme="minorHAnsi"/>
          <w:vertAlign w:val="subscript"/>
        </w:rPr>
        <w:t xml:space="preserve">2 </w:t>
      </w:r>
      <w:r w:rsidRPr="008877C3">
        <w:rPr>
          <w:rFonts w:asciiTheme="minorHAnsi" w:hAnsiTheme="minorHAnsi"/>
        </w:rPr>
        <w:t>-Improved variety + Farmer’s fertilizer + Soil and water conservation</w:t>
      </w:r>
    </w:p>
    <w:p w14:paraId="6869A08D" w14:textId="77777777" w:rsidR="00E87585" w:rsidRPr="008877C3" w:rsidRDefault="00E87585" w:rsidP="00E87585">
      <w:pPr>
        <w:spacing w:line="384" w:lineRule="auto"/>
        <w:jc w:val="both"/>
        <w:rPr>
          <w:rFonts w:asciiTheme="minorHAnsi" w:hAnsiTheme="minorHAnsi"/>
        </w:rPr>
      </w:pPr>
      <w:r w:rsidRPr="008877C3">
        <w:rPr>
          <w:rFonts w:asciiTheme="minorHAnsi" w:hAnsiTheme="minorHAnsi"/>
        </w:rPr>
        <w:tab/>
        <w:t>T</w:t>
      </w:r>
      <w:r w:rsidRPr="008877C3">
        <w:rPr>
          <w:rFonts w:asciiTheme="minorHAnsi" w:hAnsiTheme="minorHAnsi"/>
          <w:vertAlign w:val="subscript"/>
        </w:rPr>
        <w:t xml:space="preserve">3 </w:t>
      </w:r>
      <w:r w:rsidRPr="008877C3">
        <w:rPr>
          <w:rFonts w:asciiTheme="minorHAnsi" w:hAnsiTheme="minorHAnsi"/>
        </w:rPr>
        <w:t>-Local variety + Farmers practice</w:t>
      </w:r>
    </w:p>
    <w:p w14:paraId="37413E94" w14:textId="77777777" w:rsidR="00E87585" w:rsidRPr="008877C3" w:rsidRDefault="00E87585" w:rsidP="00E87585">
      <w:pPr>
        <w:spacing w:before="240" w:line="384" w:lineRule="auto"/>
        <w:jc w:val="both"/>
        <w:rPr>
          <w:rFonts w:asciiTheme="minorHAnsi" w:hAnsiTheme="minorHAnsi"/>
          <w:b/>
        </w:rPr>
      </w:pPr>
      <w:r w:rsidRPr="008877C3">
        <w:rPr>
          <w:rFonts w:asciiTheme="minorHAnsi" w:hAnsiTheme="minorHAnsi"/>
          <w:b/>
        </w:rPr>
        <w:t xml:space="preserve">Trial II: Sequence cropping system: </w:t>
      </w:r>
      <w:proofErr w:type="spellStart"/>
      <w:r w:rsidRPr="008877C3">
        <w:rPr>
          <w:rFonts w:asciiTheme="minorHAnsi" w:hAnsiTheme="minorHAnsi"/>
          <w:b/>
        </w:rPr>
        <w:t>Greengram</w:t>
      </w:r>
      <w:proofErr w:type="spellEnd"/>
      <w:r w:rsidRPr="008877C3">
        <w:rPr>
          <w:rFonts w:asciiTheme="minorHAnsi" w:hAnsiTheme="minorHAnsi"/>
          <w:b/>
        </w:rPr>
        <w:t xml:space="preserve"> – </w:t>
      </w:r>
      <w:proofErr w:type="spellStart"/>
      <w:proofErr w:type="gramStart"/>
      <w:r w:rsidRPr="008877C3">
        <w:rPr>
          <w:rFonts w:asciiTheme="minorHAnsi" w:hAnsiTheme="minorHAnsi"/>
          <w:b/>
          <w:i/>
        </w:rPr>
        <w:t>rabi</w:t>
      </w:r>
      <w:proofErr w:type="spellEnd"/>
      <w:proofErr w:type="gramEnd"/>
      <w:r w:rsidRPr="008877C3">
        <w:rPr>
          <w:rFonts w:asciiTheme="minorHAnsi" w:hAnsiTheme="minorHAnsi"/>
          <w:b/>
        </w:rPr>
        <w:t xml:space="preserve"> sorghum</w:t>
      </w:r>
    </w:p>
    <w:p w14:paraId="5D0A892F" w14:textId="77777777" w:rsidR="00E87585" w:rsidRPr="008877C3" w:rsidRDefault="00E87585" w:rsidP="00E87585">
      <w:pPr>
        <w:spacing w:line="384" w:lineRule="auto"/>
        <w:ind w:firstLine="720"/>
        <w:jc w:val="both"/>
        <w:rPr>
          <w:rFonts w:asciiTheme="minorHAnsi" w:hAnsiTheme="minorHAnsi"/>
        </w:rPr>
      </w:pPr>
      <w:r w:rsidRPr="008877C3">
        <w:rPr>
          <w:rFonts w:asciiTheme="minorHAnsi" w:hAnsiTheme="minorHAnsi"/>
        </w:rPr>
        <w:t>T</w:t>
      </w:r>
      <w:r w:rsidRPr="008877C3">
        <w:rPr>
          <w:rFonts w:asciiTheme="minorHAnsi" w:hAnsiTheme="minorHAnsi"/>
          <w:vertAlign w:val="subscript"/>
        </w:rPr>
        <w:t xml:space="preserve">1 </w:t>
      </w:r>
      <w:r w:rsidRPr="008877C3">
        <w:rPr>
          <w:rFonts w:asciiTheme="minorHAnsi" w:hAnsiTheme="minorHAnsi"/>
        </w:rPr>
        <w:t xml:space="preserve">-Improved variety + Recommended fertilizer + Soil and water conservation </w:t>
      </w:r>
    </w:p>
    <w:p w14:paraId="783DAC9C" w14:textId="77777777" w:rsidR="00E87585" w:rsidRPr="008877C3" w:rsidRDefault="00E87585" w:rsidP="00E87585">
      <w:pPr>
        <w:spacing w:line="384" w:lineRule="auto"/>
        <w:jc w:val="both"/>
        <w:rPr>
          <w:rFonts w:asciiTheme="minorHAnsi" w:hAnsiTheme="minorHAnsi"/>
        </w:rPr>
      </w:pPr>
      <w:r w:rsidRPr="008877C3">
        <w:rPr>
          <w:rFonts w:asciiTheme="minorHAnsi" w:hAnsiTheme="minorHAnsi"/>
        </w:rPr>
        <w:tab/>
        <w:t>T</w:t>
      </w:r>
      <w:r w:rsidRPr="008877C3">
        <w:rPr>
          <w:rFonts w:asciiTheme="minorHAnsi" w:hAnsiTheme="minorHAnsi"/>
          <w:vertAlign w:val="subscript"/>
        </w:rPr>
        <w:t xml:space="preserve">2 </w:t>
      </w:r>
      <w:r w:rsidRPr="008877C3">
        <w:rPr>
          <w:rFonts w:asciiTheme="minorHAnsi" w:hAnsiTheme="minorHAnsi"/>
        </w:rPr>
        <w:t>-Improved variety + Farmer’s fertilizer + Soil and water conservation</w:t>
      </w:r>
    </w:p>
    <w:p w14:paraId="7113C305" w14:textId="77777777" w:rsidR="00E87585" w:rsidRPr="008877C3" w:rsidRDefault="00E87585" w:rsidP="00E87585">
      <w:pPr>
        <w:spacing w:line="384" w:lineRule="auto"/>
        <w:jc w:val="both"/>
        <w:rPr>
          <w:rFonts w:asciiTheme="minorHAnsi" w:hAnsiTheme="minorHAnsi"/>
        </w:rPr>
      </w:pPr>
      <w:r w:rsidRPr="008877C3">
        <w:rPr>
          <w:rFonts w:asciiTheme="minorHAnsi" w:hAnsiTheme="minorHAnsi"/>
        </w:rPr>
        <w:lastRenderedPageBreak/>
        <w:tab/>
        <w:t>T</w:t>
      </w:r>
      <w:r w:rsidRPr="008877C3">
        <w:rPr>
          <w:rFonts w:asciiTheme="minorHAnsi" w:hAnsiTheme="minorHAnsi"/>
          <w:vertAlign w:val="subscript"/>
        </w:rPr>
        <w:t xml:space="preserve">3 </w:t>
      </w:r>
      <w:r w:rsidRPr="008877C3">
        <w:rPr>
          <w:rFonts w:asciiTheme="minorHAnsi" w:hAnsiTheme="minorHAnsi"/>
        </w:rPr>
        <w:t>-Local variety + Farmers practice</w:t>
      </w:r>
    </w:p>
    <w:p w14:paraId="1E2D9BAB" w14:textId="77777777" w:rsidR="00E87585" w:rsidRPr="008877C3" w:rsidRDefault="00E87585" w:rsidP="00E87585">
      <w:pPr>
        <w:spacing w:line="384" w:lineRule="auto"/>
        <w:jc w:val="both"/>
        <w:rPr>
          <w:rFonts w:asciiTheme="minorHAnsi" w:hAnsiTheme="minorHAnsi"/>
          <w:b/>
        </w:rPr>
      </w:pPr>
      <w:r w:rsidRPr="008877C3">
        <w:rPr>
          <w:rFonts w:asciiTheme="minorHAnsi" w:hAnsiTheme="minorHAnsi"/>
          <w:b/>
        </w:rPr>
        <w:t>Varieties</w:t>
      </w:r>
    </w:p>
    <w:p w14:paraId="56B9A48B" w14:textId="77777777" w:rsidR="00E87585" w:rsidRPr="008877C3" w:rsidRDefault="00E87585" w:rsidP="00E87585">
      <w:pPr>
        <w:spacing w:before="240" w:line="384" w:lineRule="auto"/>
        <w:ind w:firstLine="720"/>
        <w:jc w:val="both"/>
        <w:rPr>
          <w:rFonts w:asciiTheme="minorHAnsi" w:hAnsiTheme="minorHAnsi"/>
        </w:rPr>
      </w:pPr>
      <w:proofErr w:type="spellStart"/>
      <w:r w:rsidRPr="008877C3">
        <w:rPr>
          <w:rFonts w:asciiTheme="minorHAnsi" w:hAnsiTheme="minorHAnsi"/>
        </w:rPr>
        <w:t>Greengram</w:t>
      </w:r>
      <w:proofErr w:type="spellEnd"/>
      <w:r w:rsidRPr="008877C3">
        <w:rPr>
          <w:rFonts w:asciiTheme="minorHAnsi" w:hAnsiTheme="minorHAnsi"/>
        </w:rPr>
        <w:t>: BGS 9</w:t>
      </w:r>
    </w:p>
    <w:p w14:paraId="2AEA55E5" w14:textId="77777777" w:rsidR="00E87585" w:rsidRPr="008877C3" w:rsidRDefault="00E87585" w:rsidP="00E87585">
      <w:pPr>
        <w:spacing w:line="384" w:lineRule="auto"/>
        <w:ind w:firstLine="720"/>
        <w:jc w:val="both"/>
        <w:rPr>
          <w:rFonts w:asciiTheme="minorHAnsi" w:hAnsiTheme="minorHAnsi"/>
        </w:rPr>
      </w:pPr>
      <w:r w:rsidRPr="008877C3">
        <w:rPr>
          <w:rFonts w:asciiTheme="minorHAnsi" w:hAnsiTheme="minorHAnsi"/>
        </w:rPr>
        <w:t xml:space="preserve">Groundnut: </w:t>
      </w:r>
      <w:proofErr w:type="spellStart"/>
      <w:r w:rsidRPr="008877C3">
        <w:rPr>
          <w:rFonts w:asciiTheme="minorHAnsi" w:hAnsiTheme="minorHAnsi"/>
        </w:rPr>
        <w:t>Dharani</w:t>
      </w:r>
      <w:proofErr w:type="spellEnd"/>
    </w:p>
    <w:p w14:paraId="7AEDED28" w14:textId="77777777" w:rsidR="00E87585" w:rsidRPr="008877C3" w:rsidRDefault="00E87585" w:rsidP="00E87585">
      <w:pPr>
        <w:spacing w:line="384" w:lineRule="auto"/>
        <w:ind w:firstLine="720"/>
        <w:jc w:val="both"/>
        <w:rPr>
          <w:rFonts w:asciiTheme="minorHAnsi" w:hAnsiTheme="minorHAnsi"/>
        </w:rPr>
      </w:pPr>
      <w:proofErr w:type="spellStart"/>
      <w:r w:rsidRPr="008877C3">
        <w:rPr>
          <w:rFonts w:asciiTheme="minorHAnsi" w:hAnsiTheme="minorHAnsi"/>
        </w:rPr>
        <w:t>Pigeonpea</w:t>
      </w:r>
      <w:proofErr w:type="spellEnd"/>
      <w:r w:rsidRPr="008877C3">
        <w:rPr>
          <w:rFonts w:asciiTheme="minorHAnsi" w:hAnsiTheme="minorHAnsi"/>
        </w:rPr>
        <w:t>: TS3R</w:t>
      </w:r>
    </w:p>
    <w:p w14:paraId="72540173" w14:textId="321BA029" w:rsidR="003228FE" w:rsidRPr="008877C3" w:rsidRDefault="00E87585" w:rsidP="00AD6F39">
      <w:pPr>
        <w:spacing w:before="240" w:line="384" w:lineRule="auto"/>
        <w:ind w:firstLine="720"/>
        <w:jc w:val="both"/>
        <w:rPr>
          <w:rFonts w:asciiTheme="minorHAnsi" w:hAnsiTheme="minorHAnsi"/>
        </w:rPr>
        <w:sectPr w:rsidR="003228FE" w:rsidRPr="008877C3" w:rsidSect="00357921">
          <w:headerReference w:type="default" r:id="rId14"/>
          <w:footerReference w:type="default" r:id="rId15"/>
          <w:pgSz w:w="11906" w:h="16838"/>
          <w:pgMar w:top="1440" w:right="1440" w:bottom="1440" w:left="1440" w:header="708" w:footer="708" w:gutter="0"/>
          <w:pgNumType w:start="1"/>
          <w:cols w:space="708"/>
          <w:docGrid w:linePitch="360"/>
        </w:sectPr>
      </w:pPr>
      <w:r w:rsidRPr="008877C3">
        <w:rPr>
          <w:rFonts w:asciiTheme="minorHAnsi" w:hAnsiTheme="minorHAnsi"/>
        </w:rPr>
        <w:t xml:space="preserve">All the inputs </w:t>
      </w:r>
      <w:r w:rsidRPr="008877C3">
        <w:rPr>
          <w:rFonts w:asciiTheme="minorHAnsi" w:hAnsiTheme="minorHAnsi"/>
          <w:i/>
        </w:rPr>
        <w:t>viz</w:t>
      </w:r>
      <w:r w:rsidRPr="008877C3">
        <w:rPr>
          <w:rFonts w:asciiTheme="minorHAnsi" w:hAnsiTheme="minorHAnsi"/>
        </w:rPr>
        <w:t>., seeds (</w:t>
      </w:r>
      <w:proofErr w:type="spellStart"/>
      <w:r w:rsidRPr="008877C3">
        <w:rPr>
          <w:rFonts w:asciiTheme="minorHAnsi" w:hAnsiTheme="minorHAnsi"/>
        </w:rPr>
        <w:t>greengram</w:t>
      </w:r>
      <w:proofErr w:type="spellEnd"/>
      <w:r w:rsidRPr="008877C3">
        <w:rPr>
          <w:rFonts w:asciiTheme="minorHAnsi" w:hAnsiTheme="minorHAnsi"/>
        </w:rPr>
        <w:t xml:space="preserve">, groundnut and </w:t>
      </w:r>
      <w:proofErr w:type="spellStart"/>
      <w:r w:rsidRPr="008877C3">
        <w:rPr>
          <w:rFonts w:asciiTheme="minorHAnsi" w:hAnsiTheme="minorHAnsi"/>
        </w:rPr>
        <w:t>pigeonpea</w:t>
      </w:r>
      <w:proofErr w:type="spellEnd"/>
      <w:r w:rsidRPr="008877C3">
        <w:rPr>
          <w:rFonts w:asciiTheme="minorHAnsi" w:hAnsiTheme="minorHAnsi"/>
        </w:rPr>
        <w:t xml:space="preserve">), fertilizers (DAP, Urea, MOP and Gypsum) and </w:t>
      </w:r>
      <w:proofErr w:type="spellStart"/>
      <w:r w:rsidRPr="008877C3">
        <w:rPr>
          <w:rFonts w:asciiTheme="minorHAnsi" w:hAnsiTheme="minorHAnsi"/>
        </w:rPr>
        <w:t>biofertilizer</w:t>
      </w:r>
      <w:proofErr w:type="spellEnd"/>
      <w:r w:rsidRPr="008877C3">
        <w:rPr>
          <w:rFonts w:asciiTheme="minorHAnsi" w:hAnsiTheme="minorHAnsi"/>
        </w:rPr>
        <w:t xml:space="preserve"> (</w:t>
      </w:r>
      <w:r w:rsidRPr="008877C3">
        <w:rPr>
          <w:rFonts w:asciiTheme="minorHAnsi" w:hAnsiTheme="minorHAnsi"/>
          <w:i/>
        </w:rPr>
        <w:t>Rhizobium</w:t>
      </w:r>
      <w:r w:rsidRPr="008877C3">
        <w:rPr>
          <w:rFonts w:asciiTheme="minorHAnsi" w:hAnsiTheme="minorHAnsi"/>
        </w:rPr>
        <w:t xml:space="preserve">, PSB and </w:t>
      </w:r>
      <w:proofErr w:type="spellStart"/>
      <w:r w:rsidRPr="008877C3">
        <w:rPr>
          <w:rFonts w:asciiTheme="minorHAnsi" w:hAnsiTheme="minorHAnsi"/>
          <w:i/>
        </w:rPr>
        <w:t>Trichoderma</w:t>
      </w:r>
      <w:proofErr w:type="spellEnd"/>
      <w:r w:rsidRPr="008877C3">
        <w:rPr>
          <w:rFonts w:asciiTheme="minorHAnsi" w:hAnsiTheme="minorHAnsi"/>
        </w:rPr>
        <w:t xml:space="preserve">) are kept ready for sowing. Six farmers were selected from each village for each Trial (cropping system) and list of farmers is given below. Only few farmers have taken up sowing with the help of irrigation in the absence of rains.  </w:t>
      </w:r>
    </w:p>
    <w:p w14:paraId="1A333136" w14:textId="18AC8D9D" w:rsidR="00506476" w:rsidRPr="00F831C1" w:rsidRDefault="00506476" w:rsidP="00F831C1">
      <w:pPr>
        <w:tabs>
          <w:tab w:val="left" w:pos="2685"/>
        </w:tabs>
      </w:pPr>
    </w:p>
    <w:sectPr w:rsidR="00506476" w:rsidRPr="00F831C1">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6BDF5" w14:textId="77777777" w:rsidR="002B03D0" w:rsidRDefault="002B03D0" w:rsidP="00856669">
      <w:r>
        <w:separator/>
      </w:r>
    </w:p>
  </w:endnote>
  <w:endnote w:type="continuationSeparator" w:id="0">
    <w:p w14:paraId="5FD6E65D" w14:textId="77777777" w:rsidR="002B03D0" w:rsidRDefault="002B03D0"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784628"/>
        <w:sz w:val="18"/>
        <w:szCs w:val="18"/>
      </w:rPr>
      <w:id w:val="-228005507"/>
      <w:docPartObj>
        <w:docPartGallery w:val="Page Numbers (Bottom of Page)"/>
        <w:docPartUnique/>
      </w:docPartObj>
    </w:sdtPr>
    <w:sdtEndPr>
      <w:rPr>
        <w:noProof/>
      </w:rPr>
    </w:sdtEndPr>
    <w:sdtContent>
      <w:p w14:paraId="24ECAEC0" w14:textId="353C1395" w:rsidR="003228FE" w:rsidRPr="00537343" w:rsidRDefault="00357921" w:rsidP="00537343">
        <w:pPr>
          <w:pStyle w:val="Footer"/>
          <w:rPr>
            <w:b/>
            <w:color w:val="784628"/>
            <w:sz w:val="18"/>
            <w:szCs w:val="18"/>
          </w:rPr>
        </w:pPr>
        <w:r w:rsidRPr="00537343">
          <w:rPr>
            <w:bCs/>
            <w:noProof/>
            <w:color w:val="784628"/>
            <w:sz w:val="18"/>
            <w:szCs w:val="18"/>
            <w:lang w:val="en-US"/>
          </w:rPr>
          <w:t>drylandsystems.cgiar.org</w:t>
        </w:r>
        <w:r w:rsidR="00537343">
          <w:rPr>
            <w:bCs/>
            <w:noProof/>
            <w:color w:val="784628"/>
            <w:sz w:val="18"/>
            <w:szCs w:val="18"/>
            <w:lang w:val="en-US"/>
          </w:rPr>
          <w:t xml:space="preserve">                                      </w:t>
        </w:r>
        <w:r w:rsidR="00537343">
          <w:rPr>
            <w:bCs/>
            <w:noProof/>
            <w:color w:val="784628"/>
            <w:sz w:val="18"/>
            <w:szCs w:val="18"/>
            <w:lang w:val="en-US"/>
          </w:rPr>
          <w:tab/>
        </w:r>
        <w:r w:rsidR="00537343">
          <w:rPr>
            <w:bCs/>
            <w:noProof/>
            <w:color w:val="784628"/>
            <w:sz w:val="18"/>
            <w:szCs w:val="18"/>
            <w:lang w:val="en-US"/>
          </w:rPr>
          <w:tab/>
          <w:t xml:space="preserve">                         </w:t>
        </w:r>
        <w:r w:rsidR="00537343" w:rsidRPr="00537343">
          <w:rPr>
            <w:noProof/>
            <w:color w:val="CDA62D"/>
            <w:sz w:val="18"/>
            <w:szCs w:val="18"/>
            <w:lang w:val="en-US"/>
          </w:rPr>
          <w:t xml:space="preserve"> </w:t>
        </w:r>
        <w:r w:rsidR="00537343" w:rsidRPr="00537343">
          <w:rPr>
            <w:noProof/>
            <w:color w:val="CDA62D"/>
            <w:sz w:val="18"/>
            <w:szCs w:val="18"/>
            <w:lang w:val="en-US"/>
          </w:rPr>
          <mc:AlternateContent>
            <mc:Choice Requires="wps">
              <w:drawing>
                <wp:anchor distT="0" distB="0" distL="114300" distR="114300" simplePos="0" relativeHeight="251658240" behindDoc="0" locked="0" layoutInCell="1" allowOverlap="1" wp14:anchorId="34A7A26F" wp14:editId="1E0F514C">
                  <wp:simplePos x="0" y="0"/>
                  <wp:positionH relativeFrom="margin">
                    <wp:align>left</wp:align>
                  </wp:positionH>
                  <wp:positionV relativeFrom="paragraph">
                    <wp:posOffset>-59157</wp:posOffset>
                  </wp:positionV>
                  <wp:extent cx="5830214" cy="0"/>
                  <wp:effectExtent l="0" t="0" r="37465" b="19050"/>
                  <wp:wrapNone/>
                  <wp:docPr id="8"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A0E87B" id="Straight Connector 1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CvQBMc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r w:rsidR="00537343" w:rsidRPr="00537343">
          <w:rPr>
            <w:color w:val="784628"/>
            <w:sz w:val="18"/>
            <w:szCs w:val="18"/>
          </w:rPr>
          <w:fldChar w:fldCharType="begin"/>
        </w:r>
        <w:r w:rsidR="00537343" w:rsidRPr="00537343">
          <w:rPr>
            <w:color w:val="784628"/>
            <w:sz w:val="18"/>
            <w:szCs w:val="18"/>
          </w:rPr>
          <w:instrText xml:space="preserve"> PAGE   \* MERGEFORMAT </w:instrText>
        </w:r>
        <w:r w:rsidR="00537343" w:rsidRPr="00537343">
          <w:rPr>
            <w:color w:val="784628"/>
            <w:sz w:val="18"/>
            <w:szCs w:val="18"/>
          </w:rPr>
          <w:fldChar w:fldCharType="separate"/>
        </w:r>
        <w:r w:rsidR="008877C3">
          <w:rPr>
            <w:noProof/>
            <w:color w:val="784628"/>
            <w:sz w:val="18"/>
            <w:szCs w:val="18"/>
          </w:rPr>
          <w:t>2</w:t>
        </w:r>
        <w:r w:rsidR="00537343" w:rsidRPr="00537343">
          <w:rPr>
            <w:noProof/>
            <w:color w:val="784628"/>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535" w14:textId="4BE674E2" w:rsidR="00F20CAA" w:rsidRPr="00F20CAA" w:rsidRDefault="00F831C1"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484E0" w14:textId="77777777" w:rsidR="002B03D0" w:rsidRDefault="002B03D0" w:rsidP="00856669">
      <w:r>
        <w:separator/>
      </w:r>
    </w:p>
  </w:footnote>
  <w:footnote w:type="continuationSeparator" w:id="0">
    <w:p w14:paraId="2FFC3684" w14:textId="77777777" w:rsidR="002B03D0" w:rsidRDefault="002B03D0"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D5539" w14:textId="67F44B82" w:rsidR="003228FE" w:rsidRDefault="003228FE">
    <w:pPr>
      <w:pStyle w:val="Header"/>
    </w:pPr>
    <w:r w:rsidRPr="003228FE">
      <w:rPr>
        <w:noProof/>
        <w:lang w:val="en-US"/>
      </w:rPr>
      <w:drawing>
        <wp:anchor distT="0" distB="0" distL="114300" distR="114300" simplePos="0" relativeHeight="251656192"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11" name="Picture 1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33936" w14:textId="77777777" w:rsidR="005B3509" w:rsidRPr="004736D5" w:rsidRDefault="005B3509" w:rsidP="004736D5">
    <w:pPr>
      <w:pStyle w:val="Heading2"/>
      <w:spacing w:after="120"/>
      <w:rPr>
        <w:rFonts w:cs="Arial"/>
        <w:color w:val="000000"/>
        <w:sz w:val="16"/>
        <w:szCs w:val="16"/>
        <w:lang w:val="en"/>
      </w:rPr>
    </w:pPr>
    <w:r w:rsidRPr="004736D5">
      <w:rPr>
        <w:rFonts w:cs="Arial"/>
        <w:color w:val="000000"/>
        <w:sz w:val="16"/>
        <w:szCs w:val="16"/>
        <w:lang w:val="en"/>
      </w:rPr>
      <w:t>Cropping systems intensification and resilience building</w:t>
    </w:r>
  </w:p>
  <w:p w14:paraId="22B16D43" w14:textId="31BB8354" w:rsidR="00357921" w:rsidRPr="00357921" w:rsidRDefault="00357921">
    <w:pPr>
      <w:pStyle w:val="Header"/>
      <w:rPr>
        <w:color w:val="784628"/>
        <w:sz w:val="28"/>
      </w:rPr>
    </w:pPr>
    <w:r w:rsidRPr="00DA65DC">
      <w:rPr>
        <w:b/>
        <w:noProof/>
        <w:color w:val="CDA62D"/>
        <w:sz w:val="72"/>
        <w:szCs w:val="72"/>
        <w:lang w:val="en-US"/>
      </w:rPr>
      <mc:AlternateContent>
        <mc:Choice Requires="wps">
          <w:drawing>
            <wp:anchor distT="0" distB="0" distL="114300" distR="114300" simplePos="0" relativeHeight="251657216"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264D56" id="Straight Connector 1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A5F31" w14:textId="0E36A1E1" w:rsidR="004442C7" w:rsidRPr="003228FE" w:rsidRDefault="002B03D0" w:rsidP="003228FE">
    <w:pPr>
      <w:pStyle w:val="Header"/>
    </w:pPr>
    <w:r>
      <w:rPr>
        <w:noProof/>
      </w:rPr>
      <w:pict w14:anchorId="30823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1.3pt;margin-top:-34.65pt;width:594.3pt;height:839.6pt;z-index:-251657216;mso-position-horizontal-relative:text;mso-position-vertical-relative:text">
          <v:imagedata r:id="rId1" o:title="DS_report_back_new_log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32BC"/>
    <w:multiLevelType w:val="hybridMultilevel"/>
    <w:tmpl w:val="070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316EB8"/>
    <w:multiLevelType w:val="hybridMultilevel"/>
    <w:tmpl w:val="B34615DC"/>
    <w:lvl w:ilvl="0" w:tplc="0D8E4F4E">
      <w:start w:val="1"/>
      <w:numFmt w:val="decimal"/>
      <w:lvlText w:val="%1."/>
      <w:lvlJc w:val="left"/>
      <w:pPr>
        <w:tabs>
          <w:tab w:val="num" w:pos="720"/>
        </w:tabs>
        <w:ind w:left="720" w:hanging="360"/>
      </w:pPr>
    </w:lvl>
    <w:lvl w:ilvl="1" w:tplc="D826C6C4" w:tentative="1">
      <w:start w:val="1"/>
      <w:numFmt w:val="decimal"/>
      <w:lvlText w:val="%2."/>
      <w:lvlJc w:val="left"/>
      <w:pPr>
        <w:tabs>
          <w:tab w:val="num" w:pos="1440"/>
        </w:tabs>
        <w:ind w:left="1440" w:hanging="360"/>
      </w:pPr>
    </w:lvl>
    <w:lvl w:ilvl="2" w:tplc="D86A166A" w:tentative="1">
      <w:start w:val="1"/>
      <w:numFmt w:val="decimal"/>
      <w:lvlText w:val="%3."/>
      <w:lvlJc w:val="left"/>
      <w:pPr>
        <w:tabs>
          <w:tab w:val="num" w:pos="2160"/>
        </w:tabs>
        <w:ind w:left="2160" w:hanging="360"/>
      </w:pPr>
    </w:lvl>
    <w:lvl w:ilvl="3" w:tplc="45649506" w:tentative="1">
      <w:start w:val="1"/>
      <w:numFmt w:val="decimal"/>
      <w:lvlText w:val="%4."/>
      <w:lvlJc w:val="left"/>
      <w:pPr>
        <w:tabs>
          <w:tab w:val="num" w:pos="2880"/>
        </w:tabs>
        <w:ind w:left="2880" w:hanging="360"/>
      </w:pPr>
    </w:lvl>
    <w:lvl w:ilvl="4" w:tplc="9E803E1C" w:tentative="1">
      <w:start w:val="1"/>
      <w:numFmt w:val="decimal"/>
      <w:lvlText w:val="%5."/>
      <w:lvlJc w:val="left"/>
      <w:pPr>
        <w:tabs>
          <w:tab w:val="num" w:pos="3600"/>
        </w:tabs>
        <w:ind w:left="3600" w:hanging="360"/>
      </w:pPr>
    </w:lvl>
    <w:lvl w:ilvl="5" w:tplc="4C886F16" w:tentative="1">
      <w:start w:val="1"/>
      <w:numFmt w:val="decimal"/>
      <w:lvlText w:val="%6."/>
      <w:lvlJc w:val="left"/>
      <w:pPr>
        <w:tabs>
          <w:tab w:val="num" w:pos="4320"/>
        </w:tabs>
        <w:ind w:left="4320" w:hanging="360"/>
      </w:pPr>
    </w:lvl>
    <w:lvl w:ilvl="6" w:tplc="3FA87806" w:tentative="1">
      <w:start w:val="1"/>
      <w:numFmt w:val="decimal"/>
      <w:lvlText w:val="%7."/>
      <w:lvlJc w:val="left"/>
      <w:pPr>
        <w:tabs>
          <w:tab w:val="num" w:pos="5040"/>
        </w:tabs>
        <w:ind w:left="5040" w:hanging="360"/>
      </w:pPr>
    </w:lvl>
    <w:lvl w:ilvl="7" w:tplc="FA6CA6DE" w:tentative="1">
      <w:start w:val="1"/>
      <w:numFmt w:val="decimal"/>
      <w:lvlText w:val="%8."/>
      <w:lvlJc w:val="left"/>
      <w:pPr>
        <w:tabs>
          <w:tab w:val="num" w:pos="5760"/>
        </w:tabs>
        <w:ind w:left="5760" w:hanging="360"/>
      </w:pPr>
    </w:lvl>
    <w:lvl w:ilvl="8" w:tplc="0B562636" w:tentative="1">
      <w:start w:val="1"/>
      <w:numFmt w:val="decimal"/>
      <w:lvlText w:val="%9."/>
      <w:lvlJc w:val="left"/>
      <w:pPr>
        <w:tabs>
          <w:tab w:val="num" w:pos="6480"/>
        </w:tabs>
        <w:ind w:left="6480" w:hanging="360"/>
      </w:pPr>
    </w:lvl>
  </w:abstractNum>
  <w:abstractNum w:abstractNumId="2">
    <w:nsid w:val="77C92725"/>
    <w:multiLevelType w:val="hybridMultilevel"/>
    <w:tmpl w:val="00DEB1C4"/>
    <w:lvl w:ilvl="0" w:tplc="491057F0">
      <w:start w:val="1"/>
      <w:numFmt w:val="bullet"/>
      <w:lvlText w:val="•"/>
      <w:lvlJc w:val="left"/>
      <w:pPr>
        <w:tabs>
          <w:tab w:val="num" w:pos="720"/>
        </w:tabs>
        <w:ind w:left="720" w:hanging="360"/>
      </w:pPr>
      <w:rPr>
        <w:rFonts w:ascii="Arial" w:hAnsi="Arial" w:hint="default"/>
      </w:rPr>
    </w:lvl>
    <w:lvl w:ilvl="1" w:tplc="E73C7D62" w:tentative="1">
      <w:start w:val="1"/>
      <w:numFmt w:val="bullet"/>
      <w:lvlText w:val="•"/>
      <w:lvlJc w:val="left"/>
      <w:pPr>
        <w:tabs>
          <w:tab w:val="num" w:pos="1440"/>
        </w:tabs>
        <w:ind w:left="1440" w:hanging="360"/>
      </w:pPr>
      <w:rPr>
        <w:rFonts w:ascii="Arial" w:hAnsi="Arial" w:hint="default"/>
      </w:rPr>
    </w:lvl>
    <w:lvl w:ilvl="2" w:tplc="973092B8" w:tentative="1">
      <w:start w:val="1"/>
      <w:numFmt w:val="bullet"/>
      <w:lvlText w:val="•"/>
      <w:lvlJc w:val="left"/>
      <w:pPr>
        <w:tabs>
          <w:tab w:val="num" w:pos="2160"/>
        </w:tabs>
        <w:ind w:left="2160" w:hanging="360"/>
      </w:pPr>
      <w:rPr>
        <w:rFonts w:ascii="Arial" w:hAnsi="Arial" w:hint="default"/>
      </w:rPr>
    </w:lvl>
    <w:lvl w:ilvl="3" w:tplc="0E5E9CA4" w:tentative="1">
      <w:start w:val="1"/>
      <w:numFmt w:val="bullet"/>
      <w:lvlText w:val="•"/>
      <w:lvlJc w:val="left"/>
      <w:pPr>
        <w:tabs>
          <w:tab w:val="num" w:pos="2880"/>
        </w:tabs>
        <w:ind w:left="2880" w:hanging="360"/>
      </w:pPr>
      <w:rPr>
        <w:rFonts w:ascii="Arial" w:hAnsi="Arial" w:hint="default"/>
      </w:rPr>
    </w:lvl>
    <w:lvl w:ilvl="4" w:tplc="B91AA764" w:tentative="1">
      <w:start w:val="1"/>
      <w:numFmt w:val="bullet"/>
      <w:lvlText w:val="•"/>
      <w:lvlJc w:val="left"/>
      <w:pPr>
        <w:tabs>
          <w:tab w:val="num" w:pos="3600"/>
        </w:tabs>
        <w:ind w:left="3600" w:hanging="360"/>
      </w:pPr>
      <w:rPr>
        <w:rFonts w:ascii="Arial" w:hAnsi="Arial" w:hint="default"/>
      </w:rPr>
    </w:lvl>
    <w:lvl w:ilvl="5" w:tplc="55D8A4C2" w:tentative="1">
      <w:start w:val="1"/>
      <w:numFmt w:val="bullet"/>
      <w:lvlText w:val="•"/>
      <w:lvlJc w:val="left"/>
      <w:pPr>
        <w:tabs>
          <w:tab w:val="num" w:pos="4320"/>
        </w:tabs>
        <w:ind w:left="4320" w:hanging="360"/>
      </w:pPr>
      <w:rPr>
        <w:rFonts w:ascii="Arial" w:hAnsi="Arial" w:hint="default"/>
      </w:rPr>
    </w:lvl>
    <w:lvl w:ilvl="6" w:tplc="18D642A0" w:tentative="1">
      <w:start w:val="1"/>
      <w:numFmt w:val="bullet"/>
      <w:lvlText w:val="•"/>
      <w:lvlJc w:val="left"/>
      <w:pPr>
        <w:tabs>
          <w:tab w:val="num" w:pos="5040"/>
        </w:tabs>
        <w:ind w:left="5040" w:hanging="360"/>
      </w:pPr>
      <w:rPr>
        <w:rFonts w:ascii="Arial" w:hAnsi="Arial" w:hint="default"/>
      </w:rPr>
    </w:lvl>
    <w:lvl w:ilvl="7" w:tplc="8AC89E12" w:tentative="1">
      <w:start w:val="1"/>
      <w:numFmt w:val="bullet"/>
      <w:lvlText w:val="•"/>
      <w:lvlJc w:val="left"/>
      <w:pPr>
        <w:tabs>
          <w:tab w:val="num" w:pos="5760"/>
        </w:tabs>
        <w:ind w:left="5760" w:hanging="360"/>
      </w:pPr>
      <w:rPr>
        <w:rFonts w:ascii="Arial" w:hAnsi="Arial" w:hint="default"/>
      </w:rPr>
    </w:lvl>
    <w:lvl w:ilvl="8" w:tplc="8BD273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D3"/>
    <w:rsid w:val="001314E4"/>
    <w:rsid w:val="001927F8"/>
    <w:rsid w:val="001D0DBD"/>
    <w:rsid w:val="0022303D"/>
    <w:rsid w:val="002B03D0"/>
    <w:rsid w:val="003228FE"/>
    <w:rsid w:val="00357921"/>
    <w:rsid w:val="003B3E26"/>
    <w:rsid w:val="003D7BB8"/>
    <w:rsid w:val="003E5185"/>
    <w:rsid w:val="004442C7"/>
    <w:rsid w:val="004703F3"/>
    <w:rsid w:val="004736D5"/>
    <w:rsid w:val="004B7A85"/>
    <w:rsid w:val="00506476"/>
    <w:rsid w:val="00537343"/>
    <w:rsid w:val="005B3509"/>
    <w:rsid w:val="005E0EEE"/>
    <w:rsid w:val="006226E5"/>
    <w:rsid w:val="00634E3C"/>
    <w:rsid w:val="006A5EC3"/>
    <w:rsid w:val="006F5EA0"/>
    <w:rsid w:val="00780CC5"/>
    <w:rsid w:val="007A0AF3"/>
    <w:rsid w:val="007B0751"/>
    <w:rsid w:val="008207D3"/>
    <w:rsid w:val="00856669"/>
    <w:rsid w:val="008877C3"/>
    <w:rsid w:val="008B616F"/>
    <w:rsid w:val="008D36D2"/>
    <w:rsid w:val="00911E31"/>
    <w:rsid w:val="009B07EB"/>
    <w:rsid w:val="00AD6F39"/>
    <w:rsid w:val="00B43B39"/>
    <w:rsid w:val="00B44026"/>
    <w:rsid w:val="00B96009"/>
    <w:rsid w:val="00C4338C"/>
    <w:rsid w:val="00E87585"/>
    <w:rsid w:val="00F20CAA"/>
    <w:rsid w:val="00F831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3D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styleId="ListParagraph">
    <w:name w:val="List Paragraph"/>
    <w:basedOn w:val="Normal"/>
    <w:uiPriority w:val="34"/>
    <w:qFormat/>
    <w:rsid w:val="009B07EB"/>
    <w:pPr>
      <w:spacing w:after="0" w:line="240" w:lineRule="auto"/>
      <w:ind w:left="720"/>
      <w:contextualSpacing/>
    </w:pPr>
    <w:rPr>
      <w:rFonts w:ascii="Calibri" w:eastAsia="Calibri" w:hAnsi="Calibri" w:cs="Times New Roman"/>
      <w:lang w:val="en-US"/>
    </w:rPr>
  </w:style>
  <w:style w:type="paragraph" w:styleId="NormalWeb">
    <w:name w:val="Normal (Web)"/>
    <w:basedOn w:val="Normal"/>
    <w:uiPriority w:val="99"/>
    <w:semiHidden/>
    <w:unhideWhenUsed/>
    <w:rsid w:val="005E0EEE"/>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styleId="ListParagraph">
    <w:name w:val="List Paragraph"/>
    <w:basedOn w:val="Normal"/>
    <w:uiPriority w:val="34"/>
    <w:qFormat/>
    <w:rsid w:val="009B07EB"/>
    <w:pPr>
      <w:spacing w:after="0" w:line="240" w:lineRule="auto"/>
      <w:ind w:left="720"/>
      <w:contextualSpacing/>
    </w:pPr>
    <w:rPr>
      <w:rFonts w:ascii="Calibri" w:eastAsia="Calibri" w:hAnsi="Calibri" w:cs="Times New Roman"/>
      <w:lang w:val="en-US"/>
    </w:rPr>
  </w:style>
  <w:style w:type="paragraph" w:styleId="NormalWeb">
    <w:name w:val="Normal (Web)"/>
    <w:basedOn w:val="Normal"/>
    <w:uiPriority w:val="99"/>
    <w:semiHidden/>
    <w:unhideWhenUsed/>
    <w:rsid w:val="005E0EEE"/>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514517">
      <w:bodyDiv w:val="1"/>
      <w:marLeft w:val="0"/>
      <w:marRight w:val="0"/>
      <w:marTop w:val="0"/>
      <w:marBottom w:val="0"/>
      <w:divBdr>
        <w:top w:val="none" w:sz="0" w:space="0" w:color="auto"/>
        <w:left w:val="none" w:sz="0" w:space="0" w:color="auto"/>
        <w:bottom w:val="none" w:sz="0" w:space="0" w:color="auto"/>
        <w:right w:val="none" w:sz="0" w:space="0" w:color="auto"/>
      </w:divBdr>
      <w:divsChild>
        <w:div w:id="1585413588">
          <w:marLeft w:val="547"/>
          <w:marRight w:val="0"/>
          <w:marTop w:val="60"/>
          <w:marBottom w:val="120"/>
          <w:divBdr>
            <w:top w:val="none" w:sz="0" w:space="0" w:color="auto"/>
            <w:left w:val="none" w:sz="0" w:space="0" w:color="auto"/>
            <w:bottom w:val="none" w:sz="0" w:space="0" w:color="auto"/>
            <w:right w:val="none" w:sz="0" w:space="0" w:color="auto"/>
          </w:divBdr>
        </w:div>
        <w:div w:id="1022899579">
          <w:marLeft w:val="547"/>
          <w:marRight w:val="0"/>
          <w:marTop w:val="60"/>
          <w:marBottom w:val="120"/>
          <w:divBdr>
            <w:top w:val="none" w:sz="0" w:space="0" w:color="auto"/>
            <w:left w:val="none" w:sz="0" w:space="0" w:color="auto"/>
            <w:bottom w:val="none" w:sz="0" w:space="0" w:color="auto"/>
            <w:right w:val="none" w:sz="0" w:space="0" w:color="auto"/>
          </w:divBdr>
        </w:div>
        <w:div w:id="1377504090">
          <w:marLeft w:val="547"/>
          <w:marRight w:val="0"/>
          <w:marTop w:val="60"/>
          <w:marBottom w:val="120"/>
          <w:divBdr>
            <w:top w:val="none" w:sz="0" w:space="0" w:color="auto"/>
            <w:left w:val="none" w:sz="0" w:space="0" w:color="auto"/>
            <w:bottom w:val="none" w:sz="0" w:space="0" w:color="auto"/>
            <w:right w:val="none" w:sz="0" w:space="0" w:color="auto"/>
          </w:divBdr>
        </w:div>
        <w:div w:id="1403522498">
          <w:marLeft w:val="446"/>
          <w:marRight w:val="0"/>
          <w:marTop w:val="60"/>
          <w:marBottom w:val="120"/>
          <w:divBdr>
            <w:top w:val="none" w:sz="0" w:space="0" w:color="auto"/>
            <w:left w:val="none" w:sz="0" w:space="0" w:color="auto"/>
            <w:bottom w:val="none" w:sz="0" w:space="0" w:color="auto"/>
            <w:right w:val="none" w:sz="0" w:space="0" w:color="auto"/>
          </w:divBdr>
        </w:div>
        <w:div w:id="185868526">
          <w:marLeft w:val="446"/>
          <w:marRight w:val="0"/>
          <w:marTop w:val="60"/>
          <w:marBottom w:val="120"/>
          <w:divBdr>
            <w:top w:val="none" w:sz="0" w:space="0" w:color="auto"/>
            <w:left w:val="none" w:sz="0" w:space="0" w:color="auto"/>
            <w:bottom w:val="none" w:sz="0" w:space="0" w:color="auto"/>
            <w:right w:val="none" w:sz="0" w:space="0" w:color="auto"/>
          </w:divBdr>
        </w:div>
        <w:div w:id="1998797768">
          <w:marLeft w:val="446"/>
          <w:marRight w:val="0"/>
          <w:marTop w:val="60"/>
          <w:marBottom w:val="120"/>
          <w:divBdr>
            <w:top w:val="none" w:sz="0" w:space="0" w:color="auto"/>
            <w:left w:val="none" w:sz="0" w:space="0" w:color="auto"/>
            <w:bottom w:val="none" w:sz="0" w:space="0" w:color="auto"/>
            <w:right w:val="none" w:sz="0" w:space="0" w:color="auto"/>
          </w:divBdr>
        </w:div>
      </w:divsChild>
    </w:div>
    <w:div w:id="1027605178">
      <w:bodyDiv w:val="1"/>
      <w:marLeft w:val="0"/>
      <w:marRight w:val="0"/>
      <w:marTop w:val="0"/>
      <w:marBottom w:val="0"/>
      <w:divBdr>
        <w:top w:val="none" w:sz="0" w:space="0" w:color="auto"/>
        <w:left w:val="none" w:sz="0" w:space="0" w:color="auto"/>
        <w:bottom w:val="none" w:sz="0" w:space="0" w:color="auto"/>
        <w:right w:val="none" w:sz="0" w:space="0" w:color="auto"/>
      </w:divBdr>
    </w:div>
    <w:div w:id="187677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2.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BDB8BE-B938-4E35-8442-BFC4916BEA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592229-02F4-42E2-B6A8-E3F12FD7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Ramilan</cp:lastModifiedBy>
  <cp:revision>9</cp:revision>
  <cp:lastPrinted>2015-01-29T12:30:00Z</cp:lastPrinted>
  <dcterms:created xsi:type="dcterms:W3CDTF">2015-07-23T08:35:00Z</dcterms:created>
  <dcterms:modified xsi:type="dcterms:W3CDTF">2015-07-23T09:26:00Z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