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CRP:</w:t>
      </w:r>
      <w:r w:rsidRPr="008D6F12">
        <w:rPr>
          <w:rFonts w:cstheme="minorHAnsi"/>
          <w:sz w:val="24"/>
          <w:szCs w:val="24"/>
        </w:rPr>
        <w:t xml:space="preserve"> Dryland Systems 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Center:</w:t>
      </w:r>
      <w:r w:rsidRPr="008D6F12">
        <w:rPr>
          <w:rFonts w:cstheme="minorHAnsi"/>
          <w:sz w:val="24"/>
          <w:szCs w:val="24"/>
        </w:rPr>
        <w:t xml:space="preserve"> ICARDA 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Flagship:</w:t>
      </w:r>
      <w:r w:rsidRPr="008D6F12">
        <w:rPr>
          <w:rFonts w:cstheme="minorHAnsi"/>
          <w:sz w:val="24"/>
          <w:szCs w:val="24"/>
        </w:rPr>
        <w:t xml:space="preserve"> South Asia 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Action Site:</w:t>
      </w:r>
      <w:r w:rsidRPr="008D6F12">
        <w:rPr>
          <w:rFonts w:cstheme="minorHAnsi"/>
          <w:sz w:val="24"/>
          <w:szCs w:val="24"/>
        </w:rPr>
        <w:t xml:space="preserve"> Chakwal (Pakistan) 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proofErr w:type="gramStart"/>
      <w:r w:rsidRPr="008D6F12">
        <w:rPr>
          <w:rFonts w:cstheme="minorHAnsi"/>
          <w:b/>
          <w:color w:val="00B0F0"/>
          <w:sz w:val="24"/>
          <w:szCs w:val="24"/>
        </w:rPr>
        <w:t>Activity title:</w:t>
      </w:r>
      <w:r w:rsidRPr="008D6F12">
        <w:rPr>
          <w:rFonts w:cstheme="minorHAnsi"/>
          <w:sz w:val="24"/>
          <w:szCs w:val="24"/>
        </w:rPr>
        <w:t xml:space="preserve"> </w:t>
      </w:r>
      <w:r w:rsidR="004E3C4B">
        <w:rPr>
          <w:rFonts w:cstheme="minorHAnsi"/>
          <w:sz w:val="24"/>
          <w:szCs w:val="24"/>
        </w:rPr>
        <w:t xml:space="preserve"> </w:t>
      </w:r>
      <w:r w:rsidRPr="008D6F12">
        <w:rPr>
          <w:rFonts w:cstheme="minorHAnsi"/>
          <w:color w:val="000000"/>
          <w:sz w:val="24"/>
          <w:szCs w:val="24"/>
        </w:rPr>
        <w:t>Evaluation, demonstration and dissemination of fodder and feed intervention</w:t>
      </w:r>
      <w:r w:rsidRPr="008D6F12">
        <w:rPr>
          <w:rFonts w:cstheme="minorHAnsi"/>
          <w:sz w:val="24"/>
          <w:szCs w:val="24"/>
        </w:rPr>
        <w:t>.</w:t>
      </w:r>
      <w:proofErr w:type="gramEnd"/>
      <w:r w:rsidRPr="008D6F12">
        <w:rPr>
          <w:rFonts w:cstheme="minorHAnsi"/>
          <w:sz w:val="24"/>
          <w:szCs w:val="24"/>
        </w:rPr>
        <w:t xml:space="preserve"> 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Short Title:</w:t>
      </w:r>
      <w:r w:rsidRPr="008D6F12">
        <w:rPr>
          <w:rFonts w:cstheme="minorHAnsi"/>
          <w:sz w:val="24"/>
          <w:szCs w:val="24"/>
        </w:rPr>
        <w:t xml:space="preserve"> </w:t>
      </w:r>
      <w:r w:rsidR="004E3C4B">
        <w:rPr>
          <w:rFonts w:cstheme="minorHAnsi"/>
          <w:sz w:val="24"/>
          <w:szCs w:val="24"/>
        </w:rPr>
        <w:t xml:space="preserve"> </w:t>
      </w:r>
      <w:r w:rsidRPr="008D6F12">
        <w:rPr>
          <w:rFonts w:eastAsia="Times New Roman" w:cstheme="minorHAnsi"/>
          <w:color w:val="000000"/>
          <w:sz w:val="24"/>
          <w:szCs w:val="24"/>
        </w:rPr>
        <w:t>Evaluation, demonstration and dissemination of fodder and feed intervention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Activity leader:</w:t>
      </w:r>
      <w:r w:rsidRPr="008D6F12">
        <w:rPr>
          <w:rFonts w:cstheme="minorHAnsi"/>
          <w:sz w:val="24"/>
          <w:szCs w:val="24"/>
        </w:rPr>
        <w:t xml:space="preserve"> Dr. Abdul </w:t>
      </w:r>
      <w:proofErr w:type="spellStart"/>
      <w:r w:rsidRPr="008D6F12">
        <w:rPr>
          <w:rFonts w:cstheme="minorHAnsi"/>
          <w:sz w:val="24"/>
          <w:szCs w:val="24"/>
        </w:rPr>
        <w:t>Majid</w:t>
      </w:r>
      <w:proofErr w:type="spellEnd"/>
      <w:r w:rsidRPr="008D6F12">
        <w:rPr>
          <w:rFonts w:cstheme="minorHAnsi"/>
          <w:sz w:val="24"/>
          <w:szCs w:val="24"/>
        </w:rPr>
        <w:t xml:space="preserve"> 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Key partner(s):</w:t>
      </w:r>
      <w:r w:rsidRPr="008D6F12">
        <w:rPr>
          <w:rFonts w:cstheme="minorHAnsi"/>
          <w:sz w:val="24"/>
          <w:szCs w:val="24"/>
        </w:rPr>
        <w:t xml:space="preserve"> </w:t>
      </w:r>
      <w:r w:rsidR="00511394">
        <w:rPr>
          <w:rFonts w:cstheme="minorHAnsi"/>
          <w:sz w:val="24"/>
          <w:szCs w:val="24"/>
        </w:rPr>
        <w:t xml:space="preserve">Fodder Program CSI, </w:t>
      </w:r>
      <w:proofErr w:type="spellStart"/>
      <w:r w:rsidR="00511394" w:rsidRPr="004E6E7A">
        <w:rPr>
          <w:rFonts w:cstheme="minorHAnsi"/>
          <w:sz w:val="24"/>
          <w:szCs w:val="24"/>
        </w:rPr>
        <w:t>NARC</w:t>
      </w:r>
      <w:proofErr w:type="spellEnd"/>
      <w:r w:rsidR="00511394">
        <w:rPr>
          <w:rFonts w:cstheme="minorHAnsi"/>
          <w:sz w:val="24"/>
          <w:szCs w:val="24"/>
        </w:rPr>
        <w:t>, Islamabad, Pakistan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Progress report:</w:t>
      </w:r>
      <w:r w:rsidRPr="008D6F12">
        <w:rPr>
          <w:rFonts w:cstheme="minorHAnsi"/>
          <w:color w:val="00B0F0"/>
          <w:sz w:val="24"/>
          <w:szCs w:val="24"/>
        </w:rPr>
        <w:t xml:space="preserve"> </w:t>
      </w:r>
      <w:r w:rsidRPr="008D6F12">
        <w:rPr>
          <w:rFonts w:cstheme="minorHAnsi"/>
          <w:sz w:val="24"/>
          <w:szCs w:val="24"/>
        </w:rPr>
        <w:t xml:space="preserve">  Six months (January-June, 2015)</w:t>
      </w:r>
    </w:p>
    <w:p w:rsidR="008D6F12" w:rsidRPr="008D6F12" w:rsidRDefault="008D6F12" w:rsidP="008D6F12">
      <w:pPr>
        <w:rPr>
          <w:rFonts w:cstheme="minorHAnsi"/>
          <w:sz w:val="24"/>
          <w:szCs w:val="24"/>
        </w:rPr>
      </w:pPr>
    </w:p>
    <w:p w:rsidR="008D6F12" w:rsidRPr="008D6F12" w:rsidRDefault="008D6F12" w:rsidP="008D6F12">
      <w:pPr>
        <w:rPr>
          <w:rFonts w:cstheme="minorHAnsi"/>
          <w:b/>
          <w:sz w:val="24"/>
          <w:szCs w:val="24"/>
        </w:rPr>
      </w:pPr>
      <w:r w:rsidRPr="008D6F12">
        <w:rPr>
          <w:rFonts w:cstheme="minorHAnsi"/>
          <w:b/>
          <w:color w:val="00B0F0"/>
          <w:sz w:val="24"/>
          <w:szCs w:val="24"/>
        </w:rPr>
        <w:t>Objective:</w:t>
      </w:r>
      <w:r w:rsidRPr="008D6F12">
        <w:rPr>
          <w:rFonts w:cstheme="minorHAnsi"/>
          <w:sz w:val="24"/>
          <w:szCs w:val="24"/>
        </w:rPr>
        <w:t xml:space="preserve">       Validate promising fodder varieties and silage making; develop informal seed    </w:t>
      </w:r>
      <w:r w:rsidRPr="008D6F12">
        <w:rPr>
          <w:rFonts w:cstheme="minorHAnsi"/>
          <w:sz w:val="24"/>
          <w:szCs w:val="24"/>
        </w:rPr>
        <w:tab/>
      </w:r>
      <w:r w:rsidRPr="008D6F12">
        <w:rPr>
          <w:rFonts w:cstheme="minorHAnsi"/>
          <w:sz w:val="24"/>
          <w:szCs w:val="24"/>
        </w:rPr>
        <w:tab/>
      </w:r>
      <w:r w:rsidRPr="008D6F12">
        <w:rPr>
          <w:rFonts w:cstheme="minorHAnsi"/>
          <w:sz w:val="24"/>
          <w:szCs w:val="24"/>
        </w:rPr>
        <w:tab/>
        <w:t>enterprise (Oat)</w:t>
      </w:r>
    </w:p>
    <w:p w:rsidR="008D6F12" w:rsidRPr="008D6F12" w:rsidRDefault="002203A6" w:rsidP="008D6F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Outputs Report II</w:t>
      </w:r>
      <w:r w:rsidR="0008358A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.</w:t>
      </w:r>
    </w:p>
    <w:p w:rsidR="00D50E80" w:rsidRPr="002203A6" w:rsidRDefault="008D6F12">
      <w:pPr>
        <w:rPr>
          <w:rFonts w:cstheme="minorHAnsi"/>
          <w:bCs/>
          <w:color w:val="000000" w:themeColor="text1"/>
          <w:sz w:val="24"/>
          <w:szCs w:val="24"/>
        </w:rPr>
      </w:pPr>
      <w:r w:rsidRPr="008D6F12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005671" w:rsidRPr="002203A6">
        <w:rPr>
          <w:rFonts w:cstheme="minorHAnsi"/>
          <w:bCs/>
          <w:color w:val="000000" w:themeColor="text1"/>
          <w:sz w:val="24"/>
          <w:szCs w:val="24"/>
        </w:rPr>
        <w:t>Two (2)</w:t>
      </w:r>
      <w:r w:rsidR="002D4342" w:rsidRPr="002203A6">
        <w:rPr>
          <w:rFonts w:cstheme="minorHAnsi"/>
          <w:bCs/>
          <w:color w:val="000000" w:themeColor="text1"/>
          <w:sz w:val="24"/>
          <w:szCs w:val="24"/>
        </w:rPr>
        <w:t xml:space="preserve"> ton</w:t>
      </w:r>
      <w:r w:rsidR="002203A6">
        <w:rPr>
          <w:rFonts w:cstheme="minorHAnsi"/>
          <w:bCs/>
          <w:color w:val="000000" w:themeColor="text1"/>
          <w:sz w:val="24"/>
          <w:szCs w:val="24"/>
        </w:rPr>
        <w:t>ne</w:t>
      </w:r>
      <w:r w:rsidR="002D4342" w:rsidRPr="002203A6">
        <w:rPr>
          <w:rFonts w:cstheme="minorHAnsi"/>
          <w:bCs/>
          <w:color w:val="000000" w:themeColor="text1"/>
          <w:sz w:val="24"/>
          <w:szCs w:val="24"/>
        </w:rPr>
        <w:t xml:space="preserve">s </w:t>
      </w:r>
      <w:r w:rsidR="00BF290B" w:rsidRPr="002203A6">
        <w:rPr>
          <w:rFonts w:cstheme="minorHAnsi"/>
          <w:bCs/>
          <w:color w:val="000000" w:themeColor="text1"/>
          <w:sz w:val="24"/>
          <w:szCs w:val="24"/>
        </w:rPr>
        <w:t xml:space="preserve">seed </w:t>
      </w:r>
      <w:r w:rsidR="002D4342" w:rsidRPr="002203A6">
        <w:rPr>
          <w:rFonts w:cstheme="minorHAnsi"/>
          <w:bCs/>
          <w:color w:val="000000" w:themeColor="text1"/>
          <w:sz w:val="24"/>
          <w:szCs w:val="24"/>
        </w:rPr>
        <w:t xml:space="preserve">of improved </w:t>
      </w:r>
      <w:r w:rsidR="00BF290B" w:rsidRPr="002203A6">
        <w:rPr>
          <w:rFonts w:cstheme="minorHAnsi"/>
          <w:bCs/>
          <w:color w:val="000000" w:themeColor="text1"/>
          <w:sz w:val="24"/>
          <w:szCs w:val="24"/>
        </w:rPr>
        <w:t xml:space="preserve">oat </w:t>
      </w:r>
      <w:r w:rsidR="002D4342" w:rsidRPr="002203A6">
        <w:rPr>
          <w:rFonts w:cstheme="minorHAnsi"/>
          <w:bCs/>
          <w:color w:val="000000" w:themeColor="text1"/>
          <w:sz w:val="24"/>
          <w:szCs w:val="24"/>
        </w:rPr>
        <w:t>variety produced and distribut</w:t>
      </w:r>
      <w:r w:rsidR="004E3C4B" w:rsidRPr="002203A6">
        <w:rPr>
          <w:rFonts w:cstheme="minorHAnsi"/>
          <w:bCs/>
          <w:color w:val="000000" w:themeColor="text1"/>
          <w:sz w:val="24"/>
          <w:szCs w:val="24"/>
        </w:rPr>
        <w:t>ion</w:t>
      </w:r>
      <w:r w:rsidR="002D4342" w:rsidRPr="002203A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E3C4B" w:rsidRPr="002203A6">
        <w:rPr>
          <w:rFonts w:cstheme="minorHAnsi"/>
          <w:bCs/>
          <w:color w:val="000000" w:themeColor="text1"/>
          <w:sz w:val="24"/>
          <w:szCs w:val="24"/>
        </w:rPr>
        <w:t>for</w:t>
      </w:r>
      <w:r w:rsidR="002D4342" w:rsidRPr="002203A6">
        <w:rPr>
          <w:rFonts w:cstheme="minorHAnsi"/>
          <w:bCs/>
          <w:color w:val="000000" w:themeColor="text1"/>
          <w:sz w:val="24"/>
          <w:szCs w:val="24"/>
        </w:rPr>
        <w:t xml:space="preserve"> 50 acres</w:t>
      </w:r>
    </w:p>
    <w:p w:rsidR="002D4342" w:rsidRPr="00B74B6D" w:rsidRDefault="002D4342">
      <w:pPr>
        <w:rPr>
          <w:rFonts w:eastAsia="Calibri" w:cstheme="minorHAnsi"/>
          <w:sz w:val="24"/>
          <w:szCs w:val="24"/>
          <w:lang w:val="en-AU"/>
        </w:rPr>
      </w:pPr>
    </w:p>
    <w:p w:rsidR="00C101AC" w:rsidRDefault="00F070BF" w:rsidP="009B3B13">
      <w:pPr>
        <w:pStyle w:val="BodyTextIndent"/>
        <w:tabs>
          <w:tab w:val="left" w:pos="9270"/>
        </w:tabs>
        <w:spacing w:after="0" w:line="360" w:lineRule="auto"/>
        <w:ind w:left="0" w:firstLine="11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Seed is one of the </w:t>
      </w:r>
      <w:r w:rsidR="00B74B6D" w:rsidRPr="00B74B6D">
        <w:rPr>
          <w:rFonts w:asciiTheme="minorHAnsi" w:hAnsiTheme="minorHAnsi" w:cstheme="minorHAnsi"/>
          <w:szCs w:val="24"/>
        </w:rPr>
        <w:t xml:space="preserve">most important </w:t>
      </w:r>
      <w:proofErr w:type="gramStart"/>
      <w:r w:rsidR="00B74B6D" w:rsidRPr="00B74B6D">
        <w:rPr>
          <w:rFonts w:asciiTheme="minorHAnsi" w:hAnsiTheme="minorHAnsi" w:cstheme="minorHAnsi"/>
          <w:szCs w:val="24"/>
        </w:rPr>
        <w:t>input</w:t>
      </w:r>
      <w:proofErr w:type="gramEnd"/>
      <w:r w:rsidR="00B74B6D" w:rsidRPr="00B74B6D">
        <w:rPr>
          <w:rFonts w:asciiTheme="minorHAnsi" w:hAnsiTheme="minorHAnsi" w:cstheme="minorHAnsi"/>
          <w:szCs w:val="24"/>
        </w:rPr>
        <w:t xml:space="preserve"> in crop production. It carries the genetic potential of the variety and determines the ultimate productivity of other inputs. The main role of other inputs is to exploit to a maximum the genetic potential of the seed.</w:t>
      </w:r>
      <w:r w:rsidR="00B74B6D">
        <w:rPr>
          <w:rFonts w:asciiTheme="minorHAnsi" w:hAnsiTheme="minorHAnsi" w:cstheme="minorHAnsi"/>
          <w:szCs w:val="24"/>
        </w:rPr>
        <w:t xml:space="preserve"> </w:t>
      </w:r>
      <w:r w:rsidR="00C101AC">
        <w:rPr>
          <w:rFonts w:asciiTheme="minorHAnsi" w:hAnsiTheme="minorHAnsi" w:cstheme="minorHAnsi"/>
          <w:szCs w:val="24"/>
        </w:rPr>
        <w:t>Seed of improved variety</w:t>
      </w:r>
      <w:r w:rsidR="00B74B6D">
        <w:rPr>
          <w:rFonts w:asciiTheme="minorHAnsi" w:hAnsiTheme="minorHAnsi" w:cstheme="minorHAnsi"/>
          <w:szCs w:val="24"/>
        </w:rPr>
        <w:t xml:space="preserve"> </w:t>
      </w:r>
      <w:r w:rsidR="002203A6">
        <w:rPr>
          <w:rFonts w:asciiTheme="minorHAnsi" w:hAnsiTheme="minorHAnsi" w:cstheme="minorHAnsi"/>
          <w:szCs w:val="24"/>
        </w:rPr>
        <w:t>is</w:t>
      </w:r>
      <w:r w:rsidR="006828EA" w:rsidRPr="008D6F12">
        <w:rPr>
          <w:rFonts w:asciiTheme="minorHAnsi" w:hAnsiTheme="minorHAnsi" w:cstheme="minorHAnsi"/>
          <w:szCs w:val="24"/>
        </w:rPr>
        <w:t xml:space="preserve"> not available</w:t>
      </w:r>
      <w:r w:rsidR="002203A6">
        <w:rPr>
          <w:rFonts w:asciiTheme="minorHAnsi" w:hAnsiTheme="minorHAnsi" w:cstheme="minorHAnsi"/>
          <w:szCs w:val="24"/>
        </w:rPr>
        <w:t xml:space="preserve"> in the target area</w:t>
      </w:r>
      <w:r w:rsidR="00B74B6D">
        <w:rPr>
          <w:rFonts w:asciiTheme="minorHAnsi" w:hAnsiTheme="minorHAnsi" w:cstheme="minorHAnsi"/>
          <w:szCs w:val="24"/>
        </w:rPr>
        <w:t>s, s</w:t>
      </w:r>
      <w:r w:rsidR="006828EA" w:rsidRPr="008D6F12">
        <w:rPr>
          <w:rFonts w:asciiTheme="minorHAnsi" w:hAnsiTheme="minorHAnsi" w:cstheme="minorHAnsi"/>
          <w:szCs w:val="24"/>
        </w:rPr>
        <w:t>o</w:t>
      </w:r>
      <w:r w:rsidR="00B74B6D">
        <w:rPr>
          <w:rFonts w:asciiTheme="minorHAnsi" w:hAnsiTheme="minorHAnsi" w:cstheme="minorHAnsi"/>
          <w:szCs w:val="24"/>
        </w:rPr>
        <w:t xml:space="preserve"> </w:t>
      </w:r>
      <w:r w:rsidR="006828EA" w:rsidRPr="008D6F12">
        <w:rPr>
          <w:rFonts w:asciiTheme="minorHAnsi" w:hAnsiTheme="minorHAnsi" w:cstheme="minorHAnsi"/>
          <w:szCs w:val="24"/>
        </w:rPr>
        <w:t xml:space="preserve">there has been a scarcity of fodder in terms of both quantity and quality. </w:t>
      </w:r>
      <w:r w:rsidR="002D4342" w:rsidRPr="008D6F12">
        <w:rPr>
          <w:rFonts w:asciiTheme="minorHAnsi" w:hAnsiTheme="minorHAnsi" w:cstheme="minorHAnsi"/>
          <w:szCs w:val="24"/>
        </w:rPr>
        <w:t>Therefore</w:t>
      </w:r>
      <w:r w:rsidR="009B3B13" w:rsidRPr="008D6F12">
        <w:rPr>
          <w:rFonts w:asciiTheme="minorHAnsi" w:hAnsiTheme="minorHAnsi" w:cstheme="minorHAnsi"/>
          <w:szCs w:val="24"/>
        </w:rPr>
        <w:t>,</w:t>
      </w:r>
      <w:r w:rsidR="002D4342" w:rsidRPr="008D6F12">
        <w:rPr>
          <w:rFonts w:asciiTheme="minorHAnsi" w:hAnsiTheme="minorHAnsi" w:cstheme="minorHAnsi"/>
          <w:szCs w:val="24"/>
        </w:rPr>
        <w:t xml:space="preserve"> </w:t>
      </w:r>
      <w:r w:rsidR="002203A6">
        <w:rPr>
          <w:rFonts w:asciiTheme="minorHAnsi" w:hAnsiTheme="minorHAnsi" w:cstheme="minorHAnsi"/>
          <w:szCs w:val="24"/>
        </w:rPr>
        <w:t xml:space="preserve">this activity </w:t>
      </w:r>
      <w:proofErr w:type="gramStart"/>
      <w:r w:rsidR="002203A6">
        <w:rPr>
          <w:rFonts w:asciiTheme="minorHAnsi" w:hAnsiTheme="minorHAnsi" w:cstheme="minorHAnsi"/>
          <w:szCs w:val="24"/>
        </w:rPr>
        <w:t>was initiated</w:t>
      </w:r>
      <w:proofErr w:type="gramEnd"/>
      <w:r w:rsidR="002203A6">
        <w:rPr>
          <w:rFonts w:asciiTheme="minorHAnsi" w:hAnsiTheme="minorHAnsi" w:cstheme="minorHAnsi"/>
          <w:szCs w:val="24"/>
        </w:rPr>
        <w:t xml:space="preserve"> </w:t>
      </w:r>
      <w:r w:rsidR="002D4342" w:rsidRPr="008D6F12">
        <w:rPr>
          <w:rFonts w:asciiTheme="minorHAnsi" w:hAnsiTheme="minorHAnsi" w:cstheme="minorHAnsi"/>
          <w:szCs w:val="24"/>
        </w:rPr>
        <w:t xml:space="preserve">to </w:t>
      </w:r>
      <w:r w:rsidR="006828EA" w:rsidRPr="008D6F12">
        <w:rPr>
          <w:rFonts w:asciiTheme="minorHAnsi" w:hAnsiTheme="minorHAnsi" w:cstheme="minorHAnsi"/>
          <w:szCs w:val="24"/>
        </w:rPr>
        <w:t xml:space="preserve">make </w:t>
      </w:r>
      <w:r>
        <w:rPr>
          <w:rFonts w:asciiTheme="minorHAnsi" w:hAnsiTheme="minorHAnsi" w:cstheme="minorHAnsi"/>
          <w:szCs w:val="24"/>
        </w:rPr>
        <w:t>en</w:t>
      </w:r>
      <w:r w:rsidR="006828EA" w:rsidRPr="008D6F12">
        <w:rPr>
          <w:rFonts w:asciiTheme="minorHAnsi" w:hAnsiTheme="minorHAnsi" w:cstheme="minorHAnsi"/>
          <w:szCs w:val="24"/>
        </w:rPr>
        <w:t xml:space="preserve">sure the availability of </w:t>
      </w:r>
      <w:r w:rsidR="002D4342" w:rsidRPr="008D6F12">
        <w:rPr>
          <w:rFonts w:asciiTheme="minorHAnsi" w:hAnsiTheme="minorHAnsi" w:cstheme="minorHAnsi"/>
          <w:szCs w:val="24"/>
        </w:rPr>
        <w:t>improve</w:t>
      </w:r>
      <w:r w:rsidR="006828EA" w:rsidRPr="008D6F12">
        <w:rPr>
          <w:rFonts w:asciiTheme="minorHAnsi" w:hAnsiTheme="minorHAnsi" w:cstheme="minorHAnsi"/>
          <w:szCs w:val="24"/>
        </w:rPr>
        <w:t>d</w:t>
      </w:r>
      <w:r w:rsidR="002D4342" w:rsidRPr="008D6F12">
        <w:rPr>
          <w:rFonts w:asciiTheme="minorHAnsi" w:hAnsiTheme="minorHAnsi" w:cstheme="minorHAnsi"/>
          <w:szCs w:val="24"/>
        </w:rPr>
        <w:t xml:space="preserve"> </w:t>
      </w:r>
      <w:r w:rsidR="006828EA" w:rsidRPr="008D6F12">
        <w:rPr>
          <w:rFonts w:asciiTheme="minorHAnsi" w:hAnsiTheme="minorHAnsi" w:cstheme="minorHAnsi"/>
          <w:szCs w:val="24"/>
        </w:rPr>
        <w:t>oat variety seed to the targeted area farmers</w:t>
      </w:r>
      <w:r w:rsidR="00BF290B" w:rsidRPr="008D6F12">
        <w:rPr>
          <w:rFonts w:asciiTheme="minorHAnsi" w:hAnsiTheme="minorHAnsi" w:cstheme="minorHAnsi"/>
          <w:szCs w:val="24"/>
        </w:rPr>
        <w:t>.</w:t>
      </w:r>
      <w:r w:rsidR="006828EA" w:rsidRPr="008D6F12">
        <w:rPr>
          <w:rFonts w:asciiTheme="minorHAnsi" w:hAnsiTheme="minorHAnsi" w:cstheme="minorHAnsi"/>
          <w:szCs w:val="24"/>
        </w:rPr>
        <w:t xml:space="preserve"> </w:t>
      </w:r>
    </w:p>
    <w:p w:rsidR="00C101AC" w:rsidRDefault="00C101AC" w:rsidP="002203A6">
      <w:pPr>
        <w:pStyle w:val="BodyTextIndent"/>
        <w:tabs>
          <w:tab w:val="left" w:pos="9270"/>
        </w:tabs>
        <w:spacing w:after="0" w:line="360" w:lineRule="auto"/>
        <w:ind w:left="0"/>
        <w:rPr>
          <w:rFonts w:asciiTheme="minorHAnsi" w:hAnsiTheme="minorHAnsi" w:cstheme="minorHAnsi"/>
          <w:b/>
          <w:szCs w:val="24"/>
        </w:rPr>
      </w:pPr>
      <w:r w:rsidRPr="00C101AC">
        <w:rPr>
          <w:rFonts w:asciiTheme="minorHAnsi" w:hAnsiTheme="minorHAnsi" w:cstheme="minorHAnsi"/>
          <w:b/>
          <w:szCs w:val="24"/>
        </w:rPr>
        <w:t xml:space="preserve">Methodology </w:t>
      </w:r>
    </w:p>
    <w:p w:rsidR="009139D2" w:rsidRDefault="00EB1C90" w:rsidP="009B3B13">
      <w:pPr>
        <w:pStyle w:val="BodyTextIndent"/>
        <w:tabs>
          <w:tab w:val="left" w:pos="9270"/>
        </w:tabs>
        <w:spacing w:after="0" w:line="360" w:lineRule="auto"/>
        <w:ind w:left="0" w:firstLine="1170"/>
        <w:jc w:val="both"/>
        <w:rPr>
          <w:rFonts w:asciiTheme="minorHAnsi" w:hAnsiTheme="minorHAnsi" w:cstheme="minorHAnsi"/>
          <w:szCs w:val="24"/>
        </w:rPr>
      </w:pPr>
      <w:r w:rsidRPr="00EB1C90">
        <w:rPr>
          <w:rFonts w:asciiTheme="minorHAnsi" w:hAnsiTheme="minorHAnsi" w:cstheme="minorHAnsi"/>
          <w:szCs w:val="24"/>
        </w:rPr>
        <w:t xml:space="preserve">Seed enterprise </w:t>
      </w:r>
      <w:proofErr w:type="gramStart"/>
      <w:r w:rsidRPr="00EB1C90">
        <w:rPr>
          <w:rFonts w:asciiTheme="minorHAnsi" w:hAnsiTheme="minorHAnsi" w:cstheme="minorHAnsi"/>
          <w:szCs w:val="24"/>
        </w:rPr>
        <w:t>was initiated</w:t>
      </w:r>
      <w:proofErr w:type="gramEnd"/>
      <w:r w:rsidRPr="00EB1C90">
        <w:rPr>
          <w:rFonts w:asciiTheme="minorHAnsi" w:hAnsiTheme="minorHAnsi" w:cstheme="minorHAnsi"/>
          <w:szCs w:val="24"/>
        </w:rPr>
        <w:t xml:space="preserve"> in two villages by engaging two farmers one at Sagher and one at Latifal.</w:t>
      </w:r>
      <w:r w:rsidR="00CE6F1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815B8" w:rsidRPr="001815B8">
        <w:rPr>
          <w:rFonts w:asciiTheme="minorHAnsi" w:hAnsiTheme="minorHAnsi" w:cstheme="minorHAnsi"/>
          <w:szCs w:val="24"/>
        </w:rPr>
        <w:t>NARC</w:t>
      </w:r>
      <w:proofErr w:type="spellEnd"/>
      <w:r w:rsidR="001815B8" w:rsidRPr="001815B8">
        <w:rPr>
          <w:rFonts w:asciiTheme="minorHAnsi" w:hAnsiTheme="minorHAnsi" w:cstheme="minorHAnsi"/>
          <w:szCs w:val="24"/>
        </w:rPr>
        <w:t xml:space="preserve">-Oat variety </w:t>
      </w:r>
      <w:proofErr w:type="gramStart"/>
      <w:r w:rsidR="001815B8" w:rsidRPr="001815B8">
        <w:rPr>
          <w:rFonts w:asciiTheme="minorHAnsi" w:hAnsiTheme="minorHAnsi" w:cstheme="minorHAnsi"/>
          <w:szCs w:val="24"/>
        </w:rPr>
        <w:t xml:space="preserve">was </w:t>
      </w:r>
      <w:proofErr w:type="spellStart"/>
      <w:r w:rsidR="001815B8" w:rsidRPr="001815B8">
        <w:rPr>
          <w:rFonts w:asciiTheme="minorHAnsi" w:hAnsiTheme="minorHAnsi" w:cstheme="minorHAnsi"/>
          <w:szCs w:val="24"/>
        </w:rPr>
        <w:t>sown</w:t>
      </w:r>
      <w:proofErr w:type="spellEnd"/>
      <w:proofErr w:type="gramEnd"/>
      <w:r w:rsidR="001815B8" w:rsidRPr="001815B8">
        <w:rPr>
          <w:rFonts w:asciiTheme="minorHAnsi" w:hAnsiTheme="minorHAnsi" w:cstheme="minorHAnsi"/>
          <w:szCs w:val="24"/>
        </w:rPr>
        <w:t xml:space="preserve"> on two acres in each village </w:t>
      </w:r>
      <w:r w:rsidR="00F070BF">
        <w:rPr>
          <w:rFonts w:asciiTheme="minorHAnsi" w:hAnsiTheme="minorHAnsi" w:cstheme="minorHAnsi"/>
          <w:szCs w:val="24"/>
        </w:rPr>
        <w:t>using</w:t>
      </w:r>
      <w:r w:rsidR="001815B8" w:rsidRPr="001815B8">
        <w:rPr>
          <w:rFonts w:asciiTheme="minorHAnsi" w:hAnsiTheme="minorHAnsi" w:cstheme="minorHAnsi"/>
          <w:szCs w:val="24"/>
        </w:rPr>
        <w:t xml:space="preserve"> seed rate of </w:t>
      </w:r>
      <w:r w:rsidR="00BF4311">
        <w:rPr>
          <w:rFonts w:asciiTheme="minorHAnsi" w:hAnsiTheme="minorHAnsi" w:cstheme="minorHAnsi"/>
          <w:szCs w:val="24"/>
        </w:rPr>
        <w:t>100</w:t>
      </w:r>
      <w:r w:rsidR="001815B8" w:rsidRPr="001815B8">
        <w:rPr>
          <w:rFonts w:asciiTheme="minorHAnsi" w:hAnsiTheme="minorHAnsi" w:cstheme="minorHAnsi"/>
          <w:szCs w:val="24"/>
        </w:rPr>
        <w:t xml:space="preserve"> kg per </w:t>
      </w:r>
      <w:r w:rsidR="00BF4311">
        <w:rPr>
          <w:rFonts w:asciiTheme="minorHAnsi" w:hAnsiTheme="minorHAnsi" w:cstheme="minorHAnsi"/>
          <w:szCs w:val="24"/>
        </w:rPr>
        <w:t>hectare</w:t>
      </w:r>
      <w:r w:rsidR="001815B8" w:rsidRPr="001815B8">
        <w:rPr>
          <w:rFonts w:asciiTheme="minorHAnsi" w:hAnsiTheme="minorHAnsi" w:cstheme="minorHAnsi"/>
          <w:szCs w:val="24"/>
        </w:rPr>
        <w:t>.</w:t>
      </w:r>
      <w:r w:rsidR="00B74B6D">
        <w:rPr>
          <w:rFonts w:asciiTheme="minorHAnsi" w:hAnsiTheme="minorHAnsi" w:cstheme="minorHAnsi"/>
          <w:szCs w:val="24"/>
        </w:rPr>
        <w:t xml:space="preserve"> </w:t>
      </w:r>
      <w:r w:rsidR="00C33302">
        <w:rPr>
          <w:rFonts w:asciiTheme="minorHAnsi" w:hAnsiTheme="minorHAnsi" w:cstheme="minorHAnsi"/>
          <w:szCs w:val="24"/>
        </w:rPr>
        <w:t xml:space="preserve">Sowing </w:t>
      </w:r>
      <w:proofErr w:type="gramStart"/>
      <w:r w:rsidR="00C33302">
        <w:rPr>
          <w:rFonts w:asciiTheme="minorHAnsi" w:hAnsiTheme="minorHAnsi" w:cstheme="minorHAnsi"/>
          <w:szCs w:val="24"/>
        </w:rPr>
        <w:t>was done</w:t>
      </w:r>
      <w:proofErr w:type="gramEnd"/>
      <w:r w:rsidR="00C33302">
        <w:rPr>
          <w:rFonts w:asciiTheme="minorHAnsi" w:hAnsiTheme="minorHAnsi" w:cstheme="minorHAnsi"/>
          <w:szCs w:val="24"/>
        </w:rPr>
        <w:t xml:space="preserve"> </w:t>
      </w:r>
      <w:r w:rsidR="00231D84">
        <w:rPr>
          <w:rFonts w:asciiTheme="minorHAnsi" w:hAnsiTheme="minorHAnsi" w:cstheme="minorHAnsi"/>
          <w:szCs w:val="24"/>
        </w:rPr>
        <w:t>during the</w:t>
      </w:r>
      <w:r w:rsidR="00CE6F18">
        <w:rPr>
          <w:rFonts w:asciiTheme="minorHAnsi" w:hAnsiTheme="minorHAnsi" w:cstheme="minorHAnsi"/>
          <w:szCs w:val="24"/>
        </w:rPr>
        <w:t xml:space="preserve"> </w:t>
      </w:r>
      <w:r w:rsidR="00C33302">
        <w:rPr>
          <w:rFonts w:asciiTheme="minorHAnsi" w:hAnsiTheme="minorHAnsi" w:cstheme="minorHAnsi"/>
          <w:szCs w:val="24"/>
        </w:rPr>
        <w:t xml:space="preserve">first week of November 2014.   Full dose of </w:t>
      </w:r>
      <w:r w:rsidR="00C33302">
        <w:rPr>
          <w:rFonts w:asciiTheme="minorHAnsi" w:hAnsiTheme="minorHAnsi" w:cstheme="minorHAnsi"/>
          <w:szCs w:val="24"/>
        </w:rPr>
        <w:lastRenderedPageBreak/>
        <w:t>Phosphatic fertilizer</w:t>
      </w:r>
      <w:r w:rsidR="009139D2">
        <w:rPr>
          <w:rFonts w:asciiTheme="minorHAnsi" w:hAnsiTheme="minorHAnsi" w:cstheme="minorHAnsi"/>
          <w:szCs w:val="24"/>
        </w:rPr>
        <w:t xml:space="preserve"> (P</w:t>
      </w:r>
      <w:r w:rsidR="009139D2" w:rsidRPr="009139D2">
        <w:rPr>
          <w:rFonts w:asciiTheme="minorHAnsi" w:hAnsiTheme="minorHAnsi" w:cstheme="minorHAnsi"/>
          <w:szCs w:val="24"/>
          <w:vertAlign w:val="subscript"/>
        </w:rPr>
        <w:t>2</w:t>
      </w:r>
      <w:r w:rsidR="009139D2">
        <w:rPr>
          <w:rFonts w:asciiTheme="minorHAnsi" w:hAnsiTheme="minorHAnsi" w:cstheme="minorHAnsi"/>
          <w:szCs w:val="24"/>
        </w:rPr>
        <w:t>O</w:t>
      </w:r>
      <w:r w:rsidR="009139D2" w:rsidRPr="009139D2">
        <w:rPr>
          <w:rFonts w:asciiTheme="minorHAnsi" w:hAnsiTheme="minorHAnsi" w:cstheme="minorHAnsi"/>
          <w:szCs w:val="24"/>
          <w:vertAlign w:val="subscript"/>
        </w:rPr>
        <w:t>5</w:t>
      </w:r>
      <w:r w:rsidR="00C33302">
        <w:rPr>
          <w:rFonts w:asciiTheme="minorHAnsi" w:hAnsiTheme="minorHAnsi" w:cstheme="minorHAnsi"/>
          <w:szCs w:val="24"/>
        </w:rPr>
        <w:t xml:space="preserve"> </w:t>
      </w:r>
      <w:r w:rsidR="009139D2">
        <w:rPr>
          <w:rFonts w:asciiTheme="minorHAnsi" w:hAnsiTheme="minorHAnsi" w:cstheme="minorHAnsi"/>
          <w:szCs w:val="24"/>
        </w:rPr>
        <w:t xml:space="preserve">@ </w:t>
      </w:r>
      <w:r w:rsidR="00BF4311">
        <w:rPr>
          <w:rFonts w:asciiTheme="minorHAnsi" w:hAnsiTheme="minorHAnsi" w:cstheme="minorHAnsi"/>
          <w:szCs w:val="24"/>
        </w:rPr>
        <w:t>57</w:t>
      </w:r>
      <w:r w:rsidR="00C33302">
        <w:rPr>
          <w:rFonts w:asciiTheme="minorHAnsi" w:hAnsiTheme="minorHAnsi" w:cstheme="minorHAnsi"/>
          <w:szCs w:val="24"/>
        </w:rPr>
        <w:t xml:space="preserve"> kg</w:t>
      </w:r>
      <w:r w:rsidR="009139D2">
        <w:rPr>
          <w:rFonts w:asciiTheme="minorHAnsi" w:hAnsiTheme="minorHAnsi" w:cstheme="minorHAnsi"/>
          <w:szCs w:val="24"/>
        </w:rPr>
        <w:t>) and</w:t>
      </w:r>
      <w:r w:rsidR="00C33302">
        <w:rPr>
          <w:rFonts w:asciiTheme="minorHAnsi" w:hAnsiTheme="minorHAnsi" w:cstheme="minorHAnsi"/>
          <w:szCs w:val="24"/>
        </w:rPr>
        <w:t xml:space="preserve"> </w:t>
      </w:r>
      <w:r w:rsidR="009139D2">
        <w:rPr>
          <w:rFonts w:asciiTheme="minorHAnsi" w:hAnsiTheme="minorHAnsi" w:cstheme="minorHAnsi"/>
          <w:szCs w:val="24"/>
        </w:rPr>
        <w:t xml:space="preserve">Nitrogen fertilizer @ </w:t>
      </w:r>
      <w:r w:rsidR="00BF4311">
        <w:rPr>
          <w:rFonts w:asciiTheme="minorHAnsi" w:hAnsiTheme="minorHAnsi" w:cstheme="minorHAnsi"/>
          <w:szCs w:val="24"/>
        </w:rPr>
        <w:t>75</w:t>
      </w:r>
      <w:r w:rsidR="009139D2">
        <w:rPr>
          <w:rFonts w:asciiTheme="minorHAnsi" w:hAnsiTheme="minorHAnsi" w:cstheme="minorHAnsi"/>
          <w:szCs w:val="24"/>
        </w:rPr>
        <w:t xml:space="preserve"> kg per </w:t>
      </w:r>
      <w:r w:rsidR="00BF4311">
        <w:rPr>
          <w:rFonts w:asciiTheme="minorHAnsi" w:hAnsiTheme="minorHAnsi" w:cstheme="minorHAnsi"/>
          <w:szCs w:val="24"/>
        </w:rPr>
        <w:t>hectare</w:t>
      </w:r>
      <w:r w:rsidR="009139D2">
        <w:rPr>
          <w:rFonts w:asciiTheme="minorHAnsi" w:hAnsiTheme="minorHAnsi" w:cstheme="minorHAnsi"/>
          <w:szCs w:val="24"/>
        </w:rPr>
        <w:t xml:space="preserve"> in form of DAP and urea </w:t>
      </w:r>
      <w:r w:rsidR="00C33302">
        <w:rPr>
          <w:rFonts w:asciiTheme="minorHAnsi" w:hAnsiTheme="minorHAnsi" w:cstheme="minorHAnsi"/>
          <w:szCs w:val="24"/>
        </w:rPr>
        <w:t>w</w:t>
      </w:r>
      <w:r w:rsidR="009139D2">
        <w:rPr>
          <w:rFonts w:asciiTheme="minorHAnsi" w:hAnsiTheme="minorHAnsi" w:cstheme="minorHAnsi"/>
          <w:szCs w:val="24"/>
        </w:rPr>
        <w:t>ere</w:t>
      </w:r>
      <w:r w:rsidR="00C33302">
        <w:rPr>
          <w:rFonts w:asciiTheme="minorHAnsi" w:hAnsiTheme="minorHAnsi" w:cstheme="minorHAnsi"/>
          <w:szCs w:val="24"/>
        </w:rPr>
        <w:t xml:space="preserve"> applied at the time of sowing</w:t>
      </w:r>
      <w:r w:rsidR="009139D2">
        <w:rPr>
          <w:rFonts w:asciiTheme="minorHAnsi" w:hAnsiTheme="minorHAnsi" w:cstheme="minorHAnsi"/>
          <w:szCs w:val="24"/>
        </w:rPr>
        <w:t>.</w:t>
      </w:r>
      <w:r w:rsidR="00C33302">
        <w:rPr>
          <w:rFonts w:asciiTheme="minorHAnsi" w:hAnsiTheme="minorHAnsi" w:cstheme="minorHAnsi"/>
          <w:szCs w:val="24"/>
        </w:rPr>
        <w:t xml:space="preserve"> </w:t>
      </w:r>
      <w:r w:rsidR="009139D2">
        <w:rPr>
          <w:rFonts w:asciiTheme="minorHAnsi" w:hAnsiTheme="minorHAnsi" w:cstheme="minorHAnsi"/>
          <w:szCs w:val="24"/>
        </w:rPr>
        <w:t xml:space="preserve"> </w:t>
      </w:r>
    </w:p>
    <w:p w:rsidR="006828EA" w:rsidRPr="008D6F12" w:rsidRDefault="0029187E" w:rsidP="0029187E">
      <w:pPr>
        <w:pStyle w:val="BodyTextIndent"/>
        <w:tabs>
          <w:tab w:val="left" w:pos="9270"/>
        </w:tabs>
        <w:spacing w:after="0" w:line="360" w:lineRule="auto"/>
        <w:ind w:firstLine="1170"/>
        <w:jc w:val="both"/>
        <w:rPr>
          <w:rFonts w:asciiTheme="minorHAnsi" w:hAnsiTheme="minorHAnsi" w:cstheme="minorHAnsi"/>
          <w:szCs w:val="24"/>
        </w:rPr>
      </w:pPr>
      <w:r w:rsidRPr="0029187E">
        <w:rPr>
          <w:rFonts w:asciiTheme="minorHAnsi" w:hAnsiTheme="minorHAnsi" w:cstheme="minorHAnsi"/>
          <w:szCs w:val="24"/>
        </w:rPr>
        <w:t>Latifal</w:t>
      </w:r>
      <w:r w:rsidR="00F070BF">
        <w:rPr>
          <w:rFonts w:asciiTheme="minorHAnsi" w:hAnsiTheme="minorHAnsi" w:cstheme="minorHAnsi"/>
          <w:szCs w:val="24"/>
        </w:rPr>
        <w:t xml:space="preserve"> village was rainfed (450 mm)</w:t>
      </w:r>
      <w:r w:rsidRPr="0029187E">
        <w:rPr>
          <w:rFonts w:asciiTheme="minorHAnsi" w:hAnsiTheme="minorHAnsi" w:cstheme="minorHAnsi"/>
          <w:szCs w:val="24"/>
        </w:rPr>
        <w:t xml:space="preserve"> </w:t>
      </w:r>
      <w:r w:rsidR="00F070BF">
        <w:rPr>
          <w:rFonts w:asciiTheme="minorHAnsi" w:hAnsiTheme="minorHAnsi" w:cstheme="minorHAnsi"/>
          <w:szCs w:val="24"/>
        </w:rPr>
        <w:t>and</w:t>
      </w:r>
      <w:r w:rsidRPr="0029187E">
        <w:rPr>
          <w:rFonts w:asciiTheme="minorHAnsi" w:hAnsiTheme="minorHAnsi" w:cstheme="minorHAnsi"/>
          <w:szCs w:val="24"/>
        </w:rPr>
        <w:t xml:space="preserve"> Sagher farmers gave </w:t>
      </w:r>
      <w:proofErr w:type="gramStart"/>
      <w:r w:rsidRPr="0029187E">
        <w:rPr>
          <w:rFonts w:asciiTheme="minorHAnsi" w:hAnsiTheme="minorHAnsi" w:cstheme="minorHAnsi"/>
          <w:szCs w:val="24"/>
        </w:rPr>
        <w:t>one supplemental irrigation</w:t>
      </w:r>
      <w:proofErr w:type="gramEnd"/>
      <w:r w:rsidRPr="0029187E">
        <w:rPr>
          <w:rFonts w:asciiTheme="minorHAnsi" w:hAnsiTheme="minorHAnsi" w:cstheme="minorHAnsi"/>
          <w:szCs w:val="24"/>
        </w:rPr>
        <w:t xml:space="preserve"> at tillering stage. Weeding was down once manually </w:t>
      </w:r>
      <w:r w:rsidR="00BF4311">
        <w:rPr>
          <w:rFonts w:asciiTheme="minorHAnsi" w:hAnsiTheme="minorHAnsi" w:cstheme="minorHAnsi"/>
          <w:szCs w:val="24"/>
        </w:rPr>
        <w:t>on</w:t>
      </w:r>
      <w:r w:rsidRPr="0029187E">
        <w:rPr>
          <w:rFonts w:asciiTheme="minorHAnsi" w:hAnsiTheme="minorHAnsi" w:cstheme="minorHAnsi"/>
          <w:szCs w:val="24"/>
        </w:rPr>
        <w:t xml:space="preserve"> early stage of tillering at both location</w:t>
      </w:r>
      <w:r w:rsidR="005554C1">
        <w:rPr>
          <w:rFonts w:asciiTheme="minorHAnsi" w:hAnsiTheme="minorHAnsi" w:cstheme="minorHAnsi"/>
          <w:szCs w:val="24"/>
        </w:rPr>
        <w:t>s</w:t>
      </w:r>
      <w:r w:rsidRPr="0029187E">
        <w:rPr>
          <w:rFonts w:asciiTheme="minorHAnsi" w:hAnsiTheme="minorHAnsi" w:cstheme="minorHAnsi"/>
          <w:szCs w:val="24"/>
        </w:rPr>
        <w:t xml:space="preserve">.  Disease </w:t>
      </w:r>
      <w:proofErr w:type="gramStart"/>
      <w:r w:rsidRPr="0029187E">
        <w:rPr>
          <w:rFonts w:asciiTheme="minorHAnsi" w:hAnsiTheme="minorHAnsi" w:cstheme="minorHAnsi"/>
          <w:szCs w:val="24"/>
        </w:rPr>
        <w:t xml:space="preserve">was not </w:t>
      </w:r>
      <w:r w:rsidR="005554C1">
        <w:rPr>
          <w:rFonts w:asciiTheme="minorHAnsi" w:hAnsiTheme="minorHAnsi" w:cstheme="minorHAnsi"/>
          <w:szCs w:val="24"/>
        </w:rPr>
        <w:t>recorded</w:t>
      </w:r>
      <w:proofErr w:type="gramEnd"/>
      <w:r w:rsidRPr="0029187E">
        <w:rPr>
          <w:rFonts w:asciiTheme="minorHAnsi" w:hAnsiTheme="minorHAnsi" w:cstheme="minorHAnsi"/>
          <w:szCs w:val="24"/>
        </w:rPr>
        <w:t xml:space="preserve"> in oat </w:t>
      </w:r>
      <w:r w:rsidR="00F070BF">
        <w:rPr>
          <w:rFonts w:asciiTheme="minorHAnsi" w:hAnsiTheme="minorHAnsi" w:cstheme="minorHAnsi"/>
          <w:szCs w:val="24"/>
        </w:rPr>
        <w:t>crop</w:t>
      </w:r>
      <w:r w:rsidRPr="0029187E">
        <w:rPr>
          <w:rFonts w:asciiTheme="minorHAnsi" w:hAnsiTheme="minorHAnsi" w:cstheme="minorHAnsi"/>
          <w:szCs w:val="24"/>
        </w:rPr>
        <w:t xml:space="preserve"> stand</w:t>
      </w:r>
      <w:r w:rsidR="00BF4311">
        <w:rPr>
          <w:rFonts w:asciiTheme="minorHAnsi" w:hAnsiTheme="minorHAnsi" w:cstheme="minorHAnsi"/>
          <w:szCs w:val="24"/>
        </w:rPr>
        <w:t>s</w:t>
      </w:r>
      <w:r w:rsidRPr="0029187E">
        <w:rPr>
          <w:rFonts w:asciiTheme="minorHAnsi" w:hAnsiTheme="minorHAnsi" w:cstheme="minorHAnsi"/>
          <w:szCs w:val="24"/>
        </w:rPr>
        <w:t>.</w:t>
      </w:r>
      <w:r w:rsidR="006303AB">
        <w:rPr>
          <w:rFonts w:asciiTheme="minorHAnsi" w:hAnsiTheme="minorHAnsi" w:cstheme="minorHAnsi"/>
          <w:szCs w:val="24"/>
        </w:rPr>
        <w:t xml:space="preserve"> </w:t>
      </w:r>
      <w:r w:rsidRPr="0029187E">
        <w:rPr>
          <w:rFonts w:asciiTheme="minorHAnsi" w:hAnsiTheme="minorHAnsi" w:cstheme="minorHAnsi"/>
          <w:szCs w:val="24"/>
        </w:rPr>
        <w:t xml:space="preserve">Harvesting </w:t>
      </w:r>
      <w:proofErr w:type="gramStart"/>
      <w:r w:rsidRPr="0029187E">
        <w:rPr>
          <w:rFonts w:asciiTheme="minorHAnsi" w:hAnsiTheme="minorHAnsi" w:cstheme="minorHAnsi"/>
          <w:szCs w:val="24"/>
        </w:rPr>
        <w:t>was carried out</w:t>
      </w:r>
      <w:proofErr w:type="gramEnd"/>
      <w:r w:rsidRPr="0029187E">
        <w:rPr>
          <w:rFonts w:asciiTheme="minorHAnsi" w:hAnsiTheme="minorHAnsi" w:cstheme="minorHAnsi"/>
          <w:szCs w:val="24"/>
        </w:rPr>
        <w:t xml:space="preserve"> manually during last week of May 2015.</w:t>
      </w:r>
      <w:r w:rsidR="00D26752">
        <w:rPr>
          <w:rFonts w:asciiTheme="minorHAnsi" w:hAnsiTheme="minorHAnsi" w:cstheme="minorHAnsi"/>
          <w:szCs w:val="24"/>
        </w:rPr>
        <w:t xml:space="preserve"> </w:t>
      </w:r>
      <w:r w:rsidR="00C44DB0">
        <w:rPr>
          <w:rFonts w:asciiTheme="minorHAnsi" w:hAnsiTheme="minorHAnsi" w:cstheme="minorHAnsi"/>
          <w:szCs w:val="24"/>
        </w:rPr>
        <w:t xml:space="preserve">Crop was </w:t>
      </w:r>
      <w:r w:rsidR="00C034C6">
        <w:rPr>
          <w:rFonts w:asciiTheme="minorHAnsi" w:hAnsiTheme="minorHAnsi" w:cstheme="minorHAnsi"/>
          <w:szCs w:val="24"/>
        </w:rPr>
        <w:t>threshed</w:t>
      </w:r>
      <w:r w:rsidR="00C44DB0">
        <w:rPr>
          <w:rFonts w:asciiTheme="minorHAnsi" w:hAnsiTheme="minorHAnsi" w:cstheme="minorHAnsi"/>
          <w:szCs w:val="24"/>
        </w:rPr>
        <w:t xml:space="preserve"> by</w:t>
      </w:r>
      <w:r w:rsidR="004D3F2E">
        <w:rPr>
          <w:rFonts w:asciiTheme="minorHAnsi" w:hAnsiTheme="minorHAnsi" w:cstheme="minorHAnsi"/>
          <w:szCs w:val="24"/>
        </w:rPr>
        <w:t xml:space="preserve"> </w:t>
      </w:r>
      <w:r w:rsidR="00F070BF">
        <w:rPr>
          <w:rFonts w:asciiTheme="minorHAnsi" w:hAnsiTheme="minorHAnsi" w:cstheme="minorHAnsi"/>
          <w:szCs w:val="24"/>
        </w:rPr>
        <w:t xml:space="preserve">a </w:t>
      </w:r>
      <w:r w:rsidR="004D3F2E">
        <w:rPr>
          <w:rFonts w:asciiTheme="minorHAnsi" w:hAnsiTheme="minorHAnsi" w:cstheme="minorHAnsi"/>
          <w:szCs w:val="24"/>
        </w:rPr>
        <w:t>thresh</w:t>
      </w:r>
      <w:r w:rsidR="00F070BF">
        <w:rPr>
          <w:rFonts w:asciiTheme="minorHAnsi" w:hAnsiTheme="minorHAnsi" w:cstheme="minorHAnsi"/>
          <w:szCs w:val="24"/>
        </w:rPr>
        <w:t>ing</w:t>
      </w:r>
      <w:r w:rsidR="004D3F2E">
        <w:rPr>
          <w:rFonts w:asciiTheme="minorHAnsi" w:hAnsiTheme="minorHAnsi" w:cstheme="minorHAnsi"/>
          <w:szCs w:val="24"/>
        </w:rPr>
        <w:t xml:space="preserve"> machine. </w:t>
      </w:r>
      <w:r w:rsidR="002F2E82" w:rsidRPr="002F2E82">
        <w:rPr>
          <w:rFonts w:asciiTheme="minorHAnsi" w:hAnsiTheme="minorHAnsi" w:cstheme="minorHAnsi"/>
          <w:szCs w:val="24"/>
        </w:rPr>
        <w:t>After sun drying</w:t>
      </w:r>
      <w:r w:rsidR="00F070BF">
        <w:rPr>
          <w:rFonts w:asciiTheme="minorHAnsi" w:hAnsiTheme="minorHAnsi" w:cstheme="minorHAnsi"/>
          <w:szCs w:val="24"/>
        </w:rPr>
        <w:t>,</w:t>
      </w:r>
      <w:r w:rsidR="002F2E82" w:rsidRPr="002F2E82">
        <w:rPr>
          <w:rFonts w:asciiTheme="minorHAnsi" w:hAnsiTheme="minorHAnsi" w:cstheme="minorHAnsi"/>
          <w:szCs w:val="24"/>
        </w:rPr>
        <w:t xml:space="preserve"> </w:t>
      </w:r>
      <w:r w:rsidR="005554C1">
        <w:rPr>
          <w:rFonts w:asciiTheme="minorHAnsi" w:hAnsiTheme="minorHAnsi" w:cstheme="minorHAnsi"/>
          <w:szCs w:val="24"/>
        </w:rPr>
        <w:t>oat</w:t>
      </w:r>
      <w:r w:rsidR="002F2E82" w:rsidRPr="002F2E82">
        <w:rPr>
          <w:rFonts w:asciiTheme="minorHAnsi" w:hAnsiTheme="minorHAnsi" w:cstheme="minorHAnsi"/>
          <w:szCs w:val="24"/>
        </w:rPr>
        <w:t xml:space="preserve"> seeds </w:t>
      </w:r>
      <w:proofErr w:type="gramStart"/>
      <w:r w:rsidR="002F2E82" w:rsidRPr="002F2E82">
        <w:rPr>
          <w:rFonts w:asciiTheme="minorHAnsi" w:hAnsiTheme="minorHAnsi" w:cstheme="minorHAnsi"/>
          <w:szCs w:val="24"/>
        </w:rPr>
        <w:t>were packed into plastic bags and kept under room temperature in the respective farmer storehouse</w:t>
      </w:r>
      <w:proofErr w:type="gramEnd"/>
      <w:r w:rsidR="002F2E82" w:rsidRPr="002F2E82">
        <w:rPr>
          <w:rFonts w:asciiTheme="minorHAnsi" w:hAnsiTheme="minorHAnsi" w:cstheme="minorHAnsi"/>
          <w:szCs w:val="24"/>
        </w:rPr>
        <w:t>.</w:t>
      </w:r>
      <w:r w:rsidR="004D3F2E">
        <w:rPr>
          <w:rFonts w:asciiTheme="minorHAnsi" w:hAnsiTheme="minorHAnsi" w:cstheme="minorHAnsi"/>
          <w:szCs w:val="24"/>
        </w:rPr>
        <w:t xml:space="preserve"> It </w:t>
      </w:r>
      <w:proofErr w:type="gramStart"/>
      <w:r w:rsidR="004D3F2E">
        <w:rPr>
          <w:rFonts w:asciiTheme="minorHAnsi" w:hAnsiTheme="minorHAnsi" w:cstheme="minorHAnsi"/>
          <w:szCs w:val="24"/>
        </w:rPr>
        <w:t>was fumigated</w:t>
      </w:r>
      <w:proofErr w:type="gramEnd"/>
      <w:r w:rsidR="004D3F2E">
        <w:rPr>
          <w:rFonts w:asciiTheme="minorHAnsi" w:hAnsiTheme="minorHAnsi" w:cstheme="minorHAnsi"/>
          <w:szCs w:val="24"/>
        </w:rPr>
        <w:t xml:space="preserve"> with aluminium phosphate</w:t>
      </w:r>
      <w:r>
        <w:rPr>
          <w:rFonts w:asciiTheme="minorHAnsi" w:hAnsiTheme="minorHAnsi" w:cstheme="minorHAnsi"/>
          <w:szCs w:val="24"/>
        </w:rPr>
        <w:t xml:space="preserve"> tablets </w:t>
      </w:r>
      <w:r w:rsidR="004D3F2E">
        <w:rPr>
          <w:rFonts w:asciiTheme="minorHAnsi" w:hAnsiTheme="minorHAnsi" w:cstheme="minorHAnsi"/>
          <w:szCs w:val="24"/>
        </w:rPr>
        <w:t>to protect it from store grain pest.</w:t>
      </w:r>
      <w:r w:rsidR="006828EA" w:rsidRPr="008D6F12">
        <w:rPr>
          <w:rFonts w:asciiTheme="minorHAnsi" w:hAnsiTheme="minorHAnsi" w:cstheme="minorHAnsi"/>
          <w:szCs w:val="24"/>
        </w:rPr>
        <w:t xml:space="preserve"> </w:t>
      </w:r>
      <w:r w:rsidR="00BF290B" w:rsidRPr="008D6F12">
        <w:rPr>
          <w:rFonts w:asciiTheme="minorHAnsi" w:hAnsiTheme="minorHAnsi" w:cstheme="minorHAnsi"/>
          <w:szCs w:val="24"/>
        </w:rPr>
        <w:t xml:space="preserve"> Farmer</w:t>
      </w:r>
      <w:r w:rsidR="00F070BF">
        <w:rPr>
          <w:rFonts w:asciiTheme="minorHAnsi" w:hAnsiTheme="minorHAnsi" w:cstheme="minorHAnsi"/>
          <w:szCs w:val="24"/>
        </w:rPr>
        <w:t>s</w:t>
      </w:r>
      <w:r w:rsidR="00BF290B" w:rsidRPr="008D6F12">
        <w:rPr>
          <w:rFonts w:asciiTheme="minorHAnsi" w:hAnsiTheme="minorHAnsi" w:cstheme="minorHAnsi"/>
          <w:szCs w:val="24"/>
        </w:rPr>
        <w:t xml:space="preserve"> at Sagher </w:t>
      </w:r>
      <w:r w:rsidR="00F070BF">
        <w:rPr>
          <w:rFonts w:asciiTheme="minorHAnsi" w:hAnsiTheme="minorHAnsi" w:cstheme="minorHAnsi"/>
          <w:szCs w:val="24"/>
        </w:rPr>
        <w:t xml:space="preserve">and Latifal </w:t>
      </w:r>
      <w:r w:rsidR="00BF290B" w:rsidRPr="008D6F12">
        <w:rPr>
          <w:rFonts w:asciiTheme="minorHAnsi" w:hAnsiTheme="minorHAnsi" w:cstheme="minorHAnsi"/>
          <w:szCs w:val="24"/>
        </w:rPr>
        <w:t>produced 1.20 ton</w:t>
      </w:r>
      <w:r w:rsidR="00C034C6">
        <w:rPr>
          <w:rFonts w:asciiTheme="minorHAnsi" w:hAnsiTheme="minorHAnsi" w:cstheme="minorHAnsi"/>
          <w:szCs w:val="24"/>
        </w:rPr>
        <w:t>ne</w:t>
      </w:r>
      <w:r w:rsidR="00BF290B" w:rsidRPr="008D6F12">
        <w:rPr>
          <w:rFonts w:asciiTheme="minorHAnsi" w:hAnsiTheme="minorHAnsi" w:cstheme="minorHAnsi"/>
          <w:szCs w:val="24"/>
        </w:rPr>
        <w:t>s and 1.04 ton</w:t>
      </w:r>
      <w:r w:rsidR="00C034C6">
        <w:rPr>
          <w:rFonts w:asciiTheme="minorHAnsi" w:hAnsiTheme="minorHAnsi" w:cstheme="minorHAnsi"/>
          <w:szCs w:val="24"/>
        </w:rPr>
        <w:t>ne</w:t>
      </w:r>
      <w:r w:rsidR="00BF290B" w:rsidRPr="008D6F12">
        <w:rPr>
          <w:rFonts w:asciiTheme="minorHAnsi" w:hAnsiTheme="minorHAnsi" w:cstheme="minorHAnsi"/>
          <w:szCs w:val="24"/>
        </w:rPr>
        <w:t xml:space="preserve">s seed. </w:t>
      </w:r>
    </w:p>
    <w:p w:rsidR="008D6F12" w:rsidRDefault="008D6F12" w:rsidP="008D6F12">
      <w:pPr>
        <w:pStyle w:val="BodyTextIndent"/>
        <w:tabs>
          <w:tab w:val="left" w:pos="9270"/>
        </w:tabs>
        <w:spacing w:after="0" w:line="360" w:lineRule="auto"/>
        <w:ind w:left="0" w:firstLine="1170"/>
        <w:jc w:val="both"/>
        <w:rPr>
          <w:rFonts w:asciiTheme="minorHAnsi" w:hAnsiTheme="minorHAnsi" w:cstheme="minorHAnsi"/>
          <w:szCs w:val="24"/>
        </w:rPr>
      </w:pPr>
    </w:p>
    <w:p w:rsidR="002D4342" w:rsidRPr="008D6F12" w:rsidRDefault="006828EA" w:rsidP="008D6F12">
      <w:pPr>
        <w:pStyle w:val="BodyTextIndent"/>
        <w:tabs>
          <w:tab w:val="left" w:pos="9270"/>
        </w:tabs>
        <w:spacing w:after="0" w:line="360" w:lineRule="auto"/>
        <w:ind w:left="0" w:firstLine="1170"/>
        <w:jc w:val="both"/>
        <w:rPr>
          <w:rFonts w:asciiTheme="minorHAnsi" w:hAnsiTheme="minorHAnsi" w:cstheme="minorHAnsi"/>
          <w:b/>
          <w:szCs w:val="24"/>
        </w:rPr>
      </w:pPr>
      <w:r w:rsidRPr="008D6F12">
        <w:rPr>
          <w:rFonts w:asciiTheme="minorHAnsi" w:hAnsiTheme="minorHAnsi" w:cstheme="minorHAnsi"/>
          <w:szCs w:val="24"/>
        </w:rPr>
        <w:t xml:space="preserve"> </w:t>
      </w:r>
      <w:r w:rsidR="00BF290B" w:rsidRPr="004E3C4B">
        <w:rPr>
          <w:rFonts w:asciiTheme="minorHAnsi" w:hAnsiTheme="minorHAnsi" w:cstheme="minorHAnsi"/>
          <w:b/>
          <w:color w:val="00B0F0"/>
          <w:szCs w:val="24"/>
        </w:rPr>
        <w:t xml:space="preserve">Farmers Engaged in Improved Oat Variety </w:t>
      </w:r>
      <w:r w:rsidR="002D4342" w:rsidRPr="004E3C4B">
        <w:rPr>
          <w:rFonts w:asciiTheme="minorHAnsi" w:hAnsiTheme="minorHAnsi" w:cstheme="minorHAnsi"/>
          <w:b/>
          <w:color w:val="00B0F0"/>
          <w:szCs w:val="24"/>
        </w:rPr>
        <w:t xml:space="preserve">Seed </w:t>
      </w:r>
      <w:r w:rsidR="009B3B13" w:rsidRPr="004E3C4B">
        <w:rPr>
          <w:rFonts w:asciiTheme="minorHAnsi" w:hAnsiTheme="minorHAnsi" w:cstheme="minorHAnsi"/>
          <w:b/>
          <w:color w:val="00B0F0"/>
          <w:szCs w:val="24"/>
        </w:rPr>
        <w:t>Production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860"/>
        <w:gridCol w:w="1260"/>
        <w:gridCol w:w="2520"/>
      </w:tblGrid>
      <w:tr w:rsidR="002D4342" w:rsidRPr="008D6F12" w:rsidTr="00BF4311">
        <w:tc>
          <w:tcPr>
            <w:tcW w:w="828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D6F12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860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6F12">
              <w:rPr>
                <w:rFonts w:cstheme="minorHAnsi"/>
                <w:b/>
                <w:sz w:val="24"/>
                <w:szCs w:val="24"/>
              </w:rPr>
              <w:t>Name of the Farmer</w:t>
            </w:r>
          </w:p>
        </w:tc>
        <w:tc>
          <w:tcPr>
            <w:tcW w:w="1260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6F12">
              <w:rPr>
                <w:rFonts w:cstheme="minorHAnsi"/>
                <w:b/>
                <w:sz w:val="24"/>
                <w:szCs w:val="24"/>
              </w:rPr>
              <w:t>Village</w:t>
            </w:r>
          </w:p>
        </w:tc>
        <w:tc>
          <w:tcPr>
            <w:tcW w:w="2520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6F12">
              <w:rPr>
                <w:rFonts w:cstheme="minorHAnsi"/>
                <w:b/>
                <w:sz w:val="24"/>
                <w:szCs w:val="24"/>
              </w:rPr>
              <w:t xml:space="preserve"> Seed Produced (tons)</w:t>
            </w:r>
          </w:p>
        </w:tc>
      </w:tr>
      <w:tr w:rsidR="002D4342" w:rsidRPr="008D6F12" w:rsidTr="00BF4311">
        <w:trPr>
          <w:trHeight w:val="503"/>
        </w:trPr>
        <w:tc>
          <w:tcPr>
            <w:tcW w:w="828" w:type="dxa"/>
          </w:tcPr>
          <w:p w:rsidR="002D4342" w:rsidRPr="008D6F12" w:rsidRDefault="002D4342" w:rsidP="00BF4311">
            <w:pPr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D4342" w:rsidRPr="008D6F12" w:rsidRDefault="002D4342" w:rsidP="00BF431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D6F12">
              <w:rPr>
                <w:rFonts w:cstheme="minorHAnsi"/>
                <w:sz w:val="24"/>
                <w:szCs w:val="24"/>
              </w:rPr>
              <w:t>Syed</w:t>
            </w:r>
            <w:proofErr w:type="spellEnd"/>
            <w:r w:rsidRPr="008D6F12">
              <w:rPr>
                <w:rFonts w:cstheme="minorHAnsi"/>
                <w:sz w:val="24"/>
                <w:szCs w:val="24"/>
              </w:rPr>
              <w:t xml:space="preserve"> Qasim Shah S/O </w:t>
            </w:r>
            <w:proofErr w:type="spellStart"/>
            <w:r w:rsidRPr="008D6F12">
              <w:rPr>
                <w:rFonts w:cstheme="minorHAnsi"/>
                <w:sz w:val="24"/>
                <w:szCs w:val="24"/>
              </w:rPr>
              <w:t>Syed</w:t>
            </w:r>
            <w:proofErr w:type="spellEnd"/>
            <w:r w:rsidRPr="008D6F12">
              <w:rPr>
                <w:rFonts w:cstheme="minorHAnsi"/>
                <w:sz w:val="24"/>
                <w:szCs w:val="24"/>
              </w:rPr>
              <w:t xml:space="preserve"> Muhammad Shah</w:t>
            </w:r>
          </w:p>
        </w:tc>
        <w:tc>
          <w:tcPr>
            <w:tcW w:w="1260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sz w:val="24"/>
                <w:szCs w:val="24"/>
              </w:rPr>
              <w:t>Sagher</w:t>
            </w:r>
          </w:p>
        </w:tc>
        <w:tc>
          <w:tcPr>
            <w:tcW w:w="2520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sz w:val="24"/>
                <w:szCs w:val="24"/>
              </w:rPr>
              <w:t>1.20</w:t>
            </w:r>
          </w:p>
        </w:tc>
      </w:tr>
      <w:tr w:rsidR="002D4342" w:rsidRPr="008D6F12" w:rsidTr="00BF4311">
        <w:trPr>
          <w:trHeight w:val="557"/>
        </w:trPr>
        <w:tc>
          <w:tcPr>
            <w:tcW w:w="828" w:type="dxa"/>
          </w:tcPr>
          <w:p w:rsidR="002D4342" w:rsidRPr="008D6F12" w:rsidRDefault="002D4342" w:rsidP="00BF4311">
            <w:pPr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D4342" w:rsidRPr="008D6F12" w:rsidRDefault="002D4342" w:rsidP="00BF4311">
            <w:pPr>
              <w:rPr>
                <w:rFonts w:cstheme="minorHAnsi"/>
                <w:b/>
                <w:sz w:val="24"/>
                <w:szCs w:val="24"/>
              </w:rPr>
            </w:pPr>
            <w:r w:rsidRPr="008D6F12">
              <w:rPr>
                <w:rFonts w:cstheme="minorHAnsi"/>
                <w:sz w:val="24"/>
                <w:szCs w:val="24"/>
              </w:rPr>
              <w:t xml:space="preserve">Jahangir </w:t>
            </w:r>
            <w:proofErr w:type="spellStart"/>
            <w:r w:rsidRPr="008D6F12">
              <w:rPr>
                <w:rFonts w:cstheme="minorHAnsi"/>
                <w:sz w:val="24"/>
                <w:szCs w:val="24"/>
              </w:rPr>
              <w:t>Haider</w:t>
            </w:r>
            <w:proofErr w:type="spellEnd"/>
            <w:r w:rsidRPr="008D6F12">
              <w:rPr>
                <w:rFonts w:cstheme="minorHAnsi"/>
                <w:sz w:val="24"/>
                <w:szCs w:val="24"/>
              </w:rPr>
              <w:t xml:space="preserve"> S/O Sufi Mohammad </w:t>
            </w:r>
            <w:proofErr w:type="spellStart"/>
            <w:r w:rsidRPr="008D6F12">
              <w:rPr>
                <w:rFonts w:cstheme="minorHAnsi"/>
                <w:sz w:val="24"/>
                <w:szCs w:val="24"/>
              </w:rPr>
              <w:t>Muzafar</w:t>
            </w:r>
            <w:proofErr w:type="spellEnd"/>
          </w:p>
        </w:tc>
        <w:tc>
          <w:tcPr>
            <w:tcW w:w="1260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sz w:val="24"/>
                <w:szCs w:val="24"/>
              </w:rPr>
              <w:t>Latifal</w:t>
            </w:r>
          </w:p>
        </w:tc>
        <w:tc>
          <w:tcPr>
            <w:tcW w:w="2520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sz w:val="24"/>
                <w:szCs w:val="24"/>
              </w:rPr>
              <w:t>1.04</w:t>
            </w:r>
          </w:p>
        </w:tc>
      </w:tr>
    </w:tbl>
    <w:p w:rsidR="00A762FB" w:rsidRPr="008D6F12" w:rsidRDefault="00A762FB" w:rsidP="002D4342">
      <w:pPr>
        <w:tabs>
          <w:tab w:val="left" w:pos="9270"/>
        </w:tabs>
        <w:jc w:val="both"/>
        <w:rPr>
          <w:rFonts w:cstheme="minorHAnsi"/>
          <w:b/>
          <w:sz w:val="24"/>
          <w:szCs w:val="24"/>
        </w:rPr>
      </w:pPr>
    </w:p>
    <w:p w:rsidR="00A762FB" w:rsidRPr="008D6F12" w:rsidRDefault="00E15546" w:rsidP="002D4342">
      <w:pPr>
        <w:tabs>
          <w:tab w:val="left" w:pos="927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B0F0"/>
          <w:sz w:val="24"/>
          <w:szCs w:val="24"/>
        </w:rPr>
        <w:t xml:space="preserve">Oat </w:t>
      </w:r>
      <w:r w:rsidR="00A762FB" w:rsidRPr="004E3C4B">
        <w:rPr>
          <w:rFonts w:cstheme="minorHAnsi"/>
          <w:b/>
          <w:color w:val="00B0F0"/>
          <w:sz w:val="24"/>
          <w:szCs w:val="24"/>
        </w:rPr>
        <w:t>Seed Production Block at Farmers Field in Sagher Village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788"/>
      </w:tblGrid>
      <w:tr w:rsidR="002D4342" w:rsidRPr="008D6F12" w:rsidTr="002D4342">
        <w:trPr>
          <w:trHeight w:val="3500"/>
        </w:trPr>
        <w:tc>
          <w:tcPr>
            <w:tcW w:w="4788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6F12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43200" cy="1754505"/>
                  <wp:effectExtent l="19050" t="0" r="0" b="0"/>
                  <wp:docPr id="1" name="Picture 1" descr="DSC_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417" r="21028" b="2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5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342" w:rsidRPr="008D6F12" w:rsidRDefault="00A762FB" w:rsidP="00F070BF">
            <w:pPr>
              <w:tabs>
                <w:tab w:val="left" w:pos="9270"/>
              </w:tabs>
              <w:spacing w:line="240" w:lineRule="auto"/>
              <w:ind w:left="810" w:hanging="810"/>
              <w:jc w:val="both"/>
              <w:rPr>
                <w:rFonts w:cstheme="minorHAnsi"/>
                <w:sz w:val="24"/>
                <w:szCs w:val="24"/>
              </w:rPr>
            </w:pPr>
            <w:r w:rsidRPr="00FB7DED">
              <w:rPr>
                <w:rFonts w:cstheme="minorHAnsi"/>
                <w:color w:val="00B0F0"/>
                <w:sz w:val="24"/>
                <w:szCs w:val="24"/>
              </w:rPr>
              <w:t>Figure-1:</w:t>
            </w:r>
            <w:r w:rsidRPr="008D6F12">
              <w:rPr>
                <w:rFonts w:cstheme="minorHAnsi"/>
                <w:sz w:val="24"/>
                <w:szCs w:val="24"/>
              </w:rPr>
              <w:t xml:space="preserve"> </w:t>
            </w:r>
            <w:r w:rsidR="00F070BF">
              <w:rPr>
                <w:rFonts w:cstheme="minorHAnsi"/>
                <w:sz w:val="24"/>
                <w:szCs w:val="24"/>
              </w:rPr>
              <w:t>Oat seed crop a</w:t>
            </w:r>
            <w:r w:rsidRPr="008D6F12">
              <w:rPr>
                <w:rFonts w:cstheme="minorHAnsi"/>
                <w:sz w:val="24"/>
                <w:szCs w:val="24"/>
              </w:rPr>
              <w:t>t Tillering Stage</w:t>
            </w:r>
          </w:p>
        </w:tc>
        <w:tc>
          <w:tcPr>
            <w:tcW w:w="4788" w:type="dxa"/>
          </w:tcPr>
          <w:p w:rsidR="002D4342" w:rsidRPr="008D6F12" w:rsidRDefault="002D4342" w:rsidP="00BF4311">
            <w:pPr>
              <w:tabs>
                <w:tab w:val="left" w:pos="927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6F12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53995" cy="1722755"/>
                  <wp:effectExtent l="19050" t="0" r="8255" b="0"/>
                  <wp:docPr id="2" name="Picture 2" descr="P1010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10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8064" r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342" w:rsidRPr="008D6F12" w:rsidRDefault="00FB7DED" w:rsidP="00F070BF">
            <w:pPr>
              <w:tabs>
                <w:tab w:val="left" w:pos="9270"/>
              </w:tabs>
              <w:spacing w:line="240" w:lineRule="auto"/>
              <w:ind w:left="972" w:hanging="972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B0F0"/>
                <w:sz w:val="24"/>
                <w:szCs w:val="24"/>
              </w:rPr>
              <w:t>Figure-</w:t>
            </w:r>
            <w:r w:rsidR="002D4342" w:rsidRPr="00FB7DED">
              <w:rPr>
                <w:rFonts w:cstheme="minorHAnsi"/>
                <w:color w:val="00B0F0"/>
                <w:sz w:val="24"/>
                <w:szCs w:val="24"/>
              </w:rPr>
              <w:t>2</w:t>
            </w:r>
            <w:r>
              <w:rPr>
                <w:rFonts w:cstheme="minorHAnsi"/>
                <w:color w:val="00B0F0"/>
                <w:sz w:val="24"/>
                <w:szCs w:val="24"/>
              </w:rPr>
              <w:t>:</w:t>
            </w:r>
            <w:r w:rsidR="002D4342" w:rsidRPr="008D6F12">
              <w:rPr>
                <w:rFonts w:cstheme="minorHAnsi"/>
                <w:sz w:val="24"/>
                <w:szCs w:val="24"/>
              </w:rPr>
              <w:t xml:space="preserve"> </w:t>
            </w:r>
            <w:r w:rsidR="00F070BF">
              <w:rPr>
                <w:rFonts w:cstheme="minorHAnsi"/>
                <w:sz w:val="24"/>
                <w:szCs w:val="24"/>
              </w:rPr>
              <w:t>Oat seed crop a</w:t>
            </w:r>
            <w:r w:rsidR="00A762FB" w:rsidRPr="008D6F12">
              <w:rPr>
                <w:rFonts w:cstheme="minorHAnsi"/>
                <w:sz w:val="24"/>
                <w:szCs w:val="24"/>
              </w:rPr>
              <w:t xml:space="preserve">t </w:t>
            </w:r>
            <w:r w:rsidR="00005671" w:rsidRPr="008D6F12">
              <w:rPr>
                <w:rFonts w:cstheme="minorHAnsi"/>
                <w:sz w:val="24"/>
                <w:szCs w:val="24"/>
              </w:rPr>
              <w:t>Maturity</w:t>
            </w:r>
            <w:r w:rsidR="00A762FB" w:rsidRPr="008D6F12">
              <w:rPr>
                <w:rFonts w:cstheme="minorHAnsi"/>
                <w:sz w:val="24"/>
                <w:szCs w:val="24"/>
              </w:rPr>
              <w:t xml:space="preserve"> Stage</w:t>
            </w:r>
            <w:r w:rsidR="002D4342" w:rsidRPr="008D6F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2D4342" w:rsidRPr="008D6F12" w:rsidRDefault="002D4342">
      <w:pPr>
        <w:rPr>
          <w:rFonts w:cstheme="minorHAnsi"/>
          <w:sz w:val="24"/>
          <w:szCs w:val="24"/>
        </w:rPr>
      </w:pPr>
    </w:p>
    <w:p w:rsidR="00C51B6F" w:rsidRDefault="00C51B6F">
      <w:pPr>
        <w:rPr>
          <w:rFonts w:cstheme="minorHAnsi"/>
          <w:b/>
          <w:color w:val="00B0F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4968"/>
      </w:tblGrid>
      <w:tr w:rsidR="00954993" w:rsidRPr="008D6F12" w:rsidTr="008A75BD">
        <w:tc>
          <w:tcPr>
            <w:tcW w:w="4608" w:type="dxa"/>
          </w:tcPr>
          <w:p w:rsidR="00954993" w:rsidRPr="008D6F12" w:rsidRDefault="00954993">
            <w:pPr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916251" cy="1957514"/>
                  <wp:effectExtent l="19050" t="0" r="0" b="0"/>
                  <wp:docPr id="10" name="Picture 1" descr="F:\ICARDA\Plan of Work\Dr. M. Shafiq Zahid (M.S.Fodd. Prog CSI)\100PHOTO\SAM_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CARDA\Plan of Work\Dr. M. Shafiq Zahid (M.S.Fodd. Prog CSI)\100PHOTO\SAM_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82" cy="196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993" w:rsidRPr="008D6F12" w:rsidRDefault="00954993" w:rsidP="00F070BF">
            <w:pPr>
              <w:ind w:left="900" w:hanging="900"/>
              <w:rPr>
                <w:rFonts w:cstheme="minorHAnsi"/>
                <w:sz w:val="24"/>
                <w:szCs w:val="24"/>
              </w:rPr>
            </w:pPr>
            <w:r w:rsidRPr="00FB7DED">
              <w:rPr>
                <w:rFonts w:cstheme="minorHAnsi"/>
                <w:color w:val="00B0F0"/>
                <w:sz w:val="24"/>
                <w:szCs w:val="24"/>
              </w:rPr>
              <w:t>Figure-3:</w:t>
            </w:r>
            <w:r w:rsidRPr="008D6F12">
              <w:rPr>
                <w:rFonts w:cstheme="minorHAnsi"/>
                <w:sz w:val="24"/>
                <w:szCs w:val="24"/>
              </w:rPr>
              <w:t xml:space="preserve"> </w:t>
            </w:r>
            <w:r w:rsidR="00005671" w:rsidRPr="008D6F12">
              <w:rPr>
                <w:rFonts w:cstheme="minorHAnsi"/>
                <w:sz w:val="24"/>
                <w:szCs w:val="24"/>
              </w:rPr>
              <w:t xml:space="preserve">Oat </w:t>
            </w:r>
            <w:r w:rsidR="00C51B6F">
              <w:rPr>
                <w:rFonts w:cstheme="minorHAnsi"/>
                <w:sz w:val="24"/>
                <w:szCs w:val="24"/>
              </w:rPr>
              <w:t>s</w:t>
            </w:r>
            <w:r w:rsidRPr="008D6F12">
              <w:rPr>
                <w:rFonts w:cstheme="minorHAnsi"/>
                <w:sz w:val="24"/>
                <w:szCs w:val="24"/>
              </w:rPr>
              <w:t xml:space="preserve">eed </w:t>
            </w:r>
            <w:r w:rsidR="00F070BF">
              <w:rPr>
                <w:rFonts w:cstheme="minorHAnsi"/>
                <w:sz w:val="24"/>
                <w:szCs w:val="24"/>
              </w:rPr>
              <w:t>packed</w:t>
            </w:r>
            <w:r w:rsidRPr="008D6F12">
              <w:rPr>
                <w:rFonts w:cstheme="minorHAnsi"/>
                <w:sz w:val="24"/>
                <w:szCs w:val="24"/>
              </w:rPr>
              <w:t xml:space="preserve"> at Sagher village</w:t>
            </w:r>
          </w:p>
        </w:tc>
        <w:tc>
          <w:tcPr>
            <w:tcW w:w="4968" w:type="dxa"/>
          </w:tcPr>
          <w:p w:rsidR="008A75BD" w:rsidRPr="008D6F12" w:rsidRDefault="00954993" w:rsidP="00A762FB">
            <w:pPr>
              <w:rPr>
                <w:rFonts w:cstheme="minorHAnsi"/>
                <w:sz w:val="24"/>
                <w:szCs w:val="24"/>
              </w:rPr>
            </w:pPr>
            <w:r w:rsidRPr="008D6F1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433232" cy="1959429"/>
                  <wp:effectExtent l="19050" t="0" r="0" b="0"/>
                  <wp:docPr id="11" name="Picture 2" descr="F:\ICARDA\Plan of Work\Dr. M. Shafiq Zahid (M.S.Fodd. Prog CSI)\100PHOTO\SAM_0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CARDA\Plan of Work\Dr. M. Shafiq Zahid (M.S.Fodd. Prog CSI)\100PHOTO\SAM_0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2" cy="195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5BD" w:rsidRPr="008D6F1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517757" cy="1951744"/>
                  <wp:effectExtent l="19050" t="0" r="6243" b="0"/>
                  <wp:docPr id="8" name="Picture 3" descr="F:\ICARDA\Plan of Work\Dr. M. Shafiq Zahid (M.S.Fodd. Prog CSI)\100PHOTO\SAM_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CARDA\Plan of Work\Dr. M. Shafiq Zahid (M.S.Fodd. Prog CSI)\100PHOTO\SAM_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56" cy="1951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993" w:rsidRPr="008D6F12" w:rsidRDefault="00954993" w:rsidP="00F070BF">
            <w:pPr>
              <w:ind w:left="972" w:hanging="972"/>
              <w:rPr>
                <w:rFonts w:cstheme="minorHAnsi"/>
                <w:sz w:val="24"/>
                <w:szCs w:val="24"/>
              </w:rPr>
            </w:pPr>
            <w:r w:rsidRPr="00FB7DED">
              <w:rPr>
                <w:rFonts w:cstheme="minorHAnsi"/>
                <w:color w:val="00B0F0"/>
                <w:sz w:val="24"/>
                <w:szCs w:val="24"/>
              </w:rPr>
              <w:t>Figure-</w:t>
            </w:r>
            <w:r w:rsidR="00A762FB" w:rsidRPr="00FB7DED">
              <w:rPr>
                <w:rFonts w:cstheme="minorHAnsi"/>
                <w:color w:val="00B0F0"/>
                <w:sz w:val="24"/>
                <w:szCs w:val="24"/>
              </w:rPr>
              <w:t>4</w:t>
            </w:r>
            <w:r w:rsidRPr="00FB7DED">
              <w:rPr>
                <w:rFonts w:cstheme="minorHAnsi"/>
                <w:color w:val="00B0F0"/>
                <w:sz w:val="24"/>
                <w:szCs w:val="24"/>
              </w:rPr>
              <w:t>:</w:t>
            </w:r>
            <w:r w:rsidRPr="008D6F12">
              <w:rPr>
                <w:rFonts w:cstheme="minorHAnsi"/>
                <w:sz w:val="24"/>
                <w:szCs w:val="24"/>
              </w:rPr>
              <w:t xml:space="preserve"> Seed stored at Sagher </w:t>
            </w:r>
            <w:r w:rsidR="00005671" w:rsidRPr="008D6F12">
              <w:rPr>
                <w:rFonts w:cstheme="minorHAnsi"/>
                <w:sz w:val="24"/>
                <w:szCs w:val="24"/>
              </w:rPr>
              <w:t>on</w:t>
            </w:r>
            <w:r w:rsidR="00D831B1" w:rsidRPr="008D6F12">
              <w:rPr>
                <w:rFonts w:cstheme="minorHAnsi"/>
                <w:sz w:val="24"/>
                <w:szCs w:val="24"/>
              </w:rPr>
              <w:t xml:space="preserve"> farmer</w:t>
            </w:r>
            <w:r w:rsidR="00C51B6F">
              <w:rPr>
                <w:rFonts w:cstheme="minorHAnsi"/>
                <w:sz w:val="24"/>
                <w:szCs w:val="24"/>
              </w:rPr>
              <w:t xml:space="preserve"> store</w:t>
            </w:r>
            <w:r w:rsidR="00F070BF">
              <w:rPr>
                <w:rFonts w:cstheme="minorHAnsi"/>
                <w:sz w:val="24"/>
                <w:szCs w:val="24"/>
              </w:rPr>
              <w:t>house</w:t>
            </w:r>
            <w:r w:rsidRPr="008D6F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954993" w:rsidRPr="008D6F12" w:rsidRDefault="00954993">
      <w:pPr>
        <w:rPr>
          <w:rFonts w:cstheme="minorHAnsi"/>
          <w:sz w:val="24"/>
          <w:szCs w:val="24"/>
        </w:rPr>
      </w:pPr>
    </w:p>
    <w:p w:rsidR="008D6F12" w:rsidRPr="008D6F12" w:rsidRDefault="008D6F12">
      <w:pPr>
        <w:rPr>
          <w:rFonts w:cstheme="minorHAnsi"/>
          <w:sz w:val="24"/>
          <w:szCs w:val="24"/>
        </w:rPr>
      </w:pPr>
    </w:p>
    <w:p w:rsidR="008D6F12" w:rsidRPr="008D6F12" w:rsidRDefault="008D6F12">
      <w:pPr>
        <w:rPr>
          <w:rFonts w:cstheme="minorHAnsi"/>
          <w:sz w:val="24"/>
          <w:szCs w:val="24"/>
        </w:rPr>
      </w:pPr>
    </w:p>
    <w:p w:rsidR="008A75BD" w:rsidRPr="00D95D01" w:rsidRDefault="002B4F4A" w:rsidP="008A75BD">
      <w:pPr>
        <w:rPr>
          <w:rFonts w:cstheme="minorHAnsi"/>
          <w:b/>
          <w:color w:val="00B0F0"/>
          <w:sz w:val="24"/>
          <w:szCs w:val="24"/>
        </w:rPr>
      </w:pPr>
      <w:r w:rsidRPr="00D95D01">
        <w:rPr>
          <w:rFonts w:cstheme="minorHAnsi"/>
          <w:b/>
          <w:bCs/>
          <w:color w:val="00B0F0"/>
          <w:sz w:val="24"/>
          <w:szCs w:val="24"/>
        </w:rPr>
        <w:t>Distribution</w:t>
      </w:r>
      <w:r w:rsidR="008A75BD" w:rsidRPr="00D95D01">
        <w:rPr>
          <w:rFonts w:cstheme="minorHAnsi"/>
          <w:b/>
          <w:bCs/>
          <w:color w:val="00B0F0"/>
          <w:sz w:val="24"/>
          <w:szCs w:val="24"/>
        </w:rPr>
        <w:t xml:space="preserve"> for 50 acres</w:t>
      </w:r>
    </w:p>
    <w:p w:rsidR="008A75BD" w:rsidRPr="008D6F12" w:rsidRDefault="008A75BD" w:rsidP="008A75BD">
      <w:pPr>
        <w:jc w:val="both"/>
        <w:rPr>
          <w:rFonts w:cstheme="minorHAnsi"/>
          <w:sz w:val="24"/>
          <w:szCs w:val="24"/>
        </w:rPr>
      </w:pPr>
      <w:r w:rsidRPr="008D6F12">
        <w:rPr>
          <w:rFonts w:cstheme="minorHAnsi"/>
          <w:sz w:val="24"/>
          <w:szCs w:val="24"/>
        </w:rPr>
        <w:tab/>
        <w:t>Seed produced at both the villages (2.</w:t>
      </w:r>
      <w:r w:rsidR="007E0608" w:rsidRPr="008D6F12">
        <w:rPr>
          <w:rFonts w:cstheme="minorHAnsi"/>
          <w:sz w:val="24"/>
          <w:szCs w:val="24"/>
        </w:rPr>
        <w:t>2</w:t>
      </w:r>
      <w:r w:rsidRPr="008D6F12">
        <w:rPr>
          <w:rFonts w:cstheme="minorHAnsi"/>
          <w:sz w:val="24"/>
          <w:szCs w:val="24"/>
        </w:rPr>
        <w:t>4 t</w:t>
      </w:r>
      <w:r w:rsidR="007E0608" w:rsidRPr="008D6F12">
        <w:rPr>
          <w:rFonts w:cstheme="minorHAnsi"/>
          <w:sz w:val="24"/>
          <w:szCs w:val="24"/>
        </w:rPr>
        <w:t>ons</w:t>
      </w:r>
      <w:r w:rsidRPr="008D6F12">
        <w:rPr>
          <w:rFonts w:cstheme="minorHAnsi"/>
          <w:sz w:val="24"/>
          <w:szCs w:val="24"/>
        </w:rPr>
        <w:t xml:space="preserve">) of improved </w:t>
      </w:r>
      <w:r w:rsidR="00C034C6">
        <w:rPr>
          <w:rFonts w:cstheme="minorHAnsi"/>
          <w:sz w:val="24"/>
          <w:szCs w:val="24"/>
        </w:rPr>
        <w:t>o</w:t>
      </w:r>
      <w:r w:rsidRPr="008D6F12">
        <w:rPr>
          <w:rFonts w:cstheme="minorHAnsi"/>
          <w:sz w:val="24"/>
          <w:szCs w:val="24"/>
        </w:rPr>
        <w:t>at variety is sufficient for</w:t>
      </w:r>
      <w:r w:rsidR="00F070BF">
        <w:rPr>
          <w:rFonts w:cstheme="minorHAnsi"/>
          <w:sz w:val="24"/>
          <w:szCs w:val="24"/>
        </w:rPr>
        <w:t xml:space="preserve"> planting </w:t>
      </w:r>
      <w:r w:rsidRPr="008D6F12">
        <w:rPr>
          <w:rFonts w:cstheme="minorHAnsi"/>
          <w:sz w:val="24"/>
          <w:szCs w:val="24"/>
        </w:rPr>
        <w:t xml:space="preserve">56 acres </w:t>
      </w:r>
      <w:r w:rsidR="00F070BF">
        <w:rPr>
          <w:rFonts w:cstheme="minorHAnsi"/>
          <w:sz w:val="24"/>
          <w:szCs w:val="24"/>
        </w:rPr>
        <w:t>at</w:t>
      </w:r>
      <w:r w:rsidRPr="008D6F12">
        <w:rPr>
          <w:rFonts w:cstheme="minorHAnsi"/>
          <w:sz w:val="24"/>
          <w:szCs w:val="24"/>
        </w:rPr>
        <w:t xml:space="preserve"> targeted sites. </w:t>
      </w:r>
      <w:r w:rsidR="006B6CB6">
        <w:rPr>
          <w:rFonts w:cstheme="minorHAnsi"/>
          <w:sz w:val="24"/>
          <w:szCs w:val="24"/>
        </w:rPr>
        <w:t xml:space="preserve">Farmers have stored the seed due to low market price. </w:t>
      </w:r>
      <w:r w:rsidR="003830F4" w:rsidRPr="003830F4">
        <w:rPr>
          <w:rFonts w:cstheme="minorHAnsi"/>
          <w:sz w:val="24"/>
          <w:szCs w:val="24"/>
        </w:rPr>
        <w:t xml:space="preserve">The seed </w:t>
      </w:r>
      <w:proofErr w:type="gramStart"/>
      <w:r w:rsidR="003830F4" w:rsidRPr="003830F4">
        <w:rPr>
          <w:rFonts w:cstheme="minorHAnsi"/>
          <w:sz w:val="24"/>
          <w:szCs w:val="24"/>
        </w:rPr>
        <w:t>will be sold</w:t>
      </w:r>
      <w:proofErr w:type="gramEnd"/>
      <w:r w:rsidR="003830F4" w:rsidRPr="003830F4">
        <w:rPr>
          <w:rFonts w:cstheme="minorHAnsi"/>
          <w:sz w:val="24"/>
          <w:szCs w:val="24"/>
        </w:rPr>
        <w:t xml:space="preserve"> to the farmers of both the villages before planting season during 2015.</w:t>
      </w:r>
      <w:r w:rsidRPr="008D6F12">
        <w:rPr>
          <w:rFonts w:cstheme="minorHAnsi"/>
          <w:sz w:val="24"/>
          <w:szCs w:val="24"/>
        </w:rPr>
        <w:t xml:space="preserve"> </w:t>
      </w:r>
    </w:p>
    <w:p w:rsidR="00D831B1" w:rsidRPr="008D6F12" w:rsidRDefault="00D831B1">
      <w:pPr>
        <w:rPr>
          <w:rFonts w:cstheme="minorHAnsi"/>
          <w:sz w:val="24"/>
          <w:szCs w:val="24"/>
        </w:rPr>
      </w:pPr>
    </w:p>
    <w:p w:rsidR="008D6F12" w:rsidRPr="008D6F12" w:rsidRDefault="00E15546" w:rsidP="008D6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8D6F12" w:rsidRPr="008D6F12" w:rsidSect="00D5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D4342"/>
    <w:rsid w:val="00005671"/>
    <w:rsid w:val="0008358A"/>
    <w:rsid w:val="000B5460"/>
    <w:rsid w:val="000C7659"/>
    <w:rsid w:val="001815B8"/>
    <w:rsid w:val="00185193"/>
    <w:rsid w:val="002203A6"/>
    <w:rsid w:val="00231D84"/>
    <w:rsid w:val="0029187E"/>
    <w:rsid w:val="002B4F4A"/>
    <w:rsid w:val="002D4342"/>
    <w:rsid w:val="002E2634"/>
    <w:rsid w:val="002F2E82"/>
    <w:rsid w:val="003126D8"/>
    <w:rsid w:val="003830F4"/>
    <w:rsid w:val="003C4551"/>
    <w:rsid w:val="004D3F2E"/>
    <w:rsid w:val="004E3C4B"/>
    <w:rsid w:val="00511394"/>
    <w:rsid w:val="005152B0"/>
    <w:rsid w:val="005554C1"/>
    <w:rsid w:val="00577A30"/>
    <w:rsid w:val="005D0921"/>
    <w:rsid w:val="0062429A"/>
    <w:rsid w:val="006303AB"/>
    <w:rsid w:val="00653E9D"/>
    <w:rsid w:val="006828EA"/>
    <w:rsid w:val="006A7561"/>
    <w:rsid w:val="006B6CB6"/>
    <w:rsid w:val="00760142"/>
    <w:rsid w:val="007D4BAD"/>
    <w:rsid w:val="007E0608"/>
    <w:rsid w:val="0080714A"/>
    <w:rsid w:val="008A75BD"/>
    <w:rsid w:val="008D1321"/>
    <w:rsid w:val="008D6F12"/>
    <w:rsid w:val="00907983"/>
    <w:rsid w:val="009139D2"/>
    <w:rsid w:val="009403CC"/>
    <w:rsid w:val="00954993"/>
    <w:rsid w:val="009732DB"/>
    <w:rsid w:val="009B3B13"/>
    <w:rsid w:val="00A762FB"/>
    <w:rsid w:val="00A82B6F"/>
    <w:rsid w:val="00B74B6D"/>
    <w:rsid w:val="00BA4E3F"/>
    <w:rsid w:val="00BF290B"/>
    <w:rsid w:val="00BF4311"/>
    <w:rsid w:val="00C034C6"/>
    <w:rsid w:val="00C101AC"/>
    <w:rsid w:val="00C11DA1"/>
    <w:rsid w:val="00C33302"/>
    <w:rsid w:val="00C44DB0"/>
    <w:rsid w:val="00C51B6F"/>
    <w:rsid w:val="00CE6F18"/>
    <w:rsid w:val="00D26752"/>
    <w:rsid w:val="00D50E80"/>
    <w:rsid w:val="00D831B1"/>
    <w:rsid w:val="00D95D01"/>
    <w:rsid w:val="00DA1217"/>
    <w:rsid w:val="00E15546"/>
    <w:rsid w:val="00E74708"/>
    <w:rsid w:val="00EB1C90"/>
    <w:rsid w:val="00EF7139"/>
    <w:rsid w:val="00F070BF"/>
    <w:rsid w:val="00F26382"/>
    <w:rsid w:val="00FB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2D4342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Calibri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342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D4342"/>
    <w:rPr>
      <w:rFonts w:ascii="Times New Roman" w:eastAsia="Calibri" w:hAnsi="Times New Roman" w:cs="Times New Roman"/>
      <w:sz w:val="24"/>
      <w:szCs w:val="20"/>
      <w:lang w:val="en-AU"/>
    </w:rPr>
  </w:style>
  <w:style w:type="paragraph" w:styleId="NoSpacing">
    <w:name w:val="No Spacing"/>
    <w:uiPriority w:val="99"/>
    <w:qFormat/>
    <w:rsid w:val="002D4342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D434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D434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4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5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Mehmood</dc:creator>
  <cp:lastModifiedBy>Yasir Mehmood</cp:lastModifiedBy>
  <cp:revision>24</cp:revision>
  <cp:lastPrinted>2015-07-26T06:35:00Z</cp:lastPrinted>
  <dcterms:created xsi:type="dcterms:W3CDTF">2015-07-23T04:59:00Z</dcterms:created>
  <dcterms:modified xsi:type="dcterms:W3CDTF">2015-07-26T07:35:00Z</dcterms:modified>
</cp:coreProperties>
</file>