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2874" w:rsidRPr="00F977A8" w:rsidRDefault="00C355D5" w:rsidP="00BD2874">
      <w:pPr>
        <w:spacing w:after="0" w:line="240" w:lineRule="auto"/>
        <w:rPr>
          <w:rFonts w:ascii="Arial" w:eastAsia="Calibri" w:hAnsi="Arial" w:cs="Arial"/>
          <w:b/>
          <w:i/>
          <w:color w:val="45A32F"/>
          <w:sz w:val="24"/>
          <w:szCs w:val="24"/>
          <w:lang w:val="en-GB" w:eastAsia="en-US"/>
        </w:rPr>
      </w:pPr>
      <w:r>
        <w:rPr>
          <w:rFonts w:ascii="Arial" w:eastAsia="Calibri" w:hAnsi="Arial" w:cs="Arial"/>
          <w:b/>
          <w:i/>
          <w:noProof/>
          <w:color w:val="45A32F"/>
          <w:sz w:val="24"/>
          <w:szCs w:val="24"/>
        </w:rPr>
        <w:drawing>
          <wp:anchor distT="0" distB="0" distL="114300" distR="114300" simplePos="0" relativeHeight="251654656" behindDoc="1" locked="0" layoutInCell="1" allowOverlap="1">
            <wp:simplePos x="0" y="0"/>
            <wp:positionH relativeFrom="margin">
              <wp:align>right</wp:align>
            </wp:positionH>
            <wp:positionV relativeFrom="paragraph">
              <wp:posOffset>-405765</wp:posOffset>
            </wp:positionV>
            <wp:extent cx="2346960" cy="1298575"/>
            <wp:effectExtent l="0" t="0" r="0" b="0"/>
            <wp:wrapNone/>
            <wp:docPr id="19" name="Image 9">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960" cy="1298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56030">
        <w:rPr>
          <w:rFonts w:ascii="Arial" w:eastAsia="Calibri" w:hAnsi="Arial" w:cs="Arial"/>
          <w:b/>
          <w:i/>
          <w:color w:val="45A32F"/>
          <w:sz w:val="24"/>
          <w:szCs w:val="24"/>
          <w:lang w:val="en-GB" w:eastAsia="en-US"/>
        </w:rPr>
        <w:t xml:space="preserve">Field </w:t>
      </w:r>
      <w:r w:rsidR="00BD2874" w:rsidRPr="00F977A8">
        <w:rPr>
          <w:rFonts w:ascii="Arial" w:eastAsia="Calibri" w:hAnsi="Arial" w:cs="Arial"/>
          <w:b/>
          <w:i/>
          <w:color w:val="45A32F"/>
          <w:sz w:val="24"/>
          <w:szCs w:val="24"/>
          <w:lang w:val="en-GB" w:eastAsia="en-US"/>
        </w:rPr>
        <w:t>Scientific Report</w:t>
      </w:r>
    </w:p>
    <w:p w:rsidR="00BD2874" w:rsidRPr="00F977A8" w:rsidRDefault="00BD2874" w:rsidP="00BD2874">
      <w:pPr>
        <w:spacing w:after="0" w:line="240" w:lineRule="auto"/>
        <w:rPr>
          <w:rFonts w:ascii="Arial" w:hAnsi="Arial" w:cs="Arial"/>
          <w:b/>
          <w:i/>
          <w:color w:val="45A32F"/>
          <w:lang w:val="en-GB"/>
        </w:rPr>
      </w:pPr>
    </w:p>
    <w:p w:rsidR="00BD2874" w:rsidRPr="00F977A8" w:rsidRDefault="00BD2874" w:rsidP="00BD2874">
      <w:pPr>
        <w:spacing w:after="0" w:line="240" w:lineRule="auto"/>
        <w:rPr>
          <w:rFonts w:ascii="Arial" w:hAnsi="Arial" w:cs="Arial"/>
          <w:lang w:val="en-GB"/>
        </w:rPr>
      </w:pPr>
    </w:p>
    <w:p w:rsidR="00BD2874" w:rsidRPr="00F977A8" w:rsidRDefault="00BD2874" w:rsidP="00BD2874">
      <w:pPr>
        <w:spacing w:before="100" w:beforeAutospacing="1" w:after="100" w:afterAutospacing="1" w:line="240" w:lineRule="auto"/>
        <w:jc w:val="center"/>
        <w:rPr>
          <w:rFonts w:ascii="Arial" w:eastAsia="Calibri" w:hAnsi="Arial" w:cs="Arial"/>
          <w:color w:val="45A32F"/>
          <w:sz w:val="56"/>
          <w:szCs w:val="56"/>
          <w:lang w:val="en-GB" w:eastAsia="en-US"/>
        </w:rPr>
      </w:pPr>
      <w:r w:rsidRPr="00F977A8">
        <w:rPr>
          <w:rFonts w:ascii="Arial" w:eastAsia="Calibri" w:hAnsi="Arial" w:cs="Arial"/>
          <w:color w:val="45A32F"/>
          <w:sz w:val="56"/>
          <w:szCs w:val="56"/>
          <w:lang w:val="en-GB" w:eastAsia="en-US"/>
        </w:rPr>
        <w:t xml:space="preserve">Consumer </w:t>
      </w:r>
      <w:r w:rsidR="00756030">
        <w:rPr>
          <w:rFonts w:ascii="Arial" w:eastAsia="Calibri" w:hAnsi="Arial" w:cs="Arial"/>
          <w:color w:val="45A32F"/>
          <w:sz w:val="56"/>
          <w:szCs w:val="56"/>
          <w:lang w:val="en-GB" w:eastAsia="en-US"/>
        </w:rPr>
        <w:t>T</w:t>
      </w:r>
      <w:r w:rsidRPr="00F977A8">
        <w:rPr>
          <w:rFonts w:ascii="Arial" w:eastAsia="Calibri" w:hAnsi="Arial" w:cs="Arial"/>
          <w:color w:val="45A32F"/>
          <w:sz w:val="56"/>
          <w:szCs w:val="56"/>
          <w:lang w:val="en-GB" w:eastAsia="en-US"/>
        </w:rPr>
        <w:t xml:space="preserve">esting of </w:t>
      </w:r>
      <w:r w:rsidR="00756030">
        <w:rPr>
          <w:rFonts w:ascii="Arial" w:eastAsia="Calibri" w:hAnsi="Arial" w:cs="Arial"/>
          <w:color w:val="45A32F"/>
          <w:sz w:val="56"/>
          <w:szCs w:val="56"/>
          <w:lang w:val="en-GB" w:eastAsia="en-US"/>
        </w:rPr>
        <w:t>B</w:t>
      </w:r>
      <w:r w:rsidRPr="00F977A8">
        <w:rPr>
          <w:rFonts w:ascii="Arial" w:eastAsia="Calibri" w:hAnsi="Arial" w:cs="Arial"/>
          <w:color w:val="45A32F"/>
          <w:sz w:val="56"/>
          <w:szCs w:val="56"/>
          <w:lang w:val="en-GB" w:eastAsia="en-US"/>
        </w:rPr>
        <w:t xml:space="preserve">oiled </w:t>
      </w:r>
      <w:r w:rsidR="00756030">
        <w:rPr>
          <w:rFonts w:ascii="Arial" w:eastAsia="Calibri" w:hAnsi="Arial" w:cs="Arial"/>
          <w:color w:val="45A32F"/>
          <w:sz w:val="56"/>
          <w:szCs w:val="56"/>
          <w:lang w:val="en-GB" w:eastAsia="en-US"/>
        </w:rPr>
        <w:t>C</w:t>
      </w:r>
      <w:r w:rsidRPr="00F977A8">
        <w:rPr>
          <w:rFonts w:ascii="Arial" w:eastAsia="Calibri" w:hAnsi="Arial" w:cs="Arial"/>
          <w:color w:val="45A32F"/>
          <w:sz w:val="56"/>
          <w:szCs w:val="56"/>
          <w:lang w:val="en-GB" w:eastAsia="en-US"/>
        </w:rPr>
        <w:t xml:space="preserve">assava in </w:t>
      </w:r>
      <w:r w:rsidR="00756030">
        <w:rPr>
          <w:rFonts w:ascii="Arial" w:eastAsia="Calibri" w:hAnsi="Arial" w:cs="Arial"/>
          <w:color w:val="45A32F"/>
          <w:sz w:val="56"/>
          <w:szCs w:val="56"/>
          <w:lang w:val="en-GB" w:eastAsia="en-US"/>
        </w:rPr>
        <w:t>R</w:t>
      </w:r>
      <w:r w:rsidRPr="00F977A8">
        <w:rPr>
          <w:rFonts w:ascii="Arial" w:eastAsia="Calibri" w:hAnsi="Arial" w:cs="Arial"/>
          <w:color w:val="45A32F"/>
          <w:sz w:val="56"/>
          <w:szCs w:val="56"/>
          <w:lang w:val="en-GB" w:eastAsia="en-US"/>
        </w:rPr>
        <w:t xml:space="preserve">ural and </w:t>
      </w:r>
      <w:r w:rsidR="00756030">
        <w:rPr>
          <w:rFonts w:ascii="Arial" w:eastAsia="Calibri" w:hAnsi="Arial" w:cs="Arial"/>
          <w:color w:val="45A32F"/>
          <w:sz w:val="56"/>
          <w:szCs w:val="56"/>
          <w:lang w:val="en-GB" w:eastAsia="en-US"/>
        </w:rPr>
        <w:t>U</w:t>
      </w:r>
      <w:r w:rsidRPr="00F977A8">
        <w:rPr>
          <w:rFonts w:ascii="Arial" w:eastAsia="Calibri" w:hAnsi="Arial" w:cs="Arial"/>
          <w:color w:val="45A32F"/>
          <w:sz w:val="56"/>
          <w:szCs w:val="56"/>
          <w:lang w:val="en-GB" w:eastAsia="en-US"/>
        </w:rPr>
        <w:t xml:space="preserve">rban </w:t>
      </w:r>
      <w:r w:rsidR="00756030">
        <w:rPr>
          <w:rFonts w:ascii="Arial" w:eastAsia="Calibri" w:hAnsi="Arial" w:cs="Arial"/>
          <w:color w:val="45A32F"/>
          <w:sz w:val="56"/>
          <w:szCs w:val="56"/>
          <w:lang w:val="en-GB" w:eastAsia="en-US"/>
        </w:rPr>
        <w:t>A</w:t>
      </w:r>
      <w:r w:rsidRPr="00F977A8">
        <w:rPr>
          <w:rFonts w:ascii="Arial" w:eastAsia="Calibri" w:hAnsi="Arial" w:cs="Arial"/>
          <w:color w:val="45A32F"/>
          <w:sz w:val="56"/>
          <w:szCs w:val="56"/>
          <w:lang w:val="en-GB" w:eastAsia="en-US"/>
        </w:rPr>
        <w:t xml:space="preserve">reas </w:t>
      </w:r>
      <w:r w:rsidR="00756030">
        <w:rPr>
          <w:rFonts w:ascii="Arial" w:eastAsia="Calibri" w:hAnsi="Arial" w:cs="Arial"/>
          <w:color w:val="45A32F"/>
          <w:sz w:val="56"/>
          <w:szCs w:val="56"/>
          <w:lang w:val="en-GB" w:eastAsia="en-US"/>
        </w:rPr>
        <w:t>in</w:t>
      </w:r>
      <w:r w:rsidRPr="00F977A8">
        <w:rPr>
          <w:rFonts w:ascii="Arial" w:eastAsia="Calibri" w:hAnsi="Arial" w:cs="Arial"/>
          <w:color w:val="45A32F"/>
          <w:sz w:val="56"/>
          <w:szCs w:val="56"/>
          <w:lang w:val="en-GB" w:eastAsia="en-US"/>
        </w:rPr>
        <w:t xml:space="preserve"> Benin</w:t>
      </w:r>
    </w:p>
    <w:p w:rsidR="00BD2874" w:rsidRPr="00F977A8" w:rsidRDefault="00756030" w:rsidP="00BD2874">
      <w:pPr>
        <w:spacing w:before="100" w:beforeAutospacing="1" w:after="100" w:afterAutospacing="1" w:line="240" w:lineRule="auto"/>
        <w:jc w:val="center"/>
        <w:rPr>
          <w:rFonts w:ascii="Arial" w:eastAsia="Calibri" w:hAnsi="Arial" w:cs="Arial"/>
          <w:color w:val="45A32F"/>
          <w:sz w:val="28"/>
          <w:szCs w:val="28"/>
          <w:lang w:val="en-GB" w:eastAsia="en-US"/>
        </w:rPr>
      </w:pPr>
      <w:r w:rsidRPr="00756030">
        <w:rPr>
          <w:rFonts w:ascii="Arial" w:eastAsia="Calibri" w:hAnsi="Arial" w:cs="Arial"/>
          <w:color w:val="45A32F"/>
          <w:sz w:val="28"/>
          <w:szCs w:val="28"/>
          <w:lang w:val="en-GB" w:eastAsia="en-US"/>
        </w:rPr>
        <w:t>Understanding the Drivers of Trait Preferences and the Development of Multi-user RTB Product Profiles</w:t>
      </w:r>
      <w:r>
        <w:rPr>
          <w:rFonts w:ascii="Arial" w:eastAsia="Calibri" w:hAnsi="Arial" w:cs="Arial"/>
          <w:color w:val="45A32F"/>
          <w:sz w:val="28"/>
          <w:szCs w:val="28"/>
          <w:lang w:val="en-GB" w:eastAsia="en-US"/>
        </w:rPr>
        <w:t>,</w:t>
      </w:r>
      <w:r w:rsidRPr="00756030">
        <w:rPr>
          <w:rFonts w:ascii="Arial" w:eastAsia="Calibri" w:hAnsi="Arial" w:cs="Arial"/>
          <w:color w:val="45A32F"/>
          <w:sz w:val="28"/>
          <w:szCs w:val="28"/>
          <w:lang w:val="en-GB" w:eastAsia="en-US"/>
        </w:rPr>
        <w:t xml:space="preserve"> </w:t>
      </w:r>
      <w:r w:rsidR="00BD2874" w:rsidRPr="00F977A8">
        <w:rPr>
          <w:rFonts w:ascii="Arial" w:eastAsia="Calibri" w:hAnsi="Arial" w:cs="Arial"/>
          <w:color w:val="45A32F"/>
          <w:sz w:val="28"/>
          <w:szCs w:val="28"/>
          <w:lang w:val="en-GB" w:eastAsia="en-US"/>
        </w:rPr>
        <w:t>WP</w:t>
      </w:r>
      <w:r w:rsidR="004C1B74" w:rsidRPr="00F977A8">
        <w:rPr>
          <w:rFonts w:ascii="Arial" w:eastAsia="Calibri" w:hAnsi="Arial" w:cs="Arial"/>
          <w:color w:val="45A32F"/>
          <w:sz w:val="28"/>
          <w:szCs w:val="28"/>
          <w:lang w:val="en-GB" w:eastAsia="en-US"/>
        </w:rPr>
        <w:t>1</w:t>
      </w:r>
      <w:r>
        <w:rPr>
          <w:rFonts w:ascii="Arial" w:eastAsia="Calibri" w:hAnsi="Arial" w:cs="Arial"/>
          <w:color w:val="45A32F"/>
          <w:sz w:val="28"/>
          <w:szCs w:val="28"/>
          <w:lang w:val="en-GB" w:eastAsia="en-US"/>
        </w:rPr>
        <w:t>, Step 4</w:t>
      </w:r>
      <w:bookmarkStart w:id="0" w:name="_GoBack"/>
      <w:bookmarkEnd w:id="0"/>
    </w:p>
    <w:p w:rsidR="00BD2874" w:rsidRPr="00756030" w:rsidRDefault="00BD2874" w:rsidP="00BD2874">
      <w:pPr>
        <w:spacing w:before="100" w:beforeAutospacing="1" w:after="100" w:afterAutospacing="1" w:line="240" w:lineRule="auto"/>
        <w:jc w:val="center"/>
        <w:rPr>
          <w:rFonts w:ascii="Arial" w:eastAsia="Calibri" w:hAnsi="Arial" w:cs="Arial"/>
          <w:b/>
          <w:sz w:val="24"/>
          <w:lang w:eastAsia="en-US"/>
        </w:rPr>
      </w:pPr>
      <w:r w:rsidRPr="00756030">
        <w:rPr>
          <w:rFonts w:ascii="Arial" w:eastAsia="Calibri" w:hAnsi="Arial" w:cs="Arial"/>
          <w:b/>
          <w:sz w:val="24"/>
          <w:lang w:eastAsia="en-US"/>
        </w:rPr>
        <w:t xml:space="preserve">Cotonou, Benin, </w:t>
      </w:r>
      <w:proofErr w:type="spellStart"/>
      <w:r w:rsidR="00756030" w:rsidRPr="00756030">
        <w:rPr>
          <w:rFonts w:ascii="Arial" w:eastAsia="Calibri" w:hAnsi="Arial" w:cs="Arial"/>
          <w:b/>
          <w:sz w:val="24"/>
          <w:lang w:eastAsia="en-US"/>
        </w:rPr>
        <w:t>December</w:t>
      </w:r>
      <w:proofErr w:type="spellEnd"/>
      <w:r w:rsidR="00756030" w:rsidRPr="00756030">
        <w:rPr>
          <w:rFonts w:ascii="Arial" w:eastAsia="Calibri" w:hAnsi="Arial" w:cs="Arial"/>
          <w:b/>
          <w:sz w:val="24"/>
          <w:lang w:eastAsia="en-US"/>
        </w:rPr>
        <w:t xml:space="preserve"> </w:t>
      </w:r>
      <w:r w:rsidR="0065156B" w:rsidRPr="00756030">
        <w:rPr>
          <w:rFonts w:ascii="Arial" w:eastAsia="Calibri" w:hAnsi="Arial" w:cs="Arial"/>
          <w:b/>
          <w:sz w:val="24"/>
          <w:lang w:eastAsia="en-US"/>
        </w:rPr>
        <w:t>2021</w:t>
      </w:r>
    </w:p>
    <w:p w:rsidR="00BD2874" w:rsidRPr="00F977A8" w:rsidRDefault="00BD2874" w:rsidP="00BD2874">
      <w:pPr>
        <w:spacing w:before="120" w:after="120" w:line="240" w:lineRule="auto"/>
        <w:jc w:val="center"/>
        <w:rPr>
          <w:rFonts w:ascii="Arial" w:eastAsia="Calibri" w:hAnsi="Arial" w:cs="Arial"/>
          <w:sz w:val="24"/>
          <w:szCs w:val="24"/>
          <w:lang w:eastAsia="en-US"/>
        </w:rPr>
      </w:pPr>
      <w:r w:rsidRPr="00F977A8">
        <w:rPr>
          <w:rFonts w:ascii="Arial" w:eastAsia="Calibri" w:hAnsi="Arial" w:cs="Arial"/>
          <w:sz w:val="24"/>
          <w:szCs w:val="24"/>
          <w:lang w:eastAsia="en-US"/>
        </w:rPr>
        <w:t xml:space="preserve">Laurent ADINSI, </w:t>
      </w:r>
      <w:r w:rsidR="00756030" w:rsidRPr="00756030">
        <w:rPr>
          <w:rFonts w:ascii="Arial" w:eastAsia="Calibri" w:hAnsi="Arial" w:cs="Arial"/>
          <w:sz w:val="24"/>
          <w:szCs w:val="24"/>
          <w:lang w:eastAsia="en-US"/>
        </w:rPr>
        <w:t>Université d’Abomey-Calavi, Faculté des Sciences Agronomiques (UAC-FSA),</w:t>
      </w:r>
      <w:r w:rsidRPr="00F977A8">
        <w:rPr>
          <w:rFonts w:ascii="Arial" w:eastAsia="Calibri" w:hAnsi="Arial" w:cs="Arial"/>
          <w:sz w:val="24"/>
          <w:szCs w:val="24"/>
          <w:lang w:eastAsia="en-US"/>
        </w:rPr>
        <w:t xml:space="preserve"> Cotonou, B</w:t>
      </w:r>
      <w:r w:rsidR="00756030">
        <w:rPr>
          <w:rFonts w:ascii="Arial" w:eastAsia="Calibri" w:hAnsi="Arial" w:cs="Arial"/>
          <w:sz w:val="24"/>
          <w:szCs w:val="24"/>
          <w:lang w:eastAsia="en-US"/>
        </w:rPr>
        <w:t>e</w:t>
      </w:r>
      <w:r w:rsidRPr="00F977A8">
        <w:rPr>
          <w:rFonts w:ascii="Arial" w:eastAsia="Calibri" w:hAnsi="Arial" w:cs="Arial"/>
          <w:sz w:val="24"/>
          <w:szCs w:val="24"/>
          <w:lang w:eastAsia="en-US"/>
        </w:rPr>
        <w:t>nin</w:t>
      </w:r>
    </w:p>
    <w:p w:rsidR="00BD2874" w:rsidRPr="00F977A8" w:rsidRDefault="00BD2874" w:rsidP="00BD2874">
      <w:pPr>
        <w:spacing w:before="120" w:after="120" w:line="240" w:lineRule="auto"/>
        <w:jc w:val="center"/>
        <w:rPr>
          <w:rFonts w:ascii="Arial" w:eastAsia="Calibri" w:hAnsi="Arial" w:cs="Arial"/>
          <w:sz w:val="24"/>
          <w:szCs w:val="24"/>
          <w:lang w:eastAsia="en-US"/>
        </w:rPr>
      </w:pPr>
      <w:proofErr w:type="spellStart"/>
      <w:r w:rsidRPr="00F977A8">
        <w:rPr>
          <w:rFonts w:ascii="Arial" w:eastAsia="Calibri" w:hAnsi="Arial" w:cs="Arial"/>
          <w:sz w:val="24"/>
          <w:szCs w:val="24"/>
          <w:lang w:eastAsia="en-US"/>
        </w:rPr>
        <w:t>Laurenda</w:t>
      </w:r>
      <w:proofErr w:type="spellEnd"/>
      <w:r w:rsidRPr="00F977A8">
        <w:rPr>
          <w:rFonts w:ascii="Arial" w:eastAsia="Calibri" w:hAnsi="Arial" w:cs="Arial"/>
          <w:sz w:val="24"/>
          <w:szCs w:val="24"/>
          <w:lang w:eastAsia="en-US"/>
        </w:rPr>
        <w:t xml:space="preserve"> HONFOZO, UAC</w:t>
      </w:r>
      <w:r w:rsidR="00756030">
        <w:rPr>
          <w:rFonts w:ascii="Arial" w:eastAsia="Calibri" w:hAnsi="Arial" w:cs="Arial"/>
          <w:sz w:val="24"/>
          <w:szCs w:val="24"/>
          <w:lang w:eastAsia="en-US"/>
        </w:rPr>
        <w:t>-FSA</w:t>
      </w:r>
      <w:r w:rsidRPr="00F977A8">
        <w:rPr>
          <w:rFonts w:ascii="Arial" w:eastAsia="Calibri" w:hAnsi="Arial" w:cs="Arial"/>
          <w:sz w:val="24"/>
          <w:szCs w:val="24"/>
          <w:lang w:eastAsia="en-US"/>
        </w:rPr>
        <w:t>, Cotonou, B</w:t>
      </w:r>
      <w:r w:rsidR="00756030">
        <w:rPr>
          <w:rFonts w:ascii="Arial" w:eastAsia="Calibri" w:hAnsi="Arial" w:cs="Arial"/>
          <w:sz w:val="24"/>
          <w:szCs w:val="24"/>
          <w:lang w:eastAsia="en-US"/>
        </w:rPr>
        <w:t>e</w:t>
      </w:r>
      <w:r w:rsidRPr="00F977A8">
        <w:rPr>
          <w:rFonts w:ascii="Arial" w:eastAsia="Calibri" w:hAnsi="Arial" w:cs="Arial"/>
          <w:sz w:val="24"/>
          <w:szCs w:val="24"/>
          <w:lang w:eastAsia="en-US"/>
        </w:rPr>
        <w:t>nin</w:t>
      </w:r>
    </w:p>
    <w:p w:rsidR="00BD2874" w:rsidRPr="00F977A8" w:rsidRDefault="00BD2874" w:rsidP="00BD2874">
      <w:pPr>
        <w:spacing w:before="120" w:after="120" w:line="240" w:lineRule="auto"/>
        <w:jc w:val="center"/>
        <w:rPr>
          <w:rFonts w:ascii="Arial" w:eastAsia="Calibri" w:hAnsi="Arial" w:cs="Arial"/>
          <w:sz w:val="24"/>
          <w:szCs w:val="24"/>
          <w:lang w:eastAsia="en-US"/>
        </w:rPr>
      </w:pPr>
      <w:proofErr w:type="spellStart"/>
      <w:r w:rsidRPr="00F977A8">
        <w:rPr>
          <w:rFonts w:ascii="Arial" w:eastAsia="Calibri" w:hAnsi="Arial" w:cs="Arial"/>
          <w:sz w:val="24"/>
          <w:szCs w:val="24"/>
          <w:lang w:eastAsia="en-US"/>
        </w:rPr>
        <w:t>Imayath</w:t>
      </w:r>
      <w:proofErr w:type="spellEnd"/>
      <w:r w:rsidRPr="00F977A8">
        <w:rPr>
          <w:rFonts w:ascii="Arial" w:eastAsia="Calibri" w:hAnsi="Arial" w:cs="Arial"/>
          <w:sz w:val="24"/>
          <w:szCs w:val="24"/>
          <w:lang w:eastAsia="en-US"/>
        </w:rPr>
        <w:t xml:space="preserve"> DJIBRIL MOUSSA, UAC</w:t>
      </w:r>
      <w:r w:rsidR="00756030">
        <w:rPr>
          <w:rFonts w:ascii="Arial" w:eastAsia="Calibri" w:hAnsi="Arial" w:cs="Arial"/>
          <w:sz w:val="24"/>
          <w:szCs w:val="24"/>
          <w:lang w:eastAsia="en-US"/>
        </w:rPr>
        <w:t>-FSA</w:t>
      </w:r>
      <w:r w:rsidRPr="00F977A8">
        <w:rPr>
          <w:rFonts w:ascii="Arial" w:eastAsia="Calibri" w:hAnsi="Arial" w:cs="Arial"/>
          <w:sz w:val="24"/>
          <w:szCs w:val="24"/>
          <w:lang w:eastAsia="en-US"/>
        </w:rPr>
        <w:t>, Cotonou, B</w:t>
      </w:r>
      <w:r w:rsidR="00756030">
        <w:rPr>
          <w:rFonts w:ascii="Arial" w:eastAsia="Calibri" w:hAnsi="Arial" w:cs="Arial"/>
          <w:sz w:val="24"/>
          <w:szCs w:val="24"/>
          <w:lang w:eastAsia="en-US"/>
        </w:rPr>
        <w:t>e</w:t>
      </w:r>
      <w:r w:rsidRPr="00F977A8">
        <w:rPr>
          <w:rFonts w:ascii="Arial" w:eastAsia="Calibri" w:hAnsi="Arial" w:cs="Arial"/>
          <w:sz w:val="24"/>
          <w:szCs w:val="24"/>
          <w:lang w:eastAsia="en-US"/>
        </w:rPr>
        <w:t>nin</w:t>
      </w:r>
    </w:p>
    <w:p w:rsidR="00BD2874" w:rsidRPr="00F977A8" w:rsidRDefault="00BD2874" w:rsidP="00BD2874">
      <w:pPr>
        <w:spacing w:before="120" w:after="120" w:line="240" w:lineRule="auto"/>
        <w:jc w:val="center"/>
        <w:rPr>
          <w:rFonts w:ascii="Arial" w:eastAsia="Calibri" w:hAnsi="Arial" w:cs="Arial"/>
          <w:sz w:val="24"/>
          <w:szCs w:val="24"/>
          <w:lang w:eastAsia="en-US"/>
        </w:rPr>
      </w:pPr>
      <w:r w:rsidRPr="00F977A8">
        <w:rPr>
          <w:rFonts w:ascii="Arial" w:eastAsia="Calibri" w:hAnsi="Arial" w:cs="Arial"/>
          <w:sz w:val="24"/>
          <w:szCs w:val="24"/>
          <w:lang w:eastAsia="en-US"/>
        </w:rPr>
        <w:t>Alexandre BOUNIOL, Centre de coopération Internationale en Recherche Agronomiques pour le Développement</w:t>
      </w:r>
      <w:r w:rsidR="00756030">
        <w:rPr>
          <w:rFonts w:ascii="Arial" w:eastAsia="Calibri" w:hAnsi="Arial" w:cs="Arial"/>
          <w:sz w:val="24"/>
          <w:szCs w:val="24"/>
          <w:lang w:eastAsia="en-US"/>
        </w:rPr>
        <w:t xml:space="preserve"> (CIRAD)</w:t>
      </w:r>
      <w:r w:rsidRPr="00F977A8">
        <w:rPr>
          <w:rFonts w:ascii="Arial" w:eastAsia="Calibri" w:hAnsi="Arial" w:cs="Arial"/>
          <w:sz w:val="24"/>
          <w:szCs w:val="24"/>
          <w:lang w:eastAsia="en-US"/>
        </w:rPr>
        <w:t>, Montpellier, France</w:t>
      </w:r>
    </w:p>
    <w:p w:rsidR="00BD2874" w:rsidRPr="00756030" w:rsidRDefault="00BD2874" w:rsidP="00BD2874">
      <w:pPr>
        <w:spacing w:before="120" w:after="120" w:line="240" w:lineRule="auto"/>
        <w:jc w:val="center"/>
        <w:rPr>
          <w:rFonts w:ascii="Arial" w:eastAsia="Calibri" w:hAnsi="Arial" w:cs="Arial"/>
          <w:sz w:val="24"/>
          <w:szCs w:val="24"/>
          <w:lang w:val="en-GB" w:eastAsia="en-US"/>
        </w:rPr>
      </w:pPr>
      <w:r w:rsidRPr="00756030">
        <w:rPr>
          <w:rFonts w:ascii="Arial" w:eastAsia="Calibri" w:hAnsi="Arial" w:cs="Arial"/>
          <w:sz w:val="24"/>
          <w:szCs w:val="24"/>
          <w:lang w:val="en-GB" w:eastAsia="en-US"/>
        </w:rPr>
        <w:t>Joseph HOUNHOUIGAN, UAC</w:t>
      </w:r>
      <w:r w:rsidR="00756030" w:rsidRPr="00756030">
        <w:rPr>
          <w:rFonts w:ascii="Arial" w:eastAsia="Calibri" w:hAnsi="Arial" w:cs="Arial"/>
          <w:sz w:val="24"/>
          <w:szCs w:val="24"/>
          <w:lang w:val="en-GB" w:eastAsia="en-US"/>
        </w:rPr>
        <w:t>-FSA</w:t>
      </w:r>
      <w:r w:rsidRPr="00756030">
        <w:rPr>
          <w:rFonts w:ascii="Arial" w:eastAsia="Calibri" w:hAnsi="Arial" w:cs="Arial"/>
          <w:sz w:val="24"/>
          <w:szCs w:val="24"/>
          <w:lang w:val="en-GB" w:eastAsia="en-US"/>
        </w:rPr>
        <w:t>, Cotonou, B</w:t>
      </w:r>
      <w:r w:rsidR="00756030" w:rsidRPr="00756030">
        <w:rPr>
          <w:rFonts w:ascii="Arial" w:eastAsia="Calibri" w:hAnsi="Arial" w:cs="Arial"/>
          <w:sz w:val="24"/>
          <w:szCs w:val="24"/>
          <w:lang w:val="en-GB" w:eastAsia="en-US"/>
        </w:rPr>
        <w:t>e</w:t>
      </w:r>
      <w:r w:rsidRPr="00756030">
        <w:rPr>
          <w:rFonts w:ascii="Arial" w:eastAsia="Calibri" w:hAnsi="Arial" w:cs="Arial"/>
          <w:sz w:val="24"/>
          <w:szCs w:val="24"/>
          <w:lang w:val="en-GB" w:eastAsia="en-US"/>
        </w:rPr>
        <w:t>nin</w:t>
      </w:r>
    </w:p>
    <w:p w:rsidR="00BD2874" w:rsidRPr="00A61841" w:rsidRDefault="00BD2874" w:rsidP="00BD2874">
      <w:pPr>
        <w:spacing w:before="120" w:after="120" w:line="240" w:lineRule="auto"/>
        <w:jc w:val="center"/>
        <w:rPr>
          <w:rFonts w:ascii="Arial" w:eastAsia="Calibri" w:hAnsi="Arial" w:cs="Arial"/>
          <w:sz w:val="24"/>
          <w:szCs w:val="24"/>
          <w:lang w:val="en-GB" w:eastAsia="en-US"/>
        </w:rPr>
      </w:pPr>
      <w:r w:rsidRPr="00A61841">
        <w:rPr>
          <w:rFonts w:ascii="Arial" w:eastAsia="Calibri" w:hAnsi="Arial" w:cs="Arial"/>
          <w:sz w:val="24"/>
          <w:szCs w:val="24"/>
          <w:lang w:val="en-GB" w:eastAsia="en-US"/>
        </w:rPr>
        <w:t>Noël AKISSOE, UAC</w:t>
      </w:r>
      <w:r w:rsidR="00756030" w:rsidRPr="00A61841">
        <w:rPr>
          <w:rFonts w:ascii="Arial" w:eastAsia="Calibri" w:hAnsi="Arial" w:cs="Arial"/>
          <w:sz w:val="24"/>
          <w:szCs w:val="24"/>
          <w:lang w:val="en-GB" w:eastAsia="en-US"/>
        </w:rPr>
        <w:t>-FSA</w:t>
      </w:r>
      <w:r w:rsidRPr="00A61841">
        <w:rPr>
          <w:rFonts w:ascii="Arial" w:eastAsia="Calibri" w:hAnsi="Arial" w:cs="Arial"/>
          <w:sz w:val="24"/>
          <w:szCs w:val="24"/>
          <w:lang w:val="en-GB" w:eastAsia="en-US"/>
        </w:rPr>
        <w:t>, Cotonou, B</w:t>
      </w:r>
      <w:r w:rsidR="00756030" w:rsidRPr="00A61841">
        <w:rPr>
          <w:rFonts w:ascii="Arial" w:eastAsia="Calibri" w:hAnsi="Arial" w:cs="Arial"/>
          <w:sz w:val="24"/>
          <w:szCs w:val="24"/>
          <w:lang w:val="en-GB" w:eastAsia="en-US"/>
        </w:rPr>
        <w:t>e</w:t>
      </w:r>
      <w:r w:rsidRPr="00A61841">
        <w:rPr>
          <w:rFonts w:ascii="Arial" w:eastAsia="Calibri" w:hAnsi="Arial" w:cs="Arial"/>
          <w:sz w:val="24"/>
          <w:szCs w:val="24"/>
          <w:lang w:val="en-GB" w:eastAsia="en-US"/>
        </w:rPr>
        <w:t>nin</w:t>
      </w:r>
    </w:p>
    <w:p w:rsidR="00BD2874" w:rsidRPr="00A61841" w:rsidRDefault="00BD2874" w:rsidP="00BD2874">
      <w:pPr>
        <w:spacing w:before="120" w:after="120" w:line="240" w:lineRule="auto"/>
        <w:jc w:val="center"/>
        <w:rPr>
          <w:rFonts w:ascii="Arial" w:eastAsia="Calibri" w:hAnsi="Arial" w:cs="Arial"/>
          <w:sz w:val="24"/>
          <w:szCs w:val="24"/>
          <w:lang w:val="en-GB" w:eastAsia="en-US"/>
        </w:rPr>
      </w:pPr>
    </w:p>
    <w:p w:rsidR="00BD2874" w:rsidRPr="00F977A8" w:rsidRDefault="00C355D5" w:rsidP="00BD2874">
      <w:pPr>
        <w:spacing w:before="120" w:after="120" w:line="240" w:lineRule="auto"/>
        <w:jc w:val="center"/>
        <w:rPr>
          <w:rFonts w:ascii="Arial" w:eastAsia="Calibri" w:hAnsi="Arial" w:cs="Arial"/>
          <w:lang w:eastAsia="en-US"/>
        </w:rPr>
      </w:pPr>
      <w:r w:rsidRPr="00D878ED">
        <w:rPr>
          <w:rFonts w:ascii="Arial" w:eastAsia="Calibri" w:hAnsi="Arial" w:cs="Arial"/>
          <w:noProof/>
          <w:sz w:val="24"/>
          <w:szCs w:val="24"/>
        </w:rPr>
        <w:drawing>
          <wp:inline distT="0" distB="0" distL="0" distR="0">
            <wp:extent cx="3622652" cy="2746113"/>
            <wp:effectExtent l="133350" t="76200" r="54610" b="111760"/>
            <wp:docPr id="12" name="Image 8" descr="C:\Users\Laurent Adinsi\Desktop\RTBFOOD\WP2\Profil sensoriel manioc\Photo senso\IMG-20200314-WA0019.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Laurent Adinsi\Desktop\RTBFOOD\WP2\Profil sensoriel manioc\Photo senso\IMG-20200314-WA0019.jpg"/>
                    <pic:cNvPicPr>
                      <a:picLocks noChangeAspect="1" noChangeArrowheads="1"/>
                    </pic:cNvPicPr>
                  </pic:nvPicPr>
                  <pic:blipFill rotWithShape="1">
                    <a:blip r:embed="rId10">
                      <a:extLst/>
                    </a:blip>
                    <a:srcRect l="18374" t="1605" r="18662" b="3210"/>
                    <a:stretch/>
                  </pic:blipFill>
                  <pic:spPr bwMode="auto">
                    <a:xfrm>
                      <a:off x="0" y="0"/>
                      <a:ext cx="3622040" cy="27457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pic:spPr>
                </pic:pic>
              </a:graphicData>
            </a:graphic>
          </wp:inline>
        </w:drawing>
      </w:r>
    </w:p>
    <w:p w:rsidR="00542075" w:rsidRDefault="00542075" w:rsidP="00BD2874">
      <w:pPr>
        <w:spacing w:before="120" w:after="120" w:line="240" w:lineRule="auto"/>
        <w:jc w:val="both"/>
        <w:rPr>
          <w:rFonts w:ascii="Arial" w:eastAsia="Calibri" w:hAnsi="Arial" w:cs="Arial"/>
          <w:sz w:val="24"/>
          <w:szCs w:val="24"/>
          <w:lang w:val="en-GB" w:eastAsia="en-US"/>
        </w:rPr>
      </w:pPr>
      <w:r>
        <w:rPr>
          <w:rFonts w:ascii="Arial" w:eastAsia="Calibri" w:hAnsi="Arial" w:cs="Arial"/>
          <w:sz w:val="24"/>
          <w:szCs w:val="24"/>
          <w:lang w:val="en-GB" w:eastAsia="en-US"/>
        </w:rPr>
        <w:br w:type="page"/>
      </w:r>
    </w:p>
    <w:p w:rsidR="00BD2874" w:rsidRPr="00F977A8" w:rsidRDefault="00BD2874" w:rsidP="00BD2874">
      <w:pPr>
        <w:spacing w:before="120" w:after="120" w:line="240" w:lineRule="auto"/>
        <w:jc w:val="both"/>
        <w:rPr>
          <w:rFonts w:ascii="Arial" w:eastAsia="Calibri" w:hAnsi="Arial" w:cs="Arial"/>
          <w:sz w:val="24"/>
          <w:szCs w:val="24"/>
          <w:lang w:val="en-GB" w:eastAsia="en-US"/>
        </w:rPr>
      </w:pPr>
      <w:r w:rsidRPr="00F977A8">
        <w:rPr>
          <w:rFonts w:ascii="Arial" w:eastAsia="Calibri" w:hAnsi="Arial" w:cs="Arial"/>
          <w:sz w:val="24"/>
          <w:szCs w:val="24"/>
          <w:lang w:val="en-GB" w:eastAsia="en-US"/>
        </w:rPr>
        <w:lastRenderedPageBreak/>
        <w:t xml:space="preserve">This report has been written in the framework of RTBfoods project. </w:t>
      </w: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r w:rsidRPr="00F977A8">
        <w:rPr>
          <w:rFonts w:ascii="Arial" w:eastAsia="Calibri" w:hAnsi="Arial" w:cs="Arial"/>
          <w:sz w:val="24"/>
          <w:szCs w:val="24"/>
          <w:lang w:val="en-GB" w:eastAsia="en-US"/>
        </w:rPr>
        <w:t>To be cited as:</w:t>
      </w:r>
    </w:p>
    <w:p w:rsidR="00BD2874" w:rsidRPr="00F977A8" w:rsidRDefault="00BD2874" w:rsidP="00A774AA">
      <w:pPr>
        <w:spacing w:before="120" w:after="120" w:line="240" w:lineRule="auto"/>
        <w:jc w:val="both"/>
        <w:rPr>
          <w:rFonts w:ascii="Arial" w:eastAsia="Calibri" w:hAnsi="Arial" w:cs="Arial"/>
          <w:sz w:val="24"/>
          <w:szCs w:val="24"/>
          <w:lang w:val="en-GB" w:eastAsia="en-US"/>
        </w:rPr>
      </w:pPr>
      <w:r w:rsidRPr="00F977A8">
        <w:rPr>
          <w:rFonts w:ascii="Arial" w:eastAsia="Calibri" w:hAnsi="Arial" w:cs="Arial"/>
          <w:b/>
          <w:sz w:val="24"/>
          <w:szCs w:val="24"/>
          <w:lang w:val="en-GB" w:eastAsia="en-US"/>
        </w:rPr>
        <w:t xml:space="preserve">Laurent ADINSI, </w:t>
      </w:r>
      <w:proofErr w:type="spellStart"/>
      <w:r w:rsidRPr="00F977A8">
        <w:rPr>
          <w:rFonts w:ascii="Arial" w:eastAsia="Calibri" w:hAnsi="Arial" w:cs="Arial"/>
          <w:b/>
          <w:sz w:val="24"/>
          <w:szCs w:val="24"/>
          <w:lang w:val="en-GB" w:eastAsia="en-US"/>
        </w:rPr>
        <w:t>Laurenda</w:t>
      </w:r>
      <w:proofErr w:type="spellEnd"/>
      <w:r w:rsidRPr="00F977A8">
        <w:rPr>
          <w:rFonts w:ascii="Arial" w:eastAsia="Calibri" w:hAnsi="Arial" w:cs="Arial"/>
          <w:b/>
          <w:sz w:val="24"/>
          <w:szCs w:val="24"/>
          <w:lang w:val="en-GB" w:eastAsia="en-US"/>
        </w:rPr>
        <w:t xml:space="preserve"> HONFOZO, </w:t>
      </w:r>
      <w:proofErr w:type="spellStart"/>
      <w:r w:rsidRPr="00F977A8">
        <w:rPr>
          <w:rFonts w:ascii="Arial" w:eastAsia="Calibri" w:hAnsi="Arial" w:cs="Arial"/>
          <w:b/>
          <w:sz w:val="24"/>
          <w:szCs w:val="24"/>
          <w:lang w:val="en-GB" w:eastAsia="en-US"/>
        </w:rPr>
        <w:t>Imayath</w:t>
      </w:r>
      <w:proofErr w:type="spellEnd"/>
      <w:r w:rsidRPr="00F977A8">
        <w:rPr>
          <w:rFonts w:ascii="Arial" w:eastAsia="Calibri" w:hAnsi="Arial" w:cs="Arial"/>
          <w:b/>
          <w:sz w:val="24"/>
          <w:szCs w:val="24"/>
          <w:lang w:val="en-GB" w:eastAsia="en-US"/>
        </w:rPr>
        <w:t xml:space="preserve"> DJIBRIL MOUSSA, Alexandre BOUNIOL, Joseph HOUNHOUIGAN, Noël AKISSOE, (2020). </w:t>
      </w:r>
      <w:r w:rsidR="00A774AA" w:rsidRPr="00A774AA">
        <w:rPr>
          <w:rFonts w:ascii="Arial" w:eastAsia="Calibri" w:hAnsi="Arial" w:cs="Arial"/>
          <w:i/>
          <w:sz w:val="24"/>
          <w:szCs w:val="24"/>
          <w:lang w:val="en-GB" w:eastAsia="en-US"/>
        </w:rPr>
        <w:t>Consumer Testing of Boiled Cassava in Rural and Urban Areas in Benin</w:t>
      </w:r>
      <w:r w:rsidR="00A774AA">
        <w:rPr>
          <w:rFonts w:ascii="Arial" w:eastAsia="Calibri" w:hAnsi="Arial" w:cs="Arial"/>
          <w:i/>
          <w:sz w:val="24"/>
          <w:szCs w:val="24"/>
          <w:lang w:val="en-GB" w:eastAsia="en-US"/>
        </w:rPr>
        <w:t xml:space="preserve">. </w:t>
      </w:r>
      <w:r w:rsidR="00A774AA" w:rsidRPr="00A774AA">
        <w:rPr>
          <w:rFonts w:ascii="Arial" w:eastAsia="Calibri" w:hAnsi="Arial" w:cs="Arial"/>
          <w:i/>
          <w:sz w:val="24"/>
          <w:szCs w:val="24"/>
          <w:lang w:val="en-GB" w:eastAsia="en-US"/>
        </w:rPr>
        <w:t>Understanding the Drivers of Trait Preferences and the Development of Multi-user RTB Product Profiles, WP1, Step 4</w:t>
      </w:r>
      <w:r w:rsidRPr="00F977A8">
        <w:rPr>
          <w:rFonts w:ascii="Arial" w:eastAsia="Calibri" w:hAnsi="Arial" w:cs="Arial"/>
          <w:i/>
          <w:sz w:val="24"/>
          <w:szCs w:val="24"/>
          <w:lang w:val="en-GB" w:eastAsia="en-US"/>
        </w:rPr>
        <w:t>.</w:t>
      </w:r>
      <w:r w:rsidRPr="00F977A8">
        <w:rPr>
          <w:rFonts w:ascii="Arial" w:eastAsia="Calibri" w:hAnsi="Arial" w:cs="Arial"/>
          <w:sz w:val="24"/>
          <w:szCs w:val="24"/>
          <w:lang w:val="en-GB" w:eastAsia="en-US"/>
        </w:rPr>
        <w:t xml:space="preserve"> Cotonou, Benin: RTBfoods Project Report, </w:t>
      </w:r>
      <w:r w:rsidR="00B43715" w:rsidRPr="00F977A8">
        <w:rPr>
          <w:rFonts w:ascii="Arial" w:eastAsia="Calibri" w:hAnsi="Arial" w:cs="Arial"/>
          <w:sz w:val="24"/>
          <w:szCs w:val="24"/>
          <w:lang w:val="en-GB" w:eastAsia="en-US"/>
        </w:rPr>
        <w:t>2</w:t>
      </w:r>
      <w:r w:rsidR="001C2D25" w:rsidRPr="00F977A8">
        <w:rPr>
          <w:rFonts w:ascii="Arial" w:eastAsia="Calibri" w:hAnsi="Arial" w:cs="Arial"/>
          <w:sz w:val="24"/>
          <w:szCs w:val="24"/>
          <w:lang w:val="en-GB" w:eastAsia="en-US"/>
        </w:rPr>
        <w:t>3</w:t>
      </w:r>
      <w:r w:rsidRPr="00F977A8">
        <w:rPr>
          <w:rFonts w:ascii="Arial" w:eastAsia="Calibri" w:hAnsi="Arial" w:cs="Arial"/>
          <w:sz w:val="24"/>
          <w:szCs w:val="24"/>
          <w:lang w:val="en-GB" w:eastAsia="en-US"/>
        </w:rPr>
        <w:t xml:space="preserve"> p.</w:t>
      </w:r>
    </w:p>
    <w:p w:rsidR="00BD2874" w:rsidRDefault="00BD2874" w:rsidP="00BD2874">
      <w:pPr>
        <w:spacing w:before="120" w:after="120" w:line="240" w:lineRule="auto"/>
        <w:jc w:val="both"/>
        <w:rPr>
          <w:rFonts w:ascii="Arial" w:eastAsia="Calibri" w:hAnsi="Arial" w:cs="Arial"/>
          <w:sz w:val="24"/>
          <w:szCs w:val="24"/>
          <w:lang w:val="en-GB" w:eastAsia="en-US"/>
        </w:rPr>
      </w:pPr>
    </w:p>
    <w:p w:rsidR="00542075" w:rsidRDefault="00542075" w:rsidP="00BD2874">
      <w:pPr>
        <w:spacing w:before="120" w:after="120" w:line="240" w:lineRule="auto"/>
        <w:jc w:val="both"/>
        <w:rPr>
          <w:rFonts w:ascii="Arial" w:eastAsia="Calibri" w:hAnsi="Arial" w:cs="Arial"/>
          <w:sz w:val="24"/>
          <w:szCs w:val="24"/>
          <w:lang w:val="en-GB" w:eastAsia="en-US"/>
        </w:rPr>
      </w:pPr>
    </w:p>
    <w:p w:rsidR="00542075" w:rsidRDefault="00542075" w:rsidP="00BD2874">
      <w:pPr>
        <w:spacing w:before="120" w:after="120" w:line="240" w:lineRule="auto"/>
        <w:jc w:val="both"/>
        <w:rPr>
          <w:rFonts w:ascii="Arial" w:eastAsia="Calibri" w:hAnsi="Arial" w:cs="Arial"/>
          <w:sz w:val="24"/>
          <w:szCs w:val="24"/>
          <w:lang w:val="en-GB" w:eastAsia="en-US"/>
        </w:rPr>
      </w:pPr>
    </w:p>
    <w:p w:rsidR="00542075" w:rsidRDefault="00542075" w:rsidP="00BD2874">
      <w:pPr>
        <w:spacing w:before="120" w:after="120" w:line="240" w:lineRule="auto"/>
        <w:jc w:val="both"/>
        <w:rPr>
          <w:rFonts w:ascii="Arial" w:eastAsia="Calibri" w:hAnsi="Arial" w:cs="Arial"/>
          <w:sz w:val="24"/>
          <w:szCs w:val="24"/>
          <w:lang w:val="en-GB" w:eastAsia="en-US"/>
        </w:rPr>
      </w:pPr>
    </w:p>
    <w:p w:rsidR="00542075" w:rsidRPr="00F977A8" w:rsidRDefault="00542075"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r w:rsidRPr="00F977A8">
        <w:rPr>
          <w:rFonts w:ascii="Arial" w:eastAsia="Calibri" w:hAnsi="Arial" w:cs="Arial"/>
          <w:sz w:val="24"/>
          <w:szCs w:val="24"/>
          <w:u w:val="single"/>
          <w:lang w:val="en-GB" w:eastAsia="en-US"/>
        </w:rPr>
        <w:t>Ethics:</w:t>
      </w:r>
      <w:r w:rsidRPr="00F977A8">
        <w:rPr>
          <w:rFonts w:ascii="Arial" w:eastAsia="Calibri" w:hAnsi="Arial" w:cs="Arial"/>
          <w:sz w:val="24"/>
          <w:szCs w:val="24"/>
          <w:lang w:val="en-GB" w:eastAsia="en-US"/>
        </w:rPr>
        <w:t xml:space="preserve"> The activities, which led to the production of this manual, were assessed and approved by the CIRAD Ethics Committee (H2020 ethics self-assessment procedure). When relevant, samples were prepared according to good hygiene and manufacturing practices. When external participants were involved in an activity, they were priorly informed about the objective of the activity and explained that their participation was entirely voluntary, that they could stop the interview at any point and that their responses would be anonymous and securely stored by the research team for research purposes. Written consent (signature) was systematically sought from sensory panellists and from consumers participating in activities.</w:t>
      </w: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u w:val="single"/>
          <w:lang w:val="en-GB" w:eastAsia="en-US"/>
        </w:rPr>
      </w:pPr>
      <w:r w:rsidRPr="00F977A8">
        <w:rPr>
          <w:rFonts w:ascii="Arial" w:eastAsia="Calibri" w:hAnsi="Arial" w:cs="Arial"/>
          <w:sz w:val="24"/>
          <w:szCs w:val="24"/>
          <w:u w:val="single"/>
          <w:lang w:val="en-GB" w:eastAsia="en-US"/>
        </w:rPr>
        <w:t>Acknowledgments:</w:t>
      </w:r>
      <w:r w:rsidRPr="00F977A8">
        <w:rPr>
          <w:rFonts w:ascii="Arial" w:eastAsia="Calibri" w:hAnsi="Arial" w:cs="Arial"/>
          <w:sz w:val="24"/>
          <w:szCs w:val="24"/>
          <w:lang w:val="en-GB" w:eastAsia="en-US"/>
        </w:rPr>
        <w:t xml:space="preserve"> This work was supported by the RTBfoods project https://rtbfoods.cirad.fr, through a grant OPP1178942: Breeding RTB products for end user preferences (RTBfoods), to the French Agricultural Research Centre for International Development (CIRAD), Montpellier, France, by the Bill &amp; Melinda Gates Foundation (BMGF).</w:t>
      </w: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BD2874" w:rsidRDefault="00BD2874" w:rsidP="00BD2874">
      <w:pPr>
        <w:spacing w:before="120" w:after="120" w:line="240" w:lineRule="auto"/>
        <w:jc w:val="both"/>
        <w:rPr>
          <w:rFonts w:ascii="Arial" w:eastAsia="Calibri" w:hAnsi="Arial" w:cs="Arial"/>
          <w:sz w:val="24"/>
          <w:szCs w:val="24"/>
          <w:lang w:val="en-GB" w:eastAsia="en-US"/>
        </w:rPr>
      </w:pPr>
    </w:p>
    <w:p w:rsidR="00542075" w:rsidRPr="00F977A8" w:rsidRDefault="00542075" w:rsidP="00BD2874">
      <w:pPr>
        <w:spacing w:before="120" w:after="120" w:line="240" w:lineRule="auto"/>
        <w:jc w:val="both"/>
        <w:rPr>
          <w:rFonts w:ascii="Arial" w:eastAsia="Calibri" w:hAnsi="Arial" w:cs="Arial"/>
          <w:sz w:val="24"/>
          <w:szCs w:val="24"/>
          <w:lang w:val="en-GB" w:eastAsia="en-US"/>
        </w:rPr>
      </w:pPr>
    </w:p>
    <w:p w:rsidR="00BD2874" w:rsidRPr="00F977A8" w:rsidRDefault="00BD2874" w:rsidP="00BD2874">
      <w:pPr>
        <w:spacing w:before="120" w:after="120" w:line="240" w:lineRule="auto"/>
        <w:jc w:val="both"/>
        <w:rPr>
          <w:rFonts w:ascii="Arial" w:eastAsia="Calibri" w:hAnsi="Arial" w:cs="Arial"/>
          <w:sz w:val="24"/>
          <w:szCs w:val="24"/>
          <w:lang w:val="en-GB" w:eastAsia="en-US"/>
        </w:rPr>
      </w:pPr>
    </w:p>
    <w:p w:rsidR="0065156B" w:rsidRDefault="00A61841">
      <w:pPr>
        <w:rPr>
          <w:rFonts w:ascii="Arial" w:eastAsia="Calibri" w:hAnsi="Arial" w:cs="Arial"/>
          <w:sz w:val="24"/>
          <w:szCs w:val="24"/>
          <w:lang w:val="en-GB" w:eastAsia="en-US"/>
        </w:rPr>
      </w:pPr>
      <w:r w:rsidRPr="00F977A8">
        <w:rPr>
          <w:rFonts w:ascii="Arial" w:eastAsia="Calibri" w:hAnsi="Arial" w:cs="Arial"/>
          <w:sz w:val="24"/>
          <w:szCs w:val="24"/>
          <w:lang w:val="en-GB" w:eastAsia="en-US"/>
        </w:rPr>
        <w:t xml:space="preserve">Image cover page © </w:t>
      </w:r>
      <w:proofErr w:type="spellStart"/>
      <w:r w:rsidR="00542075">
        <w:rPr>
          <w:rFonts w:ascii="Arial" w:eastAsia="Calibri" w:hAnsi="Arial" w:cs="Arial"/>
          <w:sz w:val="24"/>
          <w:szCs w:val="24"/>
          <w:lang w:val="en-GB" w:eastAsia="en-US"/>
        </w:rPr>
        <w:t>Adinsi</w:t>
      </w:r>
      <w:proofErr w:type="spellEnd"/>
      <w:r w:rsidR="00542075">
        <w:rPr>
          <w:rFonts w:ascii="Arial" w:eastAsia="Calibri" w:hAnsi="Arial" w:cs="Arial"/>
          <w:sz w:val="24"/>
          <w:szCs w:val="24"/>
          <w:lang w:val="en-GB" w:eastAsia="en-US"/>
        </w:rPr>
        <w:t xml:space="preserve"> L.</w:t>
      </w:r>
      <w:r w:rsidRPr="00F977A8">
        <w:rPr>
          <w:rFonts w:ascii="Arial" w:eastAsia="Calibri" w:hAnsi="Arial" w:cs="Arial"/>
          <w:sz w:val="24"/>
          <w:szCs w:val="24"/>
          <w:lang w:val="en-GB" w:eastAsia="en-US"/>
        </w:rPr>
        <w:t xml:space="preserve"> for RTBfoods.</w:t>
      </w:r>
      <w:r w:rsidR="0065156B">
        <w:rPr>
          <w:rFonts w:ascii="Arial" w:eastAsia="Calibri" w:hAnsi="Arial" w:cs="Arial"/>
          <w:sz w:val="24"/>
          <w:szCs w:val="24"/>
          <w:lang w:val="en-GB" w:eastAsia="en-US"/>
        </w:rPr>
        <w:br w:type="page"/>
      </w:r>
    </w:p>
    <w:tbl>
      <w:tblPr>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2F2F2"/>
        <w:tblLook w:val="04A0" w:firstRow="1" w:lastRow="0" w:firstColumn="1" w:lastColumn="0" w:noHBand="0" w:noVBand="1"/>
      </w:tblPr>
      <w:tblGrid>
        <w:gridCol w:w="5987"/>
        <w:gridCol w:w="3647"/>
      </w:tblGrid>
      <w:tr w:rsidR="00BD2874" w:rsidRPr="00A774AA" w:rsidTr="00542075">
        <w:trPr>
          <w:trHeight w:val="812"/>
        </w:trPr>
        <w:tc>
          <w:tcPr>
            <w:tcW w:w="9634" w:type="dxa"/>
            <w:gridSpan w:val="2"/>
            <w:tcBorders>
              <w:bottom w:val="single" w:sz="4" w:space="0" w:color="auto"/>
            </w:tcBorders>
            <w:shd w:val="clear" w:color="auto" w:fill="F2F2F2"/>
            <w:vAlign w:val="center"/>
          </w:tcPr>
          <w:p w:rsidR="00BD2874" w:rsidRPr="00F977A8" w:rsidRDefault="00BD2874" w:rsidP="00542075">
            <w:pPr>
              <w:autoSpaceDE w:val="0"/>
              <w:autoSpaceDN w:val="0"/>
              <w:adjustRightInd w:val="0"/>
              <w:spacing w:before="120" w:after="120" w:line="240" w:lineRule="auto"/>
              <w:jc w:val="center"/>
              <w:rPr>
                <w:rFonts w:ascii="Arial" w:eastAsia="Calibri" w:hAnsi="Arial" w:cs="Arial"/>
                <w:b/>
                <w:color w:val="000000"/>
                <w:lang w:val="en-GB"/>
              </w:rPr>
            </w:pPr>
            <w:r w:rsidRPr="00F977A8">
              <w:rPr>
                <w:rFonts w:ascii="Arial" w:eastAsia="Calibri" w:hAnsi="Arial" w:cs="Arial"/>
                <w:b/>
                <w:color w:val="000000"/>
                <w:lang w:val="en-GB"/>
              </w:rPr>
              <w:lastRenderedPageBreak/>
              <w:t xml:space="preserve">This document has been reviewed by: </w:t>
            </w:r>
          </w:p>
        </w:tc>
      </w:tr>
      <w:tr w:rsidR="00BD2874" w:rsidRPr="00D878ED" w:rsidTr="00542075">
        <w:trPr>
          <w:trHeight w:val="6256"/>
        </w:trPr>
        <w:tc>
          <w:tcPr>
            <w:tcW w:w="5987" w:type="dxa"/>
            <w:tcBorders>
              <w:top w:val="single" w:sz="4" w:space="0" w:color="auto"/>
              <w:bottom w:val="single" w:sz="4" w:space="0" w:color="auto"/>
              <w:right w:val="single" w:sz="4" w:space="0" w:color="auto"/>
            </w:tcBorders>
            <w:shd w:val="clear" w:color="auto" w:fill="F2F2F2"/>
          </w:tcPr>
          <w:p w:rsidR="00BD2874" w:rsidRPr="00F977A8" w:rsidRDefault="006935F2" w:rsidP="00542075">
            <w:pPr>
              <w:autoSpaceDE w:val="0"/>
              <w:autoSpaceDN w:val="0"/>
              <w:adjustRightInd w:val="0"/>
              <w:spacing w:before="120" w:after="120" w:line="240" w:lineRule="auto"/>
              <w:jc w:val="both"/>
              <w:rPr>
                <w:rFonts w:ascii="Arial" w:eastAsia="Calibri" w:hAnsi="Arial" w:cs="Arial"/>
                <w:color w:val="000000"/>
                <w:lang w:val="en-GB"/>
              </w:rPr>
            </w:pPr>
            <w:r w:rsidRPr="00F977A8">
              <w:rPr>
                <w:rFonts w:ascii="Arial" w:eastAsia="Calibri" w:hAnsi="Arial" w:cs="Arial"/>
                <w:color w:val="000000"/>
                <w:lang w:val="en-GB"/>
              </w:rPr>
              <w:t>Aurelie BECHOFF (NRI)</w:t>
            </w:r>
          </w:p>
          <w:p w:rsidR="006935F2" w:rsidRPr="00F977A8" w:rsidRDefault="006935F2" w:rsidP="00542075">
            <w:pPr>
              <w:autoSpaceDE w:val="0"/>
              <w:autoSpaceDN w:val="0"/>
              <w:adjustRightInd w:val="0"/>
              <w:spacing w:before="120" w:after="120" w:line="240" w:lineRule="auto"/>
              <w:jc w:val="both"/>
              <w:rPr>
                <w:rFonts w:ascii="Arial" w:eastAsia="Calibri" w:hAnsi="Arial" w:cs="Arial"/>
                <w:color w:val="000000"/>
                <w:lang w:val="en-GB"/>
              </w:rPr>
            </w:pPr>
            <w:r w:rsidRPr="00F977A8">
              <w:rPr>
                <w:rFonts w:ascii="Arial" w:eastAsia="Calibri" w:hAnsi="Arial" w:cs="Arial"/>
                <w:color w:val="000000"/>
                <w:lang w:val="en-GB"/>
              </w:rPr>
              <w:t>Geneviève FLIEDEL (CIRAD)</w:t>
            </w:r>
          </w:p>
        </w:tc>
        <w:tc>
          <w:tcPr>
            <w:tcW w:w="3647" w:type="dxa"/>
            <w:tcBorders>
              <w:top w:val="single" w:sz="4" w:space="0" w:color="auto"/>
              <w:left w:val="single" w:sz="4" w:space="0" w:color="auto"/>
              <w:bottom w:val="single" w:sz="4" w:space="0" w:color="auto"/>
            </w:tcBorders>
            <w:shd w:val="clear" w:color="auto" w:fill="F2F2F2"/>
          </w:tcPr>
          <w:p w:rsidR="00BD2874" w:rsidRPr="00F977A8" w:rsidRDefault="006935F2" w:rsidP="00542075">
            <w:pPr>
              <w:autoSpaceDE w:val="0"/>
              <w:autoSpaceDN w:val="0"/>
              <w:adjustRightInd w:val="0"/>
              <w:spacing w:before="120" w:after="120" w:line="240" w:lineRule="auto"/>
              <w:jc w:val="both"/>
              <w:rPr>
                <w:rFonts w:ascii="Arial" w:eastAsia="Calibri" w:hAnsi="Arial" w:cs="Arial"/>
                <w:color w:val="000000"/>
                <w:lang w:val="en-GB"/>
              </w:rPr>
            </w:pPr>
            <w:r w:rsidRPr="00F977A8">
              <w:rPr>
                <w:rFonts w:ascii="Arial" w:eastAsia="Calibri" w:hAnsi="Arial" w:cs="Arial"/>
                <w:color w:val="000000"/>
                <w:lang w:val="en-GB"/>
              </w:rPr>
              <w:t>1</w:t>
            </w:r>
            <w:r w:rsidR="00BA3804" w:rsidRPr="00F977A8">
              <w:rPr>
                <w:rFonts w:ascii="Arial" w:eastAsia="Calibri" w:hAnsi="Arial" w:cs="Arial"/>
                <w:color w:val="000000"/>
                <w:lang w:val="en-GB"/>
              </w:rPr>
              <w:t>6</w:t>
            </w:r>
            <w:r w:rsidR="00BD2874" w:rsidRPr="00F977A8">
              <w:rPr>
                <w:rFonts w:ascii="Arial" w:eastAsia="Calibri" w:hAnsi="Arial" w:cs="Arial"/>
                <w:color w:val="000000"/>
                <w:lang w:val="en-GB"/>
              </w:rPr>
              <w:t>/</w:t>
            </w:r>
            <w:r w:rsidRPr="00F977A8">
              <w:rPr>
                <w:rFonts w:ascii="Arial" w:eastAsia="Calibri" w:hAnsi="Arial" w:cs="Arial"/>
                <w:color w:val="000000"/>
                <w:lang w:val="en-GB"/>
              </w:rPr>
              <w:t>09</w:t>
            </w:r>
            <w:r w:rsidR="00BD2874" w:rsidRPr="00F977A8">
              <w:rPr>
                <w:rFonts w:ascii="Arial" w:eastAsia="Calibri" w:hAnsi="Arial" w:cs="Arial"/>
                <w:color w:val="000000"/>
                <w:lang w:val="en-GB"/>
              </w:rPr>
              <w:t>/</w:t>
            </w:r>
            <w:r w:rsidRPr="00F977A8">
              <w:rPr>
                <w:rFonts w:ascii="Arial" w:eastAsia="Calibri" w:hAnsi="Arial" w:cs="Arial"/>
                <w:color w:val="000000"/>
                <w:lang w:val="en-GB"/>
              </w:rPr>
              <w:t>2020</w:t>
            </w:r>
          </w:p>
          <w:p w:rsidR="00BD2874" w:rsidRPr="00F977A8" w:rsidRDefault="000F7C76" w:rsidP="00542075">
            <w:pPr>
              <w:autoSpaceDE w:val="0"/>
              <w:autoSpaceDN w:val="0"/>
              <w:adjustRightInd w:val="0"/>
              <w:spacing w:before="120" w:after="120" w:line="240" w:lineRule="auto"/>
              <w:jc w:val="both"/>
              <w:rPr>
                <w:rFonts w:ascii="Arial" w:eastAsia="Calibri" w:hAnsi="Arial" w:cs="Arial"/>
                <w:color w:val="000000"/>
                <w:lang w:val="en-GB"/>
              </w:rPr>
            </w:pPr>
            <w:r w:rsidRPr="00F977A8">
              <w:rPr>
                <w:rFonts w:ascii="Arial" w:eastAsia="Calibri" w:hAnsi="Arial" w:cs="Arial"/>
                <w:color w:val="000000"/>
                <w:lang w:val="en-GB"/>
              </w:rPr>
              <w:t>13/01/2021</w:t>
            </w:r>
          </w:p>
        </w:tc>
      </w:tr>
      <w:tr w:rsidR="00BD2874" w:rsidRPr="00D878ED" w:rsidTr="00542075">
        <w:trPr>
          <w:trHeight w:val="698"/>
        </w:trPr>
        <w:tc>
          <w:tcPr>
            <w:tcW w:w="9634" w:type="dxa"/>
            <w:gridSpan w:val="2"/>
            <w:tcBorders>
              <w:top w:val="single" w:sz="4" w:space="0" w:color="auto"/>
              <w:bottom w:val="single" w:sz="4" w:space="0" w:color="auto"/>
            </w:tcBorders>
            <w:shd w:val="clear" w:color="auto" w:fill="F2F2F2"/>
          </w:tcPr>
          <w:p w:rsidR="00BD2874" w:rsidRPr="00F977A8" w:rsidRDefault="00BD2874" w:rsidP="00542075">
            <w:pPr>
              <w:autoSpaceDE w:val="0"/>
              <w:autoSpaceDN w:val="0"/>
              <w:adjustRightInd w:val="0"/>
              <w:spacing w:before="120" w:after="120" w:line="240" w:lineRule="auto"/>
              <w:jc w:val="center"/>
              <w:rPr>
                <w:rFonts w:ascii="Arial" w:eastAsia="Calibri" w:hAnsi="Arial" w:cs="Arial"/>
                <w:color w:val="000000"/>
                <w:lang w:val="en-GB"/>
              </w:rPr>
            </w:pPr>
            <w:r w:rsidRPr="00F977A8">
              <w:rPr>
                <w:rFonts w:ascii="Arial" w:eastAsia="Calibri" w:hAnsi="Arial" w:cs="Arial"/>
                <w:b/>
                <w:color w:val="000000"/>
                <w:lang w:val="en-GB"/>
              </w:rPr>
              <w:t xml:space="preserve">Final validation by: </w:t>
            </w:r>
          </w:p>
        </w:tc>
      </w:tr>
      <w:tr w:rsidR="00BD2874" w:rsidRPr="00D878ED" w:rsidTr="00542075">
        <w:trPr>
          <w:trHeight w:val="698"/>
        </w:trPr>
        <w:tc>
          <w:tcPr>
            <w:tcW w:w="5987" w:type="dxa"/>
            <w:tcBorders>
              <w:top w:val="single" w:sz="4" w:space="0" w:color="auto"/>
              <w:right w:val="single" w:sz="4" w:space="0" w:color="auto"/>
            </w:tcBorders>
            <w:shd w:val="clear" w:color="auto" w:fill="F2F2F2"/>
          </w:tcPr>
          <w:p w:rsidR="00BD2874" w:rsidRPr="00F977A8" w:rsidRDefault="0065156B" w:rsidP="00542075">
            <w:pPr>
              <w:autoSpaceDE w:val="0"/>
              <w:autoSpaceDN w:val="0"/>
              <w:adjustRightInd w:val="0"/>
              <w:spacing w:before="120" w:after="120" w:line="240" w:lineRule="auto"/>
              <w:jc w:val="both"/>
              <w:rPr>
                <w:rFonts w:ascii="Arial" w:eastAsia="Calibri" w:hAnsi="Arial" w:cs="Arial"/>
                <w:color w:val="000000"/>
                <w:lang w:val="en-GB"/>
              </w:rPr>
            </w:pPr>
            <w:r>
              <w:rPr>
                <w:rFonts w:ascii="Arial" w:eastAsia="Calibri" w:hAnsi="Arial" w:cs="Arial"/>
                <w:color w:val="000000"/>
                <w:lang w:val="en-GB"/>
              </w:rPr>
              <w:t>Aurelie BECHOFF (NRI)</w:t>
            </w:r>
            <w:r w:rsidR="00BD2874" w:rsidRPr="00F977A8">
              <w:rPr>
                <w:rFonts w:ascii="Arial" w:eastAsia="Calibri" w:hAnsi="Arial" w:cs="Arial"/>
                <w:color w:val="000000"/>
                <w:lang w:val="en-GB"/>
              </w:rPr>
              <w:t xml:space="preserve"> </w:t>
            </w:r>
          </w:p>
        </w:tc>
        <w:tc>
          <w:tcPr>
            <w:tcW w:w="3647" w:type="dxa"/>
            <w:tcBorders>
              <w:top w:val="single" w:sz="4" w:space="0" w:color="auto"/>
              <w:left w:val="single" w:sz="4" w:space="0" w:color="auto"/>
            </w:tcBorders>
            <w:shd w:val="clear" w:color="auto" w:fill="F2F2F2"/>
          </w:tcPr>
          <w:p w:rsidR="00BD2874" w:rsidRPr="00F977A8" w:rsidRDefault="007C1D33" w:rsidP="00542075">
            <w:pPr>
              <w:autoSpaceDE w:val="0"/>
              <w:autoSpaceDN w:val="0"/>
              <w:adjustRightInd w:val="0"/>
              <w:spacing w:before="120" w:after="120" w:line="240" w:lineRule="auto"/>
              <w:jc w:val="both"/>
              <w:rPr>
                <w:rFonts w:ascii="Arial" w:eastAsia="Calibri" w:hAnsi="Arial" w:cs="Arial"/>
                <w:color w:val="000000"/>
                <w:lang w:val="en-GB"/>
              </w:rPr>
            </w:pPr>
            <w:r>
              <w:rPr>
                <w:rFonts w:ascii="Arial" w:eastAsia="Calibri" w:hAnsi="Arial" w:cs="Arial"/>
                <w:color w:val="000000"/>
                <w:lang w:val="en-GB"/>
              </w:rPr>
              <w:t>14</w:t>
            </w:r>
            <w:r w:rsidR="00BD2874" w:rsidRPr="00F977A8">
              <w:rPr>
                <w:rFonts w:ascii="Arial" w:eastAsia="Calibri" w:hAnsi="Arial" w:cs="Arial"/>
                <w:color w:val="000000"/>
                <w:lang w:val="en-GB"/>
              </w:rPr>
              <w:t>/</w:t>
            </w:r>
            <w:r>
              <w:rPr>
                <w:rFonts w:ascii="Arial" w:eastAsia="Calibri" w:hAnsi="Arial" w:cs="Arial"/>
                <w:color w:val="000000"/>
                <w:lang w:val="en-GB"/>
              </w:rPr>
              <w:t>06</w:t>
            </w:r>
            <w:r w:rsidR="00BD2874" w:rsidRPr="00F977A8">
              <w:rPr>
                <w:rFonts w:ascii="Arial" w:eastAsia="Calibri" w:hAnsi="Arial" w:cs="Arial"/>
                <w:color w:val="000000"/>
                <w:lang w:val="en-GB"/>
              </w:rPr>
              <w:t>/</w:t>
            </w:r>
            <w:r w:rsidR="00BA3804" w:rsidRPr="00F977A8">
              <w:rPr>
                <w:rFonts w:ascii="Arial" w:eastAsia="Calibri" w:hAnsi="Arial" w:cs="Arial"/>
                <w:color w:val="000000"/>
                <w:lang w:val="en-GB"/>
              </w:rPr>
              <w:t>2021</w:t>
            </w:r>
          </w:p>
        </w:tc>
      </w:tr>
    </w:tbl>
    <w:p w:rsidR="00BD2874" w:rsidRPr="00F977A8" w:rsidRDefault="00BD2874" w:rsidP="00BD2874">
      <w:pPr>
        <w:rPr>
          <w:rFonts w:ascii="Arial" w:hAnsi="Arial" w:cs="Arial"/>
          <w:b/>
          <w:color w:val="000000"/>
          <w:lang w:val="en-CA"/>
        </w:rPr>
      </w:pPr>
      <w:r w:rsidRPr="00F977A8">
        <w:rPr>
          <w:rFonts w:ascii="Arial" w:hAnsi="Arial" w:cs="Arial"/>
          <w:b/>
          <w:color w:val="000000"/>
          <w:lang w:val="en-CA"/>
        </w:rPr>
        <w:br w:type="page"/>
      </w:r>
    </w:p>
    <w:p w:rsidR="00AC1DE0" w:rsidRPr="00C35F69" w:rsidRDefault="00AC1DE0" w:rsidP="00C35F69">
      <w:pPr>
        <w:pBdr>
          <w:bottom w:val="single" w:sz="4" w:space="1" w:color="E2007A"/>
        </w:pBdr>
        <w:spacing w:before="100" w:beforeAutospacing="1" w:after="100" w:afterAutospacing="1" w:line="360" w:lineRule="auto"/>
        <w:jc w:val="center"/>
        <w:rPr>
          <w:rFonts w:ascii="Arial" w:eastAsia="Calibri" w:hAnsi="Arial" w:cs="Arial"/>
          <w:sz w:val="56"/>
          <w:szCs w:val="56"/>
          <w:lang w:val="en-GB" w:eastAsia="en-US"/>
        </w:rPr>
      </w:pPr>
      <w:r w:rsidRPr="00C35F69">
        <w:rPr>
          <w:rFonts w:ascii="Arial" w:eastAsia="Calibri" w:hAnsi="Arial" w:cs="Arial"/>
          <w:sz w:val="56"/>
          <w:szCs w:val="56"/>
          <w:lang w:val="en-GB" w:eastAsia="en-US"/>
        </w:rPr>
        <w:lastRenderedPageBreak/>
        <w:t>CONTENTS</w:t>
      </w:r>
    </w:p>
    <w:p w:rsidR="003E41EF" w:rsidRPr="004B5DED" w:rsidRDefault="003E41EF" w:rsidP="004B5DED">
      <w:pPr>
        <w:spacing w:before="120" w:after="120" w:line="240" w:lineRule="auto"/>
        <w:rPr>
          <w:rFonts w:ascii="Arial" w:eastAsiaTheme="minorHAnsi" w:hAnsi="Arial" w:cs="Arial"/>
          <w:b/>
          <w:color w:val="45A32F"/>
          <w:sz w:val="28"/>
          <w:lang w:eastAsia="en-US"/>
        </w:rPr>
      </w:pPr>
      <w:r w:rsidRPr="004B5DED">
        <w:rPr>
          <w:rFonts w:ascii="Arial" w:eastAsiaTheme="minorHAnsi" w:hAnsi="Arial" w:cs="Arial"/>
          <w:b/>
          <w:color w:val="45A32F"/>
          <w:sz w:val="28"/>
          <w:lang w:eastAsia="en-US"/>
        </w:rPr>
        <w:t>Table of contents</w:t>
      </w:r>
    </w:p>
    <w:p w:rsidR="00870457" w:rsidRDefault="00870457">
      <w:pPr>
        <w:pStyle w:val="TM1"/>
        <w:rPr>
          <w:rFonts w:asciiTheme="minorHAnsi" w:eastAsiaTheme="minorEastAsia" w:hAnsiTheme="minorHAnsi" w:cstheme="minorBidi"/>
          <w:noProof/>
          <w:szCs w:val="22"/>
          <w:lang w:val="fr-FR"/>
        </w:rPr>
      </w:pPr>
      <w:r>
        <w:rPr>
          <w:rFonts w:cs="Arial"/>
          <w:b/>
        </w:rPr>
        <w:fldChar w:fldCharType="begin"/>
      </w:r>
      <w:r>
        <w:rPr>
          <w:rFonts w:cs="Arial"/>
          <w:b/>
        </w:rPr>
        <w:instrText xml:space="preserve"> TOC \o "1-3" \h \z \u </w:instrText>
      </w:r>
      <w:r>
        <w:rPr>
          <w:rFonts w:cs="Arial"/>
          <w:b/>
        </w:rPr>
        <w:fldChar w:fldCharType="separate"/>
      </w:r>
      <w:hyperlink w:anchor="_Toc96688358" w:history="1">
        <w:r w:rsidRPr="0064417B">
          <w:rPr>
            <w:rStyle w:val="Lienhypertexte"/>
            <w:noProof/>
          </w:rPr>
          <w:t>1</w:t>
        </w:r>
        <w:r>
          <w:rPr>
            <w:rFonts w:asciiTheme="minorHAnsi" w:eastAsiaTheme="minorEastAsia" w:hAnsiTheme="minorHAnsi" w:cstheme="minorBidi"/>
            <w:noProof/>
            <w:szCs w:val="22"/>
            <w:lang w:val="fr-FR"/>
          </w:rPr>
          <w:tab/>
        </w:r>
        <w:r w:rsidRPr="0064417B">
          <w:rPr>
            <w:rStyle w:val="Lienhypertexte"/>
            <w:noProof/>
          </w:rPr>
          <w:t>Background</w:t>
        </w:r>
        <w:r>
          <w:rPr>
            <w:noProof/>
            <w:webHidden/>
          </w:rPr>
          <w:tab/>
        </w:r>
        <w:r>
          <w:rPr>
            <w:noProof/>
            <w:webHidden/>
          </w:rPr>
          <w:fldChar w:fldCharType="begin"/>
        </w:r>
        <w:r>
          <w:rPr>
            <w:noProof/>
            <w:webHidden/>
          </w:rPr>
          <w:instrText xml:space="preserve"> PAGEREF _Toc96688358 \h </w:instrText>
        </w:r>
        <w:r>
          <w:rPr>
            <w:noProof/>
            <w:webHidden/>
          </w:rPr>
        </w:r>
        <w:r>
          <w:rPr>
            <w:noProof/>
            <w:webHidden/>
          </w:rPr>
          <w:fldChar w:fldCharType="separate"/>
        </w:r>
        <w:r>
          <w:rPr>
            <w:noProof/>
            <w:webHidden/>
          </w:rPr>
          <w:t>7</w:t>
        </w:r>
        <w:r>
          <w:rPr>
            <w:noProof/>
            <w:webHidden/>
          </w:rPr>
          <w:fldChar w:fldCharType="end"/>
        </w:r>
      </w:hyperlink>
    </w:p>
    <w:p w:rsidR="00870457" w:rsidRDefault="00A774AA">
      <w:pPr>
        <w:pStyle w:val="TM1"/>
        <w:rPr>
          <w:rFonts w:asciiTheme="minorHAnsi" w:eastAsiaTheme="minorEastAsia" w:hAnsiTheme="minorHAnsi" w:cstheme="minorBidi"/>
          <w:noProof/>
          <w:szCs w:val="22"/>
          <w:lang w:val="fr-FR"/>
        </w:rPr>
      </w:pPr>
      <w:hyperlink w:anchor="_Toc96688359" w:history="1">
        <w:r w:rsidR="00870457" w:rsidRPr="0064417B">
          <w:rPr>
            <w:rStyle w:val="Lienhypertexte"/>
            <w:noProof/>
          </w:rPr>
          <w:t>2</w:t>
        </w:r>
        <w:r w:rsidR="00870457">
          <w:rPr>
            <w:rFonts w:asciiTheme="minorHAnsi" w:eastAsiaTheme="minorEastAsia" w:hAnsiTheme="minorHAnsi" w:cstheme="minorBidi"/>
            <w:noProof/>
            <w:szCs w:val="22"/>
            <w:lang w:val="fr-FR"/>
          </w:rPr>
          <w:tab/>
        </w:r>
        <w:r w:rsidR="00870457" w:rsidRPr="0064417B">
          <w:rPr>
            <w:rStyle w:val="Lienhypertexte"/>
            <w:noProof/>
          </w:rPr>
          <w:t>Methodology</w:t>
        </w:r>
        <w:r w:rsidR="00870457">
          <w:rPr>
            <w:noProof/>
            <w:webHidden/>
          </w:rPr>
          <w:tab/>
        </w:r>
        <w:r w:rsidR="00870457">
          <w:rPr>
            <w:noProof/>
            <w:webHidden/>
          </w:rPr>
          <w:fldChar w:fldCharType="begin"/>
        </w:r>
        <w:r w:rsidR="00870457">
          <w:rPr>
            <w:noProof/>
            <w:webHidden/>
          </w:rPr>
          <w:instrText xml:space="preserve"> PAGEREF _Toc96688359 \h </w:instrText>
        </w:r>
        <w:r w:rsidR="00870457">
          <w:rPr>
            <w:noProof/>
            <w:webHidden/>
          </w:rPr>
        </w:r>
        <w:r w:rsidR="00870457">
          <w:rPr>
            <w:noProof/>
            <w:webHidden/>
          </w:rPr>
          <w:fldChar w:fldCharType="separate"/>
        </w:r>
        <w:r w:rsidR="00870457">
          <w:rPr>
            <w:noProof/>
            <w:webHidden/>
          </w:rPr>
          <w:t>7</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0" w:history="1">
        <w:r w:rsidR="00870457" w:rsidRPr="0064417B">
          <w:rPr>
            <w:rStyle w:val="Lienhypertexte"/>
            <w:noProof/>
          </w:rPr>
          <w:t>2.1</w:t>
        </w:r>
        <w:r w:rsidR="00870457">
          <w:rPr>
            <w:rFonts w:asciiTheme="minorHAnsi" w:eastAsiaTheme="minorEastAsia" w:hAnsiTheme="minorHAnsi" w:cstheme="minorBidi"/>
            <w:noProof/>
          </w:rPr>
          <w:tab/>
        </w:r>
        <w:r w:rsidR="00870457" w:rsidRPr="0064417B">
          <w:rPr>
            <w:rStyle w:val="Lienhypertexte"/>
            <w:noProof/>
          </w:rPr>
          <w:t>Boiled cassava samples</w:t>
        </w:r>
        <w:r w:rsidR="00870457">
          <w:rPr>
            <w:noProof/>
            <w:webHidden/>
          </w:rPr>
          <w:tab/>
        </w:r>
        <w:r w:rsidR="00870457">
          <w:rPr>
            <w:noProof/>
            <w:webHidden/>
          </w:rPr>
          <w:fldChar w:fldCharType="begin"/>
        </w:r>
        <w:r w:rsidR="00870457">
          <w:rPr>
            <w:noProof/>
            <w:webHidden/>
          </w:rPr>
          <w:instrText xml:space="preserve"> PAGEREF _Toc96688360 \h </w:instrText>
        </w:r>
        <w:r w:rsidR="00870457">
          <w:rPr>
            <w:noProof/>
            <w:webHidden/>
          </w:rPr>
        </w:r>
        <w:r w:rsidR="00870457">
          <w:rPr>
            <w:noProof/>
            <w:webHidden/>
          </w:rPr>
          <w:fldChar w:fldCharType="separate"/>
        </w:r>
        <w:r w:rsidR="00870457">
          <w:rPr>
            <w:noProof/>
            <w:webHidden/>
          </w:rPr>
          <w:t>7</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1" w:history="1">
        <w:r w:rsidR="00870457" w:rsidRPr="0064417B">
          <w:rPr>
            <w:rStyle w:val="Lienhypertexte"/>
            <w:noProof/>
          </w:rPr>
          <w:t>2.2</w:t>
        </w:r>
        <w:r w:rsidR="00870457">
          <w:rPr>
            <w:rFonts w:asciiTheme="minorHAnsi" w:eastAsiaTheme="minorEastAsia" w:hAnsiTheme="minorHAnsi" w:cstheme="minorBidi"/>
            <w:noProof/>
          </w:rPr>
          <w:tab/>
        </w:r>
        <w:r w:rsidR="00870457" w:rsidRPr="0064417B">
          <w:rPr>
            <w:rStyle w:val="Lienhypertexte"/>
            <w:noProof/>
          </w:rPr>
          <w:t>Consumer testing in rural and urban areas: overall liking, JAR and CATA tests</w:t>
        </w:r>
        <w:r w:rsidR="00870457">
          <w:rPr>
            <w:noProof/>
            <w:webHidden/>
          </w:rPr>
          <w:tab/>
        </w:r>
        <w:r w:rsidR="00870457">
          <w:rPr>
            <w:noProof/>
            <w:webHidden/>
          </w:rPr>
          <w:fldChar w:fldCharType="begin"/>
        </w:r>
        <w:r w:rsidR="00870457">
          <w:rPr>
            <w:noProof/>
            <w:webHidden/>
          </w:rPr>
          <w:instrText xml:space="preserve"> PAGEREF _Toc96688361 \h </w:instrText>
        </w:r>
        <w:r w:rsidR="00870457">
          <w:rPr>
            <w:noProof/>
            <w:webHidden/>
          </w:rPr>
        </w:r>
        <w:r w:rsidR="00870457">
          <w:rPr>
            <w:noProof/>
            <w:webHidden/>
          </w:rPr>
          <w:fldChar w:fldCharType="separate"/>
        </w:r>
        <w:r w:rsidR="00870457">
          <w:rPr>
            <w:noProof/>
            <w:webHidden/>
          </w:rPr>
          <w:t>7</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2" w:history="1">
        <w:r w:rsidR="00870457" w:rsidRPr="0064417B">
          <w:rPr>
            <w:rStyle w:val="Lienhypertexte"/>
            <w:noProof/>
          </w:rPr>
          <w:t>2.3</w:t>
        </w:r>
        <w:r w:rsidR="00870457">
          <w:rPr>
            <w:rFonts w:asciiTheme="minorHAnsi" w:eastAsiaTheme="minorEastAsia" w:hAnsiTheme="minorHAnsi" w:cstheme="minorBidi"/>
            <w:noProof/>
          </w:rPr>
          <w:tab/>
        </w:r>
        <w:r w:rsidR="00870457" w:rsidRPr="0064417B">
          <w:rPr>
            <w:rStyle w:val="Lienhypertexte"/>
            <w:noProof/>
          </w:rPr>
          <w:t>Data analysis</w:t>
        </w:r>
        <w:r w:rsidR="00870457">
          <w:rPr>
            <w:noProof/>
            <w:webHidden/>
          </w:rPr>
          <w:tab/>
        </w:r>
        <w:r w:rsidR="00870457">
          <w:rPr>
            <w:noProof/>
            <w:webHidden/>
          </w:rPr>
          <w:fldChar w:fldCharType="begin"/>
        </w:r>
        <w:r w:rsidR="00870457">
          <w:rPr>
            <w:noProof/>
            <w:webHidden/>
          </w:rPr>
          <w:instrText xml:space="preserve"> PAGEREF _Toc96688362 \h </w:instrText>
        </w:r>
        <w:r w:rsidR="00870457">
          <w:rPr>
            <w:noProof/>
            <w:webHidden/>
          </w:rPr>
        </w:r>
        <w:r w:rsidR="00870457">
          <w:rPr>
            <w:noProof/>
            <w:webHidden/>
          </w:rPr>
          <w:fldChar w:fldCharType="separate"/>
        </w:r>
        <w:r w:rsidR="00870457">
          <w:rPr>
            <w:noProof/>
            <w:webHidden/>
          </w:rPr>
          <w:t>9</w:t>
        </w:r>
        <w:r w:rsidR="00870457">
          <w:rPr>
            <w:noProof/>
            <w:webHidden/>
          </w:rPr>
          <w:fldChar w:fldCharType="end"/>
        </w:r>
      </w:hyperlink>
    </w:p>
    <w:p w:rsidR="00870457" w:rsidRDefault="00A774AA">
      <w:pPr>
        <w:pStyle w:val="TM1"/>
        <w:rPr>
          <w:rFonts w:asciiTheme="minorHAnsi" w:eastAsiaTheme="minorEastAsia" w:hAnsiTheme="minorHAnsi" w:cstheme="minorBidi"/>
          <w:noProof/>
          <w:szCs w:val="22"/>
          <w:lang w:val="fr-FR"/>
        </w:rPr>
      </w:pPr>
      <w:hyperlink w:anchor="_Toc96688363" w:history="1">
        <w:r w:rsidR="00870457" w:rsidRPr="0064417B">
          <w:rPr>
            <w:rStyle w:val="Lienhypertexte"/>
            <w:noProof/>
          </w:rPr>
          <w:t>3</w:t>
        </w:r>
        <w:r w:rsidR="00870457">
          <w:rPr>
            <w:rFonts w:asciiTheme="minorHAnsi" w:eastAsiaTheme="minorEastAsia" w:hAnsiTheme="minorHAnsi" w:cstheme="minorBidi"/>
            <w:noProof/>
            <w:szCs w:val="22"/>
            <w:lang w:val="fr-FR"/>
          </w:rPr>
          <w:tab/>
        </w:r>
        <w:r w:rsidR="00870457" w:rsidRPr="0064417B">
          <w:rPr>
            <w:rStyle w:val="Lienhypertexte"/>
            <w:noProof/>
          </w:rPr>
          <w:t>Results</w:t>
        </w:r>
        <w:r w:rsidR="00870457">
          <w:rPr>
            <w:noProof/>
            <w:webHidden/>
          </w:rPr>
          <w:tab/>
        </w:r>
        <w:r w:rsidR="00870457">
          <w:rPr>
            <w:noProof/>
            <w:webHidden/>
          </w:rPr>
          <w:fldChar w:fldCharType="begin"/>
        </w:r>
        <w:r w:rsidR="00870457">
          <w:rPr>
            <w:noProof/>
            <w:webHidden/>
          </w:rPr>
          <w:instrText xml:space="preserve"> PAGEREF _Toc96688363 \h </w:instrText>
        </w:r>
        <w:r w:rsidR="00870457">
          <w:rPr>
            <w:noProof/>
            <w:webHidden/>
          </w:rPr>
        </w:r>
        <w:r w:rsidR="00870457">
          <w:rPr>
            <w:noProof/>
            <w:webHidden/>
          </w:rPr>
          <w:fldChar w:fldCharType="separate"/>
        </w:r>
        <w:r w:rsidR="00870457">
          <w:rPr>
            <w:noProof/>
            <w:webHidden/>
          </w:rPr>
          <w:t>9</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4" w:history="1">
        <w:r w:rsidR="00870457" w:rsidRPr="0064417B">
          <w:rPr>
            <w:rStyle w:val="Lienhypertexte"/>
            <w:noProof/>
          </w:rPr>
          <w:t>3.1</w:t>
        </w:r>
        <w:r w:rsidR="00870457">
          <w:rPr>
            <w:rFonts w:asciiTheme="minorHAnsi" w:eastAsiaTheme="minorEastAsia" w:hAnsiTheme="minorHAnsi" w:cstheme="minorBidi"/>
            <w:noProof/>
          </w:rPr>
          <w:tab/>
        </w:r>
        <w:r w:rsidR="00870457" w:rsidRPr="0064417B">
          <w:rPr>
            <w:rStyle w:val="Lienhypertexte"/>
            <w:noProof/>
          </w:rPr>
          <w:t>Consumption habits of boiled cassava</w:t>
        </w:r>
        <w:r w:rsidR="00870457">
          <w:rPr>
            <w:noProof/>
            <w:webHidden/>
          </w:rPr>
          <w:tab/>
        </w:r>
        <w:r w:rsidR="00870457">
          <w:rPr>
            <w:noProof/>
            <w:webHidden/>
          </w:rPr>
          <w:fldChar w:fldCharType="begin"/>
        </w:r>
        <w:r w:rsidR="00870457">
          <w:rPr>
            <w:noProof/>
            <w:webHidden/>
          </w:rPr>
          <w:instrText xml:space="preserve"> PAGEREF _Toc96688364 \h </w:instrText>
        </w:r>
        <w:r w:rsidR="00870457">
          <w:rPr>
            <w:noProof/>
            <w:webHidden/>
          </w:rPr>
        </w:r>
        <w:r w:rsidR="00870457">
          <w:rPr>
            <w:noProof/>
            <w:webHidden/>
          </w:rPr>
          <w:fldChar w:fldCharType="separate"/>
        </w:r>
        <w:r w:rsidR="00870457">
          <w:rPr>
            <w:noProof/>
            <w:webHidden/>
          </w:rPr>
          <w:t>9</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5" w:history="1">
        <w:r w:rsidR="00870457" w:rsidRPr="0064417B">
          <w:rPr>
            <w:rStyle w:val="Lienhypertexte"/>
            <w:noProof/>
          </w:rPr>
          <w:t>3.2</w:t>
        </w:r>
        <w:r w:rsidR="00870457">
          <w:rPr>
            <w:rFonts w:asciiTheme="minorHAnsi" w:eastAsiaTheme="minorEastAsia" w:hAnsiTheme="minorHAnsi" w:cstheme="minorBidi"/>
            <w:noProof/>
          </w:rPr>
          <w:tab/>
        </w:r>
        <w:r w:rsidR="00870457" w:rsidRPr="0064417B">
          <w:rPr>
            <w:rStyle w:val="Lienhypertexte"/>
            <w:noProof/>
          </w:rPr>
          <w:t>Consumer overall liking of boiled cassava</w:t>
        </w:r>
        <w:r w:rsidR="00870457">
          <w:rPr>
            <w:noProof/>
            <w:webHidden/>
          </w:rPr>
          <w:tab/>
        </w:r>
        <w:r w:rsidR="00870457">
          <w:rPr>
            <w:noProof/>
            <w:webHidden/>
          </w:rPr>
          <w:fldChar w:fldCharType="begin"/>
        </w:r>
        <w:r w:rsidR="00870457">
          <w:rPr>
            <w:noProof/>
            <w:webHidden/>
          </w:rPr>
          <w:instrText xml:space="preserve"> PAGEREF _Toc96688365 \h </w:instrText>
        </w:r>
        <w:r w:rsidR="00870457">
          <w:rPr>
            <w:noProof/>
            <w:webHidden/>
          </w:rPr>
        </w:r>
        <w:r w:rsidR="00870457">
          <w:rPr>
            <w:noProof/>
            <w:webHidden/>
          </w:rPr>
          <w:fldChar w:fldCharType="separate"/>
        </w:r>
        <w:r w:rsidR="00870457">
          <w:rPr>
            <w:noProof/>
            <w:webHidden/>
          </w:rPr>
          <w:t>10</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6" w:history="1">
        <w:r w:rsidR="00870457" w:rsidRPr="0064417B">
          <w:rPr>
            <w:rStyle w:val="Lienhypertexte"/>
            <w:noProof/>
          </w:rPr>
          <w:t>3.3</w:t>
        </w:r>
        <w:r w:rsidR="00870457">
          <w:rPr>
            <w:rFonts w:asciiTheme="minorHAnsi" w:eastAsiaTheme="minorEastAsia" w:hAnsiTheme="minorHAnsi" w:cstheme="minorBidi"/>
            <w:noProof/>
          </w:rPr>
          <w:tab/>
        </w:r>
        <w:r w:rsidR="00870457" w:rsidRPr="0064417B">
          <w:rPr>
            <w:rStyle w:val="Lienhypertexte"/>
            <w:noProof/>
          </w:rPr>
          <w:t>Segmentation of consumers into groups of similar overall liking</w:t>
        </w:r>
        <w:r w:rsidR="00870457">
          <w:rPr>
            <w:noProof/>
            <w:webHidden/>
          </w:rPr>
          <w:tab/>
        </w:r>
        <w:r w:rsidR="00870457">
          <w:rPr>
            <w:noProof/>
            <w:webHidden/>
          </w:rPr>
          <w:fldChar w:fldCharType="begin"/>
        </w:r>
        <w:r w:rsidR="00870457">
          <w:rPr>
            <w:noProof/>
            <w:webHidden/>
          </w:rPr>
          <w:instrText xml:space="preserve"> PAGEREF _Toc96688366 \h </w:instrText>
        </w:r>
        <w:r w:rsidR="00870457">
          <w:rPr>
            <w:noProof/>
            <w:webHidden/>
          </w:rPr>
        </w:r>
        <w:r w:rsidR="00870457">
          <w:rPr>
            <w:noProof/>
            <w:webHidden/>
          </w:rPr>
          <w:fldChar w:fldCharType="separate"/>
        </w:r>
        <w:r w:rsidR="00870457">
          <w:rPr>
            <w:noProof/>
            <w:webHidden/>
          </w:rPr>
          <w:t>10</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7" w:history="1">
        <w:r w:rsidR="00870457" w:rsidRPr="0064417B">
          <w:rPr>
            <w:rStyle w:val="Lienhypertexte"/>
            <w:noProof/>
          </w:rPr>
          <w:t>3.4</w:t>
        </w:r>
        <w:r w:rsidR="00870457">
          <w:rPr>
            <w:rFonts w:asciiTheme="minorHAnsi" w:eastAsiaTheme="minorEastAsia" w:hAnsiTheme="minorHAnsi" w:cstheme="minorBidi"/>
            <w:noProof/>
          </w:rPr>
          <w:tab/>
        </w:r>
        <w:r w:rsidR="00870457" w:rsidRPr="0064417B">
          <w:rPr>
            <w:rStyle w:val="Lienhypertexte"/>
            <w:noProof/>
          </w:rPr>
          <w:t>Demographic data of the consumers interviewed</w:t>
        </w:r>
        <w:r w:rsidR="00870457">
          <w:rPr>
            <w:noProof/>
            <w:webHidden/>
          </w:rPr>
          <w:tab/>
        </w:r>
        <w:r w:rsidR="00870457">
          <w:rPr>
            <w:noProof/>
            <w:webHidden/>
          </w:rPr>
          <w:fldChar w:fldCharType="begin"/>
        </w:r>
        <w:r w:rsidR="00870457">
          <w:rPr>
            <w:noProof/>
            <w:webHidden/>
          </w:rPr>
          <w:instrText xml:space="preserve"> PAGEREF _Toc96688367 \h </w:instrText>
        </w:r>
        <w:r w:rsidR="00870457">
          <w:rPr>
            <w:noProof/>
            <w:webHidden/>
          </w:rPr>
        </w:r>
        <w:r w:rsidR="00870457">
          <w:rPr>
            <w:noProof/>
            <w:webHidden/>
          </w:rPr>
          <w:fldChar w:fldCharType="separate"/>
        </w:r>
        <w:r w:rsidR="00870457">
          <w:rPr>
            <w:noProof/>
            <w:webHidden/>
          </w:rPr>
          <w:t>12</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8" w:history="1">
        <w:r w:rsidR="00870457" w:rsidRPr="0064417B">
          <w:rPr>
            <w:rStyle w:val="Lienhypertexte"/>
            <w:noProof/>
          </w:rPr>
          <w:t>3.5</w:t>
        </w:r>
        <w:r w:rsidR="00870457">
          <w:rPr>
            <w:rFonts w:asciiTheme="minorHAnsi" w:eastAsiaTheme="minorEastAsia" w:hAnsiTheme="minorHAnsi" w:cstheme="minorBidi"/>
            <w:noProof/>
          </w:rPr>
          <w:tab/>
        </w:r>
        <w:r w:rsidR="00870457" w:rsidRPr="0064417B">
          <w:rPr>
            <w:rStyle w:val="Lienhypertexte"/>
            <w:noProof/>
          </w:rPr>
          <w:t>Identification of drivers of consumers’ liking for boiled cassava</w:t>
        </w:r>
        <w:r w:rsidR="00870457">
          <w:rPr>
            <w:noProof/>
            <w:webHidden/>
          </w:rPr>
          <w:tab/>
        </w:r>
        <w:r w:rsidR="00870457">
          <w:rPr>
            <w:noProof/>
            <w:webHidden/>
          </w:rPr>
          <w:fldChar w:fldCharType="begin"/>
        </w:r>
        <w:r w:rsidR="00870457">
          <w:rPr>
            <w:noProof/>
            <w:webHidden/>
          </w:rPr>
          <w:instrText xml:space="preserve"> PAGEREF _Toc96688368 \h </w:instrText>
        </w:r>
        <w:r w:rsidR="00870457">
          <w:rPr>
            <w:noProof/>
            <w:webHidden/>
          </w:rPr>
        </w:r>
        <w:r w:rsidR="00870457">
          <w:rPr>
            <w:noProof/>
            <w:webHidden/>
          </w:rPr>
          <w:fldChar w:fldCharType="separate"/>
        </w:r>
        <w:r w:rsidR="00870457">
          <w:rPr>
            <w:noProof/>
            <w:webHidden/>
          </w:rPr>
          <w:t>13</w:t>
        </w:r>
        <w:r w:rsidR="00870457">
          <w:rPr>
            <w:noProof/>
            <w:webHidden/>
          </w:rPr>
          <w:fldChar w:fldCharType="end"/>
        </w:r>
      </w:hyperlink>
    </w:p>
    <w:p w:rsidR="00870457" w:rsidRDefault="00A774AA">
      <w:pPr>
        <w:pStyle w:val="TM2"/>
        <w:rPr>
          <w:rFonts w:asciiTheme="minorHAnsi" w:eastAsiaTheme="minorEastAsia" w:hAnsiTheme="minorHAnsi" w:cstheme="minorBidi"/>
          <w:noProof/>
        </w:rPr>
      </w:pPr>
      <w:hyperlink w:anchor="_Toc96688369" w:history="1">
        <w:r w:rsidR="00870457" w:rsidRPr="0064417B">
          <w:rPr>
            <w:rStyle w:val="Lienhypertexte"/>
            <w:noProof/>
          </w:rPr>
          <w:t>3.6</w:t>
        </w:r>
        <w:r w:rsidR="00870457">
          <w:rPr>
            <w:rFonts w:asciiTheme="minorHAnsi" w:eastAsiaTheme="minorEastAsia" w:hAnsiTheme="minorHAnsi" w:cstheme="minorBidi"/>
            <w:noProof/>
          </w:rPr>
          <w:tab/>
        </w:r>
        <w:r w:rsidR="00870457" w:rsidRPr="0064417B">
          <w:rPr>
            <w:rStyle w:val="Lienhypertexte"/>
            <w:noProof/>
          </w:rPr>
          <w:t>Mapping of quality characteristics of boiled cassava varieties and relationship with overall liking</w:t>
        </w:r>
        <w:r w:rsidR="00870457">
          <w:rPr>
            <w:noProof/>
            <w:webHidden/>
          </w:rPr>
          <w:tab/>
        </w:r>
        <w:r w:rsidR="00870457">
          <w:rPr>
            <w:noProof/>
            <w:webHidden/>
          </w:rPr>
          <w:fldChar w:fldCharType="begin"/>
        </w:r>
        <w:r w:rsidR="00870457">
          <w:rPr>
            <w:noProof/>
            <w:webHidden/>
          </w:rPr>
          <w:instrText xml:space="preserve"> PAGEREF _Toc96688369 \h </w:instrText>
        </w:r>
        <w:r w:rsidR="00870457">
          <w:rPr>
            <w:noProof/>
            <w:webHidden/>
          </w:rPr>
        </w:r>
        <w:r w:rsidR="00870457">
          <w:rPr>
            <w:noProof/>
            <w:webHidden/>
          </w:rPr>
          <w:fldChar w:fldCharType="separate"/>
        </w:r>
        <w:r w:rsidR="00870457">
          <w:rPr>
            <w:noProof/>
            <w:webHidden/>
          </w:rPr>
          <w:t>17</w:t>
        </w:r>
        <w:r w:rsidR="00870457">
          <w:rPr>
            <w:noProof/>
            <w:webHidden/>
          </w:rPr>
          <w:fldChar w:fldCharType="end"/>
        </w:r>
      </w:hyperlink>
    </w:p>
    <w:p w:rsidR="00870457" w:rsidRDefault="00A774AA">
      <w:pPr>
        <w:pStyle w:val="TM1"/>
        <w:rPr>
          <w:rFonts w:asciiTheme="minorHAnsi" w:eastAsiaTheme="minorEastAsia" w:hAnsiTheme="minorHAnsi" w:cstheme="minorBidi"/>
          <w:noProof/>
          <w:szCs w:val="22"/>
          <w:lang w:val="fr-FR"/>
        </w:rPr>
      </w:pPr>
      <w:hyperlink w:anchor="_Toc96688370" w:history="1">
        <w:r w:rsidR="00870457" w:rsidRPr="0064417B">
          <w:rPr>
            <w:rStyle w:val="Lienhypertexte"/>
            <w:noProof/>
          </w:rPr>
          <w:t>4</w:t>
        </w:r>
        <w:r w:rsidR="00870457">
          <w:rPr>
            <w:rFonts w:asciiTheme="minorHAnsi" w:eastAsiaTheme="minorEastAsia" w:hAnsiTheme="minorHAnsi" w:cstheme="minorBidi"/>
            <w:noProof/>
            <w:szCs w:val="22"/>
            <w:lang w:val="fr-FR"/>
          </w:rPr>
          <w:tab/>
        </w:r>
        <w:r w:rsidR="00870457" w:rsidRPr="0064417B">
          <w:rPr>
            <w:rStyle w:val="Lienhypertexte"/>
            <w:noProof/>
          </w:rPr>
          <w:t>Conclusion</w:t>
        </w:r>
        <w:r w:rsidR="00870457">
          <w:rPr>
            <w:noProof/>
            <w:webHidden/>
          </w:rPr>
          <w:tab/>
        </w:r>
        <w:r w:rsidR="00870457">
          <w:rPr>
            <w:noProof/>
            <w:webHidden/>
          </w:rPr>
          <w:fldChar w:fldCharType="begin"/>
        </w:r>
        <w:r w:rsidR="00870457">
          <w:rPr>
            <w:noProof/>
            <w:webHidden/>
          </w:rPr>
          <w:instrText xml:space="preserve"> PAGEREF _Toc96688370 \h </w:instrText>
        </w:r>
        <w:r w:rsidR="00870457">
          <w:rPr>
            <w:noProof/>
            <w:webHidden/>
          </w:rPr>
        </w:r>
        <w:r w:rsidR="00870457">
          <w:rPr>
            <w:noProof/>
            <w:webHidden/>
          </w:rPr>
          <w:fldChar w:fldCharType="separate"/>
        </w:r>
        <w:r w:rsidR="00870457">
          <w:rPr>
            <w:noProof/>
            <w:webHidden/>
          </w:rPr>
          <w:t>21</w:t>
        </w:r>
        <w:r w:rsidR="00870457">
          <w:rPr>
            <w:noProof/>
            <w:webHidden/>
          </w:rPr>
          <w:fldChar w:fldCharType="end"/>
        </w:r>
      </w:hyperlink>
    </w:p>
    <w:p w:rsidR="00870457" w:rsidRDefault="00A774AA">
      <w:pPr>
        <w:pStyle w:val="TM1"/>
        <w:rPr>
          <w:rFonts w:asciiTheme="minorHAnsi" w:eastAsiaTheme="minorEastAsia" w:hAnsiTheme="minorHAnsi" w:cstheme="minorBidi"/>
          <w:noProof/>
          <w:szCs w:val="22"/>
          <w:lang w:val="fr-FR"/>
        </w:rPr>
      </w:pPr>
      <w:hyperlink w:anchor="_Toc96688371" w:history="1">
        <w:r w:rsidR="00870457" w:rsidRPr="0064417B">
          <w:rPr>
            <w:rStyle w:val="Lienhypertexte"/>
            <w:noProof/>
          </w:rPr>
          <w:t>5</w:t>
        </w:r>
        <w:r w:rsidR="00870457">
          <w:rPr>
            <w:rFonts w:asciiTheme="minorHAnsi" w:eastAsiaTheme="minorEastAsia" w:hAnsiTheme="minorHAnsi" w:cstheme="minorBidi"/>
            <w:noProof/>
            <w:szCs w:val="22"/>
            <w:lang w:val="fr-FR"/>
          </w:rPr>
          <w:tab/>
        </w:r>
        <w:r w:rsidR="00870457" w:rsidRPr="0064417B">
          <w:rPr>
            <w:rStyle w:val="Lienhypertexte"/>
            <w:noProof/>
          </w:rPr>
          <w:t>References</w:t>
        </w:r>
        <w:r w:rsidR="00870457">
          <w:rPr>
            <w:noProof/>
            <w:webHidden/>
          </w:rPr>
          <w:tab/>
        </w:r>
        <w:r w:rsidR="00870457">
          <w:rPr>
            <w:noProof/>
            <w:webHidden/>
          </w:rPr>
          <w:fldChar w:fldCharType="begin"/>
        </w:r>
        <w:r w:rsidR="00870457">
          <w:rPr>
            <w:noProof/>
            <w:webHidden/>
          </w:rPr>
          <w:instrText xml:space="preserve"> PAGEREF _Toc96688371 \h </w:instrText>
        </w:r>
        <w:r w:rsidR="00870457">
          <w:rPr>
            <w:noProof/>
            <w:webHidden/>
          </w:rPr>
        </w:r>
        <w:r w:rsidR="00870457">
          <w:rPr>
            <w:noProof/>
            <w:webHidden/>
          </w:rPr>
          <w:fldChar w:fldCharType="separate"/>
        </w:r>
        <w:r w:rsidR="00870457">
          <w:rPr>
            <w:noProof/>
            <w:webHidden/>
          </w:rPr>
          <w:t>22</w:t>
        </w:r>
        <w:r w:rsidR="00870457">
          <w:rPr>
            <w:noProof/>
            <w:webHidden/>
          </w:rPr>
          <w:fldChar w:fldCharType="end"/>
        </w:r>
      </w:hyperlink>
    </w:p>
    <w:p w:rsidR="00E71EBF" w:rsidRPr="00F977A8" w:rsidRDefault="00870457" w:rsidP="00C35F69">
      <w:pPr>
        <w:spacing w:after="0" w:line="360" w:lineRule="auto"/>
        <w:rPr>
          <w:rFonts w:ascii="Arial" w:hAnsi="Arial" w:cs="Arial"/>
          <w:sz w:val="24"/>
          <w:szCs w:val="24"/>
          <w:lang w:val="en-GB"/>
        </w:rPr>
      </w:pPr>
      <w:r>
        <w:rPr>
          <w:rFonts w:ascii="Arial" w:hAnsi="Arial" w:cs="Arial"/>
          <w:b/>
          <w:szCs w:val="24"/>
          <w:lang w:val="en-GB"/>
        </w:rPr>
        <w:fldChar w:fldCharType="end"/>
      </w:r>
    </w:p>
    <w:p w:rsidR="00AC1DE0" w:rsidRPr="00F977A8" w:rsidRDefault="00AC1DE0">
      <w:pPr>
        <w:rPr>
          <w:rFonts w:ascii="Arial" w:hAnsi="Arial" w:cs="Arial"/>
          <w:sz w:val="24"/>
          <w:szCs w:val="24"/>
          <w:lang w:val="en-GB"/>
        </w:rPr>
      </w:pPr>
      <w:r w:rsidRPr="00F977A8">
        <w:rPr>
          <w:rFonts w:ascii="Arial" w:hAnsi="Arial" w:cs="Arial"/>
          <w:sz w:val="24"/>
          <w:szCs w:val="24"/>
          <w:lang w:val="en-GB"/>
        </w:rPr>
        <w:br w:type="page"/>
      </w:r>
    </w:p>
    <w:p w:rsidR="003D580F" w:rsidRPr="00870457" w:rsidRDefault="00E71EBF" w:rsidP="00542075">
      <w:pPr>
        <w:spacing w:before="120" w:after="120" w:line="240" w:lineRule="auto"/>
        <w:rPr>
          <w:rFonts w:ascii="Arial" w:eastAsiaTheme="minorHAnsi" w:hAnsi="Arial" w:cs="Arial"/>
          <w:b/>
          <w:color w:val="45A32F"/>
          <w:sz w:val="28"/>
          <w:lang w:eastAsia="en-US"/>
        </w:rPr>
      </w:pPr>
      <w:r w:rsidRPr="00870457">
        <w:rPr>
          <w:rFonts w:ascii="Arial" w:eastAsiaTheme="minorHAnsi" w:hAnsi="Arial" w:cs="Arial"/>
          <w:b/>
          <w:color w:val="45A32F"/>
          <w:sz w:val="28"/>
          <w:lang w:eastAsia="en-US"/>
        </w:rPr>
        <w:lastRenderedPageBreak/>
        <w:t xml:space="preserve">List of </w:t>
      </w:r>
      <w:r w:rsidR="00844EF5" w:rsidRPr="00870457">
        <w:rPr>
          <w:rFonts w:ascii="Arial" w:eastAsiaTheme="minorHAnsi" w:hAnsi="Arial" w:cs="Arial"/>
          <w:b/>
          <w:color w:val="45A32F"/>
          <w:sz w:val="28"/>
          <w:lang w:eastAsia="en-US"/>
        </w:rPr>
        <w:t>tables</w:t>
      </w:r>
    </w:p>
    <w:p w:rsidR="00595516" w:rsidRDefault="0027563D">
      <w:pPr>
        <w:pStyle w:val="Tabledesillustrations"/>
        <w:tabs>
          <w:tab w:val="right" w:leader="dot" w:pos="9062"/>
        </w:tabs>
        <w:rPr>
          <w:rFonts w:asciiTheme="minorHAnsi" w:eastAsiaTheme="minorEastAsia" w:hAnsiTheme="minorHAnsi" w:cstheme="minorBidi"/>
          <w:noProof/>
        </w:rPr>
      </w:pPr>
      <w:r>
        <w:rPr>
          <w:noProof/>
          <w:lang w:val="en-GB"/>
        </w:rPr>
        <w:fldChar w:fldCharType="begin"/>
      </w:r>
      <w:r w:rsidRPr="0027563D">
        <w:rPr>
          <w:noProof/>
        </w:rPr>
        <w:instrText xml:space="preserve"> TOC \h \z \c "Table" </w:instrText>
      </w:r>
      <w:r>
        <w:rPr>
          <w:noProof/>
          <w:lang w:val="en-GB"/>
        </w:rPr>
        <w:fldChar w:fldCharType="separate"/>
      </w:r>
      <w:hyperlink w:anchor="_Toc96689255" w:history="1">
        <w:r w:rsidR="00595516" w:rsidRPr="00B52944">
          <w:rPr>
            <w:rStyle w:val="Lienhypertexte"/>
            <w:rFonts w:eastAsiaTheme="minorHAnsi" w:cs="Arial"/>
            <w:noProof/>
            <w:lang w:val="en-GB"/>
          </w:rPr>
          <w:t>Table 1: Distribution of respondents by region and gender within consumer testing area</w:t>
        </w:r>
        <w:r w:rsidR="00595516">
          <w:rPr>
            <w:noProof/>
            <w:webHidden/>
          </w:rPr>
          <w:tab/>
        </w:r>
        <w:r w:rsidR="00595516">
          <w:rPr>
            <w:noProof/>
            <w:webHidden/>
          </w:rPr>
          <w:fldChar w:fldCharType="begin"/>
        </w:r>
        <w:r w:rsidR="00595516">
          <w:rPr>
            <w:noProof/>
            <w:webHidden/>
          </w:rPr>
          <w:instrText xml:space="preserve"> PAGEREF _Toc96689255 \h </w:instrText>
        </w:r>
        <w:r w:rsidR="00595516">
          <w:rPr>
            <w:noProof/>
            <w:webHidden/>
          </w:rPr>
        </w:r>
        <w:r w:rsidR="00595516">
          <w:rPr>
            <w:noProof/>
            <w:webHidden/>
          </w:rPr>
          <w:fldChar w:fldCharType="separate"/>
        </w:r>
        <w:r w:rsidR="00595516">
          <w:rPr>
            <w:noProof/>
            <w:webHidden/>
          </w:rPr>
          <w:t>7</w:t>
        </w:r>
        <w:r w:rsidR="00595516">
          <w:rPr>
            <w:noProof/>
            <w:webHidden/>
          </w:rPr>
          <w:fldChar w:fldCharType="end"/>
        </w:r>
      </w:hyperlink>
    </w:p>
    <w:p w:rsidR="00595516" w:rsidRDefault="00A774AA">
      <w:pPr>
        <w:pStyle w:val="Tabledesillustrations"/>
        <w:tabs>
          <w:tab w:val="right" w:leader="dot" w:pos="9062"/>
        </w:tabs>
        <w:rPr>
          <w:rFonts w:asciiTheme="minorHAnsi" w:eastAsiaTheme="minorEastAsia" w:hAnsiTheme="minorHAnsi" w:cstheme="minorBidi"/>
          <w:noProof/>
        </w:rPr>
      </w:pPr>
      <w:hyperlink w:anchor="_Toc96689256" w:history="1">
        <w:r w:rsidR="00595516" w:rsidRPr="00B52944">
          <w:rPr>
            <w:rStyle w:val="Lienhypertexte"/>
            <w:rFonts w:eastAsiaTheme="minorHAnsi" w:cs="Arial"/>
            <w:noProof/>
            <w:lang w:val="en-GB"/>
          </w:rPr>
          <w:t>Table 2: Sources* of characteristics used for building the CATA table</w:t>
        </w:r>
        <w:r w:rsidR="00595516">
          <w:rPr>
            <w:noProof/>
            <w:webHidden/>
          </w:rPr>
          <w:tab/>
        </w:r>
        <w:r w:rsidR="00595516">
          <w:rPr>
            <w:noProof/>
            <w:webHidden/>
          </w:rPr>
          <w:fldChar w:fldCharType="begin"/>
        </w:r>
        <w:r w:rsidR="00595516">
          <w:rPr>
            <w:noProof/>
            <w:webHidden/>
          </w:rPr>
          <w:instrText xml:space="preserve"> PAGEREF _Toc96689256 \h </w:instrText>
        </w:r>
        <w:r w:rsidR="00595516">
          <w:rPr>
            <w:noProof/>
            <w:webHidden/>
          </w:rPr>
        </w:r>
        <w:r w:rsidR="00595516">
          <w:rPr>
            <w:noProof/>
            <w:webHidden/>
          </w:rPr>
          <w:fldChar w:fldCharType="separate"/>
        </w:r>
        <w:r w:rsidR="00595516">
          <w:rPr>
            <w:noProof/>
            <w:webHidden/>
          </w:rPr>
          <w:t>8</w:t>
        </w:r>
        <w:r w:rsidR="00595516">
          <w:rPr>
            <w:noProof/>
            <w:webHidden/>
          </w:rPr>
          <w:fldChar w:fldCharType="end"/>
        </w:r>
      </w:hyperlink>
    </w:p>
    <w:p w:rsidR="00595516" w:rsidRDefault="00A774AA">
      <w:pPr>
        <w:pStyle w:val="Tabledesillustrations"/>
        <w:tabs>
          <w:tab w:val="right" w:leader="dot" w:pos="9062"/>
        </w:tabs>
        <w:rPr>
          <w:rFonts w:asciiTheme="minorHAnsi" w:eastAsiaTheme="minorEastAsia" w:hAnsiTheme="minorHAnsi" w:cstheme="minorBidi"/>
          <w:noProof/>
        </w:rPr>
      </w:pPr>
      <w:hyperlink w:anchor="_Toc96689257" w:history="1">
        <w:r w:rsidR="00595516" w:rsidRPr="00B52944">
          <w:rPr>
            <w:rStyle w:val="Lienhypertexte"/>
            <w:rFonts w:eastAsiaTheme="minorHAnsi" w:cs="Arial"/>
            <w:noProof/>
            <w:lang w:val="en-GB"/>
          </w:rPr>
          <w:t>Table 3: Consumption habits of boiled cassava</w:t>
        </w:r>
        <w:r w:rsidR="00595516">
          <w:rPr>
            <w:noProof/>
            <w:webHidden/>
          </w:rPr>
          <w:tab/>
        </w:r>
        <w:r w:rsidR="00595516">
          <w:rPr>
            <w:noProof/>
            <w:webHidden/>
          </w:rPr>
          <w:fldChar w:fldCharType="begin"/>
        </w:r>
        <w:r w:rsidR="00595516">
          <w:rPr>
            <w:noProof/>
            <w:webHidden/>
          </w:rPr>
          <w:instrText xml:space="preserve"> PAGEREF _Toc96689257 \h </w:instrText>
        </w:r>
        <w:r w:rsidR="00595516">
          <w:rPr>
            <w:noProof/>
            <w:webHidden/>
          </w:rPr>
        </w:r>
        <w:r w:rsidR="00595516">
          <w:rPr>
            <w:noProof/>
            <w:webHidden/>
          </w:rPr>
          <w:fldChar w:fldCharType="separate"/>
        </w:r>
        <w:r w:rsidR="00595516">
          <w:rPr>
            <w:noProof/>
            <w:webHidden/>
          </w:rPr>
          <w:t>9</w:t>
        </w:r>
        <w:r w:rsidR="00595516">
          <w:rPr>
            <w:noProof/>
            <w:webHidden/>
          </w:rPr>
          <w:fldChar w:fldCharType="end"/>
        </w:r>
      </w:hyperlink>
    </w:p>
    <w:p w:rsidR="00595516" w:rsidRDefault="00A774AA" w:rsidP="00595516">
      <w:pPr>
        <w:pStyle w:val="Tabledesillustrations"/>
        <w:tabs>
          <w:tab w:val="right" w:leader="dot" w:pos="9062"/>
        </w:tabs>
        <w:ind w:left="851" w:hanging="851"/>
        <w:rPr>
          <w:rFonts w:asciiTheme="minorHAnsi" w:eastAsiaTheme="minorEastAsia" w:hAnsiTheme="minorHAnsi" w:cstheme="minorBidi"/>
          <w:noProof/>
        </w:rPr>
      </w:pPr>
      <w:hyperlink w:anchor="_Toc96689258" w:history="1">
        <w:r w:rsidR="00595516" w:rsidRPr="00B52944">
          <w:rPr>
            <w:rStyle w:val="Lienhypertexte"/>
            <w:rFonts w:eastAsiaTheme="minorHAnsi" w:cs="Arial"/>
            <w:noProof/>
            <w:lang w:val="en-GB"/>
          </w:rPr>
          <w:t>Table 4: Mean overall liking scores of boiled cassava varieties tested in rural and urban areas</w:t>
        </w:r>
        <w:r w:rsidR="00595516">
          <w:rPr>
            <w:noProof/>
            <w:webHidden/>
          </w:rPr>
          <w:tab/>
        </w:r>
        <w:r w:rsidR="00595516">
          <w:rPr>
            <w:noProof/>
            <w:webHidden/>
          </w:rPr>
          <w:fldChar w:fldCharType="begin"/>
        </w:r>
        <w:r w:rsidR="00595516">
          <w:rPr>
            <w:noProof/>
            <w:webHidden/>
          </w:rPr>
          <w:instrText xml:space="preserve"> PAGEREF _Toc96689258 \h </w:instrText>
        </w:r>
        <w:r w:rsidR="00595516">
          <w:rPr>
            <w:noProof/>
            <w:webHidden/>
          </w:rPr>
        </w:r>
        <w:r w:rsidR="00595516">
          <w:rPr>
            <w:noProof/>
            <w:webHidden/>
          </w:rPr>
          <w:fldChar w:fldCharType="separate"/>
        </w:r>
        <w:r w:rsidR="00595516">
          <w:rPr>
            <w:noProof/>
            <w:webHidden/>
          </w:rPr>
          <w:t>10</w:t>
        </w:r>
        <w:r w:rsidR="00595516">
          <w:rPr>
            <w:noProof/>
            <w:webHidden/>
          </w:rPr>
          <w:fldChar w:fldCharType="end"/>
        </w:r>
      </w:hyperlink>
    </w:p>
    <w:p w:rsidR="00595516" w:rsidRDefault="00A774AA">
      <w:pPr>
        <w:pStyle w:val="Tabledesillustrations"/>
        <w:tabs>
          <w:tab w:val="right" w:leader="dot" w:pos="9062"/>
        </w:tabs>
        <w:rPr>
          <w:rFonts w:asciiTheme="minorHAnsi" w:eastAsiaTheme="minorEastAsia" w:hAnsiTheme="minorHAnsi" w:cstheme="minorBidi"/>
          <w:noProof/>
        </w:rPr>
      </w:pPr>
      <w:hyperlink w:anchor="_Toc96689259" w:history="1">
        <w:r w:rsidR="00595516" w:rsidRPr="00B52944">
          <w:rPr>
            <w:rStyle w:val="Lienhypertexte"/>
            <w:rFonts w:eastAsiaTheme="minorHAnsi" w:cs="Arial"/>
            <w:noProof/>
            <w:lang w:val="en-GB"/>
          </w:rPr>
          <w:t>Table 5: Socio-demographic and boiled cassava consumption differences of the consumers</w:t>
        </w:r>
        <w:r w:rsidR="00595516">
          <w:rPr>
            <w:noProof/>
            <w:webHidden/>
          </w:rPr>
          <w:tab/>
        </w:r>
        <w:r w:rsidR="00595516">
          <w:rPr>
            <w:noProof/>
            <w:webHidden/>
          </w:rPr>
          <w:fldChar w:fldCharType="begin"/>
        </w:r>
        <w:r w:rsidR="00595516">
          <w:rPr>
            <w:noProof/>
            <w:webHidden/>
          </w:rPr>
          <w:instrText xml:space="preserve"> PAGEREF _Toc96689259 \h </w:instrText>
        </w:r>
        <w:r w:rsidR="00595516">
          <w:rPr>
            <w:noProof/>
            <w:webHidden/>
          </w:rPr>
        </w:r>
        <w:r w:rsidR="00595516">
          <w:rPr>
            <w:noProof/>
            <w:webHidden/>
          </w:rPr>
          <w:fldChar w:fldCharType="separate"/>
        </w:r>
        <w:r w:rsidR="00595516">
          <w:rPr>
            <w:noProof/>
            <w:webHidden/>
          </w:rPr>
          <w:t>12</w:t>
        </w:r>
        <w:r w:rsidR="00595516">
          <w:rPr>
            <w:noProof/>
            <w:webHidden/>
          </w:rPr>
          <w:fldChar w:fldCharType="end"/>
        </w:r>
      </w:hyperlink>
    </w:p>
    <w:p w:rsidR="00595516" w:rsidRDefault="00A774AA">
      <w:pPr>
        <w:pStyle w:val="Tabledesillustrations"/>
        <w:tabs>
          <w:tab w:val="right" w:leader="dot" w:pos="9062"/>
        </w:tabs>
        <w:rPr>
          <w:rFonts w:asciiTheme="minorHAnsi" w:eastAsiaTheme="minorEastAsia" w:hAnsiTheme="minorHAnsi" w:cstheme="minorBidi"/>
          <w:noProof/>
        </w:rPr>
      </w:pPr>
      <w:hyperlink w:anchor="_Toc96689260" w:history="1">
        <w:r w:rsidR="00595516" w:rsidRPr="00B52944">
          <w:rPr>
            <w:rStyle w:val="Lienhypertexte"/>
            <w:rFonts w:eastAsiaTheme="minorHAnsi" w:cs="Arial"/>
            <w:noProof/>
            <w:lang w:val="en-GB"/>
          </w:rPr>
          <w:t>Table 6: Frequency (%) of citation of a cassava variety using a specific sensory descriptors</w:t>
        </w:r>
        <w:r w:rsidR="00595516">
          <w:rPr>
            <w:noProof/>
            <w:webHidden/>
          </w:rPr>
          <w:tab/>
        </w:r>
        <w:r w:rsidR="00595516">
          <w:rPr>
            <w:noProof/>
            <w:webHidden/>
          </w:rPr>
          <w:fldChar w:fldCharType="begin"/>
        </w:r>
        <w:r w:rsidR="00595516">
          <w:rPr>
            <w:noProof/>
            <w:webHidden/>
          </w:rPr>
          <w:instrText xml:space="preserve"> PAGEREF _Toc96689260 \h </w:instrText>
        </w:r>
        <w:r w:rsidR="00595516">
          <w:rPr>
            <w:noProof/>
            <w:webHidden/>
          </w:rPr>
        </w:r>
        <w:r w:rsidR="00595516">
          <w:rPr>
            <w:noProof/>
            <w:webHidden/>
          </w:rPr>
          <w:fldChar w:fldCharType="separate"/>
        </w:r>
        <w:r w:rsidR="00595516">
          <w:rPr>
            <w:noProof/>
            <w:webHidden/>
          </w:rPr>
          <w:t>14</w:t>
        </w:r>
        <w:r w:rsidR="00595516">
          <w:rPr>
            <w:noProof/>
            <w:webHidden/>
          </w:rPr>
          <w:fldChar w:fldCharType="end"/>
        </w:r>
      </w:hyperlink>
    </w:p>
    <w:p w:rsidR="00595516" w:rsidRDefault="00A774AA">
      <w:pPr>
        <w:pStyle w:val="Tabledesillustrations"/>
        <w:tabs>
          <w:tab w:val="right" w:leader="dot" w:pos="9062"/>
        </w:tabs>
        <w:rPr>
          <w:rFonts w:asciiTheme="minorHAnsi" w:eastAsiaTheme="minorEastAsia" w:hAnsiTheme="minorHAnsi" w:cstheme="minorBidi"/>
          <w:noProof/>
        </w:rPr>
      </w:pPr>
      <w:hyperlink w:anchor="_Toc96689261" w:history="1">
        <w:r w:rsidR="00595516" w:rsidRPr="00B52944">
          <w:rPr>
            <w:rStyle w:val="Lienhypertexte"/>
            <w:rFonts w:eastAsiaTheme="minorHAnsi" w:cs="Arial"/>
            <w:noProof/>
            <w:lang w:val="en-GB"/>
          </w:rPr>
          <w:t>Table 7: Mean drops and penalties of overall liking</w:t>
        </w:r>
        <w:r w:rsidR="00595516">
          <w:rPr>
            <w:noProof/>
            <w:webHidden/>
          </w:rPr>
          <w:tab/>
        </w:r>
        <w:r w:rsidR="00595516">
          <w:rPr>
            <w:noProof/>
            <w:webHidden/>
          </w:rPr>
          <w:fldChar w:fldCharType="begin"/>
        </w:r>
        <w:r w:rsidR="00595516">
          <w:rPr>
            <w:noProof/>
            <w:webHidden/>
          </w:rPr>
          <w:instrText xml:space="preserve"> PAGEREF _Toc96689261 \h </w:instrText>
        </w:r>
        <w:r w:rsidR="00595516">
          <w:rPr>
            <w:noProof/>
            <w:webHidden/>
          </w:rPr>
        </w:r>
        <w:r w:rsidR="00595516">
          <w:rPr>
            <w:noProof/>
            <w:webHidden/>
          </w:rPr>
          <w:fldChar w:fldCharType="separate"/>
        </w:r>
        <w:r w:rsidR="00595516">
          <w:rPr>
            <w:noProof/>
            <w:webHidden/>
          </w:rPr>
          <w:t>16</w:t>
        </w:r>
        <w:r w:rsidR="00595516">
          <w:rPr>
            <w:noProof/>
            <w:webHidden/>
          </w:rPr>
          <w:fldChar w:fldCharType="end"/>
        </w:r>
      </w:hyperlink>
    </w:p>
    <w:p w:rsidR="00595516" w:rsidRDefault="00A774AA">
      <w:pPr>
        <w:pStyle w:val="Tabledesillustrations"/>
        <w:tabs>
          <w:tab w:val="right" w:leader="dot" w:pos="9062"/>
        </w:tabs>
        <w:rPr>
          <w:rFonts w:asciiTheme="minorHAnsi" w:eastAsiaTheme="minorEastAsia" w:hAnsiTheme="minorHAnsi" w:cstheme="minorBidi"/>
          <w:noProof/>
        </w:rPr>
      </w:pPr>
      <w:hyperlink w:anchor="_Toc96689262" w:history="1">
        <w:r w:rsidR="00595516" w:rsidRPr="00B52944">
          <w:rPr>
            <w:rStyle w:val="Lienhypertexte"/>
            <w:rFonts w:eastAsiaTheme="minorHAnsi" w:cs="Arial"/>
            <w:noProof/>
            <w:lang w:val="en-GB"/>
          </w:rPr>
          <w:t>Table 8: Frequency of citations of each quality characteristic by consumers during CATA test</w:t>
        </w:r>
        <w:r w:rsidR="00595516">
          <w:rPr>
            <w:noProof/>
            <w:webHidden/>
          </w:rPr>
          <w:tab/>
        </w:r>
        <w:r w:rsidR="00595516">
          <w:rPr>
            <w:noProof/>
            <w:webHidden/>
          </w:rPr>
          <w:fldChar w:fldCharType="begin"/>
        </w:r>
        <w:r w:rsidR="00595516">
          <w:rPr>
            <w:noProof/>
            <w:webHidden/>
          </w:rPr>
          <w:instrText xml:space="preserve"> PAGEREF _Toc96689262 \h </w:instrText>
        </w:r>
        <w:r w:rsidR="00595516">
          <w:rPr>
            <w:noProof/>
            <w:webHidden/>
          </w:rPr>
        </w:r>
        <w:r w:rsidR="00595516">
          <w:rPr>
            <w:noProof/>
            <w:webHidden/>
          </w:rPr>
          <w:fldChar w:fldCharType="separate"/>
        </w:r>
        <w:r w:rsidR="00595516">
          <w:rPr>
            <w:noProof/>
            <w:webHidden/>
          </w:rPr>
          <w:t>19</w:t>
        </w:r>
        <w:r w:rsidR="00595516">
          <w:rPr>
            <w:noProof/>
            <w:webHidden/>
          </w:rPr>
          <w:fldChar w:fldCharType="end"/>
        </w:r>
      </w:hyperlink>
    </w:p>
    <w:p w:rsidR="00E71EBF" w:rsidRPr="0027563D" w:rsidRDefault="0027563D" w:rsidP="00595516">
      <w:pPr>
        <w:tabs>
          <w:tab w:val="right" w:leader="dot" w:pos="9628"/>
        </w:tabs>
        <w:spacing w:before="120" w:after="120" w:line="259" w:lineRule="auto"/>
        <w:ind w:left="993" w:hanging="993"/>
        <w:rPr>
          <w:rFonts w:cs="Arial"/>
          <w:sz w:val="24"/>
          <w:szCs w:val="24"/>
        </w:rPr>
      </w:pPr>
      <w:r>
        <w:rPr>
          <w:noProof/>
          <w:lang w:val="en-GB"/>
        </w:rPr>
        <w:fldChar w:fldCharType="end"/>
      </w:r>
      <w:r w:rsidR="00DC7DFC" w:rsidRPr="00F977A8">
        <w:rPr>
          <w:rFonts w:cs="Arial"/>
          <w:sz w:val="24"/>
          <w:szCs w:val="24"/>
          <w:lang w:val="en-GB"/>
        </w:rPr>
        <w:fldChar w:fldCharType="begin"/>
      </w:r>
      <w:r w:rsidR="003E41EF" w:rsidRPr="0027563D">
        <w:rPr>
          <w:rFonts w:cs="Arial"/>
          <w:sz w:val="24"/>
          <w:szCs w:val="24"/>
        </w:rPr>
        <w:instrText xml:space="preserve"> TOC \h \z \c "Tableau" </w:instrText>
      </w:r>
      <w:r w:rsidR="00DC7DFC" w:rsidRPr="00F977A8">
        <w:rPr>
          <w:rFonts w:cs="Arial"/>
          <w:sz w:val="24"/>
          <w:szCs w:val="24"/>
          <w:lang w:val="en-GB"/>
        </w:rPr>
        <w:fldChar w:fldCharType="end"/>
      </w:r>
    </w:p>
    <w:p w:rsidR="00E71EBF" w:rsidRPr="00542075" w:rsidRDefault="004B5DED" w:rsidP="00542075">
      <w:pPr>
        <w:spacing w:before="120" w:after="120" w:line="240" w:lineRule="auto"/>
        <w:rPr>
          <w:rFonts w:ascii="Arial" w:eastAsiaTheme="minorHAnsi" w:hAnsi="Arial" w:cs="Arial"/>
          <w:b/>
          <w:color w:val="45A32F"/>
          <w:sz w:val="28"/>
          <w:lang w:val="en-GB" w:eastAsia="en-US"/>
        </w:rPr>
      </w:pPr>
      <w:r>
        <w:rPr>
          <w:rFonts w:ascii="Arial" w:eastAsiaTheme="minorHAnsi" w:hAnsi="Arial" w:cs="Arial"/>
          <w:b/>
          <w:color w:val="45A32F"/>
          <w:sz w:val="28"/>
          <w:lang w:val="en-GB" w:eastAsia="en-US"/>
        </w:rPr>
        <w:t>Table</w:t>
      </w:r>
      <w:r w:rsidR="00E71EBF" w:rsidRPr="00542075">
        <w:rPr>
          <w:rFonts w:ascii="Arial" w:eastAsiaTheme="minorHAnsi" w:hAnsi="Arial" w:cs="Arial"/>
          <w:b/>
          <w:color w:val="45A32F"/>
          <w:sz w:val="28"/>
          <w:lang w:val="en-GB" w:eastAsia="en-US"/>
        </w:rPr>
        <w:t xml:space="preserve"> of figures</w:t>
      </w:r>
    </w:p>
    <w:p w:rsidR="0027563D" w:rsidRDefault="0027563D" w:rsidP="0027563D">
      <w:pPr>
        <w:pStyle w:val="Tabledesillustrations"/>
        <w:tabs>
          <w:tab w:val="right" w:leader="dot" w:pos="9062"/>
        </w:tabs>
        <w:ind w:left="993" w:hanging="993"/>
        <w:rPr>
          <w:rFonts w:asciiTheme="minorHAnsi" w:eastAsiaTheme="minorEastAsia" w:hAnsiTheme="minorHAnsi" w:cstheme="minorBidi"/>
          <w:noProof/>
        </w:rPr>
      </w:pPr>
      <w:r>
        <w:rPr>
          <w:rFonts w:cs="Arial"/>
          <w:color w:val="000000"/>
          <w:sz w:val="24"/>
          <w:lang w:val="en-GB"/>
        </w:rPr>
        <w:fldChar w:fldCharType="begin"/>
      </w:r>
      <w:r>
        <w:rPr>
          <w:rFonts w:cs="Arial"/>
          <w:color w:val="000000"/>
          <w:sz w:val="24"/>
          <w:lang w:val="en-GB"/>
        </w:rPr>
        <w:instrText xml:space="preserve"> TOC \h \z \c "Figure" </w:instrText>
      </w:r>
      <w:r>
        <w:rPr>
          <w:rFonts w:cs="Arial"/>
          <w:color w:val="000000"/>
          <w:sz w:val="24"/>
          <w:lang w:val="en-GB"/>
        </w:rPr>
        <w:fldChar w:fldCharType="separate"/>
      </w:r>
      <w:hyperlink w:anchor="_Toc96689250" w:history="1">
        <w:r w:rsidRPr="00514511">
          <w:rPr>
            <w:rStyle w:val="Lienhypertexte"/>
            <w:rFonts w:eastAsia="Calibri" w:cs="Arial"/>
            <w:b/>
            <w:noProof/>
            <w:lang w:val="en-GB" w:eastAsia="en-US"/>
          </w:rPr>
          <w:t>Figure 1:</w:t>
        </w:r>
        <w:r w:rsidRPr="00514511">
          <w:rPr>
            <w:rStyle w:val="Lienhypertexte"/>
            <w:rFonts w:eastAsia="Calibri" w:cs="Arial"/>
            <w:noProof/>
            <w:lang w:val="en-GB" w:eastAsia="en-US"/>
          </w:rPr>
          <w:t xml:space="preserve"> Mean overall liking scores of five boiled cassava varieties by consumer cluster type (%), irrespective of locations (rural and urban areas)</w:t>
        </w:r>
        <w:r>
          <w:rPr>
            <w:noProof/>
            <w:webHidden/>
          </w:rPr>
          <w:tab/>
        </w:r>
        <w:r>
          <w:rPr>
            <w:noProof/>
            <w:webHidden/>
          </w:rPr>
          <w:fldChar w:fldCharType="begin"/>
        </w:r>
        <w:r>
          <w:rPr>
            <w:noProof/>
            <w:webHidden/>
          </w:rPr>
          <w:instrText xml:space="preserve"> PAGEREF _Toc96689250 \h </w:instrText>
        </w:r>
        <w:r>
          <w:rPr>
            <w:noProof/>
            <w:webHidden/>
          </w:rPr>
        </w:r>
        <w:r>
          <w:rPr>
            <w:noProof/>
            <w:webHidden/>
          </w:rPr>
          <w:fldChar w:fldCharType="separate"/>
        </w:r>
        <w:r>
          <w:rPr>
            <w:noProof/>
            <w:webHidden/>
          </w:rPr>
          <w:t>12</w:t>
        </w:r>
        <w:r>
          <w:rPr>
            <w:noProof/>
            <w:webHidden/>
          </w:rPr>
          <w:fldChar w:fldCharType="end"/>
        </w:r>
      </w:hyperlink>
    </w:p>
    <w:p w:rsidR="0027563D" w:rsidRDefault="00A774AA" w:rsidP="0027563D">
      <w:pPr>
        <w:pStyle w:val="Tabledesillustrations"/>
        <w:tabs>
          <w:tab w:val="right" w:leader="dot" w:pos="9062"/>
        </w:tabs>
        <w:ind w:left="993" w:hanging="993"/>
        <w:rPr>
          <w:rFonts w:asciiTheme="minorHAnsi" w:eastAsiaTheme="minorEastAsia" w:hAnsiTheme="minorHAnsi" w:cstheme="minorBidi"/>
          <w:noProof/>
        </w:rPr>
      </w:pPr>
      <w:hyperlink w:anchor="_Toc96689251" w:history="1">
        <w:r w:rsidR="0027563D" w:rsidRPr="00514511">
          <w:rPr>
            <w:rStyle w:val="Lienhypertexte"/>
            <w:rFonts w:eastAsia="Calibri" w:cs="Arial"/>
            <w:b/>
            <w:noProof/>
            <w:lang w:val="en-GB" w:eastAsia="en-US"/>
          </w:rPr>
          <w:t>Figure 2:</w:t>
        </w:r>
        <w:r w:rsidR="0027563D" w:rsidRPr="00514511">
          <w:rPr>
            <w:rStyle w:val="Lienhypertexte"/>
            <w:rFonts w:eastAsia="Calibri" w:cs="Arial"/>
            <w:noProof/>
            <w:lang w:val="en-GB" w:eastAsia="en-US"/>
          </w:rPr>
          <w:t xml:space="preserve"> Mean overall liking of boiled cassava by consumer clusters in rural and urban areas</w:t>
        </w:r>
        <w:r w:rsidR="0027563D">
          <w:rPr>
            <w:noProof/>
            <w:webHidden/>
          </w:rPr>
          <w:tab/>
        </w:r>
        <w:r w:rsidR="0027563D">
          <w:rPr>
            <w:noProof/>
            <w:webHidden/>
          </w:rPr>
          <w:fldChar w:fldCharType="begin"/>
        </w:r>
        <w:r w:rsidR="0027563D">
          <w:rPr>
            <w:noProof/>
            <w:webHidden/>
          </w:rPr>
          <w:instrText xml:space="preserve"> PAGEREF _Toc96689251 \h </w:instrText>
        </w:r>
        <w:r w:rsidR="0027563D">
          <w:rPr>
            <w:noProof/>
            <w:webHidden/>
          </w:rPr>
        </w:r>
        <w:r w:rsidR="0027563D">
          <w:rPr>
            <w:noProof/>
            <w:webHidden/>
          </w:rPr>
          <w:fldChar w:fldCharType="separate"/>
        </w:r>
        <w:r w:rsidR="0027563D">
          <w:rPr>
            <w:noProof/>
            <w:webHidden/>
          </w:rPr>
          <w:t>12</w:t>
        </w:r>
        <w:r w:rsidR="0027563D">
          <w:rPr>
            <w:noProof/>
            <w:webHidden/>
          </w:rPr>
          <w:fldChar w:fldCharType="end"/>
        </w:r>
      </w:hyperlink>
    </w:p>
    <w:p w:rsidR="0027563D" w:rsidRDefault="00A774AA" w:rsidP="0027563D">
      <w:pPr>
        <w:pStyle w:val="Tabledesillustrations"/>
        <w:tabs>
          <w:tab w:val="right" w:leader="dot" w:pos="9062"/>
        </w:tabs>
        <w:ind w:left="993" w:hanging="993"/>
        <w:rPr>
          <w:rFonts w:asciiTheme="minorHAnsi" w:eastAsiaTheme="minorEastAsia" w:hAnsiTheme="minorHAnsi" w:cstheme="minorBidi"/>
          <w:noProof/>
        </w:rPr>
      </w:pPr>
      <w:hyperlink w:anchor="_Toc96689252" w:history="1">
        <w:r w:rsidR="0027563D" w:rsidRPr="00514511">
          <w:rPr>
            <w:rStyle w:val="Lienhypertexte"/>
            <w:rFonts w:eastAsia="Calibri" w:cs="Arial"/>
            <w:b/>
            <w:noProof/>
            <w:lang w:val="en-GB" w:eastAsia="en-US"/>
          </w:rPr>
          <w:t>Figure 3:</w:t>
        </w:r>
        <w:r w:rsidR="0027563D" w:rsidRPr="00514511">
          <w:rPr>
            <w:rStyle w:val="Lienhypertexte"/>
            <w:rFonts w:eastAsia="Calibri" w:cs="Arial"/>
            <w:noProof/>
            <w:lang w:val="en-GB" w:eastAsia="en-US"/>
          </w:rPr>
          <w:t xml:space="preserve"> Percentage of consumers who scored the six selected sensory characteristics JAR or not JAR</w:t>
        </w:r>
        <w:r w:rsidR="0027563D">
          <w:rPr>
            <w:noProof/>
            <w:webHidden/>
          </w:rPr>
          <w:tab/>
        </w:r>
        <w:r w:rsidR="0027563D">
          <w:rPr>
            <w:noProof/>
            <w:webHidden/>
          </w:rPr>
          <w:fldChar w:fldCharType="begin"/>
        </w:r>
        <w:r w:rsidR="0027563D">
          <w:rPr>
            <w:noProof/>
            <w:webHidden/>
          </w:rPr>
          <w:instrText xml:space="preserve"> PAGEREF _Toc96689252 \h </w:instrText>
        </w:r>
        <w:r w:rsidR="0027563D">
          <w:rPr>
            <w:noProof/>
            <w:webHidden/>
          </w:rPr>
        </w:r>
        <w:r w:rsidR="0027563D">
          <w:rPr>
            <w:noProof/>
            <w:webHidden/>
          </w:rPr>
          <w:fldChar w:fldCharType="separate"/>
        </w:r>
        <w:r w:rsidR="0027563D">
          <w:rPr>
            <w:noProof/>
            <w:webHidden/>
          </w:rPr>
          <w:t>16</w:t>
        </w:r>
        <w:r w:rsidR="0027563D">
          <w:rPr>
            <w:noProof/>
            <w:webHidden/>
          </w:rPr>
          <w:fldChar w:fldCharType="end"/>
        </w:r>
      </w:hyperlink>
    </w:p>
    <w:p w:rsidR="0027563D" w:rsidRDefault="00A774AA">
      <w:pPr>
        <w:pStyle w:val="Tabledesillustrations"/>
        <w:tabs>
          <w:tab w:val="right" w:leader="dot" w:pos="9062"/>
        </w:tabs>
        <w:rPr>
          <w:rFonts w:asciiTheme="minorHAnsi" w:eastAsiaTheme="minorEastAsia" w:hAnsiTheme="minorHAnsi" w:cstheme="minorBidi"/>
          <w:noProof/>
        </w:rPr>
      </w:pPr>
      <w:hyperlink w:anchor="_Toc96689253" w:history="1">
        <w:r w:rsidR="0027563D" w:rsidRPr="00514511">
          <w:rPr>
            <w:rStyle w:val="Lienhypertexte"/>
            <w:rFonts w:eastAsia="Calibri" w:cs="Arial"/>
            <w:b/>
            <w:noProof/>
            <w:lang w:val="en-GB" w:eastAsia="en-US"/>
          </w:rPr>
          <w:t>Figure 4:</w:t>
        </w:r>
        <w:r w:rsidR="0027563D" w:rsidRPr="00514511">
          <w:rPr>
            <w:rStyle w:val="Lienhypertexte"/>
            <w:rFonts w:eastAsia="Calibri" w:cs="Arial"/>
            <w:noProof/>
            <w:lang w:val="en-GB" w:eastAsia="en-US"/>
          </w:rPr>
          <w:t xml:space="preserve"> Significant penalties of overall liking per percent of consumers</w:t>
        </w:r>
        <w:r w:rsidR="0027563D">
          <w:rPr>
            <w:noProof/>
            <w:webHidden/>
          </w:rPr>
          <w:tab/>
        </w:r>
        <w:r w:rsidR="0027563D">
          <w:rPr>
            <w:noProof/>
            <w:webHidden/>
          </w:rPr>
          <w:fldChar w:fldCharType="begin"/>
        </w:r>
        <w:r w:rsidR="0027563D">
          <w:rPr>
            <w:noProof/>
            <w:webHidden/>
          </w:rPr>
          <w:instrText xml:space="preserve"> PAGEREF _Toc96689253 \h </w:instrText>
        </w:r>
        <w:r w:rsidR="0027563D">
          <w:rPr>
            <w:noProof/>
            <w:webHidden/>
          </w:rPr>
        </w:r>
        <w:r w:rsidR="0027563D">
          <w:rPr>
            <w:noProof/>
            <w:webHidden/>
          </w:rPr>
          <w:fldChar w:fldCharType="separate"/>
        </w:r>
        <w:r w:rsidR="0027563D">
          <w:rPr>
            <w:noProof/>
            <w:webHidden/>
          </w:rPr>
          <w:t>18</w:t>
        </w:r>
        <w:r w:rsidR="0027563D">
          <w:rPr>
            <w:noProof/>
            <w:webHidden/>
          </w:rPr>
          <w:fldChar w:fldCharType="end"/>
        </w:r>
      </w:hyperlink>
    </w:p>
    <w:p w:rsidR="0027563D" w:rsidRDefault="00A774AA" w:rsidP="0027563D">
      <w:pPr>
        <w:pStyle w:val="Tabledesillustrations"/>
        <w:tabs>
          <w:tab w:val="right" w:leader="dot" w:pos="9062"/>
        </w:tabs>
        <w:ind w:left="993" w:hanging="993"/>
        <w:rPr>
          <w:rFonts w:asciiTheme="minorHAnsi" w:eastAsiaTheme="minorEastAsia" w:hAnsiTheme="minorHAnsi" w:cstheme="minorBidi"/>
          <w:noProof/>
        </w:rPr>
      </w:pPr>
      <w:hyperlink w:anchor="_Toc96689254" w:history="1">
        <w:r w:rsidR="0027563D" w:rsidRPr="00514511">
          <w:rPr>
            <w:rStyle w:val="Lienhypertexte"/>
            <w:rFonts w:eastAsia="Calibri" w:cs="Arial"/>
            <w:b/>
            <w:noProof/>
            <w:lang w:val="en-GB" w:eastAsia="en-US"/>
          </w:rPr>
          <w:t>Figure 5:</w:t>
        </w:r>
        <w:r w:rsidR="0027563D" w:rsidRPr="00514511">
          <w:rPr>
            <w:rStyle w:val="Lienhypertexte"/>
            <w:rFonts w:eastAsia="Calibri" w:cs="Arial"/>
            <w:noProof/>
            <w:lang w:val="en-GB" w:eastAsia="en-US"/>
          </w:rPr>
          <w:t xml:space="preserve"> </w:t>
        </w:r>
        <w:r w:rsidR="0027563D" w:rsidRPr="00514511">
          <w:rPr>
            <w:rStyle w:val="Lienhypertexte"/>
            <w:rFonts w:eastAsiaTheme="minorHAnsi" w:cs="Arial"/>
            <w:noProof/>
            <w:lang w:val="en-GB"/>
          </w:rPr>
          <w:t>Sensory mapping of quality characteristics of boiled cassava and the overall liking scored by the consumers using principal component analysis</w:t>
        </w:r>
        <w:r w:rsidR="0027563D">
          <w:rPr>
            <w:noProof/>
            <w:webHidden/>
          </w:rPr>
          <w:tab/>
        </w:r>
        <w:r w:rsidR="0027563D">
          <w:rPr>
            <w:noProof/>
            <w:webHidden/>
          </w:rPr>
          <w:fldChar w:fldCharType="begin"/>
        </w:r>
        <w:r w:rsidR="0027563D">
          <w:rPr>
            <w:noProof/>
            <w:webHidden/>
          </w:rPr>
          <w:instrText xml:space="preserve"> PAGEREF _Toc96689254 \h </w:instrText>
        </w:r>
        <w:r w:rsidR="0027563D">
          <w:rPr>
            <w:noProof/>
            <w:webHidden/>
          </w:rPr>
        </w:r>
        <w:r w:rsidR="0027563D">
          <w:rPr>
            <w:noProof/>
            <w:webHidden/>
          </w:rPr>
          <w:fldChar w:fldCharType="separate"/>
        </w:r>
        <w:r w:rsidR="0027563D">
          <w:rPr>
            <w:noProof/>
            <w:webHidden/>
          </w:rPr>
          <w:t>21</w:t>
        </w:r>
        <w:r w:rsidR="0027563D">
          <w:rPr>
            <w:noProof/>
            <w:webHidden/>
          </w:rPr>
          <w:fldChar w:fldCharType="end"/>
        </w:r>
      </w:hyperlink>
    </w:p>
    <w:p w:rsidR="00F73DA9" w:rsidRPr="00F977A8" w:rsidRDefault="0027563D" w:rsidP="00F73DA9">
      <w:pPr>
        <w:pBdr>
          <w:bottom w:val="single" w:sz="4" w:space="1" w:color="E2007A"/>
        </w:pBdr>
        <w:spacing w:before="100" w:beforeAutospacing="1" w:after="100" w:afterAutospacing="1" w:line="240" w:lineRule="auto"/>
        <w:jc w:val="center"/>
        <w:rPr>
          <w:rFonts w:ascii="Arial" w:hAnsi="Arial" w:cs="Arial"/>
          <w:color w:val="000000"/>
          <w:sz w:val="24"/>
          <w:lang w:val="en-GB"/>
        </w:rPr>
      </w:pPr>
      <w:r>
        <w:rPr>
          <w:rFonts w:ascii="Arial" w:hAnsi="Arial" w:cs="Arial"/>
          <w:color w:val="000000"/>
          <w:sz w:val="24"/>
          <w:lang w:val="en-GB"/>
        </w:rPr>
        <w:fldChar w:fldCharType="end"/>
      </w:r>
      <w:r w:rsidR="00F73DA9" w:rsidRPr="00F977A8">
        <w:rPr>
          <w:rFonts w:ascii="Arial" w:hAnsi="Arial" w:cs="Arial"/>
          <w:color w:val="000000"/>
          <w:sz w:val="24"/>
          <w:lang w:val="en-GB"/>
        </w:rPr>
        <w:br w:type="page"/>
      </w:r>
    </w:p>
    <w:p w:rsidR="00542075" w:rsidRPr="00542075" w:rsidRDefault="00542075" w:rsidP="00542075">
      <w:pPr>
        <w:pBdr>
          <w:bottom w:val="single" w:sz="4" w:space="1" w:color="E2007A"/>
        </w:pBdr>
        <w:spacing w:before="100" w:beforeAutospacing="1" w:after="100" w:afterAutospacing="1" w:line="259" w:lineRule="auto"/>
        <w:jc w:val="center"/>
        <w:rPr>
          <w:rFonts w:ascii="Arial" w:eastAsia="Calibri" w:hAnsi="Arial" w:cs="Arial"/>
          <w:sz w:val="56"/>
          <w:szCs w:val="56"/>
          <w:lang w:val="en-GB" w:eastAsia="en-US"/>
        </w:rPr>
      </w:pPr>
      <w:r w:rsidRPr="00542075">
        <w:rPr>
          <w:rFonts w:ascii="Arial" w:eastAsia="Calibri" w:hAnsi="Arial" w:cs="Arial"/>
          <w:sz w:val="56"/>
          <w:szCs w:val="56"/>
          <w:lang w:val="en-GB" w:eastAsia="en-US"/>
        </w:rPr>
        <w:lastRenderedPageBreak/>
        <w:t>ABSTRACT</w:t>
      </w:r>
    </w:p>
    <w:p w:rsidR="00BA56CD" w:rsidRPr="00F977A8" w:rsidRDefault="00BA56CD" w:rsidP="00BA56CD">
      <w:pPr>
        <w:spacing w:before="120" w:after="120"/>
        <w:jc w:val="both"/>
        <w:rPr>
          <w:rFonts w:ascii="Arial" w:eastAsia="Calibri" w:hAnsi="Arial" w:cs="Arial"/>
          <w:lang w:val="en-GB" w:eastAsia="en-US"/>
        </w:rPr>
      </w:pPr>
      <w:r w:rsidRPr="00F977A8">
        <w:rPr>
          <w:rFonts w:ascii="Arial" w:eastAsia="Calibri" w:hAnsi="Arial" w:cs="Arial"/>
          <w:lang w:val="en-GB" w:eastAsia="en-US"/>
        </w:rPr>
        <w:t xml:space="preserve">This report is </w:t>
      </w:r>
      <w:r w:rsidR="004F37EE" w:rsidRPr="00F977A8">
        <w:rPr>
          <w:rFonts w:ascii="Arial" w:eastAsia="Calibri" w:hAnsi="Arial" w:cs="Arial"/>
          <w:lang w:val="en-GB" w:eastAsia="en-US"/>
        </w:rPr>
        <w:t xml:space="preserve">a </w:t>
      </w:r>
      <w:r w:rsidRPr="00F977A8">
        <w:rPr>
          <w:rFonts w:ascii="Arial" w:eastAsia="Calibri" w:hAnsi="Arial" w:cs="Arial"/>
          <w:lang w:val="en-GB" w:eastAsia="en-US"/>
        </w:rPr>
        <w:t>part of the RTBfoods project WP1 outputs, essentially devoted to consumer testing (Activity 5) of boiled cassava. This activity aims to provide information on the relationships between sensory properties and consumer overall liking of boiled cassava. For this purpose, information related to sensory quality characteristics and processing of the boiled cassava were collected from previous activities (Activity 3 “Surveys” and Activity 4 “Processing diagnosis”) on boiled cassava and used for consumer testing on boiled cassava.</w:t>
      </w:r>
    </w:p>
    <w:p w:rsidR="00BA56CD" w:rsidRPr="00F977A8" w:rsidRDefault="00BA56CD" w:rsidP="00BA56CD">
      <w:pPr>
        <w:spacing w:before="120" w:after="120"/>
        <w:jc w:val="both"/>
        <w:rPr>
          <w:rFonts w:ascii="Arial" w:eastAsia="Calibri" w:hAnsi="Arial" w:cs="Arial"/>
          <w:lang w:val="en-GB" w:eastAsia="en-US"/>
        </w:rPr>
      </w:pPr>
      <w:r w:rsidRPr="00F977A8">
        <w:rPr>
          <w:rFonts w:ascii="Arial" w:eastAsia="Calibri" w:hAnsi="Arial" w:cs="Arial"/>
          <w:lang w:val="en-GB" w:eastAsia="en-US"/>
        </w:rPr>
        <w:t>Place: Benin</w:t>
      </w:r>
    </w:p>
    <w:p w:rsidR="00BA56CD" w:rsidRPr="00F977A8" w:rsidRDefault="00BA56CD" w:rsidP="00BA56CD">
      <w:pPr>
        <w:spacing w:before="120" w:after="120"/>
        <w:jc w:val="both"/>
        <w:rPr>
          <w:rFonts w:ascii="Arial" w:eastAsia="Calibri" w:hAnsi="Arial" w:cs="Arial"/>
          <w:lang w:val="en-GB" w:eastAsia="en-US"/>
        </w:rPr>
      </w:pPr>
      <w:r w:rsidRPr="00F977A8">
        <w:rPr>
          <w:rFonts w:ascii="Arial" w:eastAsia="Calibri" w:hAnsi="Arial" w:cs="Arial"/>
          <w:lang w:val="en-GB" w:eastAsia="en-US"/>
        </w:rPr>
        <w:t>Date: 15</w:t>
      </w:r>
      <w:r w:rsidRPr="00F977A8">
        <w:rPr>
          <w:rFonts w:ascii="Arial" w:eastAsia="Calibri" w:hAnsi="Arial" w:cs="Arial"/>
          <w:vertAlign w:val="superscript"/>
          <w:lang w:val="en-GB" w:eastAsia="en-US"/>
        </w:rPr>
        <w:t>th</w:t>
      </w:r>
      <w:r w:rsidRPr="00F977A8">
        <w:rPr>
          <w:rFonts w:ascii="Arial" w:eastAsia="Calibri" w:hAnsi="Arial" w:cs="Arial"/>
          <w:lang w:val="en-GB" w:eastAsia="en-US"/>
        </w:rPr>
        <w:t xml:space="preserve"> – 24</w:t>
      </w:r>
      <w:r w:rsidRPr="00F977A8">
        <w:rPr>
          <w:rFonts w:ascii="Arial" w:eastAsia="Calibri" w:hAnsi="Arial" w:cs="Arial"/>
          <w:vertAlign w:val="superscript"/>
          <w:lang w:val="en-GB" w:eastAsia="en-US"/>
        </w:rPr>
        <w:t>th</w:t>
      </w:r>
      <w:r w:rsidRPr="00F977A8">
        <w:rPr>
          <w:rFonts w:ascii="Arial" w:eastAsia="Calibri" w:hAnsi="Arial" w:cs="Arial"/>
          <w:lang w:val="en-GB" w:eastAsia="en-US"/>
        </w:rPr>
        <w:t xml:space="preserve"> July, 2020</w:t>
      </w:r>
    </w:p>
    <w:p w:rsidR="00BA56CD" w:rsidRPr="00F977A8" w:rsidRDefault="00BA56CD" w:rsidP="00BA56CD">
      <w:pPr>
        <w:spacing w:before="120" w:after="120"/>
        <w:jc w:val="both"/>
        <w:rPr>
          <w:rFonts w:ascii="Arial" w:eastAsia="Calibri" w:hAnsi="Arial" w:cs="Arial"/>
          <w:lang w:eastAsia="en-US"/>
        </w:rPr>
      </w:pPr>
      <w:proofErr w:type="spellStart"/>
      <w:proofErr w:type="gramStart"/>
      <w:r w:rsidRPr="00F977A8">
        <w:rPr>
          <w:rFonts w:ascii="Arial" w:eastAsia="Calibri" w:hAnsi="Arial" w:cs="Arial"/>
          <w:lang w:eastAsia="en-US"/>
        </w:rPr>
        <w:t>Authors</w:t>
      </w:r>
      <w:proofErr w:type="spellEnd"/>
      <w:r w:rsidRPr="00F977A8">
        <w:rPr>
          <w:rFonts w:ascii="Arial" w:eastAsia="Calibri" w:hAnsi="Arial" w:cs="Arial"/>
          <w:lang w:eastAsia="en-US"/>
        </w:rPr>
        <w:t>:</w:t>
      </w:r>
      <w:proofErr w:type="gramEnd"/>
      <w:r w:rsidRPr="00F977A8">
        <w:rPr>
          <w:rFonts w:ascii="Arial" w:eastAsia="Calibri" w:hAnsi="Arial" w:cs="Arial"/>
          <w:lang w:eastAsia="en-US"/>
        </w:rPr>
        <w:t xml:space="preserve"> Université d’Abomey-Calavi</w:t>
      </w:r>
      <w:r w:rsidR="00C21816" w:rsidRPr="00F977A8">
        <w:rPr>
          <w:rFonts w:ascii="Arial" w:eastAsia="Calibri" w:hAnsi="Arial" w:cs="Arial"/>
          <w:lang w:eastAsia="en-US"/>
        </w:rPr>
        <w:t>/Faculté des Sciences Agronomiques</w:t>
      </w:r>
    </w:p>
    <w:p w:rsidR="00BA56CD" w:rsidRPr="00F977A8" w:rsidRDefault="001F77A2" w:rsidP="00BA56CD">
      <w:pPr>
        <w:spacing w:before="120" w:after="120"/>
        <w:jc w:val="both"/>
        <w:rPr>
          <w:rFonts w:ascii="Arial" w:eastAsia="Calibri" w:hAnsi="Arial" w:cs="Arial"/>
          <w:lang w:val="en-GB" w:eastAsia="en-US"/>
        </w:rPr>
      </w:pPr>
      <w:r w:rsidRPr="00F977A8">
        <w:rPr>
          <w:rFonts w:ascii="Arial" w:eastAsia="Calibri" w:hAnsi="Arial" w:cs="Arial"/>
          <w:lang w:val="en-GB" w:eastAsia="en-US"/>
        </w:rPr>
        <w:t>Content:</w:t>
      </w:r>
    </w:p>
    <w:p w:rsidR="00E979BB" w:rsidRPr="00F977A8" w:rsidRDefault="00797263" w:rsidP="00BA56CD">
      <w:pPr>
        <w:spacing w:before="120" w:after="120"/>
        <w:jc w:val="both"/>
        <w:rPr>
          <w:rFonts w:ascii="Arial" w:eastAsia="Calibri" w:hAnsi="Arial" w:cs="Arial"/>
          <w:lang w:val="en-GB" w:eastAsia="en-US"/>
        </w:rPr>
      </w:pPr>
      <w:bookmarkStart w:id="1" w:name="_Hlk59028173"/>
      <w:r w:rsidRPr="00F977A8">
        <w:rPr>
          <w:rFonts w:ascii="Arial" w:eastAsia="Calibri" w:hAnsi="Arial" w:cs="Arial"/>
          <w:lang w:val="en-GB" w:eastAsia="en-US"/>
        </w:rPr>
        <w:t>Boiled cassava is one of the most common consumption forms of cassava roots in both rural and urban areas of Benin</w:t>
      </w:r>
      <w:r w:rsidR="00C06221" w:rsidRPr="00F977A8">
        <w:rPr>
          <w:rFonts w:ascii="Arial" w:eastAsia="Calibri" w:hAnsi="Arial" w:cs="Arial"/>
          <w:lang w:val="en-GB" w:eastAsia="en-US"/>
        </w:rPr>
        <w:t>, West Africa</w:t>
      </w:r>
      <w:r w:rsidRPr="00F977A8">
        <w:rPr>
          <w:rFonts w:ascii="Arial" w:eastAsia="Calibri" w:hAnsi="Arial" w:cs="Arial"/>
          <w:lang w:val="en-GB" w:eastAsia="en-US"/>
        </w:rPr>
        <w:t xml:space="preserve">. The sensory quality of boiled cassava is </w:t>
      </w:r>
      <w:r w:rsidR="009608F0" w:rsidRPr="00F977A8">
        <w:rPr>
          <w:rFonts w:ascii="Arial" w:eastAsia="Calibri" w:hAnsi="Arial" w:cs="Arial"/>
          <w:lang w:val="en-GB" w:eastAsia="en-US"/>
        </w:rPr>
        <w:t>very important</w:t>
      </w:r>
      <w:r w:rsidRPr="00F977A8">
        <w:rPr>
          <w:rFonts w:ascii="Arial" w:eastAsia="Calibri" w:hAnsi="Arial" w:cs="Arial"/>
          <w:lang w:val="en-GB" w:eastAsia="en-US"/>
        </w:rPr>
        <w:t xml:space="preserve"> for the acceptance</w:t>
      </w:r>
      <w:r w:rsidR="00F3741B" w:rsidRPr="00F977A8">
        <w:rPr>
          <w:rFonts w:ascii="Arial" w:eastAsia="Calibri" w:hAnsi="Arial" w:cs="Arial"/>
          <w:lang w:val="en-GB" w:eastAsia="en-US"/>
        </w:rPr>
        <w:t xml:space="preserve"> of</w:t>
      </w:r>
      <w:r w:rsidRPr="00F977A8">
        <w:rPr>
          <w:rFonts w:ascii="Arial" w:eastAsia="Calibri" w:hAnsi="Arial" w:cs="Arial"/>
          <w:lang w:val="en-GB" w:eastAsia="en-US"/>
        </w:rPr>
        <w:t xml:space="preserve"> a </w:t>
      </w:r>
      <w:r w:rsidR="00505C58" w:rsidRPr="00F977A8">
        <w:rPr>
          <w:rFonts w:ascii="Arial" w:eastAsia="Calibri" w:hAnsi="Arial" w:cs="Arial"/>
          <w:lang w:val="en-GB" w:eastAsia="en-US"/>
        </w:rPr>
        <w:t xml:space="preserve">new </w:t>
      </w:r>
      <w:r w:rsidRPr="00F977A8">
        <w:rPr>
          <w:rFonts w:ascii="Arial" w:eastAsia="Calibri" w:hAnsi="Arial" w:cs="Arial"/>
          <w:lang w:val="en-GB" w:eastAsia="en-US"/>
        </w:rPr>
        <w:t>variety by consumers</w:t>
      </w:r>
      <w:r w:rsidR="00C06221" w:rsidRPr="00F977A8">
        <w:rPr>
          <w:rFonts w:ascii="Arial" w:eastAsia="Calibri" w:hAnsi="Arial" w:cs="Arial"/>
          <w:lang w:val="en-GB" w:eastAsia="en-US"/>
        </w:rPr>
        <w:t>. As popular as boiled cassava is in Benin, there is a lack of information on consumers’ demand for quality characteristics of this product. Hence</w:t>
      </w:r>
      <w:r w:rsidR="008919A7" w:rsidRPr="00F977A8">
        <w:rPr>
          <w:rFonts w:ascii="Arial" w:eastAsia="Calibri" w:hAnsi="Arial" w:cs="Arial"/>
          <w:lang w:val="en-GB" w:eastAsia="en-US"/>
        </w:rPr>
        <w:t>, this</w:t>
      </w:r>
      <w:r w:rsidR="00C06221" w:rsidRPr="00F977A8">
        <w:rPr>
          <w:rFonts w:ascii="Arial" w:eastAsia="Calibri" w:hAnsi="Arial" w:cs="Arial"/>
          <w:lang w:val="en-GB" w:eastAsia="en-US"/>
        </w:rPr>
        <w:t xml:space="preserve"> study aimed at understanding the consumers’ demand for quality characteristics of boiled cassava. Five cassava varieties (</w:t>
      </w:r>
      <w:proofErr w:type="spellStart"/>
      <w:r w:rsidR="00E02ADD" w:rsidRPr="00F977A8">
        <w:rPr>
          <w:rFonts w:ascii="Arial" w:eastAsia="Calibri" w:hAnsi="Arial" w:cs="Arial"/>
          <w:i/>
          <w:lang w:val="en-GB" w:eastAsia="en-US"/>
        </w:rPr>
        <w:t>Adjaha</w:t>
      </w:r>
      <w:proofErr w:type="spellEnd"/>
      <w:r w:rsidR="00E02ADD" w:rsidRPr="00F977A8">
        <w:rPr>
          <w:rFonts w:ascii="Arial" w:eastAsia="Calibri" w:hAnsi="Arial" w:cs="Arial"/>
          <w:i/>
          <w:lang w:val="en-GB" w:eastAsia="en-US"/>
        </w:rPr>
        <w:t xml:space="preserve">, </w:t>
      </w:r>
      <w:proofErr w:type="spellStart"/>
      <w:r w:rsidR="00E02ADD" w:rsidRPr="00F977A8">
        <w:rPr>
          <w:rFonts w:ascii="Arial" w:eastAsia="Calibri" w:hAnsi="Arial" w:cs="Arial"/>
          <w:i/>
          <w:lang w:val="en-GB" w:eastAsia="en-US"/>
        </w:rPr>
        <w:t>Alanmandou</w:t>
      </w:r>
      <w:proofErr w:type="spellEnd"/>
      <w:r w:rsidR="00E02ADD" w:rsidRPr="00F977A8">
        <w:rPr>
          <w:rFonts w:ascii="Arial" w:eastAsia="Calibri" w:hAnsi="Arial" w:cs="Arial"/>
          <w:i/>
          <w:lang w:val="en-GB" w:eastAsia="en-US"/>
        </w:rPr>
        <w:t xml:space="preserve">, </w:t>
      </w:r>
      <w:proofErr w:type="spellStart"/>
      <w:r w:rsidR="00E02ADD" w:rsidRPr="00F977A8">
        <w:rPr>
          <w:rFonts w:ascii="Arial" w:eastAsia="Calibri" w:hAnsi="Arial" w:cs="Arial"/>
          <w:i/>
          <w:lang w:val="en-GB" w:eastAsia="en-US"/>
        </w:rPr>
        <w:t>Atinwéwé</w:t>
      </w:r>
      <w:proofErr w:type="spellEnd"/>
      <w:r w:rsidR="00E02ADD" w:rsidRPr="00F977A8">
        <w:rPr>
          <w:rFonts w:ascii="Arial" w:eastAsia="Calibri" w:hAnsi="Arial" w:cs="Arial"/>
          <w:lang w:val="en-GB" w:eastAsia="en-US"/>
        </w:rPr>
        <w:t xml:space="preserve">, </w:t>
      </w:r>
      <w:proofErr w:type="spellStart"/>
      <w:r w:rsidR="00E02ADD" w:rsidRPr="00F977A8">
        <w:rPr>
          <w:rFonts w:ascii="Arial" w:eastAsia="Calibri" w:hAnsi="Arial" w:cs="Arial"/>
          <w:i/>
          <w:lang w:val="en-GB" w:eastAsia="en-US"/>
        </w:rPr>
        <w:t>Dossi</w:t>
      </w:r>
      <w:proofErr w:type="spellEnd"/>
      <w:r w:rsidR="00E02ADD" w:rsidRPr="00F977A8">
        <w:rPr>
          <w:rFonts w:ascii="Arial" w:eastAsia="Calibri" w:hAnsi="Arial" w:cs="Arial"/>
          <w:i/>
          <w:lang w:val="en-GB" w:eastAsia="en-US"/>
        </w:rPr>
        <w:t xml:space="preserve"> </w:t>
      </w:r>
      <w:r w:rsidR="00E02ADD" w:rsidRPr="00F977A8">
        <w:rPr>
          <w:rFonts w:ascii="Arial" w:eastAsia="Calibri" w:hAnsi="Arial" w:cs="Arial"/>
          <w:lang w:val="en-GB" w:eastAsia="en-US"/>
        </w:rPr>
        <w:t xml:space="preserve">and </w:t>
      </w:r>
      <w:proofErr w:type="spellStart"/>
      <w:r w:rsidR="00E00D27" w:rsidRPr="00F977A8">
        <w:rPr>
          <w:rFonts w:ascii="Arial" w:eastAsia="Calibri" w:hAnsi="Arial" w:cs="Arial"/>
          <w:i/>
          <w:lang w:val="en-GB" w:eastAsia="en-US"/>
        </w:rPr>
        <w:t>Kolé</w:t>
      </w:r>
      <w:r w:rsidR="00E02ADD" w:rsidRPr="00F977A8">
        <w:rPr>
          <w:rFonts w:ascii="Arial" w:eastAsia="Calibri" w:hAnsi="Arial" w:cs="Arial"/>
          <w:i/>
          <w:lang w:val="en-GB" w:eastAsia="en-US"/>
        </w:rPr>
        <w:t>a</w:t>
      </w:r>
      <w:r w:rsidR="00E00D27" w:rsidRPr="00F977A8">
        <w:rPr>
          <w:rFonts w:ascii="Arial" w:eastAsia="Calibri" w:hAnsi="Arial" w:cs="Arial"/>
          <w:i/>
          <w:lang w:val="en-GB" w:eastAsia="en-US"/>
        </w:rPr>
        <w:t>h</w:t>
      </w:r>
      <w:r w:rsidR="00E02ADD" w:rsidRPr="00F977A8">
        <w:rPr>
          <w:rFonts w:ascii="Arial" w:eastAsia="Calibri" w:hAnsi="Arial" w:cs="Arial"/>
          <w:i/>
          <w:lang w:val="en-GB" w:eastAsia="en-US"/>
        </w:rPr>
        <w:t>omè</w:t>
      </w:r>
      <w:proofErr w:type="spellEnd"/>
      <w:r w:rsidR="00C06221" w:rsidRPr="00F977A8">
        <w:rPr>
          <w:rFonts w:ascii="Arial" w:eastAsia="Calibri" w:hAnsi="Arial" w:cs="Arial"/>
          <w:lang w:val="en-GB" w:eastAsia="en-US"/>
        </w:rPr>
        <w:t xml:space="preserve">) were processed into boiled cassava </w:t>
      </w:r>
      <w:r w:rsidR="00E02ADD" w:rsidRPr="00F977A8">
        <w:rPr>
          <w:rFonts w:ascii="Arial" w:eastAsia="Calibri" w:hAnsi="Arial" w:cs="Arial"/>
          <w:lang w:val="en-GB" w:eastAsia="en-US"/>
        </w:rPr>
        <w:t xml:space="preserve">pieces and </w:t>
      </w:r>
      <w:r w:rsidR="00F3741B" w:rsidRPr="00F977A8">
        <w:rPr>
          <w:rFonts w:ascii="Arial" w:eastAsia="Calibri" w:hAnsi="Arial" w:cs="Arial"/>
          <w:lang w:val="en-GB" w:eastAsia="en-US"/>
        </w:rPr>
        <w:t>tested by 240 consumers in rural (</w:t>
      </w:r>
      <w:proofErr w:type="spellStart"/>
      <w:r w:rsidR="00F3741B" w:rsidRPr="00F977A8">
        <w:rPr>
          <w:rFonts w:ascii="Arial" w:eastAsia="Calibri" w:hAnsi="Arial" w:cs="Arial"/>
          <w:lang w:val="en-GB" w:eastAsia="en-US"/>
        </w:rPr>
        <w:t>Bonou</w:t>
      </w:r>
      <w:proofErr w:type="spellEnd"/>
      <w:r w:rsidR="00F3741B" w:rsidRPr="00F977A8">
        <w:rPr>
          <w:rFonts w:ascii="Arial" w:eastAsia="Calibri" w:hAnsi="Arial" w:cs="Arial"/>
          <w:lang w:val="en-GB" w:eastAsia="en-US"/>
        </w:rPr>
        <w:t xml:space="preserve"> and </w:t>
      </w:r>
      <w:proofErr w:type="spellStart"/>
      <w:r w:rsidR="00F3741B" w:rsidRPr="00F977A8">
        <w:rPr>
          <w:rFonts w:ascii="Arial" w:eastAsia="Calibri" w:hAnsi="Arial" w:cs="Arial"/>
          <w:lang w:val="en-GB" w:eastAsia="en-US"/>
        </w:rPr>
        <w:t>Dangbo</w:t>
      </w:r>
      <w:proofErr w:type="spellEnd"/>
      <w:r w:rsidR="00F3741B" w:rsidRPr="00F977A8">
        <w:rPr>
          <w:rFonts w:ascii="Arial" w:eastAsia="Calibri" w:hAnsi="Arial" w:cs="Arial"/>
          <w:lang w:val="en-GB" w:eastAsia="en-US"/>
        </w:rPr>
        <w:t>) and urban (Porto-Novo) areas. C</w:t>
      </w:r>
      <w:r w:rsidR="00E02ADD" w:rsidRPr="00F977A8">
        <w:rPr>
          <w:rFonts w:ascii="Arial" w:eastAsia="Calibri" w:hAnsi="Arial" w:cs="Arial"/>
          <w:lang w:val="en-GB" w:eastAsia="en-US"/>
        </w:rPr>
        <w:t xml:space="preserve">onsumer testing </w:t>
      </w:r>
      <w:r w:rsidR="00F3741B" w:rsidRPr="00F977A8">
        <w:rPr>
          <w:rFonts w:ascii="Arial" w:eastAsia="Calibri" w:hAnsi="Arial" w:cs="Arial"/>
          <w:lang w:val="en-GB" w:eastAsia="en-US"/>
        </w:rPr>
        <w:t xml:space="preserve">was </w:t>
      </w:r>
      <w:r w:rsidR="000459D4" w:rsidRPr="00F977A8">
        <w:rPr>
          <w:rFonts w:ascii="Arial" w:eastAsia="Calibri" w:hAnsi="Arial" w:cs="Arial"/>
          <w:lang w:val="en-GB" w:eastAsia="en-US"/>
        </w:rPr>
        <w:t>performed using</w:t>
      </w:r>
      <w:r w:rsidR="0049139D" w:rsidRPr="00F977A8">
        <w:rPr>
          <w:rFonts w:ascii="Arial" w:eastAsia="Calibri" w:hAnsi="Arial" w:cs="Arial"/>
          <w:lang w:val="en-GB" w:eastAsia="en-US"/>
        </w:rPr>
        <w:t xml:space="preserve"> </w:t>
      </w:r>
      <w:r w:rsidR="00505C58" w:rsidRPr="00F977A8">
        <w:rPr>
          <w:rFonts w:ascii="Arial" w:eastAsia="Calibri" w:hAnsi="Arial" w:cs="Arial"/>
          <w:lang w:val="en-GB" w:eastAsia="en-US"/>
        </w:rPr>
        <w:t>hedonic</w:t>
      </w:r>
      <w:r w:rsidR="000459D4" w:rsidRPr="00F977A8">
        <w:rPr>
          <w:rFonts w:ascii="Arial" w:eastAsia="Calibri" w:hAnsi="Arial" w:cs="Arial"/>
          <w:lang w:val="en-GB" w:eastAsia="en-US"/>
        </w:rPr>
        <w:t xml:space="preserve">, </w:t>
      </w:r>
      <w:r w:rsidR="00B15060" w:rsidRPr="00F977A8">
        <w:rPr>
          <w:rFonts w:ascii="Arial" w:eastAsia="Calibri" w:hAnsi="Arial" w:cs="Arial"/>
          <w:lang w:val="en-GB" w:eastAsia="en-US"/>
        </w:rPr>
        <w:t xml:space="preserve">JAR and </w:t>
      </w:r>
      <w:r w:rsidR="000459D4" w:rsidRPr="00F977A8">
        <w:rPr>
          <w:rFonts w:ascii="Arial" w:eastAsia="Calibri" w:hAnsi="Arial" w:cs="Arial"/>
          <w:lang w:val="en-GB" w:eastAsia="en-US"/>
        </w:rPr>
        <w:t>CATA tests</w:t>
      </w:r>
      <w:r w:rsidR="00E02ADD" w:rsidRPr="00F977A8">
        <w:rPr>
          <w:rFonts w:ascii="Arial" w:eastAsia="Calibri" w:hAnsi="Arial" w:cs="Arial"/>
          <w:lang w:val="en-GB" w:eastAsia="en-US"/>
        </w:rPr>
        <w:t>.</w:t>
      </w:r>
      <w:r w:rsidR="00F3741B" w:rsidRPr="00F977A8">
        <w:rPr>
          <w:rFonts w:ascii="Arial" w:eastAsia="Calibri" w:hAnsi="Arial" w:cs="Arial"/>
          <w:lang w:val="en-GB" w:eastAsia="en-US"/>
        </w:rPr>
        <w:t xml:space="preserve"> </w:t>
      </w:r>
      <w:r w:rsidR="00E96F23" w:rsidRPr="00F977A8">
        <w:rPr>
          <w:rFonts w:ascii="Arial" w:eastAsia="Calibri" w:hAnsi="Arial" w:cs="Arial"/>
          <w:lang w:val="en-GB" w:eastAsia="en-US"/>
        </w:rPr>
        <w:t>T</w:t>
      </w:r>
      <w:r w:rsidR="000459D4" w:rsidRPr="00F977A8">
        <w:rPr>
          <w:rFonts w:ascii="Arial" w:eastAsia="Calibri" w:hAnsi="Arial" w:cs="Arial"/>
          <w:lang w:val="en-GB" w:eastAsia="en-US"/>
        </w:rPr>
        <w:t>he overall liking of boiled cassava</w:t>
      </w:r>
      <w:r w:rsidR="00E96F23" w:rsidRPr="00F977A8">
        <w:rPr>
          <w:rFonts w:ascii="Arial" w:eastAsia="Calibri" w:hAnsi="Arial" w:cs="Arial"/>
          <w:lang w:val="en-GB" w:eastAsia="en-US"/>
        </w:rPr>
        <w:t xml:space="preserve"> varied </w:t>
      </w:r>
      <w:r w:rsidR="000A494C" w:rsidRPr="00F977A8">
        <w:rPr>
          <w:rFonts w:ascii="Arial" w:eastAsia="Calibri" w:hAnsi="Arial" w:cs="Arial"/>
          <w:lang w:val="en-GB" w:eastAsia="en-US"/>
        </w:rPr>
        <w:t xml:space="preserve">widely between </w:t>
      </w:r>
      <w:r w:rsidR="00E96F23" w:rsidRPr="00F977A8">
        <w:rPr>
          <w:rFonts w:ascii="Arial" w:eastAsia="Calibri" w:hAnsi="Arial" w:cs="Arial"/>
          <w:lang w:val="en-GB" w:eastAsia="en-US"/>
        </w:rPr>
        <w:t>c</w:t>
      </w:r>
      <w:r w:rsidR="000459D4" w:rsidRPr="00F977A8">
        <w:rPr>
          <w:rFonts w:ascii="Arial" w:eastAsia="Calibri" w:hAnsi="Arial" w:cs="Arial"/>
          <w:lang w:val="en-GB" w:eastAsia="en-US"/>
        </w:rPr>
        <w:t>assava varieties</w:t>
      </w:r>
      <w:r w:rsidR="00513C27" w:rsidRPr="00F977A8">
        <w:rPr>
          <w:rFonts w:ascii="Arial" w:eastAsia="Calibri" w:hAnsi="Arial" w:cs="Arial"/>
          <w:lang w:val="en-GB" w:eastAsia="en-US"/>
        </w:rPr>
        <w:t xml:space="preserve"> (from a score of 2.7 ‘dislike moderately’ to 8 ‘like very much’ for </w:t>
      </w:r>
      <w:proofErr w:type="spellStart"/>
      <w:r w:rsidR="00513C27" w:rsidRPr="00F977A8">
        <w:rPr>
          <w:rFonts w:ascii="Arial" w:eastAsia="Calibri" w:hAnsi="Arial" w:cs="Arial"/>
          <w:i/>
          <w:lang w:val="en-GB" w:eastAsia="en-US"/>
        </w:rPr>
        <w:t>Koléahomè</w:t>
      </w:r>
      <w:proofErr w:type="spellEnd"/>
      <w:r w:rsidR="00513C27" w:rsidRPr="00F977A8">
        <w:rPr>
          <w:rFonts w:ascii="Arial" w:eastAsia="Calibri" w:hAnsi="Arial" w:cs="Arial"/>
          <w:i/>
          <w:lang w:val="en-GB" w:eastAsia="en-US"/>
        </w:rPr>
        <w:t xml:space="preserve"> </w:t>
      </w:r>
      <w:r w:rsidR="00513C27" w:rsidRPr="00F977A8">
        <w:rPr>
          <w:rFonts w:ascii="Arial" w:eastAsia="Calibri" w:hAnsi="Arial" w:cs="Arial"/>
          <w:lang w:val="en-GB" w:eastAsia="en-US"/>
        </w:rPr>
        <w:t xml:space="preserve">and </w:t>
      </w:r>
      <w:proofErr w:type="spellStart"/>
      <w:r w:rsidR="00513C27" w:rsidRPr="00F977A8">
        <w:rPr>
          <w:rFonts w:ascii="Arial" w:eastAsia="Calibri" w:hAnsi="Arial" w:cs="Arial"/>
          <w:i/>
          <w:lang w:val="en-GB" w:eastAsia="en-US"/>
        </w:rPr>
        <w:t>Dossi</w:t>
      </w:r>
      <w:proofErr w:type="spellEnd"/>
      <w:r w:rsidR="00513C27" w:rsidRPr="00F977A8">
        <w:rPr>
          <w:rFonts w:ascii="Arial" w:eastAsia="Calibri" w:hAnsi="Arial" w:cs="Arial"/>
          <w:i/>
          <w:lang w:val="en-GB" w:eastAsia="en-US"/>
        </w:rPr>
        <w:t xml:space="preserve"> </w:t>
      </w:r>
      <w:r w:rsidR="00513C27" w:rsidRPr="00F977A8">
        <w:rPr>
          <w:rFonts w:ascii="Arial" w:eastAsia="Calibri" w:hAnsi="Arial" w:cs="Arial"/>
          <w:lang w:val="en-GB" w:eastAsia="en-US"/>
        </w:rPr>
        <w:t>respectively).</w:t>
      </w:r>
      <w:r w:rsidR="000459D4" w:rsidRPr="00F977A8">
        <w:rPr>
          <w:rFonts w:ascii="Arial" w:eastAsia="Calibri" w:hAnsi="Arial" w:cs="Arial"/>
          <w:lang w:val="en-GB" w:eastAsia="en-US"/>
        </w:rPr>
        <w:t xml:space="preserve"> </w:t>
      </w:r>
      <w:r w:rsidR="00513C27" w:rsidRPr="00F977A8">
        <w:rPr>
          <w:rFonts w:ascii="Arial" w:eastAsia="Calibri" w:hAnsi="Arial" w:cs="Arial"/>
          <w:lang w:val="en-GB" w:eastAsia="en-US"/>
        </w:rPr>
        <w:t xml:space="preserve">For </w:t>
      </w:r>
      <w:proofErr w:type="spellStart"/>
      <w:r w:rsidR="00E96F23" w:rsidRPr="00F977A8">
        <w:rPr>
          <w:rFonts w:ascii="Arial" w:eastAsia="Calibri" w:hAnsi="Arial" w:cs="Arial"/>
          <w:i/>
          <w:lang w:val="en-GB" w:eastAsia="en-US"/>
        </w:rPr>
        <w:t>Atinwéwé</w:t>
      </w:r>
      <w:proofErr w:type="spellEnd"/>
      <w:r w:rsidR="00E96F23" w:rsidRPr="00F977A8">
        <w:rPr>
          <w:rFonts w:ascii="Arial" w:eastAsia="Calibri" w:hAnsi="Arial" w:cs="Arial"/>
          <w:lang w:val="en-GB" w:eastAsia="en-US"/>
        </w:rPr>
        <w:t xml:space="preserve"> and </w:t>
      </w:r>
      <w:proofErr w:type="spellStart"/>
      <w:r w:rsidR="00E96F23" w:rsidRPr="00F977A8">
        <w:rPr>
          <w:rFonts w:ascii="Arial" w:eastAsia="Calibri" w:hAnsi="Arial" w:cs="Arial"/>
          <w:i/>
          <w:lang w:val="en-GB" w:eastAsia="en-US"/>
        </w:rPr>
        <w:t>Alanmandou</w:t>
      </w:r>
      <w:proofErr w:type="spellEnd"/>
      <w:r w:rsidR="00E96F23" w:rsidRPr="00F977A8">
        <w:rPr>
          <w:rFonts w:ascii="Arial" w:eastAsia="Calibri" w:hAnsi="Arial" w:cs="Arial"/>
          <w:lang w:val="en-GB" w:eastAsia="en-US"/>
        </w:rPr>
        <w:t xml:space="preserve"> varieties</w:t>
      </w:r>
      <w:r w:rsidR="00513C27" w:rsidRPr="00F977A8">
        <w:rPr>
          <w:rFonts w:ascii="Arial" w:eastAsia="Calibri" w:hAnsi="Arial" w:cs="Arial"/>
          <w:lang w:val="en-GB" w:eastAsia="en-US"/>
        </w:rPr>
        <w:t>, the mean overall liking depend</w:t>
      </w:r>
      <w:r w:rsidR="00FA0FE7" w:rsidRPr="00F977A8">
        <w:rPr>
          <w:rFonts w:ascii="Arial" w:eastAsia="Calibri" w:hAnsi="Arial" w:cs="Arial"/>
          <w:lang w:val="en-GB" w:eastAsia="en-US"/>
        </w:rPr>
        <w:t>s</w:t>
      </w:r>
      <w:r w:rsidR="00513C27" w:rsidRPr="00F977A8">
        <w:rPr>
          <w:rFonts w:ascii="Arial" w:eastAsia="Calibri" w:hAnsi="Arial" w:cs="Arial"/>
          <w:lang w:val="en-GB" w:eastAsia="en-US"/>
        </w:rPr>
        <w:t xml:space="preserve"> also on the locations where consumer testing was conducted </w:t>
      </w:r>
      <w:r w:rsidR="000459D4" w:rsidRPr="00F977A8">
        <w:rPr>
          <w:rFonts w:ascii="Arial" w:eastAsia="Calibri" w:hAnsi="Arial" w:cs="Arial"/>
          <w:lang w:val="en-GB" w:eastAsia="en-US"/>
        </w:rPr>
        <w:t>(rural and urban areas)</w:t>
      </w:r>
      <w:r w:rsidR="00E96F23" w:rsidRPr="00F977A8">
        <w:rPr>
          <w:rFonts w:ascii="Arial" w:eastAsia="Calibri" w:hAnsi="Arial" w:cs="Arial"/>
          <w:lang w:val="en-GB" w:eastAsia="en-US"/>
        </w:rPr>
        <w:t>.</w:t>
      </w:r>
      <w:r w:rsidR="00D4146E" w:rsidRPr="00F977A8">
        <w:rPr>
          <w:rFonts w:ascii="Arial" w:eastAsia="Calibri" w:hAnsi="Arial" w:cs="Arial"/>
          <w:lang w:val="en-GB" w:eastAsia="en-US"/>
        </w:rPr>
        <w:t xml:space="preserve"> </w:t>
      </w:r>
      <w:proofErr w:type="spellStart"/>
      <w:r w:rsidR="00D4146E" w:rsidRPr="00F977A8">
        <w:rPr>
          <w:rFonts w:ascii="Arial" w:eastAsia="Calibri" w:hAnsi="Arial" w:cs="Arial"/>
          <w:i/>
          <w:lang w:val="en-GB" w:eastAsia="en-US"/>
        </w:rPr>
        <w:t>Dossi</w:t>
      </w:r>
      <w:proofErr w:type="spellEnd"/>
      <w:r w:rsidR="00D4146E" w:rsidRPr="00F977A8">
        <w:rPr>
          <w:rFonts w:ascii="Arial" w:eastAsia="Calibri" w:hAnsi="Arial" w:cs="Arial"/>
          <w:lang w:val="en-GB" w:eastAsia="en-US"/>
        </w:rPr>
        <w:t xml:space="preserve"> and </w:t>
      </w:r>
      <w:proofErr w:type="spellStart"/>
      <w:r w:rsidR="00D4146E" w:rsidRPr="00F977A8">
        <w:rPr>
          <w:rFonts w:ascii="Arial" w:eastAsia="Calibri" w:hAnsi="Arial" w:cs="Arial"/>
          <w:i/>
          <w:lang w:val="en-GB" w:eastAsia="en-US"/>
        </w:rPr>
        <w:t>Atinwéwé</w:t>
      </w:r>
      <w:proofErr w:type="spellEnd"/>
      <w:r w:rsidR="00D4146E" w:rsidRPr="00F977A8">
        <w:rPr>
          <w:rFonts w:ascii="Arial" w:eastAsia="Calibri" w:hAnsi="Arial" w:cs="Arial"/>
          <w:i/>
          <w:lang w:val="en-GB" w:eastAsia="en-US"/>
        </w:rPr>
        <w:t xml:space="preserve"> </w:t>
      </w:r>
      <w:r w:rsidR="00D4146E" w:rsidRPr="00F977A8">
        <w:rPr>
          <w:rFonts w:ascii="Arial" w:eastAsia="Calibri" w:hAnsi="Arial" w:cs="Arial"/>
          <w:lang w:val="en-GB" w:eastAsia="en-US"/>
        </w:rPr>
        <w:t xml:space="preserve">varieties fulfilled the hedonic expectations of the majority of consumers, </w:t>
      </w:r>
      <w:r w:rsidR="00913BD7">
        <w:rPr>
          <w:rFonts w:ascii="Arial" w:eastAsia="Calibri" w:hAnsi="Arial" w:cs="Arial"/>
          <w:lang w:val="en-GB" w:eastAsia="en-US"/>
        </w:rPr>
        <w:t>independently of</w:t>
      </w:r>
      <w:r w:rsidR="00913BD7" w:rsidRPr="00F977A8">
        <w:rPr>
          <w:rFonts w:ascii="Arial" w:eastAsia="Calibri" w:hAnsi="Arial" w:cs="Arial"/>
          <w:lang w:val="en-GB" w:eastAsia="en-US"/>
        </w:rPr>
        <w:t xml:space="preserve"> </w:t>
      </w:r>
      <w:r w:rsidR="00D4146E" w:rsidRPr="00F977A8">
        <w:rPr>
          <w:rFonts w:ascii="Arial" w:eastAsia="Calibri" w:hAnsi="Arial" w:cs="Arial"/>
          <w:lang w:val="en-GB" w:eastAsia="en-US"/>
        </w:rPr>
        <w:t xml:space="preserve">the locations. </w:t>
      </w:r>
      <w:r w:rsidR="00E96F23" w:rsidRPr="00F977A8">
        <w:rPr>
          <w:rFonts w:ascii="Arial" w:eastAsia="Calibri" w:hAnsi="Arial" w:cs="Arial"/>
          <w:lang w:val="en-GB" w:eastAsia="en-US"/>
        </w:rPr>
        <w:t xml:space="preserve">High quality boiled cassava should be </w:t>
      </w:r>
      <w:r w:rsidR="009065CD">
        <w:rPr>
          <w:rFonts w:ascii="Arial" w:eastAsia="Calibri" w:hAnsi="Arial" w:cs="Arial"/>
          <w:lang w:val="en-GB" w:eastAsia="en-US"/>
        </w:rPr>
        <w:t>‘</w:t>
      </w:r>
      <w:r w:rsidR="00D4146E" w:rsidRPr="00F977A8">
        <w:rPr>
          <w:rFonts w:ascii="Arial" w:eastAsia="Calibri" w:hAnsi="Arial" w:cs="Arial"/>
          <w:lang w:val="en-GB" w:eastAsia="en-US"/>
        </w:rPr>
        <w:t>attractive</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with </w:t>
      </w:r>
      <w:r w:rsidR="009065CD">
        <w:rPr>
          <w:rFonts w:ascii="Arial" w:eastAsia="Calibri" w:hAnsi="Arial" w:cs="Arial"/>
          <w:lang w:val="en-GB" w:eastAsia="en-US"/>
        </w:rPr>
        <w:t>‘</w:t>
      </w:r>
      <w:r w:rsidR="00D4146E" w:rsidRPr="00F977A8">
        <w:rPr>
          <w:rFonts w:ascii="Arial" w:eastAsia="Calibri" w:hAnsi="Arial" w:cs="Arial"/>
          <w:lang w:val="en-GB" w:eastAsia="en-US"/>
        </w:rPr>
        <w:t>white homogenous</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or </w:t>
      </w:r>
      <w:r w:rsidR="009065CD">
        <w:rPr>
          <w:rFonts w:ascii="Arial" w:eastAsia="Calibri" w:hAnsi="Arial" w:cs="Arial"/>
          <w:lang w:val="en-GB" w:eastAsia="en-US"/>
        </w:rPr>
        <w:t>‘</w:t>
      </w:r>
      <w:r w:rsidR="00D4146E" w:rsidRPr="00F977A8">
        <w:rPr>
          <w:rFonts w:ascii="Arial" w:eastAsia="Calibri" w:hAnsi="Arial" w:cs="Arial"/>
          <w:lang w:val="en-GB" w:eastAsia="en-US"/>
        </w:rPr>
        <w:t>white outside</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and </w:t>
      </w:r>
      <w:r w:rsidR="009065CD">
        <w:rPr>
          <w:rFonts w:ascii="Arial" w:eastAsia="Calibri" w:hAnsi="Arial" w:cs="Arial"/>
          <w:lang w:val="en-GB" w:eastAsia="en-US"/>
        </w:rPr>
        <w:t>‘</w:t>
      </w:r>
      <w:r w:rsidR="00D4146E" w:rsidRPr="00F977A8">
        <w:rPr>
          <w:rFonts w:ascii="Arial" w:eastAsia="Calibri" w:hAnsi="Arial" w:cs="Arial"/>
          <w:lang w:val="en-GB" w:eastAsia="en-US"/>
        </w:rPr>
        <w:t>yellow inside colour</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w:t>
      </w:r>
      <w:r w:rsidR="009065CD">
        <w:rPr>
          <w:rFonts w:ascii="Arial" w:eastAsia="Calibri" w:hAnsi="Arial" w:cs="Arial"/>
          <w:lang w:val="en-GB" w:eastAsia="en-US"/>
        </w:rPr>
        <w:t>‘</w:t>
      </w:r>
      <w:r w:rsidR="00D4146E" w:rsidRPr="00F977A8">
        <w:rPr>
          <w:rFonts w:ascii="Arial" w:eastAsia="Calibri" w:hAnsi="Arial" w:cs="Arial"/>
          <w:lang w:val="en-GB" w:eastAsia="en-US"/>
        </w:rPr>
        <w:t>crumbly in the mouth</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w:t>
      </w:r>
      <w:r w:rsidR="009065CD">
        <w:rPr>
          <w:rFonts w:ascii="Arial" w:eastAsia="Calibri" w:hAnsi="Arial" w:cs="Arial"/>
          <w:lang w:val="en-GB" w:eastAsia="en-US"/>
        </w:rPr>
        <w:t>‘</w:t>
      </w:r>
      <w:r w:rsidR="00D4146E" w:rsidRPr="00F977A8">
        <w:rPr>
          <w:rFonts w:ascii="Arial" w:eastAsia="Calibri" w:hAnsi="Arial" w:cs="Arial"/>
          <w:lang w:val="en-GB" w:eastAsia="en-US"/>
        </w:rPr>
        <w:t>easy to break with the hand</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w:t>
      </w:r>
      <w:r w:rsidR="009065CD">
        <w:rPr>
          <w:rFonts w:ascii="Arial" w:eastAsia="Calibri" w:hAnsi="Arial" w:cs="Arial"/>
          <w:lang w:val="en-GB" w:eastAsia="en-US"/>
        </w:rPr>
        <w:t>‘</w:t>
      </w:r>
      <w:r w:rsidR="00D4146E" w:rsidRPr="00F977A8">
        <w:rPr>
          <w:rFonts w:ascii="Arial" w:eastAsia="Calibri" w:hAnsi="Arial" w:cs="Arial"/>
          <w:lang w:val="en-GB" w:eastAsia="en-US"/>
        </w:rPr>
        <w:t>sticky between fingers</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w:t>
      </w:r>
      <w:r w:rsidR="009065CD">
        <w:rPr>
          <w:rFonts w:ascii="Arial" w:eastAsia="Calibri" w:hAnsi="Arial" w:cs="Arial"/>
          <w:lang w:val="en-GB" w:eastAsia="en-US"/>
        </w:rPr>
        <w:t>‘</w:t>
      </w:r>
      <w:r w:rsidR="00D4146E" w:rsidRPr="00F977A8">
        <w:rPr>
          <w:rFonts w:ascii="Arial" w:eastAsia="Calibri" w:hAnsi="Arial" w:cs="Arial"/>
          <w:lang w:val="en-GB" w:eastAsia="en-US"/>
        </w:rPr>
        <w:t>with</w:t>
      </w:r>
      <w:r w:rsidR="001A3CD8" w:rsidRPr="00F977A8">
        <w:rPr>
          <w:rFonts w:ascii="Arial" w:eastAsia="Calibri" w:hAnsi="Arial" w:cs="Arial"/>
          <w:lang w:val="en-GB" w:eastAsia="en-US"/>
        </w:rPr>
        <w:t xml:space="preserve"> no </w:t>
      </w:r>
      <w:r w:rsidR="00D4146E" w:rsidRPr="00F977A8">
        <w:rPr>
          <w:rFonts w:ascii="Arial" w:eastAsia="Calibri" w:hAnsi="Arial" w:cs="Arial"/>
          <w:lang w:val="en-GB" w:eastAsia="en-US"/>
        </w:rPr>
        <w:t>fibres</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a </w:t>
      </w:r>
      <w:r w:rsidR="009065CD">
        <w:rPr>
          <w:rFonts w:ascii="Arial" w:eastAsia="Calibri" w:hAnsi="Arial" w:cs="Arial"/>
          <w:lang w:val="en-GB" w:eastAsia="en-US"/>
        </w:rPr>
        <w:t>‘</w:t>
      </w:r>
      <w:r w:rsidR="00D4146E" w:rsidRPr="00F977A8">
        <w:rPr>
          <w:rFonts w:ascii="Arial" w:eastAsia="Calibri" w:hAnsi="Arial" w:cs="Arial"/>
          <w:lang w:val="en-GB" w:eastAsia="en-US"/>
        </w:rPr>
        <w:t>sweet taste</w:t>
      </w:r>
      <w:r w:rsidR="009065CD">
        <w:rPr>
          <w:rFonts w:ascii="Arial" w:eastAsia="Calibri" w:hAnsi="Arial" w:cs="Arial"/>
          <w:lang w:val="en-GB" w:eastAsia="en-US"/>
        </w:rPr>
        <w:t>’</w:t>
      </w:r>
      <w:r w:rsidR="00D4146E" w:rsidRPr="00F977A8">
        <w:rPr>
          <w:rFonts w:ascii="Arial" w:eastAsia="Calibri" w:hAnsi="Arial" w:cs="Arial"/>
          <w:lang w:val="en-GB" w:eastAsia="en-US"/>
        </w:rPr>
        <w:t xml:space="preserve"> (very or slightly) and </w:t>
      </w:r>
      <w:r w:rsidR="00B15060" w:rsidRPr="00F977A8">
        <w:rPr>
          <w:rFonts w:ascii="Arial" w:eastAsia="Calibri" w:hAnsi="Arial" w:cs="Arial"/>
          <w:lang w:val="en-GB" w:eastAsia="en-US"/>
        </w:rPr>
        <w:t xml:space="preserve">a </w:t>
      </w:r>
      <w:r w:rsidR="009065CD">
        <w:rPr>
          <w:rFonts w:ascii="Arial" w:eastAsia="Calibri" w:hAnsi="Arial" w:cs="Arial"/>
          <w:lang w:val="en-GB" w:eastAsia="en-US"/>
        </w:rPr>
        <w:t>‘</w:t>
      </w:r>
      <w:r w:rsidR="00B15060" w:rsidRPr="00F977A8">
        <w:rPr>
          <w:rFonts w:ascii="Arial" w:eastAsia="Calibri" w:hAnsi="Arial" w:cs="Arial"/>
          <w:lang w:val="en-GB" w:eastAsia="en-US"/>
        </w:rPr>
        <w:t xml:space="preserve">good </w:t>
      </w:r>
      <w:r w:rsidR="00D4146E" w:rsidRPr="00F977A8">
        <w:rPr>
          <w:rFonts w:ascii="Arial" w:eastAsia="Calibri" w:hAnsi="Arial" w:cs="Arial"/>
          <w:lang w:val="en-GB" w:eastAsia="en-US"/>
        </w:rPr>
        <w:t>cassava smell</w:t>
      </w:r>
      <w:r w:rsidR="009065CD">
        <w:rPr>
          <w:rFonts w:ascii="Arial" w:eastAsia="Calibri" w:hAnsi="Arial" w:cs="Arial"/>
          <w:lang w:val="en-GB" w:eastAsia="en-US"/>
        </w:rPr>
        <w:t>’</w:t>
      </w:r>
      <w:r w:rsidR="00D4146E" w:rsidRPr="00F977A8">
        <w:rPr>
          <w:rFonts w:ascii="Arial" w:eastAsia="Calibri" w:hAnsi="Arial" w:cs="Arial"/>
          <w:lang w:val="en-GB" w:eastAsia="en-US"/>
        </w:rPr>
        <w:t>.</w:t>
      </w:r>
      <w:r w:rsidR="00E96F23" w:rsidRPr="00F977A8">
        <w:rPr>
          <w:rFonts w:ascii="Arial" w:eastAsia="Calibri" w:hAnsi="Arial" w:cs="Arial"/>
          <w:lang w:val="en-GB" w:eastAsia="en-US"/>
        </w:rPr>
        <w:t xml:space="preserve"> </w:t>
      </w:r>
      <w:r w:rsidR="00844EF5" w:rsidRPr="00F977A8">
        <w:rPr>
          <w:rFonts w:ascii="Arial" w:eastAsia="Calibri" w:hAnsi="Arial" w:cs="Arial"/>
          <w:lang w:val="en-GB" w:eastAsia="en-US"/>
        </w:rPr>
        <w:t xml:space="preserve">Irrespective of </w:t>
      </w:r>
      <w:r w:rsidR="009065CD">
        <w:rPr>
          <w:rFonts w:ascii="Arial" w:eastAsia="Calibri" w:hAnsi="Arial" w:cs="Arial"/>
          <w:lang w:val="en-GB" w:eastAsia="en-US"/>
        </w:rPr>
        <w:t xml:space="preserve">the </w:t>
      </w:r>
      <w:r w:rsidR="00844EF5" w:rsidRPr="00F977A8">
        <w:rPr>
          <w:rFonts w:ascii="Arial" w:eastAsia="Calibri" w:hAnsi="Arial" w:cs="Arial"/>
          <w:lang w:val="en-GB" w:eastAsia="en-US"/>
        </w:rPr>
        <w:t xml:space="preserve">cassava </w:t>
      </w:r>
      <w:r w:rsidR="009065CD" w:rsidRPr="00F977A8">
        <w:rPr>
          <w:rFonts w:ascii="Arial" w:eastAsia="Calibri" w:hAnsi="Arial" w:cs="Arial"/>
          <w:lang w:val="en-GB" w:eastAsia="en-US"/>
        </w:rPr>
        <w:t>variet</w:t>
      </w:r>
      <w:r w:rsidR="009065CD">
        <w:rPr>
          <w:rFonts w:ascii="Arial" w:eastAsia="Calibri" w:hAnsi="Arial" w:cs="Arial"/>
          <w:lang w:val="en-GB" w:eastAsia="en-US"/>
        </w:rPr>
        <w:t>y</w:t>
      </w:r>
      <w:r w:rsidR="00844EF5" w:rsidRPr="00F977A8">
        <w:rPr>
          <w:rFonts w:ascii="Arial" w:eastAsia="Calibri" w:hAnsi="Arial" w:cs="Arial"/>
          <w:lang w:val="en-GB" w:eastAsia="en-US"/>
        </w:rPr>
        <w:t xml:space="preserve">, the </w:t>
      </w:r>
      <w:r w:rsidR="00E96F23" w:rsidRPr="00F977A8">
        <w:rPr>
          <w:rFonts w:ascii="Arial" w:eastAsia="Calibri" w:hAnsi="Arial" w:cs="Arial"/>
          <w:lang w:val="en-GB" w:eastAsia="en-US"/>
        </w:rPr>
        <w:t xml:space="preserve">overall liking of boiled </w:t>
      </w:r>
      <w:r w:rsidR="00844EF5" w:rsidRPr="00F977A8">
        <w:rPr>
          <w:rFonts w:ascii="Arial" w:eastAsia="Calibri" w:hAnsi="Arial" w:cs="Arial"/>
          <w:lang w:val="en-GB" w:eastAsia="en-US"/>
        </w:rPr>
        <w:t xml:space="preserve">cassava </w:t>
      </w:r>
      <w:r w:rsidR="009065CD">
        <w:rPr>
          <w:rFonts w:ascii="Arial" w:eastAsia="Calibri" w:hAnsi="Arial" w:cs="Arial"/>
          <w:lang w:val="en-GB" w:eastAsia="en-US"/>
        </w:rPr>
        <w:t>was</w:t>
      </w:r>
      <w:r w:rsidR="009065CD" w:rsidRPr="00F977A8">
        <w:rPr>
          <w:rFonts w:ascii="Arial" w:eastAsia="Calibri" w:hAnsi="Arial" w:cs="Arial"/>
          <w:lang w:val="en-GB" w:eastAsia="en-US"/>
        </w:rPr>
        <w:t xml:space="preserve"> </w:t>
      </w:r>
      <w:r w:rsidR="00E96F23" w:rsidRPr="00F977A8">
        <w:rPr>
          <w:rFonts w:ascii="Arial" w:eastAsia="Calibri" w:hAnsi="Arial" w:cs="Arial"/>
          <w:lang w:val="en-GB" w:eastAsia="en-US"/>
        </w:rPr>
        <w:t xml:space="preserve">greatly penalized by </w:t>
      </w:r>
      <w:r w:rsidR="009065CD">
        <w:rPr>
          <w:rFonts w:ascii="Arial" w:eastAsia="Calibri" w:hAnsi="Arial" w:cs="Arial"/>
          <w:lang w:val="en-GB" w:eastAsia="en-US"/>
        </w:rPr>
        <w:t>‘</w:t>
      </w:r>
      <w:r w:rsidR="003468F4" w:rsidRPr="00F977A8">
        <w:rPr>
          <w:rFonts w:ascii="Arial" w:eastAsia="Calibri" w:hAnsi="Arial" w:cs="Arial"/>
          <w:lang w:val="en-GB" w:eastAsia="en-US"/>
        </w:rPr>
        <w:t>too yellow colour</w:t>
      </w:r>
      <w:r w:rsidR="009065CD">
        <w:rPr>
          <w:rFonts w:ascii="Arial" w:eastAsia="Calibri" w:hAnsi="Arial" w:cs="Arial"/>
          <w:lang w:val="en-GB" w:eastAsia="en-US"/>
        </w:rPr>
        <w:t>’</w:t>
      </w:r>
      <w:r w:rsidR="003468F4" w:rsidRPr="00F977A8">
        <w:rPr>
          <w:rFonts w:ascii="Arial" w:eastAsia="Calibri" w:hAnsi="Arial" w:cs="Arial"/>
          <w:lang w:val="en-GB" w:eastAsia="en-US"/>
        </w:rPr>
        <w:t xml:space="preserve">, </w:t>
      </w:r>
      <w:r w:rsidR="009065CD">
        <w:rPr>
          <w:rFonts w:ascii="Arial" w:eastAsia="Calibri" w:hAnsi="Arial" w:cs="Arial"/>
          <w:lang w:val="en-GB" w:eastAsia="en-US"/>
        </w:rPr>
        <w:t>‘</w:t>
      </w:r>
      <w:r w:rsidR="00FA0FE7" w:rsidRPr="00F977A8">
        <w:rPr>
          <w:rFonts w:ascii="Arial" w:eastAsia="Calibri" w:hAnsi="Arial" w:cs="Arial"/>
          <w:lang w:val="en-GB" w:eastAsia="en-US"/>
        </w:rPr>
        <w:t xml:space="preserve">not easy enough </w:t>
      </w:r>
      <w:r w:rsidR="00844EF5" w:rsidRPr="00F977A8">
        <w:rPr>
          <w:rFonts w:ascii="Arial" w:eastAsia="Calibri" w:hAnsi="Arial" w:cs="Arial"/>
          <w:lang w:val="en-GB" w:eastAsia="en-US"/>
        </w:rPr>
        <w:t>to break with the hand</w:t>
      </w:r>
      <w:r w:rsidR="009065CD">
        <w:rPr>
          <w:rFonts w:ascii="Arial" w:eastAsia="Calibri" w:hAnsi="Arial" w:cs="Arial"/>
          <w:lang w:val="en-GB" w:eastAsia="en-US"/>
        </w:rPr>
        <w:t>’</w:t>
      </w:r>
      <w:r w:rsidR="00844EF5" w:rsidRPr="00F977A8">
        <w:rPr>
          <w:rFonts w:ascii="Arial" w:eastAsia="Calibri" w:hAnsi="Arial" w:cs="Arial"/>
          <w:lang w:val="en-GB" w:eastAsia="en-US"/>
        </w:rPr>
        <w:t xml:space="preserve">, </w:t>
      </w:r>
      <w:r w:rsidR="009065CD">
        <w:rPr>
          <w:rFonts w:ascii="Arial" w:eastAsia="Calibri" w:hAnsi="Arial" w:cs="Arial"/>
          <w:lang w:val="en-GB" w:eastAsia="en-US"/>
        </w:rPr>
        <w:t>‘</w:t>
      </w:r>
      <w:r w:rsidR="00FA0FE7" w:rsidRPr="00F977A8">
        <w:rPr>
          <w:rFonts w:ascii="Arial" w:eastAsia="Calibri" w:hAnsi="Arial" w:cs="Arial"/>
          <w:lang w:val="en-GB" w:eastAsia="en-US"/>
        </w:rPr>
        <w:t xml:space="preserve">not </w:t>
      </w:r>
      <w:r w:rsidR="00844EF5" w:rsidRPr="00F977A8">
        <w:rPr>
          <w:rFonts w:ascii="Arial" w:eastAsia="Calibri" w:hAnsi="Arial" w:cs="Arial"/>
          <w:lang w:val="en-GB" w:eastAsia="en-US"/>
        </w:rPr>
        <w:t xml:space="preserve">crumbly </w:t>
      </w:r>
      <w:r w:rsidR="00FA0FE7" w:rsidRPr="00F977A8">
        <w:rPr>
          <w:rFonts w:ascii="Arial" w:eastAsia="Calibri" w:hAnsi="Arial" w:cs="Arial"/>
          <w:lang w:val="en-GB" w:eastAsia="en-US"/>
        </w:rPr>
        <w:t xml:space="preserve">enough </w:t>
      </w:r>
      <w:r w:rsidR="00844EF5" w:rsidRPr="00F977A8">
        <w:rPr>
          <w:rFonts w:ascii="Arial" w:eastAsia="Calibri" w:hAnsi="Arial" w:cs="Arial"/>
          <w:lang w:val="en-GB" w:eastAsia="en-US"/>
        </w:rPr>
        <w:t>in the mouth</w:t>
      </w:r>
      <w:r w:rsidR="009065CD">
        <w:rPr>
          <w:rFonts w:ascii="Arial" w:eastAsia="Calibri" w:hAnsi="Arial" w:cs="Arial"/>
          <w:lang w:val="en-GB" w:eastAsia="en-US"/>
        </w:rPr>
        <w:t>’</w:t>
      </w:r>
      <w:r w:rsidR="00844EF5" w:rsidRPr="00F977A8">
        <w:rPr>
          <w:rFonts w:ascii="Arial" w:eastAsia="Calibri" w:hAnsi="Arial" w:cs="Arial"/>
          <w:lang w:val="en-GB" w:eastAsia="en-US"/>
        </w:rPr>
        <w:t xml:space="preserve"> and </w:t>
      </w:r>
      <w:r w:rsidR="009065CD">
        <w:rPr>
          <w:rFonts w:ascii="Arial" w:eastAsia="Calibri" w:hAnsi="Arial" w:cs="Arial"/>
          <w:lang w:val="en-GB" w:eastAsia="en-US"/>
        </w:rPr>
        <w:t>‘</w:t>
      </w:r>
      <w:r w:rsidR="00844EF5" w:rsidRPr="00F977A8">
        <w:rPr>
          <w:rFonts w:ascii="Arial" w:eastAsia="Calibri" w:hAnsi="Arial" w:cs="Arial"/>
          <w:lang w:val="en-GB" w:eastAsia="en-US"/>
        </w:rPr>
        <w:t>too bitter taste</w:t>
      </w:r>
      <w:r w:rsidR="009065CD">
        <w:rPr>
          <w:rFonts w:ascii="Arial" w:eastAsia="Calibri" w:hAnsi="Arial" w:cs="Arial"/>
          <w:lang w:val="en-GB" w:eastAsia="en-US"/>
        </w:rPr>
        <w:t>’</w:t>
      </w:r>
      <w:r w:rsidR="006E1565" w:rsidRPr="00F977A8">
        <w:rPr>
          <w:rFonts w:ascii="Arial" w:eastAsia="Calibri" w:hAnsi="Arial" w:cs="Arial"/>
          <w:lang w:val="en-GB" w:eastAsia="en-US"/>
        </w:rPr>
        <w:t xml:space="preserve"> and </w:t>
      </w:r>
      <w:r w:rsidR="009065CD">
        <w:rPr>
          <w:rFonts w:ascii="Arial" w:eastAsia="Calibri" w:hAnsi="Arial" w:cs="Arial"/>
          <w:lang w:val="en-GB" w:eastAsia="en-US"/>
        </w:rPr>
        <w:t>‘</w:t>
      </w:r>
      <w:r w:rsidR="00C00016" w:rsidRPr="00F977A8">
        <w:rPr>
          <w:rFonts w:ascii="Arial" w:eastAsia="Calibri" w:hAnsi="Arial" w:cs="Arial"/>
          <w:lang w:val="en-GB" w:eastAsia="en-US"/>
        </w:rPr>
        <w:t xml:space="preserve">bitter </w:t>
      </w:r>
      <w:r w:rsidR="006E1565" w:rsidRPr="00F977A8">
        <w:rPr>
          <w:rFonts w:ascii="Arial" w:eastAsia="Calibri" w:hAnsi="Arial" w:cs="Arial"/>
          <w:lang w:val="en-GB" w:eastAsia="en-US"/>
        </w:rPr>
        <w:t>aftertaste</w:t>
      </w:r>
      <w:r w:rsidR="009065CD">
        <w:rPr>
          <w:rFonts w:ascii="Arial" w:eastAsia="Calibri" w:hAnsi="Arial" w:cs="Arial"/>
          <w:lang w:val="en-GB" w:eastAsia="en-US"/>
        </w:rPr>
        <w:t>’ attributes</w:t>
      </w:r>
      <w:r w:rsidR="00844EF5" w:rsidRPr="00F977A8">
        <w:rPr>
          <w:rFonts w:ascii="Arial" w:eastAsia="Calibri" w:hAnsi="Arial" w:cs="Arial"/>
          <w:lang w:val="en-GB" w:eastAsia="en-US"/>
        </w:rPr>
        <w:t>.</w:t>
      </w:r>
    </w:p>
    <w:bookmarkEnd w:id="1"/>
    <w:p w:rsidR="003B1B7A" w:rsidRPr="00542075" w:rsidRDefault="003B1B7A" w:rsidP="00513C27">
      <w:pPr>
        <w:spacing w:before="120" w:after="120"/>
        <w:jc w:val="both"/>
        <w:rPr>
          <w:rFonts w:ascii="Arial" w:eastAsia="Calibri" w:hAnsi="Arial" w:cs="Arial"/>
          <w:b/>
          <w:lang w:val="en-GB" w:eastAsia="en-US"/>
        </w:rPr>
      </w:pPr>
      <w:r w:rsidRPr="00542075">
        <w:rPr>
          <w:rFonts w:ascii="Arial" w:eastAsia="Calibri" w:hAnsi="Arial" w:cs="Arial"/>
          <w:b/>
          <w:lang w:val="en-GB" w:eastAsia="en-US"/>
        </w:rPr>
        <w:t>Keywords:</w:t>
      </w:r>
      <w:r w:rsidR="00E20754" w:rsidRPr="00542075">
        <w:rPr>
          <w:rFonts w:ascii="Arial" w:eastAsia="Calibri" w:hAnsi="Arial" w:cs="Arial"/>
          <w:b/>
          <w:lang w:val="en-GB" w:eastAsia="en-US"/>
        </w:rPr>
        <w:t xml:space="preserve"> B</w:t>
      </w:r>
      <w:r w:rsidRPr="00542075">
        <w:rPr>
          <w:rFonts w:ascii="Arial" w:eastAsia="Calibri" w:hAnsi="Arial" w:cs="Arial"/>
          <w:b/>
          <w:lang w:val="en-GB" w:eastAsia="en-US"/>
        </w:rPr>
        <w:t>oiled cassava, CATA (Check All That Apply) analysis, consumers’ liking, consumption habits, JAR (Just About Right) analysis, penalty analysis, sensory quality characteristics.</w:t>
      </w:r>
    </w:p>
    <w:p w:rsidR="00BA56CD" w:rsidRPr="00F977A8" w:rsidRDefault="00BA56CD" w:rsidP="00513C27">
      <w:pPr>
        <w:jc w:val="both"/>
        <w:rPr>
          <w:rFonts w:ascii="Arial" w:eastAsia="Calibri" w:hAnsi="Arial" w:cs="Arial"/>
          <w:lang w:val="en-GB" w:eastAsia="en-US"/>
        </w:rPr>
      </w:pPr>
      <w:r w:rsidRPr="00F977A8">
        <w:rPr>
          <w:rFonts w:ascii="Arial" w:eastAsia="Calibri" w:hAnsi="Arial" w:cs="Arial"/>
          <w:lang w:val="en-GB" w:eastAsia="en-US"/>
        </w:rPr>
        <w:br w:type="page"/>
      </w:r>
    </w:p>
    <w:p w:rsidR="00E31F4E" w:rsidRPr="00542075" w:rsidRDefault="007E05F6" w:rsidP="00493CB1">
      <w:pPr>
        <w:pStyle w:val="Titre1"/>
      </w:pPr>
      <w:bookmarkStart w:id="2" w:name="_Toc96688358"/>
      <w:r w:rsidRPr="00036A88">
        <w:lastRenderedPageBreak/>
        <w:t>Background</w:t>
      </w:r>
      <w:bookmarkEnd w:id="2"/>
    </w:p>
    <w:p w:rsidR="00885FF7" w:rsidRPr="00F977A8" w:rsidRDefault="00790BB9" w:rsidP="002A0320">
      <w:pPr>
        <w:spacing w:before="120" w:after="0"/>
        <w:jc w:val="both"/>
        <w:rPr>
          <w:rFonts w:ascii="Arial" w:eastAsia="Calibri" w:hAnsi="Arial" w:cs="Arial"/>
          <w:lang w:val="en-GB" w:eastAsia="en-US"/>
        </w:rPr>
      </w:pPr>
      <w:r w:rsidRPr="00F977A8">
        <w:rPr>
          <w:rFonts w:ascii="Arial" w:eastAsia="Calibri" w:hAnsi="Arial" w:cs="Arial"/>
          <w:lang w:val="en-GB" w:eastAsia="en-US"/>
        </w:rPr>
        <w:t>Some sensory characteristics of the boiled cassava were collected during previous Activity 3 “Surveys”</w:t>
      </w:r>
      <w:r w:rsidR="000C4629" w:rsidRPr="00F977A8">
        <w:rPr>
          <w:rFonts w:ascii="Arial" w:eastAsia="Calibri" w:hAnsi="Arial" w:cs="Arial"/>
          <w:lang w:val="en-GB" w:eastAsia="en-US"/>
        </w:rPr>
        <w:t xml:space="preserve"> (</w:t>
      </w:r>
      <w:r w:rsidR="00DD3E29" w:rsidRPr="00F977A8">
        <w:rPr>
          <w:rFonts w:ascii="Arial" w:eastAsia="Calibri" w:hAnsi="Arial" w:cs="Arial"/>
          <w:lang w:val="en-GB" w:eastAsia="en-US"/>
        </w:rPr>
        <w:t>Adinsi</w:t>
      </w:r>
      <w:r w:rsidR="000C4629" w:rsidRPr="00F977A8">
        <w:rPr>
          <w:rFonts w:ascii="Arial" w:eastAsia="Calibri" w:hAnsi="Arial" w:cs="Arial"/>
          <w:lang w:val="en-GB" w:eastAsia="en-US"/>
        </w:rPr>
        <w:t xml:space="preserve"> et al., 20</w:t>
      </w:r>
      <w:r w:rsidR="006B4179" w:rsidRPr="00F977A8">
        <w:rPr>
          <w:rFonts w:ascii="Arial" w:eastAsia="Calibri" w:hAnsi="Arial" w:cs="Arial"/>
          <w:lang w:val="en-GB" w:eastAsia="en-US"/>
        </w:rPr>
        <w:t>20</w:t>
      </w:r>
      <w:r w:rsidR="000C4629" w:rsidRPr="00F977A8">
        <w:rPr>
          <w:rFonts w:ascii="Arial" w:eastAsia="Calibri" w:hAnsi="Arial" w:cs="Arial"/>
          <w:lang w:val="en-GB" w:eastAsia="en-US"/>
        </w:rPr>
        <w:t>)</w:t>
      </w:r>
      <w:r w:rsidRPr="00F977A8">
        <w:rPr>
          <w:rFonts w:ascii="Arial" w:eastAsia="Calibri" w:hAnsi="Arial" w:cs="Arial"/>
          <w:lang w:val="en-GB" w:eastAsia="en-US"/>
        </w:rPr>
        <w:t>. In addition, during Activity 4 “Processing diagnosis”</w:t>
      </w:r>
      <w:r w:rsidR="000C4629" w:rsidRPr="00F977A8">
        <w:rPr>
          <w:rFonts w:ascii="Arial" w:eastAsia="Calibri" w:hAnsi="Arial" w:cs="Arial"/>
          <w:lang w:val="en-GB" w:eastAsia="en-US"/>
        </w:rPr>
        <w:t xml:space="preserve"> (Bouniol et al., 20</w:t>
      </w:r>
      <w:r w:rsidR="006B4179" w:rsidRPr="00F977A8">
        <w:rPr>
          <w:rFonts w:ascii="Arial" w:eastAsia="Calibri" w:hAnsi="Arial" w:cs="Arial"/>
          <w:lang w:val="en-GB" w:eastAsia="en-US"/>
        </w:rPr>
        <w:t>20</w:t>
      </w:r>
      <w:r w:rsidR="000C4629" w:rsidRPr="00F977A8">
        <w:rPr>
          <w:rFonts w:ascii="Arial" w:eastAsia="Calibri" w:hAnsi="Arial" w:cs="Arial"/>
          <w:lang w:val="en-GB" w:eastAsia="en-US"/>
        </w:rPr>
        <w:t>)</w:t>
      </w:r>
      <w:r w:rsidRPr="00F977A8">
        <w:rPr>
          <w:rFonts w:ascii="Arial" w:eastAsia="Calibri" w:hAnsi="Arial" w:cs="Arial"/>
          <w:lang w:val="en-GB" w:eastAsia="en-US"/>
        </w:rPr>
        <w:t xml:space="preserve">, </w:t>
      </w:r>
      <w:r w:rsidR="009065CD">
        <w:rPr>
          <w:rFonts w:ascii="Arial" w:eastAsia="Calibri" w:hAnsi="Arial" w:cs="Arial"/>
          <w:lang w:val="en-GB" w:eastAsia="en-US"/>
        </w:rPr>
        <w:t xml:space="preserve">the suitability </w:t>
      </w:r>
      <w:r w:rsidR="009065CD" w:rsidRPr="00F977A8">
        <w:rPr>
          <w:rFonts w:ascii="Arial" w:eastAsia="Calibri" w:hAnsi="Arial" w:cs="Arial"/>
          <w:lang w:val="en-GB" w:eastAsia="en-US"/>
        </w:rPr>
        <w:t>(or not)</w:t>
      </w:r>
      <w:r w:rsidR="009065CD">
        <w:rPr>
          <w:rFonts w:ascii="Arial" w:eastAsia="Calibri" w:hAnsi="Arial" w:cs="Arial"/>
          <w:lang w:val="en-GB" w:eastAsia="en-US"/>
        </w:rPr>
        <w:t xml:space="preserve"> of </w:t>
      </w:r>
      <w:r w:rsidRPr="00F977A8">
        <w:rPr>
          <w:rFonts w:ascii="Arial" w:eastAsia="Calibri" w:hAnsi="Arial" w:cs="Arial"/>
          <w:lang w:val="en-GB" w:eastAsia="en-US"/>
        </w:rPr>
        <w:t xml:space="preserve">cassava varieties for processing into boiled cassava and their associated quality characteristics </w:t>
      </w:r>
      <w:r w:rsidR="009065CD" w:rsidRPr="00F977A8">
        <w:rPr>
          <w:rFonts w:ascii="Arial" w:eastAsia="Calibri" w:hAnsi="Arial" w:cs="Arial"/>
          <w:lang w:val="en-GB" w:eastAsia="en-US"/>
        </w:rPr>
        <w:t>w</w:t>
      </w:r>
      <w:r w:rsidR="009065CD">
        <w:rPr>
          <w:rFonts w:ascii="Arial" w:eastAsia="Calibri" w:hAnsi="Arial" w:cs="Arial"/>
          <w:lang w:val="en-GB" w:eastAsia="en-US"/>
        </w:rPr>
        <w:t>as</w:t>
      </w:r>
      <w:r w:rsidR="009065CD" w:rsidRPr="00F977A8">
        <w:rPr>
          <w:rFonts w:ascii="Arial" w:eastAsia="Calibri" w:hAnsi="Arial" w:cs="Arial"/>
          <w:lang w:val="en-GB" w:eastAsia="en-US"/>
        </w:rPr>
        <w:t xml:space="preserve"> </w:t>
      </w:r>
      <w:r w:rsidR="009065CD">
        <w:rPr>
          <w:rFonts w:ascii="Arial" w:eastAsia="Calibri" w:hAnsi="Arial" w:cs="Arial"/>
          <w:lang w:val="en-GB" w:eastAsia="en-US"/>
        </w:rPr>
        <w:t>determined</w:t>
      </w:r>
      <w:r w:rsidRPr="00F977A8">
        <w:rPr>
          <w:rFonts w:ascii="Arial" w:eastAsia="Calibri" w:hAnsi="Arial" w:cs="Arial"/>
          <w:lang w:val="en-GB" w:eastAsia="en-US"/>
        </w:rPr>
        <w:t>. This activity 5 “Consumer testing” aims to provide information</w:t>
      </w:r>
      <w:r w:rsidR="00267CA9" w:rsidRPr="00F977A8">
        <w:rPr>
          <w:rFonts w:ascii="Arial" w:eastAsia="Calibri" w:hAnsi="Arial" w:cs="Arial"/>
          <w:lang w:val="en-GB" w:eastAsia="en-US"/>
        </w:rPr>
        <w:t xml:space="preserve"> </w:t>
      </w:r>
      <w:r w:rsidRPr="00F977A8">
        <w:rPr>
          <w:rFonts w:ascii="Arial" w:eastAsia="Calibri" w:hAnsi="Arial" w:cs="Arial"/>
          <w:lang w:val="en-GB" w:eastAsia="en-US"/>
        </w:rPr>
        <w:t>on overall liking scores of boiled cassava samples, optimum level of intensity for some sensory descriptors and mapping of sensory characteristics and boiled cassava varieties to better understand the relationships between sensory characteristics and consumer overall liking.</w:t>
      </w:r>
      <w:r w:rsidR="00267CA9" w:rsidRPr="00F977A8">
        <w:rPr>
          <w:rFonts w:ascii="Arial" w:eastAsia="Calibri" w:hAnsi="Arial" w:cs="Arial"/>
          <w:lang w:val="en-GB" w:eastAsia="en-US"/>
        </w:rPr>
        <w:t xml:space="preserve"> </w:t>
      </w:r>
      <w:r w:rsidRPr="00F977A8">
        <w:rPr>
          <w:rFonts w:ascii="Arial" w:eastAsia="Calibri" w:hAnsi="Arial" w:cs="Arial"/>
          <w:lang w:val="en-GB" w:eastAsia="en-US"/>
        </w:rPr>
        <w:t>T</w:t>
      </w:r>
      <w:r w:rsidR="00267CA9" w:rsidRPr="00F977A8">
        <w:rPr>
          <w:rFonts w:ascii="Arial" w:eastAsia="Calibri" w:hAnsi="Arial" w:cs="Arial"/>
          <w:lang w:val="en-GB" w:eastAsia="en-US"/>
        </w:rPr>
        <w:t>hus, the</w:t>
      </w:r>
      <w:r w:rsidR="00924B35" w:rsidRPr="00F977A8">
        <w:rPr>
          <w:rFonts w:ascii="Arial" w:eastAsia="Calibri" w:hAnsi="Arial" w:cs="Arial"/>
          <w:lang w:val="en-GB" w:eastAsia="en-US"/>
        </w:rPr>
        <w:t xml:space="preserve"> aim of </w:t>
      </w:r>
      <w:r w:rsidR="003A6067" w:rsidRPr="00F977A8">
        <w:rPr>
          <w:rFonts w:ascii="Arial" w:eastAsia="Calibri" w:hAnsi="Arial" w:cs="Arial"/>
          <w:lang w:val="en-GB" w:eastAsia="en-US"/>
        </w:rPr>
        <w:t>this</w:t>
      </w:r>
      <w:r w:rsidR="00DE4504" w:rsidRPr="00F977A8">
        <w:rPr>
          <w:rFonts w:ascii="Arial" w:eastAsia="Calibri" w:hAnsi="Arial" w:cs="Arial"/>
          <w:lang w:val="en-GB" w:eastAsia="en-US"/>
        </w:rPr>
        <w:t xml:space="preserve"> activity </w:t>
      </w:r>
      <w:r w:rsidR="00924B35" w:rsidRPr="00F977A8">
        <w:rPr>
          <w:rFonts w:ascii="Arial" w:eastAsia="Calibri" w:hAnsi="Arial" w:cs="Arial"/>
          <w:lang w:val="en-GB" w:eastAsia="en-US"/>
        </w:rPr>
        <w:t>is</w:t>
      </w:r>
      <w:r w:rsidR="00E31F4E" w:rsidRPr="00F977A8">
        <w:rPr>
          <w:rFonts w:ascii="Arial" w:eastAsia="Calibri" w:hAnsi="Arial" w:cs="Arial"/>
          <w:lang w:val="en-GB" w:eastAsia="en-US"/>
        </w:rPr>
        <w:t xml:space="preserve"> </w:t>
      </w:r>
      <w:r w:rsidR="00885FF7" w:rsidRPr="00F977A8">
        <w:rPr>
          <w:rFonts w:ascii="Arial" w:eastAsia="Calibri" w:hAnsi="Arial" w:cs="Arial"/>
          <w:lang w:val="en-GB" w:eastAsia="en-US"/>
        </w:rPr>
        <w:t xml:space="preserve">to </w:t>
      </w:r>
      <w:r w:rsidR="00A34C68" w:rsidRPr="00F977A8">
        <w:rPr>
          <w:rFonts w:ascii="Arial" w:eastAsia="Calibri" w:hAnsi="Arial" w:cs="Arial"/>
          <w:lang w:val="en-GB" w:eastAsia="en-US"/>
        </w:rPr>
        <w:t>understand the consumers’ demand for quality characteristics of the boiled cassava in Benin</w:t>
      </w:r>
      <w:r w:rsidR="00DE4504" w:rsidRPr="00F977A8">
        <w:rPr>
          <w:rFonts w:ascii="Arial" w:eastAsia="Calibri" w:hAnsi="Arial" w:cs="Arial"/>
          <w:lang w:val="en-GB" w:eastAsia="en-US"/>
        </w:rPr>
        <w:t xml:space="preserve">. </w:t>
      </w:r>
      <w:r w:rsidR="003A6067" w:rsidRPr="00F977A8">
        <w:rPr>
          <w:rFonts w:ascii="Arial" w:eastAsia="Calibri" w:hAnsi="Arial" w:cs="Arial"/>
          <w:lang w:val="en-GB" w:eastAsia="en-US"/>
        </w:rPr>
        <w:t>In addition, it</w:t>
      </w:r>
      <w:r w:rsidR="00DE4504" w:rsidRPr="00F977A8">
        <w:rPr>
          <w:rFonts w:ascii="Arial" w:eastAsia="Calibri" w:hAnsi="Arial" w:cs="Arial"/>
          <w:lang w:val="en-GB" w:eastAsia="en-US"/>
        </w:rPr>
        <w:t xml:space="preserve"> </w:t>
      </w:r>
      <w:r w:rsidR="009065CD" w:rsidRPr="00F977A8">
        <w:rPr>
          <w:rFonts w:ascii="Arial" w:eastAsia="Calibri" w:hAnsi="Arial" w:cs="Arial"/>
          <w:lang w:val="en-GB" w:eastAsia="en-US"/>
        </w:rPr>
        <w:t>aim</w:t>
      </w:r>
      <w:r w:rsidR="009065CD">
        <w:rPr>
          <w:rFonts w:ascii="Arial" w:eastAsia="Calibri" w:hAnsi="Arial" w:cs="Arial"/>
          <w:lang w:val="en-GB" w:eastAsia="en-US"/>
        </w:rPr>
        <w:t>s</w:t>
      </w:r>
      <w:r w:rsidR="009065CD" w:rsidRPr="00F977A8">
        <w:rPr>
          <w:rFonts w:ascii="Arial" w:eastAsia="Calibri" w:hAnsi="Arial" w:cs="Arial"/>
          <w:lang w:val="en-GB" w:eastAsia="en-US"/>
        </w:rPr>
        <w:t xml:space="preserve"> </w:t>
      </w:r>
      <w:r w:rsidR="00DE4504" w:rsidRPr="00F977A8">
        <w:rPr>
          <w:rFonts w:ascii="Arial" w:eastAsia="Calibri" w:hAnsi="Arial" w:cs="Arial"/>
          <w:lang w:val="en-GB" w:eastAsia="en-US"/>
        </w:rPr>
        <w:t>to provide WP2 with a clear and visual mapping of the most liked products associated with high quality characteristics and high overall liking scores, and of the least liked products associated with low quality characteristics and low overall liking scores.</w:t>
      </w:r>
      <w:r w:rsidR="00267CA9" w:rsidRPr="00F977A8">
        <w:rPr>
          <w:rFonts w:ascii="Arial" w:eastAsia="Calibri" w:hAnsi="Arial" w:cs="Arial"/>
          <w:lang w:val="en-GB" w:eastAsia="en-US"/>
        </w:rPr>
        <w:t xml:space="preserve"> O</w:t>
      </w:r>
      <w:r w:rsidR="00885FF7" w:rsidRPr="00F977A8">
        <w:rPr>
          <w:rFonts w:ascii="Arial" w:eastAsia="Calibri" w:hAnsi="Arial" w:cs="Arial"/>
          <w:lang w:val="en-GB" w:eastAsia="en-US"/>
        </w:rPr>
        <w:t xml:space="preserve">ur </w:t>
      </w:r>
      <w:r w:rsidR="003A6067" w:rsidRPr="00F977A8">
        <w:rPr>
          <w:rFonts w:ascii="Arial" w:eastAsia="Calibri" w:hAnsi="Arial" w:cs="Arial"/>
          <w:lang w:val="en-GB" w:eastAsia="en-US"/>
        </w:rPr>
        <w:t>specific</w:t>
      </w:r>
      <w:r w:rsidR="00885FF7" w:rsidRPr="00F977A8">
        <w:rPr>
          <w:rFonts w:ascii="Arial" w:eastAsia="Calibri" w:hAnsi="Arial" w:cs="Arial"/>
          <w:lang w:val="en-GB" w:eastAsia="en-US"/>
        </w:rPr>
        <w:t xml:space="preserve"> objectives </w:t>
      </w:r>
      <w:r w:rsidR="009065CD">
        <w:rPr>
          <w:rFonts w:ascii="Arial" w:eastAsia="Calibri" w:hAnsi="Arial" w:cs="Arial"/>
          <w:lang w:val="en-GB" w:eastAsia="en-US"/>
        </w:rPr>
        <w:t>a</w:t>
      </w:r>
      <w:r w:rsidR="009065CD" w:rsidRPr="00F977A8">
        <w:rPr>
          <w:rFonts w:ascii="Arial" w:eastAsia="Calibri" w:hAnsi="Arial" w:cs="Arial"/>
          <w:lang w:val="en-GB" w:eastAsia="en-US"/>
        </w:rPr>
        <w:t xml:space="preserve">re </w:t>
      </w:r>
      <w:r w:rsidR="00885FF7" w:rsidRPr="00F977A8">
        <w:rPr>
          <w:rFonts w:ascii="Arial" w:eastAsia="Calibri" w:hAnsi="Arial" w:cs="Arial"/>
          <w:lang w:val="en-GB" w:eastAsia="en-US"/>
        </w:rPr>
        <w:t>to:</w:t>
      </w:r>
    </w:p>
    <w:p w:rsidR="00885FF7" w:rsidRPr="00F977A8" w:rsidRDefault="00885FF7" w:rsidP="00BA56CD">
      <w:pPr>
        <w:pStyle w:val="Paragraphedeliste"/>
        <w:numPr>
          <w:ilvl w:val="0"/>
          <w:numId w:val="13"/>
        </w:numPr>
        <w:spacing w:after="120"/>
        <w:jc w:val="both"/>
        <w:rPr>
          <w:rFonts w:ascii="Arial" w:eastAsia="Calibri" w:hAnsi="Arial" w:cs="Arial"/>
          <w:lang w:val="en-GB" w:eastAsia="en-US"/>
        </w:rPr>
      </w:pPr>
      <w:r w:rsidRPr="00F977A8">
        <w:rPr>
          <w:rFonts w:ascii="Arial" w:eastAsia="Calibri" w:hAnsi="Arial" w:cs="Arial"/>
          <w:lang w:val="en-GB" w:eastAsia="en-US"/>
        </w:rPr>
        <w:t xml:space="preserve">relate sensory characteristics </w:t>
      </w:r>
      <w:r w:rsidR="005C03E7" w:rsidRPr="00F977A8">
        <w:rPr>
          <w:rFonts w:ascii="Arial" w:eastAsia="Calibri" w:hAnsi="Arial" w:cs="Arial"/>
          <w:lang w:val="en-GB" w:eastAsia="en-US"/>
        </w:rPr>
        <w:t xml:space="preserve">of boiled cassava </w:t>
      </w:r>
      <w:r w:rsidRPr="00F977A8">
        <w:rPr>
          <w:rFonts w:ascii="Arial" w:eastAsia="Calibri" w:hAnsi="Arial" w:cs="Arial"/>
          <w:lang w:val="en-GB" w:eastAsia="en-US"/>
        </w:rPr>
        <w:t xml:space="preserve">to consumer </w:t>
      </w:r>
      <w:r w:rsidR="005C03E7" w:rsidRPr="00F977A8">
        <w:rPr>
          <w:rFonts w:ascii="Arial" w:eastAsia="Calibri" w:hAnsi="Arial" w:cs="Arial"/>
          <w:lang w:val="en-GB" w:eastAsia="en-US"/>
        </w:rPr>
        <w:t xml:space="preserve">overall </w:t>
      </w:r>
      <w:r w:rsidRPr="00F977A8">
        <w:rPr>
          <w:rFonts w:ascii="Arial" w:eastAsia="Calibri" w:hAnsi="Arial" w:cs="Arial"/>
          <w:lang w:val="en-GB" w:eastAsia="en-US"/>
        </w:rPr>
        <w:t>liking</w:t>
      </w:r>
      <w:r w:rsidR="007E05F6" w:rsidRPr="00F977A8">
        <w:rPr>
          <w:rFonts w:ascii="Arial" w:eastAsia="Calibri" w:hAnsi="Arial" w:cs="Arial"/>
          <w:lang w:val="en-GB" w:eastAsia="en-US"/>
        </w:rPr>
        <w:t>;</w:t>
      </w:r>
    </w:p>
    <w:p w:rsidR="0025573C" w:rsidRPr="00F977A8" w:rsidRDefault="00885FF7" w:rsidP="002A0320">
      <w:pPr>
        <w:pStyle w:val="Paragraphedeliste"/>
        <w:numPr>
          <w:ilvl w:val="0"/>
          <w:numId w:val="13"/>
        </w:numPr>
        <w:spacing w:before="120" w:after="120"/>
        <w:jc w:val="both"/>
        <w:rPr>
          <w:rFonts w:ascii="Arial" w:eastAsia="Calibri" w:hAnsi="Arial" w:cs="Arial"/>
          <w:lang w:val="en-GB" w:eastAsia="en-US"/>
        </w:rPr>
      </w:pPr>
      <w:r w:rsidRPr="00F977A8">
        <w:rPr>
          <w:rFonts w:ascii="Arial" w:eastAsia="Calibri" w:hAnsi="Arial" w:cs="Arial"/>
          <w:lang w:val="en-GB" w:eastAsia="en-US"/>
        </w:rPr>
        <w:t>i</w:t>
      </w:r>
      <w:r w:rsidR="003A6067" w:rsidRPr="00F977A8">
        <w:rPr>
          <w:rFonts w:ascii="Arial" w:eastAsia="Calibri" w:hAnsi="Arial" w:cs="Arial"/>
          <w:lang w:val="en-GB" w:eastAsia="en-US"/>
        </w:rPr>
        <w:t>dentify</w:t>
      </w:r>
      <w:r w:rsidR="00924B35" w:rsidRPr="00F977A8">
        <w:rPr>
          <w:rFonts w:ascii="Arial" w:eastAsia="Calibri" w:hAnsi="Arial" w:cs="Arial"/>
          <w:lang w:val="en-GB" w:eastAsia="en-US"/>
        </w:rPr>
        <w:t xml:space="preserve"> </w:t>
      </w:r>
      <w:r w:rsidR="003A6067" w:rsidRPr="00F977A8">
        <w:rPr>
          <w:rFonts w:ascii="Arial" w:eastAsia="Calibri" w:hAnsi="Arial" w:cs="Arial"/>
          <w:lang w:val="en-GB" w:eastAsia="en-US"/>
        </w:rPr>
        <w:t>factors</w:t>
      </w:r>
      <w:r w:rsidR="00C72CD5" w:rsidRPr="00F977A8">
        <w:rPr>
          <w:rFonts w:ascii="Arial" w:eastAsia="Calibri" w:hAnsi="Arial" w:cs="Arial"/>
          <w:lang w:val="en-GB" w:eastAsia="en-US"/>
        </w:rPr>
        <w:t xml:space="preserve"> that could </w:t>
      </w:r>
      <w:r w:rsidR="00185656" w:rsidRPr="00F977A8">
        <w:rPr>
          <w:rFonts w:ascii="Arial" w:eastAsia="Calibri" w:hAnsi="Arial" w:cs="Arial"/>
          <w:lang w:val="en-GB" w:eastAsia="en-US"/>
        </w:rPr>
        <w:t xml:space="preserve">affect </w:t>
      </w:r>
      <w:r w:rsidR="00C72CD5" w:rsidRPr="00F977A8">
        <w:rPr>
          <w:rFonts w:ascii="Arial" w:eastAsia="Calibri" w:hAnsi="Arial" w:cs="Arial"/>
          <w:lang w:val="en-GB" w:eastAsia="en-US"/>
        </w:rPr>
        <w:t>consumer</w:t>
      </w:r>
      <w:r w:rsidR="00DE4504" w:rsidRPr="00F977A8">
        <w:rPr>
          <w:rFonts w:ascii="Arial" w:eastAsia="Calibri" w:hAnsi="Arial" w:cs="Arial"/>
          <w:lang w:val="en-GB" w:eastAsia="en-US"/>
        </w:rPr>
        <w:t xml:space="preserve"> overall liking</w:t>
      </w:r>
      <w:r w:rsidR="00810C51" w:rsidRPr="00F977A8">
        <w:rPr>
          <w:rFonts w:ascii="Arial" w:eastAsia="Calibri" w:hAnsi="Arial" w:cs="Arial"/>
          <w:lang w:val="en-GB" w:eastAsia="en-US"/>
        </w:rPr>
        <w:t xml:space="preserve"> of</w:t>
      </w:r>
      <w:r w:rsidR="00BA56CD" w:rsidRPr="00F977A8">
        <w:rPr>
          <w:rFonts w:ascii="Arial" w:eastAsia="Calibri" w:hAnsi="Arial" w:cs="Arial"/>
          <w:lang w:val="en-GB" w:eastAsia="en-US"/>
        </w:rPr>
        <w:t xml:space="preserve"> the boiled cassava varieties.</w:t>
      </w:r>
    </w:p>
    <w:p w:rsidR="00036A88" w:rsidRDefault="00E31F4E" w:rsidP="00493CB1">
      <w:pPr>
        <w:pStyle w:val="Titre1"/>
      </w:pPr>
      <w:bookmarkStart w:id="3" w:name="_Toc25434808"/>
      <w:bookmarkStart w:id="4" w:name="_Toc96688359"/>
      <w:r w:rsidRPr="00036A88">
        <w:t>M</w:t>
      </w:r>
      <w:r w:rsidR="00BA56CD" w:rsidRPr="00036A88">
        <w:t>ethodology</w:t>
      </w:r>
      <w:bookmarkStart w:id="5" w:name="_Toc25434809"/>
      <w:bookmarkEnd w:id="3"/>
      <w:bookmarkEnd w:id="4"/>
    </w:p>
    <w:p w:rsidR="00E31F4E" w:rsidRPr="00036A88" w:rsidRDefault="00036A88" w:rsidP="00493CB1">
      <w:pPr>
        <w:pStyle w:val="Titre2"/>
      </w:pPr>
      <w:bookmarkStart w:id="6" w:name="_Toc96688360"/>
      <w:r w:rsidRPr="00036A88">
        <w:t>B</w:t>
      </w:r>
      <w:r w:rsidR="00E31F4E" w:rsidRPr="00036A88">
        <w:t>oiled cassava samples</w:t>
      </w:r>
      <w:bookmarkEnd w:id="5"/>
      <w:bookmarkEnd w:id="6"/>
    </w:p>
    <w:p w:rsidR="00333F73" w:rsidRPr="00F977A8" w:rsidRDefault="000469E6" w:rsidP="00AC1DE0">
      <w:pPr>
        <w:spacing w:before="120" w:after="120"/>
        <w:jc w:val="both"/>
        <w:rPr>
          <w:rFonts w:ascii="Arial" w:eastAsia="Calibri" w:hAnsi="Arial" w:cs="Arial"/>
          <w:lang w:val="en-GB" w:eastAsia="en-US"/>
        </w:rPr>
      </w:pPr>
      <w:r w:rsidRPr="00F977A8">
        <w:rPr>
          <w:rFonts w:ascii="Arial" w:eastAsia="Calibri" w:hAnsi="Arial" w:cs="Arial"/>
          <w:lang w:val="en-GB" w:eastAsia="en-US"/>
        </w:rPr>
        <w:t>Five c</w:t>
      </w:r>
      <w:r w:rsidR="00E31F4E" w:rsidRPr="00F977A8">
        <w:rPr>
          <w:rFonts w:ascii="Arial" w:eastAsia="Calibri" w:hAnsi="Arial" w:cs="Arial"/>
          <w:lang w:val="en-GB" w:eastAsia="en-US"/>
        </w:rPr>
        <w:t xml:space="preserve">assava cultivars were processed into boiled cassava </w:t>
      </w:r>
      <w:r w:rsidR="00A3227A" w:rsidRPr="00F977A8">
        <w:rPr>
          <w:rFonts w:ascii="Arial" w:eastAsia="Calibri" w:hAnsi="Arial" w:cs="Arial"/>
          <w:lang w:val="en-GB" w:eastAsia="en-US"/>
        </w:rPr>
        <w:t xml:space="preserve">pieces </w:t>
      </w:r>
      <w:r w:rsidR="00E31F4E" w:rsidRPr="00F977A8">
        <w:rPr>
          <w:rFonts w:ascii="Arial" w:eastAsia="Calibri" w:hAnsi="Arial" w:cs="Arial"/>
          <w:lang w:val="en-GB" w:eastAsia="en-US"/>
        </w:rPr>
        <w:t>by one skilled processor</w:t>
      </w:r>
      <w:r w:rsidR="006F4471" w:rsidRPr="00F977A8">
        <w:rPr>
          <w:rFonts w:ascii="Arial" w:eastAsia="Calibri" w:hAnsi="Arial" w:cs="Arial"/>
          <w:lang w:val="en-GB" w:eastAsia="en-US"/>
        </w:rPr>
        <w:t xml:space="preserve"> </w:t>
      </w:r>
      <w:r w:rsidR="006F62B3" w:rsidRPr="00F977A8">
        <w:rPr>
          <w:rFonts w:ascii="Arial" w:eastAsia="Calibri" w:hAnsi="Arial" w:cs="Arial"/>
          <w:lang w:val="en-GB" w:eastAsia="en-US"/>
        </w:rPr>
        <w:t>using</w:t>
      </w:r>
      <w:r w:rsidR="006F4471" w:rsidRPr="00F977A8">
        <w:rPr>
          <w:rFonts w:ascii="Arial" w:eastAsia="Calibri" w:hAnsi="Arial" w:cs="Arial"/>
          <w:lang w:val="en-GB" w:eastAsia="en-US"/>
        </w:rPr>
        <w:t xml:space="preserve"> steam</w:t>
      </w:r>
      <w:r w:rsidR="002D5A22" w:rsidRPr="00F977A8">
        <w:rPr>
          <w:rFonts w:ascii="Arial" w:eastAsia="Calibri" w:hAnsi="Arial" w:cs="Arial"/>
          <w:lang w:val="en-GB" w:eastAsia="en-US"/>
        </w:rPr>
        <w:t>-</w:t>
      </w:r>
      <w:r w:rsidR="006F4471" w:rsidRPr="00F977A8">
        <w:rPr>
          <w:rFonts w:ascii="Arial" w:eastAsia="Calibri" w:hAnsi="Arial" w:cs="Arial"/>
          <w:lang w:val="en-GB" w:eastAsia="en-US"/>
        </w:rPr>
        <w:t xml:space="preserve">cooking conditions described in </w:t>
      </w:r>
      <w:r w:rsidR="004320E5" w:rsidRPr="00F977A8">
        <w:rPr>
          <w:rFonts w:ascii="Arial" w:eastAsia="Calibri" w:hAnsi="Arial" w:cs="Arial"/>
          <w:lang w:val="en-GB" w:eastAsia="en-US"/>
        </w:rPr>
        <w:t xml:space="preserve">the previous processing diagnosis </w:t>
      </w:r>
      <w:r w:rsidR="00D600B6" w:rsidRPr="00F977A8">
        <w:rPr>
          <w:rFonts w:ascii="Arial" w:eastAsia="Calibri" w:hAnsi="Arial" w:cs="Arial"/>
          <w:lang w:val="en-GB" w:eastAsia="en-US"/>
        </w:rPr>
        <w:t>(Bouniol et al., 20</w:t>
      </w:r>
      <w:r w:rsidR="006B4179" w:rsidRPr="00F977A8">
        <w:rPr>
          <w:rFonts w:ascii="Arial" w:eastAsia="Calibri" w:hAnsi="Arial" w:cs="Arial"/>
          <w:lang w:val="en-GB" w:eastAsia="en-US"/>
        </w:rPr>
        <w:t>20</w:t>
      </w:r>
      <w:r w:rsidR="00D600B6" w:rsidRPr="00F977A8">
        <w:rPr>
          <w:rFonts w:ascii="Arial" w:eastAsia="Calibri" w:hAnsi="Arial" w:cs="Arial"/>
          <w:lang w:val="en-GB" w:eastAsia="en-US"/>
        </w:rPr>
        <w:t>)</w:t>
      </w:r>
      <w:r w:rsidR="004320E5" w:rsidRPr="00F977A8">
        <w:rPr>
          <w:rFonts w:ascii="Arial" w:eastAsia="Calibri" w:hAnsi="Arial" w:cs="Arial"/>
          <w:lang w:val="en-GB" w:eastAsia="en-US"/>
        </w:rPr>
        <w:t>.</w:t>
      </w:r>
      <w:r w:rsidR="006F4471" w:rsidRPr="00F977A8">
        <w:rPr>
          <w:rFonts w:ascii="Arial" w:eastAsia="Calibri" w:hAnsi="Arial" w:cs="Arial"/>
          <w:lang w:val="en-GB" w:eastAsia="en-US"/>
        </w:rPr>
        <w:t xml:space="preserve"> </w:t>
      </w:r>
      <w:r w:rsidR="00E31F4E" w:rsidRPr="00F977A8">
        <w:rPr>
          <w:rFonts w:ascii="Arial" w:eastAsia="Calibri" w:hAnsi="Arial" w:cs="Arial"/>
          <w:lang w:val="en-GB" w:eastAsia="en-US"/>
        </w:rPr>
        <w:t xml:space="preserve">These varieties were </w:t>
      </w:r>
      <w:proofErr w:type="spellStart"/>
      <w:r w:rsidR="00E31F4E" w:rsidRPr="00F977A8">
        <w:rPr>
          <w:rFonts w:ascii="Arial" w:eastAsia="Calibri" w:hAnsi="Arial" w:cs="Arial"/>
          <w:i/>
          <w:lang w:val="en-GB" w:eastAsia="en-US"/>
        </w:rPr>
        <w:t>Dossi</w:t>
      </w:r>
      <w:proofErr w:type="spellEnd"/>
      <w:r w:rsidR="00DF0280" w:rsidRPr="00F977A8">
        <w:rPr>
          <w:rFonts w:ascii="Arial" w:eastAsia="Calibri" w:hAnsi="Arial" w:cs="Arial"/>
          <w:i/>
          <w:lang w:val="en-GB" w:eastAsia="en-US"/>
        </w:rPr>
        <w:t xml:space="preserve"> </w:t>
      </w:r>
      <w:r w:rsidR="00DF0280" w:rsidRPr="00F977A8">
        <w:rPr>
          <w:rFonts w:ascii="Arial" w:eastAsia="Calibri" w:hAnsi="Arial" w:cs="Arial"/>
          <w:lang w:val="en-GB" w:eastAsia="en-US"/>
        </w:rPr>
        <w:t>(6 months</w:t>
      </w:r>
      <w:r w:rsidR="00FA5795" w:rsidRPr="00F977A8">
        <w:rPr>
          <w:rFonts w:ascii="Arial" w:eastAsia="Calibri" w:hAnsi="Arial" w:cs="Arial"/>
          <w:lang w:val="en-GB" w:eastAsia="en-US"/>
        </w:rPr>
        <w:t xml:space="preserve"> </w:t>
      </w:r>
      <w:r w:rsidR="00DF0280" w:rsidRPr="00F977A8">
        <w:rPr>
          <w:rFonts w:ascii="Arial" w:eastAsia="Calibri" w:hAnsi="Arial" w:cs="Arial"/>
          <w:lang w:val="en-GB" w:eastAsia="en-US"/>
        </w:rPr>
        <w:t>old</w:t>
      </w:r>
      <w:r w:rsidR="00507025" w:rsidRPr="00F977A8">
        <w:rPr>
          <w:rFonts w:ascii="Arial" w:eastAsia="Calibri" w:hAnsi="Arial" w:cs="Arial"/>
          <w:lang w:val="en-GB" w:eastAsia="en-US"/>
        </w:rPr>
        <w:t xml:space="preserve"> at harvest time</w:t>
      </w:r>
      <w:r w:rsidR="006F4471" w:rsidRPr="00F977A8">
        <w:rPr>
          <w:rFonts w:ascii="Arial" w:eastAsia="Calibri" w:hAnsi="Arial" w:cs="Arial"/>
          <w:lang w:val="en-GB" w:eastAsia="en-US"/>
        </w:rPr>
        <w:t>)</w:t>
      </w:r>
      <w:r w:rsidR="00E31F4E" w:rsidRPr="00F977A8">
        <w:rPr>
          <w:rFonts w:ascii="Arial" w:eastAsia="Calibri" w:hAnsi="Arial" w:cs="Arial"/>
          <w:lang w:val="en-GB" w:eastAsia="en-US"/>
        </w:rPr>
        <w:t xml:space="preserve">, </w:t>
      </w:r>
      <w:proofErr w:type="spellStart"/>
      <w:r w:rsidR="00DF0280" w:rsidRPr="00F977A8">
        <w:rPr>
          <w:rFonts w:ascii="Arial" w:eastAsia="Calibri" w:hAnsi="Arial" w:cs="Arial"/>
          <w:i/>
          <w:lang w:val="en-GB" w:eastAsia="en-US"/>
        </w:rPr>
        <w:t>Adjaha</w:t>
      </w:r>
      <w:proofErr w:type="spellEnd"/>
      <w:r w:rsidR="006F4471" w:rsidRPr="00F977A8">
        <w:rPr>
          <w:rFonts w:ascii="Arial" w:eastAsia="Calibri" w:hAnsi="Arial" w:cs="Arial"/>
          <w:i/>
          <w:lang w:val="en-GB" w:eastAsia="en-US"/>
        </w:rPr>
        <w:t xml:space="preserve"> </w:t>
      </w:r>
      <w:r w:rsidR="006F4471" w:rsidRPr="00F977A8">
        <w:rPr>
          <w:rFonts w:ascii="Arial" w:eastAsia="Calibri" w:hAnsi="Arial" w:cs="Arial"/>
          <w:lang w:val="en-GB" w:eastAsia="en-US"/>
        </w:rPr>
        <w:t>(9 months</w:t>
      </w:r>
      <w:r w:rsidR="00DF0280" w:rsidRPr="00F977A8">
        <w:rPr>
          <w:rFonts w:ascii="Arial" w:eastAsia="Calibri" w:hAnsi="Arial" w:cs="Arial"/>
          <w:lang w:val="en-GB" w:eastAsia="en-US"/>
        </w:rPr>
        <w:t xml:space="preserve"> old</w:t>
      </w:r>
      <w:r w:rsidR="006F4471" w:rsidRPr="00F977A8">
        <w:rPr>
          <w:rFonts w:ascii="Arial" w:eastAsia="Calibri" w:hAnsi="Arial" w:cs="Arial"/>
          <w:lang w:val="en-GB" w:eastAsia="en-US"/>
        </w:rPr>
        <w:t>)</w:t>
      </w:r>
      <w:r w:rsidR="00E31F4E" w:rsidRPr="00F977A8">
        <w:rPr>
          <w:rFonts w:ascii="Arial" w:eastAsia="Calibri" w:hAnsi="Arial" w:cs="Arial"/>
          <w:lang w:val="en-GB" w:eastAsia="en-US"/>
        </w:rPr>
        <w:t xml:space="preserve">, </w:t>
      </w:r>
      <w:proofErr w:type="spellStart"/>
      <w:r w:rsidR="00364F63" w:rsidRPr="00F977A8">
        <w:rPr>
          <w:rFonts w:ascii="Arial" w:eastAsia="Calibri" w:hAnsi="Arial" w:cs="Arial"/>
          <w:i/>
          <w:lang w:val="en-GB" w:eastAsia="en-US"/>
        </w:rPr>
        <w:t>Alanmand</w:t>
      </w:r>
      <w:r w:rsidR="00E31F4E" w:rsidRPr="00F977A8">
        <w:rPr>
          <w:rFonts w:ascii="Arial" w:eastAsia="Calibri" w:hAnsi="Arial" w:cs="Arial"/>
          <w:i/>
          <w:lang w:val="en-GB" w:eastAsia="en-US"/>
        </w:rPr>
        <w:t>ou</w:t>
      </w:r>
      <w:proofErr w:type="spellEnd"/>
      <w:r w:rsidR="006F4471" w:rsidRPr="00F977A8">
        <w:rPr>
          <w:rFonts w:ascii="Arial" w:eastAsia="Calibri" w:hAnsi="Arial" w:cs="Arial"/>
          <w:lang w:val="en-GB" w:eastAsia="en-US"/>
        </w:rPr>
        <w:t xml:space="preserve"> (12 months</w:t>
      </w:r>
      <w:r w:rsidR="00DF0280" w:rsidRPr="00F977A8">
        <w:rPr>
          <w:rFonts w:ascii="Arial" w:eastAsia="Calibri" w:hAnsi="Arial" w:cs="Arial"/>
          <w:lang w:val="en-GB" w:eastAsia="en-US"/>
        </w:rPr>
        <w:t xml:space="preserve"> old</w:t>
      </w:r>
      <w:r w:rsidR="006F4471" w:rsidRPr="00F977A8">
        <w:rPr>
          <w:rFonts w:ascii="Arial" w:eastAsia="Calibri" w:hAnsi="Arial" w:cs="Arial"/>
          <w:lang w:val="en-GB" w:eastAsia="en-US"/>
        </w:rPr>
        <w:t>)</w:t>
      </w:r>
      <w:r w:rsidR="00E31F4E" w:rsidRPr="00F977A8">
        <w:rPr>
          <w:rFonts w:ascii="Arial" w:eastAsia="Calibri" w:hAnsi="Arial" w:cs="Arial"/>
          <w:lang w:val="en-GB" w:eastAsia="en-US"/>
        </w:rPr>
        <w:t xml:space="preserve">, </w:t>
      </w:r>
      <w:proofErr w:type="spellStart"/>
      <w:r w:rsidR="00781E41" w:rsidRPr="00F977A8">
        <w:rPr>
          <w:rFonts w:ascii="Arial" w:eastAsia="Calibri" w:hAnsi="Arial" w:cs="Arial"/>
          <w:i/>
          <w:lang w:val="en-GB" w:eastAsia="en-US"/>
        </w:rPr>
        <w:t>A</w:t>
      </w:r>
      <w:r w:rsidR="00E31F4E" w:rsidRPr="00F977A8">
        <w:rPr>
          <w:rFonts w:ascii="Arial" w:eastAsia="Calibri" w:hAnsi="Arial" w:cs="Arial"/>
          <w:i/>
          <w:lang w:val="en-GB" w:eastAsia="en-US"/>
        </w:rPr>
        <w:t>tinwéwé</w:t>
      </w:r>
      <w:proofErr w:type="spellEnd"/>
      <w:r w:rsidR="006F4471" w:rsidRPr="00F977A8">
        <w:rPr>
          <w:rFonts w:ascii="Arial" w:eastAsia="Calibri" w:hAnsi="Arial" w:cs="Arial"/>
          <w:lang w:val="en-GB" w:eastAsia="en-US"/>
        </w:rPr>
        <w:t xml:space="preserve"> (6 months</w:t>
      </w:r>
      <w:r w:rsidR="00DF0280" w:rsidRPr="00F977A8">
        <w:rPr>
          <w:rFonts w:ascii="Arial" w:eastAsia="Calibri" w:hAnsi="Arial" w:cs="Arial"/>
          <w:lang w:val="en-GB" w:eastAsia="en-US"/>
        </w:rPr>
        <w:t xml:space="preserve"> old</w:t>
      </w:r>
      <w:r w:rsidR="006F4471" w:rsidRPr="00F977A8">
        <w:rPr>
          <w:rFonts w:ascii="Arial" w:eastAsia="Calibri" w:hAnsi="Arial" w:cs="Arial"/>
          <w:lang w:val="en-GB" w:eastAsia="en-US"/>
        </w:rPr>
        <w:t>)</w:t>
      </w:r>
      <w:r w:rsidR="00E31F4E" w:rsidRPr="00F977A8">
        <w:rPr>
          <w:rFonts w:ascii="Arial" w:eastAsia="Calibri" w:hAnsi="Arial" w:cs="Arial"/>
          <w:lang w:val="en-GB" w:eastAsia="en-US"/>
        </w:rPr>
        <w:t xml:space="preserve">, </w:t>
      </w:r>
      <w:proofErr w:type="spellStart"/>
      <w:r w:rsidR="00E00D27" w:rsidRPr="00F977A8">
        <w:rPr>
          <w:rFonts w:ascii="Arial" w:eastAsia="Calibri" w:hAnsi="Arial" w:cs="Arial"/>
          <w:i/>
          <w:lang w:val="en-GB" w:eastAsia="en-US"/>
        </w:rPr>
        <w:t>Kolé</w:t>
      </w:r>
      <w:r w:rsidRPr="00F977A8">
        <w:rPr>
          <w:rFonts w:ascii="Arial" w:eastAsia="Calibri" w:hAnsi="Arial" w:cs="Arial"/>
          <w:i/>
          <w:lang w:val="en-GB" w:eastAsia="en-US"/>
        </w:rPr>
        <w:t>a</w:t>
      </w:r>
      <w:r w:rsidR="00E00D27" w:rsidRPr="00F977A8">
        <w:rPr>
          <w:rFonts w:ascii="Arial" w:eastAsia="Calibri" w:hAnsi="Arial" w:cs="Arial"/>
          <w:i/>
          <w:lang w:val="en-GB" w:eastAsia="en-US"/>
        </w:rPr>
        <w:t>h</w:t>
      </w:r>
      <w:r w:rsidRPr="00F977A8">
        <w:rPr>
          <w:rFonts w:ascii="Arial" w:eastAsia="Calibri" w:hAnsi="Arial" w:cs="Arial"/>
          <w:i/>
          <w:lang w:val="en-GB" w:eastAsia="en-US"/>
        </w:rPr>
        <w:t>omè</w:t>
      </w:r>
      <w:proofErr w:type="spellEnd"/>
      <w:r w:rsidR="006F4471" w:rsidRPr="00F977A8">
        <w:rPr>
          <w:rFonts w:ascii="Arial" w:eastAsia="Calibri" w:hAnsi="Arial" w:cs="Arial"/>
          <w:lang w:val="en-GB" w:eastAsia="en-US"/>
        </w:rPr>
        <w:t xml:space="preserve"> (9 months</w:t>
      </w:r>
      <w:r w:rsidR="00DF0280" w:rsidRPr="00F977A8">
        <w:rPr>
          <w:rFonts w:ascii="Arial" w:eastAsia="Calibri" w:hAnsi="Arial" w:cs="Arial"/>
          <w:lang w:val="en-GB" w:eastAsia="en-US"/>
        </w:rPr>
        <w:t xml:space="preserve"> old</w:t>
      </w:r>
      <w:r w:rsidR="006F4471" w:rsidRPr="00F977A8">
        <w:rPr>
          <w:rFonts w:ascii="Arial" w:eastAsia="Calibri" w:hAnsi="Arial" w:cs="Arial"/>
          <w:lang w:val="en-GB" w:eastAsia="en-US"/>
        </w:rPr>
        <w:t>)</w:t>
      </w:r>
      <w:r w:rsidR="00AE2961" w:rsidRPr="00F977A8">
        <w:rPr>
          <w:rFonts w:ascii="Arial" w:eastAsia="Calibri" w:hAnsi="Arial" w:cs="Arial"/>
          <w:lang w:val="en-GB" w:eastAsia="en-US"/>
        </w:rPr>
        <w:t>.</w:t>
      </w:r>
      <w:r w:rsidR="006D2F99" w:rsidRPr="00F977A8">
        <w:rPr>
          <w:rFonts w:ascii="Arial" w:eastAsia="Calibri" w:hAnsi="Arial" w:cs="Arial"/>
          <w:lang w:val="en-GB" w:eastAsia="en-US"/>
        </w:rPr>
        <w:t xml:space="preserve"> In order to maintain the boiled cassava samples at hot temperature until consumer testing, batches of boiled cassava pieces </w:t>
      </w:r>
      <w:r w:rsidR="009065CD">
        <w:rPr>
          <w:rFonts w:ascii="Arial" w:eastAsia="Calibri" w:hAnsi="Arial" w:cs="Arial"/>
          <w:lang w:val="en-GB" w:eastAsia="en-US"/>
        </w:rPr>
        <w:t xml:space="preserve">that </w:t>
      </w:r>
      <w:r w:rsidR="006D2F99" w:rsidRPr="00F977A8">
        <w:rPr>
          <w:rFonts w:ascii="Arial" w:eastAsia="Calibri" w:hAnsi="Arial" w:cs="Arial"/>
          <w:lang w:val="en-GB" w:eastAsia="en-US"/>
        </w:rPr>
        <w:t xml:space="preserve">were cooked </w:t>
      </w:r>
      <w:r w:rsidR="009065CD">
        <w:rPr>
          <w:rFonts w:ascii="Arial" w:eastAsia="Calibri" w:hAnsi="Arial" w:cs="Arial"/>
          <w:lang w:val="en-GB" w:eastAsia="en-US"/>
        </w:rPr>
        <w:t>were</w:t>
      </w:r>
      <w:r w:rsidR="009065CD" w:rsidRPr="00F977A8">
        <w:rPr>
          <w:rFonts w:ascii="Arial" w:eastAsia="Calibri" w:hAnsi="Arial" w:cs="Arial"/>
          <w:lang w:val="en-GB" w:eastAsia="en-US"/>
        </w:rPr>
        <w:t xml:space="preserve"> </w:t>
      </w:r>
      <w:r w:rsidR="006D2F99" w:rsidRPr="00F977A8">
        <w:rPr>
          <w:rFonts w:ascii="Arial" w:eastAsia="Calibri" w:hAnsi="Arial" w:cs="Arial"/>
          <w:lang w:val="en-GB" w:eastAsia="en-US"/>
        </w:rPr>
        <w:t>stored in an insulated container (60-65 °C) to be tested by about fifteen consumers in one go.</w:t>
      </w:r>
    </w:p>
    <w:p w:rsidR="00E31F4E" w:rsidRPr="00036A88" w:rsidRDefault="00E31F4E" w:rsidP="00493CB1">
      <w:pPr>
        <w:pStyle w:val="Titre2"/>
      </w:pPr>
      <w:bookmarkStart w:id="7" w:name="_Toc25434810"/>
      <w:bookmarkStart w:id="8" w:name="_Toc96688361"/>
      <w:r w:rsidRPr="00036A88">
        <w:t>Consumer testing</w:t>
      </w:r>
      <w:bookmarkEnd w:id="7"/>
      <w:r w:rsidR="001E3E97" w:rsidRPr="00036A88">
        <w:t xml:space="preserve"> in rural and urban areas</w:t>
      </w:r>
      <w:r w:rsidR="00911009" w:rsidRPr="00036A88">
        <w:t>: overall liking, JAR and CATA tests</w:t>
      </w:r>
      <w:bookmarkEnd w:id="8"/>
    </w:p>
    <w:p w:rsidR="00D105B9" w:rsidRPr="00F977A8" w:rsidRDefault="001E3E97" w:rsidP="00AC1DE0">
      <w:pPr>
        <w:spacing w:before="120" w:after="120"/>
        <w:jc w:val="both"/>
        <w:rPr>
          <w:rFonts w:ascii="Arial" w:eastAsia="Calibri" w:hAnsi="Arial" w:cs="Arial"/>
          <w:lang w:val="en-GB" w:eastAsia="en-US"/>
        </w:rPr>
      </w:pPr>
      <w:r w:rsidRPr="00F977A8">
        <w:rPr>
          <w:rFonts w:ascii="Arial" w:eastAsia="Calibri" w:hAnsi="Arial" w:cs="Arial"/>
          <w:lang w:val="en-GB" w:eastAsia="en-US"/>
        </w:rPr>
        <w:t xml:space="preserve">Consumer </w:t>
      </w:r>
      <w:r w:rsidR="000469E6" w:rsidRPr="00F977A8">
        <w:rPr>
          <w:rFonts w:ascii="Arial" w:eastAsia="Calibri" w:hAnsi="Arial" w:cs="Arial"/>
          <w:lang w:val="en-GB" w:eastAsia="en-US"/>
        </w:rPr>
        <w:t>testing was carried out with 240</w:t>
      </w:r>
      <w:r w:rsidRPr="00F977A8">
        <w:rPr>
          <w:rFonts w:ascii="Arial" w:eastAsia="Calibri" w:hAnsi="Arial" w:cs="Arial"/>
          <w:lang w:val="en-GB" w:eastAsia="en-US"/>
        </w:rPr>
        <w:t xml:space="preserve"> consumers interviewed in different locations</w:t>
      </w:r>
      <w:r w:rsidR="00106C99" w:rsidRPr="00F977A8">
        <w:rPr>
          <w:rFonts w:ascii="Arial" w:eastAsia="Calibri" w:hAnsi="Arial" w:cs="Arial"/>
          <w:lang w:val="en-GB" w:eastAsia="en-US"/>
        </w:rPr>
        <w:t xml:space="preserve"> (Table</w:t>
      </w:r>
      <w:r w:rsidR="004F1AFD" w:rsidRPr="00F977A8">
        <w:rPr>
          <w:rFonts w:ascii="Arial" w:eastAsia="Calibri" w:hAnsi="Arial" w:cs="Arial"/>
          <w:lang w:val="en-GB" w:eastAsia="en-US"/>
        </w:rPr>
        <w:t xml:space="preserve"> </w:t>
      </w:r>
      <w:r w:rsidR="00106C99" w:rsidRPr="00F977A8">
        <w:rPr>
          <w:rFonts w:ascii="Arial" w:eastAsia="Calibri" w:hAnsi="Arial" w:cs="Arial"/>
          <w:lang w:val="en-GB" w:eastAsia="en-US"/>
        </w:rPr>
        <w:t>1)</w:t>
      </w:r>
      <w:r w:rsidR="00CC08CB" w:rsidRPr="00F977A8">
        <w:rPr>
          <w:rFonts w:ascii="Arial" w:eastAsia="Calibri" w:hAnsi="Arial" w:cs="Arial"/>
          <w:lang w:val="en-GB" w:eastAsia="en-US"/>
        </w:rPr>
        <w:t xml:space="preserve">: </w:t>
      </w:r>
      <w:r w:rsidRPr="00F977A8">
        <w:rPr>
          <w:rFonts w:ascii="Arial" w:eastAsia="Calibri" w:hAnsi="Arial" w:cs="Arial"/>
          <w:lang w:val="en-GB" w:eastAsia="en-US"/>
        </w:rPr>
        <w:t>12</w:t>
      </w:r>
      <w:r w:rsidR="000469E6" w:rsidRPr="00F977A8">
        <w:rPr>
          <w:rFonts w:ascii="Arial" w:eastAsia="Calibri" w:hAnsi="Arial" w:cs="Arial"/>
          <w:lang w:val="en-GB" w:eastAsia="en-US"/>
        </w:rPr>
        <w:t>7</w:t>
      </w:r>
      <w:r w:rsidR="00507025" w:rsidRPr="00F977A8">
        <w:rPr>
          <w:rFonts w:ascii="Arial" w:eastAsia="Calibri" w:hAnsi="Arial" w:cs="Arial"/>
          <w:lang w:val="en-GB" w:eastAsia="en-US"/>
        </w:rPr>
        <w:t xml:space="preserve"> people</w:t>
      </w:r>
      <w:r w:rsidRPr="00F977A8">
        <w:rPr>
          <w:rFonts w:ascii="Arial" w:eastAsia="Calibri" w:hAnsi="Arial" w:cs="Arial"/>
          <w:lang w:val="en-GB" w:eastAsia="en-US"/>
        </w:rPr>
        <w:t xml:space="preserve"> in eight rural </w:t>
      </w:r>
      <w:r w:rsidR="00DF0280" w:rsidRPr="00F977A8">
        <w:rPr>
          <w:rFonts w:ascii="Arial" w:eastAsia="Calibri" w:hAnsi="Arial" w:cs="Arial"/>
          <w:lang w:val="en-GB" w:eastAsia="en-US"/>
        </w:rPr>
        <w:t>communities</w:t>
      </w:r>
      <w:r w:rsidRPr="00F977A8">
        <w:rPr>
          <w:rFonts w:ascii="Arial" w:eastAsia="Calibri" w:hAnsi="Arial" w:cs="Arial"/>
          <w:lang w:val="en-GB" w:eastAsia="en-US"/>
        </w:rPr>
        <w:t xml:space="preserve"> </w:t>
      </w:r>
      <w:r w:rsidR="000469E6" w:rsidRPr="00F977A8">
        <w:rPr>
          <w:rFonts w:ascii="Arial" w:eastAsia="Calibri" w:hAnsi="Arial" w:cs="Arial"/>
          <w:lang w:val="en-GB" w:eastAsia="en-US"/>
        </w:rPr>
        <w:t>and 113 in the city of Porto-Novo</w:t>
      </w:r>
      <w:r w:rsidRPr="00F977A8">
        <w:rPr>
          <w:rFonts w:ascii="Arial" w:eastAsia="Calibri" w:hAnsi="Arial" w:cs="Arial"/>
          <w:lang w:val="en-GB" w:eastAsia="en-US"/>
        </w:rPr>
        <w:t xml:space="preserve"> and its neighbourhood. Consumers were 18 t</w:t>
      </w:r>
      <w:r w:rsidR="000469E6" w:rsidRPr="00F977A8">
        <w:rPr>
          <w:rFonts w:ascii="Arial" w:eastAsia="Calibri" w:hAnsi="Arial" w:cs="Arial"/>
          <w:lang w:val="en-GB" w:eastAsia="en-US"/>
        </w:rPr>
        <w:t>o 72 years</w:t>
      </w:r>
      <w:r w:rsidR="00507025" w:rsidRPr="00F977A8">
        <w:rPr>
          <w:rFonts w:ascii="Arial" w:eastAsia="Calibri" w:hAnsi="Arial" w:cs="Arial"/>
          <w:lang w:val="en-GB" w:eastAsia="en-US"/>
        </w:rPr>
        <w:t>-</w:t>
      </w:r>
      <w:r w:rsidR="000469E6" w:rsidRPr="00F977A8">
        <w:rPr>
          <w:rFonts w:ascii="Arial" w:eastAsia="Calibri" w:hAnsi="Arial" w:cs="Arial"/>
          <w:lang w:val="en-GB" w:eastAsia="en-US"/>
        </w:rPr>
        <w:t>old and included 50.8</w:t>
      </w:r>
      <w:r w:rsidRPr="00F977A8">
        <w:rPr>
          <w:rFonts w:ascii="Arial" w:eastAsia="Calibri" w:hAnsi="Arial" w:cs="Arial"/>
          <w:lang w:val="en-GB" w:eastAsia="en-US"/>
        </w:rPr>
        <w:t xml:space="preserve">% </w:t>
      </w:r>
      <w:r w:rsidR="000469E6" w:rsidRPr="00F977A8">
        <w:rPr>
          <w:rFonts w:ascii="Arial" w:eastAsia="Calibri" w:hAnsi="Arial" w:cs="Arial"/>
          <w:lang w:val="en-GB" w:eastAsia="en-US"/>
        </w:rPr>
        <w:t xml:space="preserve">females and 49.2% </w:t>
      </w:r>
      <w:r w:rsidRPr="00F977A8">
        <w:rPr>
          <w:rFonts w:ascii="Arial" w:eastAsia="Calibri" w:hAnsi="Arial" w:cs="Arial"/>
          <w:lang w:val="en-GB" w:eastAsia="en-US"/>
        </w:rPr>
        <w:t xml:space="preserve">males. </w:t>
      </w:r>
    </w:p>
    <w:p w:rsidR="00CC08CB" w:rsidRPr="00FC402B" w:rsidRDefault="0027563D" w:rsidP="0027563D">
      <w:pPr>
        <w:pStyle w:val="Lgende"/>
        <w:rPr>
          <w:rFonts w:ascii="Arial" w:hAnsi="Arial" w:cs="Arial"/>
          <w:color w:val="auto"/>
          <w:sz w:val="22"/>
          <w:lang w:val="en-GB"/>
        </w:rPr>
      </w:pPr>
      <w:bookmarkStart w:id="9" w:name="_Toc96689255"/>
      <w:r w:rsidRPr="00FC402B">
        <w:rPr>
          <w:rFonts w:ascii="Arial" w:hAnsi="Arial" w:cs="Arial"/>
          <w:color w:val="auto"/>
          <w:sz w:val="22"/>
          <w:lang w:val="en-GB"/>
        </w:rPr>
        <w:t xml:space="preserve">Table </w:t>
      </w:r>
      <w:r w:rsidRPr="00FC402B">
        <w:rPr>
          <w:rFonts w:ascii="Arial" w:hAnsi="Arial" w:cs="Arial"/>
          <w:color w:val="auto"/>
          <w:sz w:val="22"/>
          <w:lang w:val="en-GB"/>
        </w:rPr>
        <w:fldChar w:fldCharType="begin"/>
      </w:r>
      <w:r w:rsidRPr="00FC402B">
        <w:rPr>
          <w:rFonts w:ascii="Arial" w:hAnsi="Arial" w:cs="Arial"/>
          <w:color w:val="auto"/>
          <w:sz w:val="22"/>
          <w:lang w:val="en-GB"/>
        </w:rPr>
        <w:instrText xml:space="preserve"> SEQ Table \* ARABIC </w:instrText>
      </w:r>
      <w:r w:rsidRPr="00FC402B">
        <w:rPr>
          <w:rFonts w:ascii="Arial" w:hAnsi="Arial" w:cs="Arial"/>
          <w:color w:val="auto"/>
          <w:sz w:val="22"/>
          <w:lang w:val="en-GB"/>
        </w:rPr>
        <w:fldChar w:fldCharType="separate"/>
      </w:r>
      <w:r w:rsidRPr="00FC402B">
        <w:rPr>
          <w:rFonts w:ascii="Arial" w:hAnsi="Arial" w:cs="Arial"/>
          <w:color w:val="auto"/>
          <w:sz w:val="22"/>
          <w:lang w:val="en-GB"/>
        </w:rPr>
        <w:t>1</w:t>
      </w:r>
      <w:r w:rsidRPr="00FC402B">
        <w:rPr>
          <w:rFonts w:ascii="Arial" w:hAnsi="Arial" w:cs="Arial"/>
          <w:color w:val="auto"/>
          <w:sz w:val="22"/>
          <w:lang w:val="en-GB"/>
        </w:rPr>
        <w:fldChar w:fldCharType="end"/>
      </w:r>
      <w:r w:rsidRPr="00FC402B">
        <w:rPr>
          <w:rFonts w:ascii="Arial" w:hAnsi="Arial" w:cs="Arial"/>
          <w:color w:val="auto"/>
          <w:sz w:val="22"/>
          <w:lang w:val="en-GB"/>
        </w:rPr>
        <w:t>: Distribution of respondents by region and gender within consumer testing area</w:t>
      </w:r>
      <w:bookmarkEnd w:id="9"/>
    </w:p>
    <w:tbl>
      <w:tblPr>
        <w:tblW w:w="5081" w:type="pct"/>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127"/>
        <w:gridCol w:w="1272"/>
        <w:gridCol w:w="1416"/>
        <w:gridCol w:w="1158"/>
        <w:gridCol w:w="1600"/>
        <w:gridCol w:w="1453"/>
        <w:gridCol w:w="1193"/>
      </w:tblGrid>
      <w:tr w:rsidR="001A4387" w:rsidRPr="00D878ED" w:rsidTr="00D878ED">
        <w:trPr>
          <w:cantSplit/>
          <w:trHeight w:val="227"/>
          <w:tblHeader/>
          <w:jc w:val="center"/>
        </w:trPr>
        <w:tc>
          <w:tcPr>
            <w:tcW w:w="1301" w:type="pct"/>
            <w:gridSpan w:val="2"/>
            <w:shd w:val="clear" w:color="auto" w:fill="auto"/>
            <w:vAlign w:val="center"/>
          </w:tcPr>
          <w:p w:rsidR="001A4387" w:rsidRPr="00D878ED" w:rsidRDefault="00D600B6" w:rsidP="00D878ED">
            <w:pPr>
              <w:spacing w:after="0" w:line="240" w:lineRule="auto"/>
              <w:contextualSpacing/>
              <w:rPr>
                <w:rFonts w:ascii="Arial" w:eastAsia="Calibri" w:hAnsi="Arial" w:cs="Arial"/>
                <w:color w:val="000000"/>
                <w:lang w:val="en-GB" w:eastAsia="en-US"/>
              </w:rPr>
            </w:pPr>
            <w:r w:rsidRPr="00D878ED">
              <w:rPr>
                <w:rFonts w:ascii="Arial" w:hAnsi="Arial" w:cs="Arial"/>
                <w:bCs/>
                <w:color w:val="000000"/>
                <w:lang w:val="en-US" w:eastAsia="en-CA"/>
              </w:rPr>
              <w:t>Fieldwork period</w:t>
            </w:r>
          </w:p>
        </w:tc>
        <w:tc>
          <w:tcPr>
            <w:tcW w:w="768" w:type="pct"/>
            <w:vMerge w:val="restart"/>
            <w:shd w:val="clear" w:color="auto" w:fill="auto"/>
            <w:vAlign w:val="center"/>
          </w:tcPr>
          <w:p w:rsidR="001A4387" w:rsidRPr="00D878ED" w:rsidRDefault="00D600B6" w:rsidP="00D878ED">
            <w:pPr>
              <w:spacing w:after="0" w:line="240" w:lineRule="auto"/>
              <w:contextualSpacing/>
              <w:rPr>
                <w:rFonts w:ascii="Arial" w:eastAsia="Calibri" w:hAnsi="Arial" w:cs="Arial"/>
                <w:color w:val="000000"/>
                <w:lang w:val="en-GB" w:eastAsia="en-US"/>
              </w:rPr>
            </w:pPr>
            <w:r w:rsidRPr="00D878ED">
              <w:rPr>
                <w:rFonts w:ascii="Arial" w:eastAsia="Calibri" w:hAnsi="Arial" w:cs="Arial"/>
                <w:color w:val="000000"/>
                <w:lang w:val="en-GB" w:eastAsia="en-US"/>
              </w:rPr>
              <w:t>Regions</w:t>
            </w:r>
          </w:p>
        </w:tc>
        <w:tc>
          <w:tcPr>
            <w:tcW w:w="628" w:type="pct"/>
            <w:vMerge w:val="restart"/>
            <w:shd w:val="clear" w:color="auto" w:fill="auto"/>
            <w:vAlign w:val="center"/>
          </w:tcPr>
          <w:p w:rsidR="001A4387" w:rsidRPr="00D878ED" w:rsidRDefault="00D600B6" w:rsidP="00D878ED">
            <w:pPr>
              <w:spacing w:after="0" w:line="240" w:lineRule="auto"/>
              <w:contextualSpacing/>
              <w:rPr>
                <w:rFonts w:ascii="Arial" w:eastAsia="Calibri" w:hAnsi="Arial" w:cs="Arial"/>
                <w:color w:val="000000"/>
                <w:lang w:val="en-GB" w:eastAsia="en-US"/>
              </w:rPr>
            </w:pPr>
            <w:r w:rsidRPr="00D878ED">
              <w:rPr>
                <w:rFonts w:ascii="Arial" w:eastAsia="Calibri" w:hAnsi="Arial" w:cs="Arial"/>
                <w:color w:val="000000"/>
                <w:lang w:val="en-GB" w:eastAsia="en-US"/>
              </w:rPr>
              <w:t>Locations</w:t>
            </w:r>
          </w:p>
        </w:tc>
        <w:tc>
          <w:tcPr>
            <w:tcW w:w="868" w:type="pct"/>
            <w:vMerge w:val="restar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r w:rsidRPr="00D878ED">
              <w:rPr>
                <w:rFonts w:ascii="Arial" w:eastAsia="Calibri" w:hAnsi="Arial" w:cs="Arial"/>
                <w:color w:val="000000"/>
                <w:lang w:val="en-GB" w:eastAsia="en-US"/>
              </w:rPr>
              <w:t xml:space="preserve"> Villages</w:t>
            </w:r>
          </w:p>
        </w:tc>
        <w:tc>
          <w:tcPr>
            <w:tcW w:w="1435" w:type="pct"/>
            <w:gridSpan w:val="2"/>
            <w:shd w:val="clear" w:color="auto" w:fill="auto"/>
            <w:vAlign w:val="bottom"/>
          </w:tcPr>
          <w:p w:rsidR="001A4387" w:rsidRPr="00D878ED" w:rsidRDefault="001A4387" w:rsidP="00D878ED">
            <w:pPr>
              <w:spacing w:after="0" w:line="240" w:lineRule="auto"/>
              <w:contextualSpacing/>
              <w:jc w:val="center"/>
              <w:rPr>
                <w:rFonts w:ascii="Arial" w:eastAsia="Cambria" w:hAnsi="Arial" w:cs="Arial"/>
                <w:color w:val="000000"/>
                <w:lang w:val="en-GB" w:eastAsia="en-US"/>
              </w:rPr>
            </w:pPr>
            <w:r w:rsidRPr="00D878ED">
              <w:rPr>
                <w:rFonts w:ascii="Arial" w:eastAsia="Calibri" w:hAnsi="Arial" w:cs="Arial"/>
                <w:color w:val="000000"/>
                <w:lang w:val="en-GB" w:eastAsia="en-US"/>
              </w:rPr>
              <w:t xml:space="preserve">Numbers of </w:t>
            </w:r>
            <w:r w:rsidR="00D600B6" w:rsidRPr="00D878ED">
              <w:rPr>
                <w:rFonts w:ascii="Arial" w:eastAsia="Calibri" w:hAnsi="Arial" w:cs="Arial"/>
                <w:color w:val="000000"/>
                <w:lang w:val="en-GB" w:eastAsia="en-US"/>
              </w:rPr>
              <w:t>c</w:t>
            </w:r>
            <w:r w:rsidRPr="00D878ED">
              <w:rPr>
                <w:rFonts w:ascii="Arial" w:eastAsia="Calibri" w:hAnsi="Arial" w:cs="Arial"/>
                <w:color w:val="000000"/>
                <w:lang w:val="en-GB" w:eastAsia="en-US"/>
              </w:rPr>
              <w:t>onsumers</w:t>
            </w:r>
          </w:p>
        </w:tc>
      </w:tr>
      <w:tr w:rsidR="000B2BE7" w:rsidRPr="00D878ED" w:rsidTr="00D878ED">
        <w:trPr>
          <w:cantSplit/>
          <w:trHeight w:val="227"/>
          <w:tblHeader/>
          <w:jc w:val="center"/>
        </w:trPr>
        <w:tc>
          <w:tcPr>
            <w:tcW w:w="611" w:type="pc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r w:rsidRPr="00D878ED">
              <w:rPr>
                <w:rFonts w:ascii="Arial" w:eastAsia="Calibri" w:hAnsi="Arial" w:cs="Arial"/>
                <w:color w:val="000000"/>
                <w:lang w:val="en-GB" w:eastAsia="en-US"/>
              </w:rPr>
              <w:t>Start</w:t>
            </w:r>
          </w:p>
        </w:tc>
        <w:tc>
          <w:tcPr>
            <w:tcW w:w="690" w:type="pc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r w:rsidRPr="00D878ED">
              <w:rPr>
                <w:rFonts w:ascii="Arial" w:eastAsia="Calibri" w:hAnsi="Arial" w:cs="Arial"/>
                <w:color w:val="000000"/>
                <w:lang w:val="en-GB" w:eastAsia="en-US"/>
              </w:rPr>
              <w:t>End</w:t>
            </w:r>
          </w:p>
        </w:tc>
        <w:tc>
          <w:tcPr>
            <w:tcW w:w="76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62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86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788"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Men</w:t>
            </w:r>
          </w:p>
        </w:tc>
        <w:tc>
          <w:tcPr>
            <w:tcW w:w="647"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Women</w:t>
            </w:r>
          </w:p>
        </w:tc>
      </w:tr>
      <w:tr w:rsidR="001A4387" w:rsidRPr="00D878ED" w:rsidTr="00D878ED">
        <w:trPr>
          <w:cantSplit/>
          <w:trHeight w:val="227"/>
          <w:jc w:val="center"/>
        </w:trPr>
        <w:tc>
          <w:tcPr>
            <w:tcW w:w="611" w:type="pct"/>
            <w:vMerge w:val="restar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r w:rsidRPr="00D878ED">
              <w:rPr>
                <w:rFonts w:ascii="Arial" w:eastAsia="Cambria" w:hAnsi="Arial" w:cs="Arial"/>
                <w:color w:val="000000"/>
                <w:lang w:val="en-GB" w:eastAsia="en-US"/>
              </w:rPr>
              <w:t>15</w:t>
            </w:r>
            <w:r w:rsidRPr="00D878ED">
              <w:rPr>
                <w:rFonts w:ascii="Arial" w:eastAsia="Cambria" w:hAnsi="Arial" w:cs="Arial"/>
                <w:color w:val="000000"/>
                <w:vertAlign w:val="superscript"/>
                <w:lang w:val="en-GB" w:eastAsia="en-US"/>
              </w:rPr>
              <w:t>th</w:t>
            </w:r>
            <w:r w:rsidRPr="00D878ED">
              <w:rPr>
                <w:rFonts w:ascii="Arial" w:eastAsia="Cambria" w:hAnsi="Arial" w:cs="Arial"/>
                <w:color w:val="000000"/>
                <w:lang w:val="en-GB" w:eastAsia="en-US"/>
              </w:rPr>
              <w:t xml:space="preserve"> July 2019</w:t>
            </w:r>
          </w:p>
        </w:tc>
        <w:tc>
          <w:tcPr>
            <w:tcW w:w="690" w:type="pct"/>
            <w:vMerge w:val="restar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r w:rsidRPr="00D878ED">
              <w:rPr>
                <w:rFonts w:ascii="Arial" w:eastAsia="Cambria" w:hAnsi="Arial" w:cs="Arial"/>
                <w:color w:val="000000"/>
                <w:lang w:val="en-GB" w:eastAsia="en-US"/>
              </w:rPr>
              <w:t>24</w:t>
            </w:r>
            <w:r w:rsidRPr="00D878ED">
              <w:rPr>
                <w:rFonts w:ascii="Arial" w:eastAsia="Cambria" w:hAnsi="Arial" w:cs="Arial"/>
                <w:color w:val="000000"/>
                <w:vertAlign w:val="superscript"/>
                <w:lang w:val="en-GB" w:eastAsia="en-US"/>
              </w:rPr>
              <w:t>th</w:t>
            </w:r>
            <w:r w:rsidRPr="00D878ED">
              <w:rPr>
                <w:rFonts w:ascii="Arial" w:eastAsia="Cambria" w:hAnsi="Arial" w:cs="Arial"/>
                <w:color w:val="000000"/>
                <w:lang w:val="en-GB" w:eastAsia="en-US"/>
              </w:rPr>
              <w:t xml:space="preserve"> July 2019</w:t>
            </w:r>
          </w:p>
        </w:tc>
        <w:tc>
          <w:tcPr>
            <w:tcW w:w="768" w:type="pct"/>
            <w:vMerge w:val="restart"/>
            <w:shd w:val="clear" w:color="auto" w:fill="auto"/>
            <w:vAlign w:val="center"/>
          </w:tcPr>
          <w:p w:rsidR="001A4387" w:rsidRPr="00D878ED" w:rsidRDefault="001A4387" w:rsidP="00D878ED">
            <w:pPr>
              <w:spacing w:after="0" w:line="240" w:lineRule="auto"/>
              <w:contextualSpacing/>
              <w:rPr>
                <w:rFonts w:ascii="Arial" w:eastAsia="Cambria" w:hAnsi="Arial" w:cs="Arial"/>
                <w:color w:val="000000"/>
                <w:lang w:val="en-GB" w:eastAsia="en-US"/>
              </w:rPr>
            </w:pPr>
            <w:r w:rsidRPr="00D878ED">
              <w:rPr>
                <w:rFonts w:ascii="Arial" w:eastAsia="Cambria" w:hAnsi="Arial" w:cs="Arial"/>
                <w:color w:val="000000"/>
                <w:lang w:val="en-GB" w:eastAsia="en-US"/>
              </w:rPr>
              <w:t>Rural</w:t>
            </w:r>
          </w:p>
        </w:tc>
        <w:tc>
          <w:tcPr>
            <w:tcW w:w="628" w:type="pct"/>
            <w:vMerge w:val="restar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roofErr w:type="spellStart"/>
            <w:r w:rsidRPr="00D878ED">
              <w:rPr>
                <w:rFonts w:ascii="Arial" w:eastAsia="Cambria" w:hAnsi="Arial" w:cs="Arial"/>
                <w:color w:val="000000"/>
                <w:lang w:val="en-GB" w:eastAsia="en-US"/>
              </w:rPr>
              <w:t>Bonou</w:t>
            </w:r>
            <w:proofErr w:type="spellEnd"/>
          </w:p>
        </w:tc>
        <w:tc>
          <w:tcPr>
            <w:tcW w:w="868" w:type="pc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roofErr w:type="spellStart"/>
            <w:r w:rsidRPr="00D878ED">
              <w:rPr>
                <w:rFonts w:ascii="Arial" w:eastAsia="Cambria" w:hAnsi="Arial" w:cs="Arial"/>
                <w:color w:val="000000"/>
                <w:lang w:val="en-GB" w:eastAsia="en-US"/>
              </w:rPr>
              <w:t>Adido</w:t>
            </w:r>
            <w:proofErr w:type="spellEnd"/>
          </w:p>
        </w:tc>
        <w:tc>
          <w:tcPr>
            <w:tcW w:w="788" w:type="pct"/>
            <w:shd w:val="clear" w:color="auto" w:fill="auto"/>
            <w:vAlign w:val="bottom"/>
          </w:tcPr>
          <w:p w:rsidR="001A4387" w:rsidRPr="00D878ED" w:rsidRDefault="001A4387"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6</w:t>
            </w:r>
          </w:p>
        </w:tc>
        <w:tc>
          <w:tcPr>
            <w:tcW w:w="647" w:type="pct"/>
            <w:shd w:val="clear" w:color="auto" w:fill="auto"/>
            <w:vAlign w:val="bottom"/>
          </w:tcPr>
          <w:p w:rsidR="001A4387" w:rsidRPr="00D878ED" w:rsidRDefault="001A4387"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9</w:t>
            </w:r>
          </w:p>
        </w:tc>
      </w:tr>
      <w:tr w:rsidR="001A4387" w:rsidRPr="00D878ED" w:rsidTr="00D878ED">
        <w:trPr>
          <w:cantSplit/>
          <w:trHeight w:val="227"/>
          <w:jc w:val="center"/>
        </w:trPr>
        <w:tc>
          <w:tcPr>
            <w:tcW w:w="611"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76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62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868" w:type="pc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roofErr w:type="spellStart"/>
            <w:r w:rsidRPr="00D878ED">
              <w:rPr>
                <w:rFonts w:ascii="Arial" w:eastAsia="Cambria" w:hAnsi="Arial" w:cs="Arial"/>
                <w:color w:val="000000"/>
                <w:lang w:val="en-GB" w:eastAsia="en-US"/>
              </w:rPr>
              <w:t>Agbomanhan</w:t>
            </w:r>
            <w:proofErr w:type="spellEnd"/>
          </w:p>
        </w:tc>
        <w:tc>
          <w:tcPr>
            <w:tcW w:w="788"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7</w:t>
            </w:r>
          </w:p>
        </w:tc>
        <w:tc>
          <w:tcPr>
            <w:tcW w:w="647"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9</w:t>
            </w:r>
          </w:p>
        </w:tc>
      </w:tr>
      <w:tr w:rsidR="001A4387" w:rsidRPr="00D878ED" w:rsidTr="00D878ED">
        <w:trPr>
          <w:cantSplit/>
          <w:trHeight w:val="227"/>
          <w:jc w:val="center"/>
        </w:trPr>
        <w:tc>
          <w:tcPr>
            <w:tcW w:w="611"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76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62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868" w:type="pc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roofErr w:type="spellStart"/>
            <w:r w:rsidRPr="00D878ED">
              <w:rPr>
                <w:rFonts w:ascii="Arial" w:eastAsia="Cambria" w:hAnsi="Arial" w:cs="Arial"/>
                <w:color w:val="000000"/>
                <w:lang w:val="en-GB" w:eastAsia="en-US"/>
              </w:rPr>
              <w:t>Atchonsa</w:t>
            </w:r>
            <w:proofErr w:type="spellEnd"/>
          </w:p>
        </w:tc>
        <w:tc>
          <w:tcPr>
            <w:tcW w:w="788"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13</w:t>
            </w:r>
          </w:p>
        </w:tc>
        <w:tc>
          <w:tcPr>
            <w:tcW w:w="647"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libri" w:hAnsi="Arial" w:cs="Arial"/>
                <w:color w:val="000000"/>
                <w:lang w:val="en-GB" w:eastAsia="en-US"/>
              </w:rPr>
              <w:t>0</w:t>
            </w:r>
          </w:p>
        </w:tc>
      </w:tr>
      <w:tr w:rsidR="001A4387" w:rsidRPr="00D878ED" w:rsidTr="00D878ED">
        <w:trPr>
          <w:cantSplit/>
          <w:trHeight w:val="227"/>
          <w:jc w:val="center"/>
        </w:trPr>
        <w:tc>
          <w:tcPr>
            <w:tcW w:w="611"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76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628" w:type="pct"/>
            <w:vMerge/>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
        </w:tc>
        <w:tc>
          <w:tcPr>
            <w:tcW w:w="868" w:type="pct"/>
            <w:shd w:val="clear" w:color="auto" w:fill="auto"/>
            <w:vAlign w:val="center"/>
          </w:tcPr>
          <w:p w:rsidR="001A4387" w:rsidRPr="00D878ED" w:rsidRDefault="001A4387" w:rsidP="00D878ED">
            <w:pPr>
              <w:spacing w:after="0" w:line="240" w:lineRule="auto"/>
              <w:contextualSpacing/>
              <w:rPr>
                <w:rFonts w:ascii="Arial" w:eastAsia="Calibri" w:hAnsi="Arial" w:cs="Arial"/>
                <w:color w:val="000000"/>
                <w:lang w:val="en-GB" w:eastAsia="en-US"/>
              </w:rPr>
            </w:pPr>
            <w:proofErr w:type="spellStart"/>
            <w:r w:rsidRPr="00D878ED">
              <w:rPr>
                <w:rFonts w:ascii="Arial" w:eastAsia="Cambria" w:hAnsi="Arial" w:cs="Arial"/>
                <w:color w:val="000000"/>
                <w:lang w:val="en-GB" w:eastAsia="en-US"/>
              </w:rPr>
              <w:t>Ouegbossou</w:t>
            </w:r>
            <w:proofErr w:type="spellEnd"/>
          </w:p>
        </w:tc>
        <w:tc>
          <w:tcPr>
            <w:tcW w:w="788"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6</w:t>
            </w:r>
          </w:p>
        </w:tc>
        <w:tc>
          <w:tcPr>
            <w:tcW w:w="647" w:type="pct"/>
            <w:shd w:val="clear" w:color="auto" w:fill="auto"/>
            <w:vAlign w:val="bottom"/>
          </w:tcPr>
          <w:p w:rsidR="001A4387" w:rsidRPr="00D878ED" w:rsidRDefault="001A4387"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11</w:t>
            </w:r>
          </w:p>
        </w:tc>
      </w:tr>
      <w:tr w:rsidR="00D105B9" w:rsidRPr="00D878ED" w:rsidTr="00D878ED">
        <w:trPr>
          <w:cantSplit/>
          <w:trHeight w:val="227"/>
          <w:jc w:val="center"/>
        </w:trPr>
        <w:tc>
          <w:tcPr>
            <w:tcW w:w="611"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768" w:type="pct"/>
            <w:vMerge w:val="restart"/>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r w:rsidRPr="00D878ED">
              <w:rPr>
                <w:rFonts w:ascii="Arial" w:eastAsia="Calibri" w:hAnsi="Arial" w:cs="Arial"/>
                <w:color w:val="000000"/>
                <w:lang w:val="en-GB" w:eastAsia="en-US"/>
              </w:rPr>
              <w:t>Rural</w:t>
            </w:r>
          </w:p>
        </w:tc>
        <w:tc>
          <w:tcPr>
            <w:tcW w:w="628" w:type="pct"/>
            <w:vMerge w:val="restart"/>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roofErr w:type="spellStart"/>
            <w:r w:rsidRPr="00D878ED">
              <w:rPr>
                <w:rFonts w:ascii="Arial" w:eastAsia="Cambria" w:hAnsi="Arial" w:cs="Arial"/>
                <w:color w:val="000000"/>
                <w:lang w:val="en-GB" w:eastAsia="en-US"/>
              </w:rPr>
              <w:t>Dangbo</w:t>
            </w:r>
            <w:proofErr w:type="spellEnd"/>
          </w:p>
        </w:tc>
        <w:tc>
          <w:tcPr>
            <w:tcW w:w="868" w:type="pct"/>
            <w:shd w:val="clear" w:color="auto" w:fill="auto"/>
            <w:vAlign w:val="center"/>
          </w:tcPr>
          <w:p w:rsidR="00D105B9" w:rsidRPr="00D878ED" w:rsidRDefault="00D105B9" w:rsidP="00D878ED">
            <w:pPr>
              <w:spacing w:after="0" w:line="240" w:lineRule="auto"/>
              <w:contextualSpacing/>
              <w:rPr>
                <w:rFonts w:ascii="Arial" w:eastAsia="Cambria" w:hAnsi="Arial" w:cs="Arial"/>
                <w:color w:val="000000"/>
                <w:lang w:val="en-GB" w:eastAsia="en-US"/>
              </w:rPr>
            </w:pPr>
            <w:proofErr w:type="spellStart"/>
            <w:r w:rsidRPr="00D878ED">
              <w:rPr>
                <w:rFonts w:ascii="Arial" w:eastAsia="Cambria" w:hAnsi="Arial" w:cs="Arial"/>
                <w:color w:val="000000"/>
                <w:lang w:val="en-GB" w:eastAsia="en-US"/>
              </w:rPr>
              <w:t>Akpamè</w:t>
            </w:r>
            <w:proofErr w:type="spellEnd"/>
          </w:p>
        </w:tc>
        <w:tc>
          <w:tcPr>
            <w:tcW w:w="788"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7</w:t>
            </w:r>
          </w:p>
        </w:tc>
        <w:tc>
          <w:tcPr>
            <w:tcW w:w="647"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9</w:t>
            </w:r>
          </w:p>
        </w:tc>
      </w:tr>
      <w:tr w:rsidR="00D105B9" w:rsidRPr="00D878ED" w:rsidTr="00D878ED">
        <w:trPr>
          <w:cantSplit/>
          <w:trHeight w:val="227"/>
          <w:jc w:val="center"/>
        </w:trPr>
        <w:tc>
          <w:tcPr>
            <w:tcW w:w="611"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768"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28"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868" w:type="pct"/>
            <w:shd w:val="clear" w:color="auto" w:fill="auto"/>
            <w:vAlign w:val="center"/>
          </w:tcPr>
          <w:p w:rsidR="00D105B9" w:rsidRPr="00D878ED" w:rsidRDefault="00D105B9" w:rsidP="00D878ED">
            <w:pPr>
              <w:spacing w:after="0" w:line="240" w:lineRule="auto"/>
              <w:contextualSpacing/>
              <w:rPr>
                <w:rFonts w:ascii="Arial" w:eastAsia="Cambria" w:hAnsi="Arial" w:cs="Arial"/>
                <w:color w:val="000000"/>
                <w:lang w:val="en-GB" w:eastAsia="en-US"/>
              </w:rPr>
            </w:pPr>
            <w:proofErr w:type="spellStart"/>
            <w:r w:rsidRPr="00D878ED">
              <w:rPr>
                <w:rFonts w:ascii="Arial" w:eastAsia="Cambria" w:hAnsi="Arial" w:cs="Arial"/>
                <w:color w:val="000000"/>
                <w:lang w:val="en-GB" w:eastAsia="en-US"/>
              </w:rPr>
              <w:t>Fingninkanmè</w:t>
            </w:r>
            <w:proofErr w:type="spellEnd"/>
          </w:p>
        </w:tc>
        <w:tc>
          <w:tcPr>
            <w:tcW w:w="788"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4</w:t>
            </w:r>
          </w:p>
        </w:tc>
        <w:tc>
          <w:tcPr>
            <w:tcW w:w="647"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14</w:t>
            </w:r>
          </w:p>
        </w:tc>
      </w:tr>
      <w:tr w:rsidR="00D105B9" w:rsidRPr="00D878ED" w:rsidTr="00D878ED">
        <w:trPr>
          <w:cantSplit/>
          <w:trHeight w:val="227"/>
          <w:jc w:val="center"/>
        </w:trPr>
        <w:tc>
          <w:tcPr>
            <w:tcW w:w="611"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768"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28"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868" w:type="pct"/>
            <w:shd w:val="clear" w:color="auto" w:fill="auto"/>
            <w:vAlign w:val="center"/>
          </w:tcPr>
          <w:p w:rsidR="00D105B9" w:rsidRPr="00D878ED" w:rsidRDefault="00D105B9" w:rsidP="00D878ED">
            <w:pPr>
              <w:spacing w:after="0" w:line="240" w:lineRule="auto"/>
              <w:contextualSpacing/>
              <w:rPr>
                <w:rFonts w:ascii="Arial" w:eastAsia="Cambria" w:hAnsi="Arial" w:cs="Arial"/>
                <w:color w:val="000000"/>
                <w:lang w:val="en-GB" w:eastAsia="en-US"/>
              </w:rPr>
            </w:pPr>
            <w:proofErr w:type="spellStart"/>
            <w:r w:rsidRPr="00D878ED">
              <w:rPr>
                <w:rFonts w:ascii="Arial" w:eastAsia="Cambria" w:hAnsi="Arial" w:cs="Arial"/>
                <w:color w:val="000000"/>
                <w:lang w:val="en-GB" w:eastAsia="en-US"/>
              </w:rPr>
              <w:t>Hommè</w:t>
            </w:r>
            <w:proofErr w:type="spellEnd"/>
            <w:r w:rsidRPr="00D878ED">
              <w:rPr>
                <w:rFonts w:ascii="Arial" w:eastAsia="Cambria" w:hAnsi="Arial" w:cs="Arial"/>
                <w:color w:val="000000"/>
                <w:lang w:val="en-GB" w:eastAsia="en-US"/>
              </w:rPr>
              <w:t xml:space="preserve"> </w:t>
            </w:r>
          </w:p>
        </w:tc>
        <w:tc>
          <w:tcPr>
            <w:tcW w:w="788"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5</w:t>
            </w:r>
          </w:p>
        </w:tc>
        <w:tc>
          <w:tcPr>
            <w:tcW w:w="647"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11</w:t>
            </w:r>
          </w:p>
        </w:tc>
      </w:tr>
      <w:tr w:rsidR="00D105B9" w:rsidRPr="00D878ED" w:rsidTr="00D878ED">
        <w:trPr>
          <w:cantSplit/>
          <w:trHeight w:val="227"/>
          <w:jc w:val="center"/>
        </w:trPr>
        <w:tc>
          <w:tcPr>
            <w:tcW w:w="611"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768"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28"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868" w:type="pct"/>
            <w:shd w:val="clear" w:color="auto" w:fill="auto"/>
            <w:vAlign w:val="center"/>
          </w:tcPr>
          <w:p w:rsidR="00D105B9" w:rsidRPr="00D878ED" w:rsidRDefault="00D105B9" w:rsidP="00D878ED">
            <w:pPr>
              <w:spacing w:after="0" w:line="240" w:lineRule="auto"/>
              <w:contextualSpacing/>
              <w:rPr>
                <w:rFonts w:ascii="Arial" w:eastAsia="Cambria" w:hAnsi="Arial" w:cs="Arial"/>
                <w:color w:val="000000"/>
                <w:lang w:val="en-GB" w:eastAsia="en-US"/>
              </w:rPr>
            </w:pPr>
            <w:proofErr w:type="spellStart"/>
            <w:r w:rsidRPr="00D878ED">
              <w:rPr>
                <w:rFonts w:ascii="Arial" w:eastAsia="Cambria" w:hAnsi="Arial" w:cs="Arial"/>
                <w:color w:val="000000"/>
                <w:lang w:val="en-GB" w:eastAsia="en-US"/>
              </w:rPr>
              <w:t>Zounta</w:t>
            </w:r>
            <w:proofErr w:type="spellEnd"/>
          </w:p>
        </w:tc>
        <w:tc>
          <w:tcPr>
            <w:tcW w:w="788"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7</w:t>
            </w:r>
          </w:p>
        </w:tc>
        <w:tc>
          <w:tcPr>
            <w:tcW w:w="647" w:type="pct"/>
            <w:shd w:val="clear" w:color="auto" w:fill="auto"/>
            <w:vAlign w:val="bottom"/>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9</w:t>
            </w:r>
          </w:p>
        </w:tc>
      </w:tr>
      <w:tr w:rsidR="00D105B9" w:rsidRPr="00D878ED" w:rsidTr="00D878ED">
        <w:trPr>
          <w:cantSplit/>
          <w:trHeight w:val="227"/>
          <w:jc w:val="center"/>
        </w:trPr>
        <w:tc>
          <w:tcPr>
            <w:tcW w:w="611"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690" w:type="pct"/>
            <w:vMerge/>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p>
        </w:tc>
        <w:tc>
          <w:tcPr>
            <w:tcW w:w="768" w:type="pct"/>
            <w:shd w:val="clear" w:color="auto" w:fill="auto"/>
            <w:vAlign w:val="center"/>
          </w:tcPr>
          <w:p w:rsidR="00D105B9" w:rsidRPr="00D878ED" w:rsidRDefault="00D105B9" w:rsidP="00D878ED">
            <w:pPr>
              <w:spacing w:after="0" w:line="240" w:lineRule="auto"/>
              <w:contextualSpacing/>
              <w:rPr>
                <w:rFonts w:ascii="Arial" w:eastAsia="Cambria" w:hAnsi="Arial" w:cs="Arial"/>
                <w:color w:val="000000"/>
                <w:lang w:val="en-GB" w:eastAsia="en-US"/>
              </w:rPr>
            </w:pPr>
            <w:r w:rsidRPr="00D878ED">
              <w:rPr>
                <w:rFonts w:ascii="Arial" w:eastAsia="Cambria" w:hAnsi="Arial" w:cs="Arial"/>
                <w:color w:val="000000"/>
                <w:lang w:val="en-GB" w:eastAsia="en-US"/>
              </w:rPr>
              <w:t>Urban</w:t>
            </w:r>
          </w:p>
        </w:tc>
        <w:tc>
          <w:tcPr>
            <w:tcW w:w="1496" w:type="pct"/>
            <w:gridSpan w:val="2"/>
            <w:shd w:val="clear" w:color="auto" w:fill="auto"/>
            <w:vAlign w:val="center"/>
          </w:tcPr>
          <w:p w:rsidR="00D105B9" w:rsidRPr="00D878ED" w:rsidRDefault="00D105B9" w:rsidP="00D878ED">
            <w:pPr>
              <w:spacing w:after="0" w:line="240" w:lineRule="auto"/>
              <w:contextualSpacing/>
              <w:rPr>
                <w:rFonts w:ascii="Arial" w:eastAsia="Calibri" w:hAnsi="Arial" w:cs="Arial"/>
                <w:color w:val="000000"/>
                <w:lang w:val="en-GB" w:eastAsia="en-US"/>
              </w:rPr>
            </w:pPr>
            <w:r w:rsidRPr="00D878ED">
              <w:rPr>
                <w:rFonts w:ascii="Arial" w:eastAsia="Cambria" w:hAnsi="Arial" w:cs="Arial"/>
                <w:color w:val="000000"/>
                <w:lang w:val="en-GB" w:eastAsia="en-US"/>
              </w:rPr>
              <w:t xml:space="preserve">Porto-Novo </w:t>
            </w:r>
          </w:p>
        </w:tc>
        <w:tc>
          <w:tcPr>
            <w:tcW w:w="788" w:type="pct"/>
            <w:shd w:val="clear" w:color="auto" w:fill="auto"/>
            <w:vAlign w:val="bottom"/>
          </w:tcPr>
          <w:p w:rsidR="00D105B9" w:rsidRPr="00D878ED" w:rsidRDefault="00D105B9"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63</w:t>
            </w:r>
          </w:p>
        </w:tc>
        <w:tc>
          <w:tcPr>
            <w:tcW w:w="647" w:type="pct"/>
            <w:shd w:val="clear" w:color="auto" w:fill="auto"/>
            <w:vAlign w:val="bottom"/>
          </w:tcPr>
          <w:p w:rsidR="00D105B9" w:rsidRPr="00D878ED" w:rsidRDefault="00D105B9" w:rsidP="00D878ED">
            <w:pPr>
              <w:spacing w:after="0" w:line="240" w:lineRule="auto"/>
              <w:contextualSpacing/>
              <w:jc w:val="center"/>
              <w:rPr>
                <w:rFonts w:ascii="Arial" w:eastAsia="Calibri" w:hAnsi="Arial" w:cs="Arial"/>
                <w:color w:val="000000"/>
                <w:lang w:val="en-GB" w:eastAsia="en-US"/>
              </w:rPr>
            </w:pPr>
            <w:r w:rsidRPr="00D878ED">
              <w:rPr>
                <w:rFonts w:ascii="Arial" w:eastAsia="Cambria" w:hAnsi="Arial" w:cs="Arial"/>
                <w:color w:val="000000"/>
                <w:lang w:val="en-GB" w:eastAsia="en-US"/>
              </w:rPr>
              <w:t>50</w:t>
            </w:r>
          </w:p>
        </w:tc>
      </w:tr>
      <w:tr w:rsidR="00D105B9" w:rsidRPr="00D878ED" w:rsidTr="00D878ED">
        <w:trPr>
          <w:cantSplit/>
          <w:trHeight w:val="227"/>
          <w:jc w:val="center"/>
        </w:trPr>
        <w:tc>
          <w:tcPr>
            <w:tcW w:w="3565" w:type="pct"/>
            <w:gridSpan w:val="5"/>
            <w:shd w:val="clear" w:color="auto" w:fill="auto"/>
            <w:vAlign w:val="center"/>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Total</w:t>
            </w:r>
          </w:p>
        </w:tc>
        <w:tc>
          <w:tcPr>
            <w:tcW w:w="788" w:type="pct"/>
            <w:shd w:val="clear" w:color="auto" w:fill="auto"/>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118</w:t>
            </w:r>
          </w:p>
        </w:tc>
        <w:tc>
          <w:tcPr>
            <w:tcW w:w="647" w:type="pct"/>
            <w:shd w:val="clear" w:color="auto" w:fill="auto"/>
          </w:tcPr>
          <w:p w:rsidR="00D105B9" w:rsidRPr="00D878ED" w:rsidRDefault="00D105B9" w:rsidP="00D878ED">
            <w:pPr>
              <w:spacing w:after="0" w:line="240" w:lineRule="auto"/>
              <w:contextualSpacing/>
              <w:jc w:val="center"/>
              <w:rPr>
                <w:rFonts w:ascii="Arial" w:eastAsia="Cambria" w:hAnsi="Arial" w:cs="Arial"/>
                <w:color w:val="000000"/>
                <w:lang w:val="en-GB" w:eastAsia="en-US"/>
              </w:rPr>
            </w:pPr>
            <w:r w:rsidRPr="00D878ED">
              <w:rPr>
                <w:rFonts w:ascii="Arial" w:eastAsia="Cambria" w:hAnsi="Arial" w:cs="Arial"/>
                <w:color w:val="000000"/>
                <w:lang w:val="en-GB" w:eastAsia="en-US"/>
              </w:rPr>
              <w:t>122</w:t>
            </w:r>
          </w:p>
        </w:tc>
      </w:tr>
    </w:tbl>
    <w:p w:rsidR="001E3E97" w:rsidRPr="00F977A8" w:rsidRDefault="009065CD" w:rsidP="00AC1DE0">
      <w:pPr>
        <w:spacing w:before="120" w:after="120"/>
        <w:jc w:val="both"/>
        <w:rPr>
          <w:rFonts w:ascii="Arial" w:eastAsia="Calibri" w:hAnsi="Arial" w:cs="Arial"/>
          <w:lang w:val="en-GB" w:eastAsia="en-US"/>
        </w:rPr>
      </w:pPr>
      <w:r>
        <w:rPr>
          <w:rFonts w:ascii="Arial" w:eastAsia="Calibri" w:hAnsi="Arial" w:cs="Arial"/>
          <w:lang w:val="en-GB" w:eastAsia="en-US"/>
        </w:rPr>
        <w:t xml:space="preserve">A </w:t>
      </w:r>
      <w:r w:rsidR="00D600B6" w:rsidRPr="00F977A8">
        <w:rPr>
          <w:rFonts w:ascii="Arial" w:eastAsia="Calibri" w:hAnsi="Arial" w:cs="Arial"/>
          <w:lang w:val="en-GB" w:eastAsia="en-US"/>
        </w:rPr>
        <w:t xml:space="preserve">boiled cassava sample (50-65 g per cassava variety) was presented </w:t>
      </w:r>
      <w:r w:rsidR="003C30D9" w:rsidRPr="00F977A8">
        <w:rPr>
          <w:rFonts w:ascii="Arial" w:eastAsia="Calibri" w:hAnsi="Arial" w:cs="Arial"/>
          <w:lang w:val="en-GB" w:eastAsia="en-US"/>
        </w:rPr>
        <w:t xml:space="preserve">one after the other </w:t>
      </w:r>
      <w:r w:rsidR="00D600B6" w:rsidRPr="00F977A8">
        <w:rPr>
          <w:rFonts w:ascii="Arial" w:eastAsia="Calibri" w:hAnsi="Arial" w:cs="Arial"/>
          <w:lang w:val="en-GB" w:eastAsia="en-US"/>
        </w:rPr>
        <w:t xml:space="preserve">in a random order to </w:t>
      </w:r>
      <w:r>
        <w:rPr>
          <w:rFonts w:ascii="Arial" w:eastAsia="Calibri" w:hAnsi="Arial" w:cs="Arial"/>
          <w:lang w:val="en-GB" w:eastAsia="en-US"/>
        </w:rPr>
        <w:t>each</w:t>
      </w:r>
      <w:r w:rsidRPr="00F977A8">
        <w:rPr>
          <w:rFonts w:ascii="Arial" w:eastAsia="Calibri" w:hAnsi="Arial" w:cs="Arial"/>
          <w:lang w:val="en-GB" w:eastAsia="en-US"/>
        </w:rPr>
        <w:t xml:space="preserve"> </w:t>
      </w:r>
      <w:r w:rsidR="00D600B6" w:rsidRPr="00F977A8">
        <w:rPr>
          <w:rFonts w:ascii="Arial" w:eastAsia="Calibri" w:hAnsi="Arial" w:cs="Arial"/>
          <w:lang w:val="en-GB" w:eastAsia="en-US"/>
        </w:rPr>
        <w:t>consumer in a plastic gl</w:t>
      </w:r>
      <w:r w:rsidR="00B02151" w:rsidRPr="00F977A8">
        <w:rPr>
          <w:rFonts w:ascii="Arial" w:eastAsia="Calibri" w:hAnsi="Arial" w:cs="Arial"/>
          <w:lang w:val="en-GB" w:eastAsia="en-US"/>
        </w:rPr>
        <w:t>ass coded with a 3-digit label</w:t>
      </w:r>
      <w:r w:rsidR="00D600B6" w:rsidRPr="00F977A8">
        <w:rPr>
          <w:rFonts w:ascii="Arial" w:eastAsia="Calibri" w:hAnsi="Arial" w:cs="Arial"/>
          <w:lang w:val="en-GB" w:eastAsia="en-US"/>
        </w:rPr>
        <w:t xml:space="preserve">. Mineral water was available for cleaning palate between sample testing. </w:t>
      </w:r>
      <w:r w:rsidR="001E3E97" w:rsidRPr="00F977A8">
        <w:rPr>
          <w:rFonts w:ascii="Arial" w:eastAsia="Calibri" w:hAnsi="Arial" w:cs="Arial"/>
          <w:lang w:val="en-GB" w:eastAsia="en-US"/>
        </w:rPr>
        <w:t xml:space="preserve">Consumers were asked to evaluate </w:t>
      </w:r>
      <w:r w:rsidR="000C68E0" w:rsidRPr="00F977A8">
        <w:rPr>
          <w:rFonts w:ascii="Arial" w:eastAsia="Calibri" w:hAnsi="Arial" w:cs="Arial"/>
          <w:lang w:val="en-GB" w:eastAsia="en-US"/>
        </w:rPr>
        <w:t xml:space="preserve">the </w:t>
      </w:r>
      <w:r w:rsidR="001E3E97" w:rsidRPr="00F977A8">
        <w:rPr>
          <w:rFonts w:ascii="Arial" w:eastAsia="Calibri" w:hAnsi="Arial" w:cs="Arial"/>
          <w:lang w:val="en-GB" w:eastAsia="en-US"/>
        </w:rPr>
        <w:t>o</w:t>
      </w:r>
      <w:r w:rsidR="006F4471" w:rsidRPr="00F977A8">
        <w:rPr>
          <w:rFonts w:ascii="Arial" w:eastAsia="Calibri" w:hAnsi="Arial" w:cs="Arial"/>
          <w:lang w:val="en-GB" w:eastAsia="en-US"/>
        </w:rPr>
        <w:t>verall liking of each boiled cassava</w:t>
      </w:r>
      <w:r w:rsidR="001E3E97" w:rsidRPr="00F977A8">
        <w:rPr>
          <w:rFonts w:ascii="Arial" w:eastAsia="Calibri" w:hAnsi="Arial" w:cs="Arial"/>
          <w:lang w:val="en-GB" w:eastAsia="en-US"/>
        </w:rPr>
        <w:t xml:space="preserve"> </w:t>
      </w:r>
      <w:r w:rsidR="000C68E0" w:rsidRPr="00F977A8">
        <w:rPr>
          <w:rFonts w:ascii="Arial" w:eastAsia="Calibri" w:hAnsi="Arial" w:cs="Arial"/>
          <w:lang w:val="en-GB" w:eastAsia="en-US"/>
        </w:rPr>
        <w:t xml:space="preserve">sample </w:t>
      </w:r>
      <w:r w:rsidR="001E3E97" w:rsidRPr="00F977A8">
        <w:rPr>
          <w:rFonts w:ascii="Arial" w:eastAsia="Calibri" w:hAnsi="Arial" w:cs="Arial"/>
          <w:lang w:val="en-GB" w:eastAsia="en-US"/>
        </w:rPr>
        <w:t>using a 9-point hedonic scale (1</w:t>
      </w:r>
      <w:r w:rsidR="00B100CB" w:rsidRPr="00F977A8">
        <w:rPr>
          <w:rFonts w:ascii="Arial" w:eastAsia="Calibri" w:hAnsi="Arial" w:cs="Arial"/>
          <w:lang w:val="en-GB" w:eastAsia="en-US"/>
        </w:rPr>
        <w:t xml:space="preserve"> </w:t>
      </w:r>
      <w:r w:rsidR="001E3E97" w:rsidRPr="00F977A8">
        <w:rPr>
          <w:rFonts w:ascii="Arial" w:eastAsia="Calibri" w:hAnsi="Arial" w:cs="Arial"/>
          <w:lang w:val="en-GB" w:eastAsia="en-US"/>
        </w:rPr>
        <w:t>=</w:t>
      </w:r>
      <w:r w:rsidR="00B100CB" w:rsidRPr="00F977A8">
        <w:rPr>
          <w:rFonts w:ascii="Arial" w:eastAsia="Calibri" w:hAnsi="Arial" w:cs="Arial"/>
          <w:lang w:val="en-GB" w:eastAsia="en-US"/>
        </w:rPr>
        <w:t xml:space="preserve"> </w:t>
      </w:r>
      <w:r w:rsidR="001E3E97" w:rsidRPr="00F977A8">
        <w:rPr>
          <w:rFonts w:ascii="Arial" w:eastAsia="Calibri" w:hAnsi="Arial" w:cs="Arial"/>
          <w:lang w:val="en-GB" w:eastAsia="en-US"/>
        </w:rPr>
        <w:t>“dislike</w:t>
      </w:r>
      <w:r w:rsidR="000C68E0" w:rsidRPr="00F977A8">
        <w:rPr>
          <w:rFonts w:ascii="Arial" w:eastAsia="Calibri" w:hAnsi="Arial" w:cs="Arial"/>
          <w:lang w:val="en-GB" w:eastAsia="en-US"/>
        </w:rPr>
        <w:t xml:space="preserve"> extremely</w:t>
      </w:r>
      <w:r w:rsidR="001E3E97" w:rsidRPr="00F977A8">
        <w:rPr>
          <w:rFonts w:ascii="Arial" w:eastAsia="Calibri" w:hAnsi="Arial" w:cs="Arial"/>
          <w:lang w:val="en-GB" w:eastAsia="en-US"/>
        </w:rPr>
        <w:t>”, 9</w:t>
      </w:r>
      <w:r w:rsidR="00B100CB" w:rsidRPr="00F977A8">
        <w:rPr>
          <w:rFonts w:ascii="Arial" w:eastAsia="Calibri" w:hAnsi="Arial" w:cs="Arial"/>
          <w:lang w:val="en-GB" w:eastAsia="en-US"/>
        </w:rPr>
        <w:t xml:space="preserve"> </w:t>
      </w:r>
      <w:r w:rsidR="001E3E97" w:rsidRPr="00F977A8">
        <w:rPr>
          <w:rFonts w:ascii="Arial" w:eastAsia="Calibri" w:hAnsi="Arial" w:cs="Arial"/>
          <w:lang w:val="en-GB" w:eastAsia="en-US"/>
        </w:rPr>
        <w:t>=</w:t>
      </w:r>
      <w:r w:rsidR="00B100CB" w:rsidRPr="00F977A8">
        <w:rPr>
          <w:rFonts w:ascii="Arial" w:eastAsia="Calibri" w:hAnsi="Arial" w:cs="Arial"/>
          <w:lang w:val="en-GB" w:eastAsia="en-US"/>
        </w:rPr>
        <w:t xml:space="preserve"> </w:t>
      </w:r>
      <w:r w:rsidR="001E3E97" w:rsidRPr="00F977A8">
        <w:rPr>
          <w:rFonts w:ascii="Arial" w:eastAsia="Calibri" w:hAnsi="Arial" w:cs="Arial"/>
          <w:lang w:val="en-GB" w:eastAsia="en-US"/>
        </w:rPr>
        <w:t>“like</w:t>
      </w:r>
      <w:r w:rsidR="000C68E0" w:rsidRPr="00F977A8">
        <w:rPr>
          <w:rFonts w:ascii="Arial" w:eastAsia="Calibri" w:hAnsi="Arial" w:cs="Arial"/>
          <w:lang w:val="en-GB" w:eastAsia="en-US"/>
        </w:rPr>
        <w:t xml:space="preserve"> extremely</w:t>
      </w:r>
      <w:r w:rsidR="001E3E97" w:rsidRPr="00F977A8">
        <w:rPr>
          <w:rFonts w:ascii="Arial" w:eastAsia="Calibri" w:hAnsi="Arial" w:cs="Arial"/>
          <w:lang w:val="en-GB" w:eastAsia="en-US"/>
        </w:rPr>
        <w:t>”).</w:t>
      </w:r>
      <w:r w:rsidR="006F4471" w:rsidRPr="00F977A8">
        <w:rPr>
          <w:rFonts w:ascii="Arial" w:eastAsia="Calibri" w:hAnsi="Arial" w:cs="Arial"/>
          <w:lang w:val="en-GB" w:eastAsia="en-US"/>
        </w:rPr>
        <w:t xml:space="preserve"> The</w:t>
      </w:r>
      <w:r w:rsidR="001E3E97" w:rsidRPr="00F977A8">
        <w:rPr>
          <w:rFonts w:ascii="Arial" w:eastAsia="Calibri" w:hAnsi="Arial" w:cs="Arial"/>
          <w:lang w:val="en-GB" w:eastAsia="en-US"/>
        </w:rPr>
        <w:t xml:space="preserve"> most </w:t>
      </w:r>
      <w:r w:rsidR="002D452F" w:rsidRPr="00F977A8">
        <w:rPr>
          <w:rFonts w:ascii="Arial" w:eastAsia="Calibri" w:hAnsi="Arial" w:cs="Arial"/>
          <w:lang w:val="en-GB" w:eastAsia="en-US"/>
        </w:rPr>
        <w:t xml:space="preserve">important quality characteristics </w:t>
      </w:r>
      <w:r w:rsidR="001E3E97" w:rsidRPr="00F977A8">
        <w:rPr>
          <w:rFonts w:ascii="Arial" w:eastAsia="Calibri" w:hAnsi="Arial" w:cs="Arial"/>
          <w:lang w:val="en-GB" w:eastAsia="en-US"/>
        </w:rPr>
        <w:t xml:space="preserve">cited </w:t>
      </w:r>
      <w:r w:rsidR="002D452F" w:rsidRPr="00F977A8">
        <w:rPr>
          <w:rFonts w:ascii="Arial" w:eastAsia="Calibri" w:hAnsi="Arial" w:cs="Arial"/>
          <w:lang w:val="en-GB" w:eastAsia="en-US"/>
        </w:rPr>
        <w:t>during the previous activities</w:t>
      </w:r>
      <w:r w:rsidR="006F0C56" w:rsidRPr="00F977A8">
        <w:rPr>
          <w:rFonts w:ascii="Arial" w:eastAsia="Calibri" w:hAnsi="Arial" w:cs="Arial"/>
          <w:lang w:val="en-GB" w:eastAsia="en-US"/>
        </w:rPr>
        <w:t>,</w:t>
      </w:r>
      <w:r w:rsidR="002D452F" w:rsidRPr="00F977A8">
        <w:rPr>
          <w:rFonts w:ascii="Arial" w:eastAsia="Calibri" w:hAnsi="Arial" w:cs="Arial"/>
          <w:lang w:val="en-GB" w:eastAsia="en-US"/>
        </w:rPr>
        <w:t xml:space="preserve"> </w:t>
      </w:r>
      <w:r w:rsidR="006F0C56" w:rsidRPr="00F977A8">
        <w:rPr>
          <w:rFonts w:ascii="Arial" w:eastAsia="Calibri" w:hAnsi="Arial" w:cs="Arial"/>
          <w:lang w:val="en-GB" w:eastAsia="en-US"/>
        </w:rPr>
        <w:t>including</w:t>
      </w:r>
      <w:r w:rsidR="00924B35" w:rsidRPr="00F977A8">
        <w:rPr>
          <w:rFonts w:ascii="Arial" w:eastAsia="Calibri" w:hAnsi="Arial" w:cs="Arial"/>
          <w:lang w:val="en-GB" w:eastAsia="en-US"/>
        </w:rPr>
        <w:t xml:space="preserve"> </w:t>
      </w:r>
      <w:r w:rsidR="005F6486" w:rsidRPr="00F977A8">
        <w:rPr>
          <w:rFonts w:ascii="Arial" w:eastAsia="Calibri" w:hAnsi="Arial" w:cs="Arial"/>
          <w:lang w:val="en-GB" w:eastAsia="en-US"/>
        </w:rPr>
        <w:t xml:space="preserve">colour (white </w:t>
      </w:r>
      <w:r w:rsidR="00B02151" w:rsidRPr="00F977A8">
        <w:rPr>
          <w:rFonts w:ascii="Arial" w:eastAsia="Calibri" w:hAnsi="Arial" w:cs="Arial"/>
          <w:lang w:val="en-GB" w:eastAsia="en-US"/>
        </w:rPr>
        <w:t>or</w:t>
      </w:r>
      <w:r w:rsidR="005F6486" w:rsidRPr="00F977A8">
        <w:rPr>
          <w:rFonts w:ascii="Arial" w:eastAsia="Calibri" w:hAnsi="Arial" w:cs="Arial"/>
          <w:lang w:val="en-GB" w:eastAsia="en-US"/>
        </w:rPr>
        <w:t xml:space="preserve"> yellow)</w:t>
      </w:r>
      <w:r w:rsidR="006F4471" w:rsidRPr="00F977A8">
        <w:rPr>
          <w:rFonts w:ascii="Arial" w:eastAsia="Calibri" w:hAnsi="Arial" w:cs="Arial"/>
          <w:lang w:val="en-GB" w:eastAsia="en-US"/>
        </w:rPr>
        <w:t>,</w:t>
      </w:r>
      <w:r w:rsidR="001E3E97" w:rsidRPr="00F977A8">
        <w:rPr>
          <w:rFonts w:ascii="Arial" w:eastAsia="Calibri" w:hAnsi="Arial" w:cs="Arial"/>
          <w:lang w:val="en-GB" w:eastAsia="en-US"/>
        </w:rPr>
        <w:t xml:space="preserve"> </w:t>
      </w:r>
      <w:r w:rsidR="005F6486" w:rsidRPr="00F977A8">
        <w:rPr>
          <w:rFonts w:ascii="Arial" w:eastAsia="Calibri" w:hAnsi="Arial" w:cs="Arial"/>
          <w:lang w:val="en-GB" w:eastAsia="en-US"/>
        </w:rPr>
        <w:t>texture (</w:t>
      </w:r>
      <w:r w:rsidR="006F4471" w:rsidRPr="00F977A8">
        <w:rPr>
          <w:rFonts w:ascii="Arial" w:eastAsia="Calibri" w:hAnsi="Arial" w:cs="Arial"/>
          <w:lang w:val="en-GB" w:eastAsia="en-US"/>
        </w:rPr>
        <w:t>e</w:t>
      </w:r>
      <w:r w:rsidR="000D7484" w:rsidRPr="00F977A8">
        <w:rPr>
          <w:rFonts w:ascii="Arial" w:eastAsia="Calibri" w:hAnsi="Arial" w:cs="Arial"/>
          <w:lang w:val="en-GB" w:eastAsia="en-US"/>
        </w:rPr>
        <w:t>as</w:t>
      </w:r>
      <w:r w:rsidR="00F04351" w:rsidRPr="00F977A8">
        <w:rPr>
          <w:rFonts w:ascii="Arial" w:eastAsia="Calibri" w:hAnsi="Arial" w:cs="Arial"/>
          <w:lang w:val="en-GB" w:eastAsia="en-US"/>
        </w:rPr>
        <w:t xml:space="preserve">y </w:t>
      </w:r>
      <w:r w:rsidR="000D7484" w:rsidRPr="00F977A8">
        <w:rPr>
          <w:rFonts w:ascii="Arial" w:eastAsia="Calibri" w:hAnsi="Arial" w:cs="Arial"/>
          <w:lang w:val="en-GB" w:eastAsia="en-US"/>
        </w:rPr>
        <w:t xml:space="preserve">to </w:t>
      </w:r>
      <w:r w:rsidR="002D452F" w:rsidRPr="00F977A8">
        <w:rPr>
          <w:rFonts w:ascii="Arial" w:eastAsia="Calibri" w:hAnsi="Arial" w:cs="Arial"/>
          <w:lang w:val="en-GB" w:eastAsia="en-US"/>
        </w:rPr>
        <w:t xml:space="preserve">break </w:t>
      </w:r>
      <w:r w:rsidR="000D7484" w:rsidRPr="00F977A8">
        <w:rPr>
          <w:rFonts w:ascii="Arial" w:eastAsia="Calibri" w:hAnsi="Arial" w:cs="Arial"/>
          <w:lang w:val="en-GB" w:eastAsia="en-US"/>
        </w:rPr>
        <w:t xml:space="preserve">with </w:t>
      </w:r>
      <w:r w:rsidR="004A08B1" w:rsidRPr="00F977A8">
        <w:rPr>
          <w:rFonts w:ascii="Arial" w:eastAsia="Calibri" w:hAnsi="Arial" w:cs="Arial"/>
          <w:lang w:val="en-GB" w:eastAsia="en-US"/>
        </w:rPr>
        <w:t xml:space="preserve">the </w:t>
      </w:r>
      <w:r w:rsidR="000D7484" w:rsidRPr="00F977A8">
        <w:rPr>
          <w:rFonts w:ascii="Arial" w:eastAsia="Calibri" w:hAnsi="Arial" w:cs="Arial"/>
          <w:lang w:val="en-GB" w:eastAsia="en-US"/>
        </w:rPr>
        <w:t>hand</w:t>
      </w:r>
      <w:r w:rsidR="005F6486" w:rsidRPr="00F977A8">
        <w:rPr>
          <w:rFonts w:ascii="Arial" w:eastAsia="Calibri" w:hAnsi="Arial" w:cs="Arial"/>
          <w:lang w:val="en-GB" w:eastAsia="en-US"/>
        </w:rPr>
        <w:t xml:space="preserve"> and crumbly</w:t>
      </w:r>
      <w:r w:rsidR="000D7484" w:rsidRPr="00F977A8">
        <w:rPr>
          <w:rFonts w:ascii="Arial" w:eastAsia="Calibri" w:hAnsi="Arial" w:cs="Arial"/>
          <w:lang w:val="en-GB" w:eastAsia="en-US"/>
        </w:rPr>
        <w:t xml:space="preserve"> in</w:t>
      </w:r>
      <w:r w:rsidR="00F04351" w:rsidRPr="00F977A8">
        <w:rPr>
          <w:rFonts w:ascii="Arial" w:eastAsia="Calibri" w:hAnsi="Arial" w:cs="Arial"/>
          <w:lang w:val="en-GB" w:eastAsia="en-US"/>
        </w:rPr>
        <w:t xml:space="preserve"> the</w:t>
      </w:r>
      <w:r w:rsidR="000D7484" w:rsidRPr="00F977A8">
        <w:rPr>
          <w:rFonts w:ascii="Arial" w:eastAsia="Calibri" w:hAnsi="Arial" w:cs="Arial"/>
          <w:lang w:val="en-GB" w:eastAsia="en-US"/>
        </w:rPr>
        <w:t xml:space="preserve"> mouth</w:t>
      </w:r>
      <w:r w:rsidR="005F6486" w:rsidRPr="00F977A8">
        <w:rPr>
          <w:rFonts w:ascii="Arial" w:eastAsia="Calibri" w:hAnsi="Arial" w:cs="Arial"/>
          <w:lang w:val="en-GB" w:eastAsia="en-US"/>
        </w:rPr>
        <w:t>)</w:t>
      </w:r>
      <w:r w:rsidR="000D7484" w:rsidRPr="00F977A8">
        <w:rPr>
          <w:rFonts w:ascii="Arial" w:eastAsia="Calibri" w:hAnsi="Arial" w:cs="Arial"/>
          <w:lang w:val="en-GB" w:eastAsia="en-US"/>
        </w:rPr>
        <w:t xml:space="preserve">, and </w:t>
      </w:r>
      <w:r w:rsidR="005F6486" w:rsidRPr="00F977A8">
        <w:rPr>
          <w:rFonts w:ascii="Arial" w:eastAsia="Calibri" w:hAnsi="Arial" w:cs="Arial"/>
          <w:lang w:val="en-GB" w:eastAsia="en-US"/>
        </w:rPr>
        <w:t>taste (</w:t>
      </w:r>
      <w:r w:rsidR="000D7484" w:rsidRPr="00F977A8">
        <w:rPr>
          <w:rFonts w:ascii="Arial" w:eastAsia="Calibri" w:hAnsi="Arial" w:cs="Arial"/>
          <w:lang w:val="en-GB" w:eastAsia="en-US"/>
        </w:rPr>
        <w:t>sweet and bitter</w:t>
      </w:r>
      <w:r w:rsidR="005F6486" w:rsidRPr="00F977A8">
        <w:rPr>
          <w:rFonts w:ascii="Arial" w:eastAsia="Calibri" w:hAnsi="Arial" w:cs="Arial"/>
          <w:lang w:val="en-GB" w:eastAsia="en-US"/>
        </w:rPr>
        <w:t>)</w:t>
      </w:r>
      <w:r w:rsidR="000D7484" w:rsidRPr="00F977A8">
        <w:rPr>
          <w:rFonts w:ascii="Arial" w:eastAsia="Calibri" w:hAnsi="Arial" w:cs="Arial"/>
          <w:lang w:val="en-GB" w:eastAsia="en-US"/>
        </w:rPr>
        <w:t xml:space="preserve"> </w:t>
      </w:r>
      <w:r w:rsidR="001E3E97" w:rsidRPr="00F977A8">
        <w:rPr>
          <w:rFonts w:ascii="Arial" w:eastAsia="Calibri" w:hAnsi="Arial" w:cs="Arial"/>
          <w:lang w:val="en-GB" w:eastAsia="en-US"/>
        </w:rPr>
        <w:t>were evaluated using the 3-point “just about right” (JAR) test (1</w:t>
      </w:r>
      <w:r w:rsidR="00B100CB" w:rsidRPr="00F977A8">
        <w:rPr>
          <w:rFonts w:ascii="Arial" w:eastAsia="Calibri" w:hAnsi="Arial" w:cs="Arial"/>
          <w:lang w:val="en-GB" w:eastAsia="en-US"/>
        </w:rPr>
        <w:t xml:space="preserve"> </w:t>
      </w:r>
      <w:r w:rsidR="001E3E97" w:rsidRPr="00F977A8">
        <w:rPr>
          <w:rFonts w:ascii="Arial" w:eastAsia="Calibri" w:hAnsi="Arial" w:cs="Arial"/>
          <w:lang w:val="en-GB" w:eastAsia="en-US"/>
        </w:rPr>
        <w:t>= “TW: too weak”</w:t>
      </w:r>
      <w:r w:rsidR="00B100CB" w:rsidRPr="00F977A8">
        <w:rPr>
          <w:rFonts w:ascii="Arial" w:eastAsia="Calibri" w:hAnsi="Arial" w:cs="Arial"/>
          <w:lang w:val="en-GB" w:eastAsia="en-US"/>
        </w:rPr>
        <w:t>,</w:t>
      </w:r>
      <w:r w:rsidR="001E3E97" w:rsidRPr="00F977A8">
        <w:rPr>
          <w:rFonts w:ascii="Arial" w:eastAsia="Calibri" w:hAnsi="Arial" w:cs="Arial"/>
          <w:lang w:val="en-GB" w:eastAsia="en-US"/>
        </w:rPr>
        <w:t xml:space="preserve"> 2</w:t>
      </w:r>
      <w:r w:rsidR="00B100CB" w:rsidRPr="00F977A8">
        <w:rPr>
          <w:rFonts w:ascii="Arial" w:eastAsia="Calibri" w:hAnsi="Arial" w:cs="Arial"/>
          <w:lang w:val="en-GB" w:eastAsia="en-US"/>
        </w:rPr>
        <w:t xml:space="preserve"> </w:t>
      </w:r>
      <w:r w:rsidR="001E3E97" w:rsidRPr="00F977A8">
        <w:rPr>
          <w:rFonts w:ascii="Arial" w:eastAsia="Calibri" w:hAnsi="Arial" w:cs="Arial"/>
          <w:lang w:val="en-GB" w:eastAsia="en-US"/>
        </w:rPr>
        <w:t>= “JAR: just about right”</w:t>
      </w:r>
      <w:r w:rsidR="00B100CB" w:rsidRPr="00F977A8">
        <w:rPr>
          <w:rFonts w:ascii="Arial" w:eastAsia="Calibri" w:hAnsi="Arial" w:cs="Arial"/>
          <w:lang w:val="en-GB" w:eastAsia="en-US"/>
        </w:rPr>
        <w:t>,</w:t>
      </w:r>
      <w:r w:rsidR="001E3E97" w:rsidRPr="00F977A8">
        <w:rPr>
          <w:rFonts w:ascii="Arial" w:eastAsia="Calibri" w:hAnsi="Arial" w:cs="Arial"/>
          <w:lang w:val="en-GB" w:eastAsia="en-US"/>
        </w:rPr>
        <w:t xml:space="preserve"> and 3</w:t>
      </w:r>
      <w:r w:rsidR="00B100CB" w:rsidRPr="00F977A8">
        <w:rPr>
          <w:rFonts w:ascii="Arial" w:eastAsia="Calibri" w:hAnsi="Arial" w:cs="Arial"/>
          <w:lang w:val="en-GB" w:eastAsia="en-US"/>
        </w:rPr>
        <w:t xml:space="preserve"> </w:t>
      </w:r>
      <w:r w:rsidR="001E3E97" w:rsidRPr="00F977A8">
        <w:rPr>
          <w:rFonts w:ascii="Arial" w:eastAsia="Calibri" w:hAnsi="Arial" w:cs="Arial"/>
          <w:lang w:val="en-GB" w:eastAsia="en-US"/>
        </w:rPr>
        <w:t>= “TS:</w:t>
      </w:r>
      <w:r w:rsidR="000D7484" w:rsidRPr="00F977A8">
        <w:rPr>
          <w:rFonts w:ascii="Arial" w:eastAsia="Calibri" w:hAnsi="Arial" w:cs="Arial"/>
          <w:lang w:val="en-GB" w:eastAsia="en-US"/>
        </w:rPr>
        <w:t xml:space="preserve"> too strong”)</w:t>
      </w:r>
      <w:r w:rsidR="000C68E0" w:rsidRPr="00F977A8">
        <w:rPr>
          <w:rFonts w:ascii="Arial" w:eastAsia="Calibri" w:hAnsi="Arial" w:cs="Arial"/>
          <w:lang w:val="en-GB" w:eastAsia="en-US"/>
        </w:rPr>
        <w:t>. JAR</w:t>
      </w:r>
      <w:r w:rsidR="00B100CB" w:rsidRPr="00F977A8">
        <w:rPr>
          <w:rFonts w:ascii="Arial" w:eastAsia="Calibri" w:hAnsi="Arial" w:cs="Arial"/>
          <w:lang w:val="en-GB" w:eastAsia="en-US"/>
        </w:rPr>
        <w:t xml:space="preserve"> test</w:t>
      </w:r>
      <w:r w:rsidR="000C68E0" w:rsidRPr="00F977A8">
        <w:rPr>
          <w:rFonts w:ascii="Arial" w:eastAsia="Calibri" w:hAnsi="Arial" w:cs="Arial"/>
          <w:lang w:val="en-GB" w:eastAsia="en-US"/>
        </w:rPr>
        <w:t xml:space="preserve"> was used</w:t>
      </w:r>
      <w:r w:rsidR="001C61DF" w:rsidRPr="00F977A8">
        <w:rPr>
          <w:rFonts w:ascii="Arial" w:eastAsia="Calibri" w:hAnsi="Arial" w:cs="Arial"/>
          <w:lang w:val="en-GB" w:eastAsia="en-US"/>
        </w:rPr>
        <w:t xml:space="preserve"> to identify</w:t>
      </w:r>
      <w:r w:rsidR="00305155" w:rsidRPr="00F977A8">
        <w:rPr>
          <w:rFonts w:ascii="Arial" w:eastAsia="Calibri" w:hAnsi="Arial" w:cs="Arial"/>
          <w:lang w:val="en-GB" w:eastAsia="en-US"/>
        </w:rPr>
        <w:t xml:space="preserve"> the intensity</w:t>
      </w:r>
      <w:r w:rsidR="001C61DF" w:rsidRPr="00F977A8">
        <w:rPr>
          <w:rFonts w:ascii="Arial" w:eastAsia="Calibri" w:hAnsi="Arial" w:cs="Arial"/>
          <w:lang w:val="en-GB" w:eastAsia="en-US"/>
        </w:rPr>
        <w:t xml:space="preserve"> of characteristics that could </w:t>
      </w:r>
      <w:r w:rsidR="000C68E0" w:rsidRPr="00F977A8">
        <w:rPr>
          <w:rFonts w:ascii="Arial" w:eastAsia="Calibri" w:hAnsi="Arial" w:cs="Arial"/>
          <w:lang w:val="en-GB" w:eastAsia="en-US"/>
        </w:rPr>
        <w:t xml:space="preserve">affect </w:t>
      </w:r>
      <w:r w:rsidR="004F1A32" w:rsidRPr="00F977A8">
        <w:rPr>
          <w:rFonts w:ascii="Arial" w:eastAsia="Calibri" w:hAnsi="Arial" w:cs="Arial"/>
          <w:lang w:val="en-GB" w:eastAsia="en-US"/>
        </w:rPr>
        <w:t>the</w:t>
      </w:r>
      <w:r w:rsidR="001C61DF" w:rsidRPr="00F977A8">
        <w:rPr>
          <w:rFonts w:ascii="Arial" w:eastAsia="Calibri" w:hAnsi="Arial" w:cs="Arial"/>
          <w:lang w:val="en-GB" w:eastAsia="en-US"/>
        </w:rPr>
        <w:t xml:space="preserve"> overall liking</w:t>
      </w:r>
      <w:r w:rsidR="000D7484" w:rsidRPr="00F977A8">
        <w:rPr>
          <w:rFonts w:ascii="Arial" w:eastAsia="Calibri" w:hAnsi="Arial" w:cs="Arial"/>
          <w:lang w:val="en-GB" w:eastAsia="en-US"/>
        </w:rPr>
        <w:t xml:space="preserve">. </w:t>
      </w:r>
      <w:r w:rsidR="00F005DE" w:rsidRPr="00F977A8">
        <w:rPr>
          <w:rFonts w:ascii="Arial" w:eastAsia="Calibri" w:hAnsi="Arial" w:cs="Arial"/>
          <w:lang w:val="en-GB" w:eastAsia="en-US"/>
        </w:rPr>
        <w:t>In addition, e</w:t>
      </w:r>
      <w:r w:rsidR="000D7484" w:rsidRPr="00F977A8">
        <w:rPr>
          <w:rFonts w:ascii="Arial" w:eastAsia="Calibri" w:hAnsi="Arial" w:cs="Arial"/>
          <w:lang w:val="en-GB" w:eastAsia="en-US"/>
        </w:rPr>
        <w:t>ach boiled cassava</w:t>
      </w:r>
      <w:r w:rsidR="001E3E97" w:rsidRPr="00F977A8">
        <w:rPr>
          <w:rFonts w:ascii="Arial" w:eastAsia="Calibri" w:hAnsi="Arial" w:cs="Arial"/>
          <w:lang w:val="en-GB" w:eastAsia="en-US"/>
        </w:rPr>
        <w:t xml:space="preserve"> sample </w:t>
      </w:r>
      <w:r w:rsidR="000C68E0" w:rsidRPr="00F977A8">
        <w:rPr>
          <w:rFonts w:ascii="Arial" w:eastAsia="Calibri" w:hAnsi="Arial" w:cs="Arial"/>
          <w:lang w:val="en-GB" w:eastAsia="en-US"/>
        </w:rPr>
        <w:t xml:space="preserve">was </w:t>
      </w:r>
      <w:r w:rsidR="001E3E97" w:rsidRPr="00F977A8">
        <w:rPr>
          <w:rFonts w:ascii="Arial" w:eastAsia="Calibri" w:hAnsi="Arial" w:cs="Arial"/>
          <w:lang w:val="en-GB" w:eastAsia="en-US"/>
        </w:rPr>
        <w:t>described with a Check-All-That</w:t>
      </w:r>
      <w:r w:rsidR="00B747E4" w:rsidRPr="00F977A8">
        <w:rPr>
          <w:rFonts w:ascii="Arial" w:eastAsia="Calibri" w:hAnsi="Arial" w:cs="Arial"/>
          <w:lang w:val="en-GB" w:eastAsia="en-US"/>
        </w:rPr>
        <w:t xml:space="preserve">-Apply (CATA) </w:t>
      </w:r>
      <w:r>
        <w:rPr>
          <w:rFonts w:ascii="Arial" w:eastAsia="Calibri" w:hAnsi="Arial" w:cs="Arial"/>
          <w:lang w:val="en-GB" w:eastAsia="en-US"/>
        </w:rPr>
        <w:t>test</w:t>
      </w:r>
      <w:r w:rsidRPr="00F977A8">
        <w:rPr>
          <w:rFonts w:ascii="Arial" w:eastAsia="Calibri" w:hAnsi="Arial" w:cs="Arial"/>
          <w:lang w:val="en-GB" w:eastAsia="en-US"/>
        </w:rPr>
        <w:t xml:space="preserve"> </w:t>
      </w:r>
      <w:r w:rsidR="00B747E4" w:rsidRPr="00F977A8">
        <w:rPr>
          <w:rFonts w:ascii="Arial" w:eastAsia="Calibri" w:hAnsi="Arial" w:cs="Arial"/>
          <w:lang w:val="en-GB" w:eastAsia="en-US"/>
        </w:rPr>
        <w:t xml:space="preserve">including </w:t>
      </w:r>
      <w:r w:rsidR="00B02151" w:rsidRPr="00F977A8">
        <w:rPr>
          <w:rFonts w:ascii="Arial" w:eastAsia="Calibri" w:hAnsi="Arial" w:cs="Arial"/>
          <w:lang w:val="en-GB" w:eastAsia="en-US"/>
        </w:rPr>
        <w:t>20</w:t>
      </w:r>
      <w:r w:rsidR="00E979BB" w:rsidRPr="00F977A8">
        <w:rPr>
          <w:rFonts w:ascii="Arial" w:eastAsia="Calibri" w:hAnsi="Arial" w:cs="Arial"/>
          <w:lang w:val="en-GB" w:eastAsia="en-US"/>
        </w:rPr>
        <w:t xml:space="preserve"> </w:t>
      </w:r>
      <w:r w:rsidR="001E3E97" w:rsidRPr="00F977A8">
        <w:rPr>
          <w:rFonts w:ascii="Arial" w:eastAsia="Calibri" w:hAnsi="Arial" w:cs="Arial"/>
          <w:lang w:val="en-GB" w:eastAsia="en-US"/>
        </w:rPr>
        <w:t>sen</w:t>
      </w:r>
      <w:r w:rsidR="000D7484" w:rsidRPr="00F977A8">
        <w:rPr>
          <w:rFonts w:ascii="Arial" w:eastAsia="Calibri" w:hAnsi="Arial" w:cs="Arial"/>
          <w:lang w:val="en-GB" w:eastAsia="en-US"/>
        </w:rPr>
        <w:t>sory characteristics (</w:t>
      </w:r>
      <w:r w:rsidR="00B100CB" w:rsidRPr="00F977A8">
        <w:rPr>
          <w:rFonts w:ascii="Arial" w:eastAsia="Calibri" w:hAnsi="Arial" w:cs="Arial"/>
          <w:lang w:val="en-GB" w:eastAsia="en-US"/>
        </w:rPr>
        <w:t xml:space="preserve">‘white homogeneous’, ‘white outside and yellow inside’, </w:t>
      </w:r>
      <w:r w:rsidR="00924B35" w:rsidRPr="00F977A8">
        <w:rPr>
          <w:rFonts w:ascii="Arial" w:eastAsia="Calibri" w:hAnsi="Arial" w:cs="Arial"/>
          <w:lang w:val="en-GB" w:eastAsia="en-US"/>
        </w:rPr>
        <w:t>‘</w:t>
      </w:r>
      <w:r w:rsidR="000C68E0" w:rsidRPr="00F977A8">
        <w:rPr>
          <w:rFonts w:ascii="Arial" w:eastAsia="Calibri" w:hAnsi="Arial" w:cs="Arial"/>
          <w:lang w:val="en-GB" w:eastAsia="en-US"/>
        </w:rPr>
        <w:t>yellow</w:t>
      </w:r>
      <w:r w:rsidR="00305155" w:rsidRPr="00F977A8">
        <w:rPr>
          <w:rFonts w:ascii="Arial" w:eastAsia="Calibri" w:hAnsi="Arial" w:cs="Arial"/>
          <w:lang w:val="en-GB" w:eastAsia="en-US"/>
        </w:rPr>
        <w:t xml:space="preserve"> homogeneous</w:t>
      </w:r>
      <w:r w:rsidR="00924B35" w:rsidRPr="00F977A8">
        <w:rPr>
          <w:rFonts w:ascii="Arial" w:eastAsia="Calibri" w:hAnsi="Arial" w:cs="Arial"/>
          <w:lang w:val="en-GB" w:eastAsia="en-US"/>
        </w:rPr>
        <w:t>’</w:t>
      </w:r>
      <w:r w:rsidR="00B747E4" w:rsidRPr="00F977A8">
        <w:rPr>
          <w:rFonts w:ascii="Arial" w:eastAsia="Calibri" w:hAnsi="Arial" w:cs="Arial"/>
          <w:lang w:val="en-GB" w:eastAsia="en-US"/>
        </w:rPr>
        <w:t xml:space="preserve">, </w:t>
      </w:r>
      <w:r w:rsidR="00924B35" w:rsidRPr="00F977A8">
        <w:rPr>
          <w:rFonts w:ascii="Arial" w:eastAsia="Calibri" w:hAnsi="Arial" w:cs="Arial"/>
          <w:lang w:val="en-GB" w:eastAsia="en-US"/>
        </w:rPr>
        <w:t>‘</w:t>
      </w:r>
      <w:r w:rsidR="001E3E97" w:rsidRPr="00F977A8">
        <w:rPr>
          <w:rFonts w:ascii="Arial" w:eastAsia="Calibri" w:hAnsi="Arial" w:cs="Arial"/>
          <w:lang w:val="en-GB" w:eastAsia="en-US"/>
        </w:rPr>
        <w:t>sticky</w:t>
      </w:r>
      <w:r w:rsidR="000D7484" w:rsidRPr="00F977A8">
        <w:rPr>
          <w:rFonts w:ascii="Arial" w:eastAsia="Calibri" w:hAnsi="Arial" w:cs="Arial"/>
          <w:lang w:val="en-GB" w:eastAsia="en-US"/>
        </w:rPr>
        <w:t xml:space="preserve"> </w:t>
      </w:r>
      <w:r w:rsidR="000B01C2" w:rsidRPr="00F977A8">
        <w:rPr>
          <w:rFonts w:ascii="Arial" w:eastAsia="Calibri" w:hAnsi="Arial" w:cs="Arial"/>
          <w:lang w:val="en-GB" w:eastAsia="en-US"/>
        </w:rPr>
        <w:t>between fingers”</w:t>
      </w:r>
      <w:r w:rsidR="000D7484" w:rsidRPr="00F977A8">
        <w:rPr>
          <w:rFonts w:ascii="Arial" w:eastAsia="Calibri" w:hAnsi="Arial" w:cs="Arial"/>
          <w:lang w:val="en-GB" w:eastAsia="en-US"/>
        </w:rPr>
        <w:t xml:space="preserve">, </w:t>
      </w:r>
      <w:r w:rsidR="00B100CB" w:rsidRPr="00F977A8">
        <w:rPr>
          <w:rFonts w:ascii="Arial" w:eastAsia="Calibri" w:hAnsi="Arial" w:cs="Arial"/>
          <w:lang w:val="en-GB" w:eastAsia="en-US"/>
        </w:rPr>
        <w:t xml:space="preserve">‘easy to break with the hand’, ‘hard to break with the hand’, ‘no fibres’, ‘sticky mucilage’, ‘crumbly in the mouth’, ‘hard in the mouth’, </w:t>
      </w:r>
      <w:r w:rsidR="00924B35" w:rsidRPr="00F977A8">
        <w:rPr>
          <w:rFonts w:ascii="Arial" w:eastAsia="Calibri" w:hAnsi="Arial" w:cs="Arial"/>
          <w:lang w:val="en-GB" w:eastAsia="en-US"/>
        </w:rPr>
        <w:t>‘</w:t>
      </w:r>
      <w:r w:rsidR="00B747E4" w:rsidRPr="00F977A8">
        <w:rPr>
          <w:rFonts w:ascii="Arial" w:eastAsia="Calibri" w:hAnsi="Arial" w:cs="Arial"/>
          <w:lang w:val="en-GB" w:eastAsia="en-US"/>
        </w:rPr>
        <w:t>d</w:t>
      </w:r>
      <w:r w:rsidR="000D7484" w:rsidRPr="00F977A8">
        <w:rPr>
          <w:rFonts w:ascii="Arial" w:eastAsia="Calibri" w:hAnsi="Arial" w:cs="Arial"/>
          <w:lang w:val="en-GB" w:eastAsia="en-US"/>
        </w:rPr>
        <w:t>ifficult</w:t>
      </w:r>
      <w:r w:rsidR="001E3E97" w:rsidRPr="00F977A8">
        <w:rPr>
          <w:rFonts w:ascii="Arial" w:eastAsia="Calibri" w:hAnsi="Arial" w:cs="Arial"/>
          <w:lang w:val="en-GB" w:eastAsia="en-US"/>
        </w:rPr>
        <w:t xml:space="preserve"> to chew</w:t>
      </w:r>
      <w:r w:rsidR="00924B35" w:rsidRPr="00F977A8">
        <w:rPr>
          <w:rFonts w:ascii="Arial" w:eastAsia="Calibri" w:hAnsi="Arial" w:cs="Arial"/>
          <w:lang w:val="en-GB" w:eastAsia="en-US"/>
        </w:rPr>
        <w:t>’</w:t>
      </w:r>
      <w:r w:rsidR="001E3E97" w:rsidRPr="00F977A8">
        <w:rPr>
          <w:rFonts w:ascii="Arial" w:eastAsia="Calibri" w:hAnsi="Arial" w:cs="Arial"/>
          <w:lang w:val="en-GB" w:eastAsia="en-US"/>
        </w:rPr>
        <w:t xml:space="preserve">, </w:t>
      </w:r>
      <w:r w:rsidR="00B100CB" w:rsidRPr="00F977A8">
        <w:rPr>
          <w:rFonts w:ascii="Arial" w:eastAsia="Calibri" w:hAnsi="Arial" w:cs="Arial"/>
          <w:lang w:val="en-GB" w:eastAsia="en-US"/>
        </w:rPr>
        <w:t>‘cassava smell’</w:t>
      </w:r>
      <w:r w:rsidR="00A10C6C" w:rsidRPr="00F977A8">
        <w:rPr>
          <w:rFonts w:ascii="Arial" w:eastAsia="Calibri" w:hAnsi="Arial" w:cs="Arial"/>
          <w:lang w:val="en-GB" w:eastAsia="en-US"/>
        </w:rPr>
        <w:t>,</w:t>
      </w:r>
      <w:r w:rsidR="00B100CB" w:rsidRPr="00F977A8">
        <w:rPr>
          <w:rFonts w:ascii="Arial" w:eastAsia="Calibri" w:hAnsi="Arial" w:cs="Arial"/>
          <w:lang w:val="en-GB" w:eastAsia="en-US"/>
        </w:rPr>
        <w:t xml:space="preserve"> </w:t>
      </w:r>
      <w:r w:rsidR="00924B35" w:rsidRPr="00F977A8">
        <w:rPr>
          <w:rFonts w:ascii="Arial" w:eastAsia="Calibri" w:hAnsi="Arial" w:cs="Arial"/>
          <w:lang w:val="en-GB" w:eastAsia="en-US"/>
        </w:rPr>
        <w:t>‘</w:t>
      </w:r>
      <w:r w:rsidR="001E3E97" w:rsidRPr="00F977A8">
        <w:rPr>
          <w:rFonts w:ascii="Arial" w:eastAsia="Calibri" w:hAnsi="Arial" w:cs="Arial"/>
          <w:lang w:val="en-GB" w:eastAsia="en-US"/>
        </w:rPr>
        <w:t>bitter</w:t>
      </w:r>
      <w:r w:rsidR="00924B35" w:rsidRPr="00F977A8">
        <w:rPr>
          <w:rFonts w:ascii="Arial" w:eastAsia="Calibri" w:hAnsi="Arial" w:cs="Arial"/>
          <w:lang w:val="en-GB" w:eastAsia="en-US"/>
        </w:rPr>
        <w:t>’</w:t>
      </w:r>
      <w:r w:rsidR="001E3E97" w:rsidRPr="00F977A8">
        <w:rPr>
          <w:rFonts w:ascii="Arial" w:eastAsia="Calibri" w:hAnsi="Arial" w:cs="Arial"/>
          <w:lang w:val="en-GB" w:eastAsia="en-US"/>
        </w:rPr>
        <w:t xml:space="preserve">, </w:t>
      </w:r>
      <w:r w:rsidR="00B100CB" w:rsidRPr="00F977A8">
        <w:rPr>
          <w:rFonts w:ascii="Arial" w:eastAsia="Calibri" w:hAnsi="Arial" w:cs="Arial"/>
          <w:lang w:val="en-GB" w:eastAsia="en-US"/>
        </w:rPr>
        <w:t xml:space="preserve">‘slightly sweet’, ‘very sweet’, </w:t>
      </w:r>
      <w:r w:rsidR="00924B35" w:rsidRPr="00F977A8">
        <w:rPr>
          <w:rFonts w:ascii="Arial" w:eastAsia="Calibri" w:hAnsi="Arial" w:cs="Arial"/>
          <w:lang w:val="en-GB" w:eastAsia="en-US"/>
        </w:rPr>
        <w:t>‘</w:t>
      </w:r>
      <w:r w:rsidR="001E3E97" w:rsidRPr="00F977A8">
        <w:rPr>
          <w:rFonts w:ascii="Arial" w:eastAsia="Calibri" w:hAnsi="Arial" w:cs="Arial"/>
          <w:lang w:val="en-GB" w:eastAsia="en-US"/>
        </w:rPr>
        <w:t>tasteless</w:t>
      </w:r>
      <w:r w:rsidR="00924B35" w:rsidRPr="00F977A8">
        <w:rPr>
          <w:rFonts w:ascii="Arial" w:eastAsia="Calibri" w:hAnsi="Arial" w:cs="Arial"/>
          <w:lang w:val="en-GB" w:eastAsia="en-US"/>
        </w:rPr>
        <w:t>’</w:t>
      </w:r>
      <w:r w:rsidR="001E3E97" w:rsidRPr="00F977A8">
        <w:rPr>
          <w:rFonts w:ascii="Arial" w:eastAsia="Calibri" w:hAnsi="Arial" w:cs="Arial"/>
          <w:lang w:val="en-GB" w:eastAsia="en-US"/>
        </w:rPr>
        <w:t xml:space="preserve">, </w:t>
      </w:r>
      <w:r w:rsidR="00B100CB" w:rsidRPr="00F977A8">
        <w:rPr>
          <w:rFonts w:ascii="Arial" w:eastAsia="Calibri" w:hAnsi="Arial" w:cs="Arial"/>
          <w:lang w:val="en-GB" w:eastAsia="en-US"/>
        </w:rPr>
        <w:t xml:space="preserve">and </w:t>
      </w:r>
      <w:r w:rsidR="00924B35" w:rsidRPr="00F977A8">
        <w:rPr>
          <w:rFonts w:ascii="Arial" w:eastAsia="Calibri" w:hAnsi="Arial" w:cs="Arial"/>
          <w:lang w:val="en-GB" w:eastAsia="en-US"/>
        </w:rPr>
        <w:t>‘</w:t>
      </w:r>
      <w:r w:rsidR="000D7484" w:rsidRPr="00F977A8">
        <w:rPr>
          <w:rFonts w:ascii="Arial" w:eastAsia="Calibri" w:hAnsi="Arial" w:cs="Arial"/>
          <w:lang w:val="en-GB" w:eastAsia="en-US"/>
        </w:rPr>
        <w:t>bitter aftertaste</w:t>
      </w:r>
      <w:r w:rsidR="00924B35" w:rsidRPr="00F977A8">
        <w:rPr>
          <w:rFonts w:ascii="Arial" w:eastAsia="Calibri" w:hAnsi="Arial" w:cs="Arial"/>
          <w:lang w:val="en-GB" w:eastAsia="en-US"/>
        </w:rPr>
        <w:t>’</w:t>
      </w:r>
      <w:r w:rsidR="00B747E4" w:rsidRPr="00F977A8">
        <w:rPr>
          <w:rFonts w:ascii="Arial" w:eastAsia="Calibri" w:hAnsi="Arial" w:cs="Arial"/>
          <w:lang w:val="en-GB" w:eastAsia="en-US"/>
        </w:rPr>
        <w:t xml:space="preserve">) and </w:t>
      </w:r>
      <w:r w:rsidR="00E979BB" w:rsidRPr="00F977A8">
        <w:rPr>
          <w:rFonts w:ascii="Arial" w:eastAsia="Calibri" w:hAnsi="Arial" w:cs="Arial"/>
          <w:lang w:val="en-GB" w:eastAsia="en-US"/>
        </w:rPr>
        <w:t xml:space="preserve">three </w:t>
      </w:r>
      <w:r w:rsidR="001E3E97" w:rsidRPr="00F977A8">
        <w:rPr>
          <w:rFonts w:ascii="Arial" w:eastAsia="Calibri" w:hAnsi="Arial" w:cs="Arial"/>
          <w:lang w:val="en-GB" w:eastAsia="en-US"/>
        </w:rPr>
        <w:t>emotional term</w:t>
      </w:r>
      <w:r w:rsidR="000D7484" w:rsidRPr="00F977A8">
        <w:rPr>
          <w:rFonts w:ascii="Arial" w:eastAsia="Calibri" w:hAnsi="Arial" w:cs="Arial"/>
          <w:lang w:val="en-GB" w:eastAsia="en-US"/>
        </w:rPr>
        <w:t>s (</w:t>
      </w:r>
      <w:r w:rsidR="00924B35" w:rsidRPr="00F977A8">
        <w:rPr>
          <w:rFonts w:ascii="Arial" w:eastAsia="Calibri" w:hAnsi="Arial" w:cs="Arial"/>
          <w:lang w:val="en-GB" w:eastAsia="en-US"/>
        </w:rPr>
        <w:t>‘</w:t>
      </w:r>
      <w:r w:rsidR="000D7484" w:rsidRPr="00F977A8">
        <w:rPr>
          <w:rFonts w:ascii="Arial" w:eastAsia="Calibri" w:hAnsi="Arial" w:cs="Arial"/>
          <w:lang w:val="en-GB" w:eastAsia="en-US"/>
        </w:rPr>
        <w:t>attractive</w:t>
      </w:r>
      <w:r w:rsidR="00924B35" w:rsidRPr="00F977A8">
        <w:rPr>
          <w:rFonts w:ascii="Arial" w:eastAsia="Calibri" w:hAnsi="Arial" w:cs="Arial"/>
          <w:lang w:val="en-GB" w:eastAsia="en-US"/>
        </w:rPr>
        <w:t>’</w:t>
      </w:r>
      <w:r w:rsidR="000D7484" w:rsidRPr="00F977A8">
        <w:rPr>
          <w:rFonts w:ascii="Arial" w:eastAsia="Calibri" w:hAnsi="Arial" w:cs="Arial"/>
          <w:lang w:val="en-GB" w:eastAsia="en-US"/>
        </w:rPr>
        <w:t xml:space="preserve">, </w:t>
      </w:r>
      <w:r w:rsidR="00924B35" w:rsidRPr="00F977A8">
        <w:rPr>
          <w:rFonts w:ascii="Arial" w:eastAsia="Calibri" w:hAnsi="Arial" w:cs="Arial"/>
          <w:lang w:val="en-GB" w:eastAsia="en-US"/>
        </w:rPr>
        <w:t>‘</w:t>
      </w:r>
      <w:r w:rsidR="001E3E97" w:rsidRPr="00F977A8">
        <w:rPr>
          <w:rFonts w:ascii="Arial" w:eastAsia="Calibri" w:hAnsi="Arial" w:cs="Arial"/>
          <w:lang w:val="en-GB" w:eastAsia="en-US"/>
        </w:rPr>
        <w:t>unpleasant to eat</w:t>
      </w:r>
      <w:r w:rsidR="00924B35" w:rsidRPr="00F977A8">
        <w:rPr>
          <w:rFonts w:ascii="Arial" w:eastAsia="Calibri" w:hAnsi="Arial" w:cs="Arial"/>
          <w:lang w:val="en-GB" w:eastAsia="en-US"/>
        </w:rPr>
        <w:t>’</w:t>
      </w:r>
      <w:r w:rsidR="00B100CB" w:rsidRPr="00F977A8">
        <w:rPr>
          <w:rFonts w:ascii="Arial" w:eastAsia="Calibri" w:hAnsi="Arial" w:cs="Arial"/>
          <w:lang w:val="en-GB" w:eastAsia="en-US"/>
        </w:rPr>
        <w:t>, and ‘very good’</w:t>
      </w:r>
      <w:r w:rsidR="001E3E97" w:rsidRPr="00F977A8">
        <w:rPr>
          <w:rFonts w:ascii="Arial" w:eastAsia="Calibri" w:hAnsi="Arial" w:cs="Arial"/>
          <w:lang w:val="en-GB" w:eastAsia="en-US"/>
        </w:rPr>
        <w:t xml:space="preserve">). All the </w:t>
      </w:r>
      <w:r w:rsidR="000B01C2" w:rsidRPr="00F977A8">
        <w:rPr>
          <w:rFonts w:ascii="Arial" w:eastAsia="Calibri" w:hAnsi="Arial" w:cs="Arial"/>
          <w:lang w:val="en-GB" w:eastAsia="en-US"/>
        </w:rPr>
        <w:t xml:space="preserve">20 </w:t>
      </w:r>
      <w:r w:rsidR="009B570E" w:rsidRPr="00F977A8">
        <w:rPr>
          <w:rFonts w:ascii="Arial" w:eastAsia="Calibri" w:hAnsi="Arial" w:cs="Arial"/>
          <w:lang w:val="en-GB" w:eastAsia="en-US"/>
        </w:rPr>
        <w:t xml:space="preserve">sensory </w:t>
      </w:r>
      <w:r w:rsidR="001E3E97" w:rsidRPr="00F977A8">
        <w:rPr>
          <w:rFonts w:ascii="Arial" w:eastAsia="Calibri" w:hAnsi="Arial" w:cs="Arial"/>
          <w:lang w:val="en-GB" w:eastAsia="en-US"/>
        </w:rPr>
        <w:t xml:space="preserve">terms were selected from </w:t>
      </w:r>
      <w:r w:rsidR="00DF0280" w:rsidRPr="00F977A8">
        <w:rPr>
          <w:rFonts w:ascii="Arial" w:eastAsia="Calibri" w:hAnsi="Arial" w:cs="Arial"/>
          <w:lang w:val="en-GB" w:eastAsia="en-US"/>
        </w:rPr>
        <w:t xml:space="preserve">activities </w:t>
      </w:r>
      <w:r w:rsidR="00924B35" w:rsidRPr="00F977A8">
        <w:rPr>
          <w:rFonts w:ascii="Arial" w:eastAsia="Calibri" w:hAnsi="Arial" w:cs="Arial"/>
          <w:lang w:val="en-GB" w:eastAsia="en-US"/>
        </w:rPr>
        <w:t xml:space="preserve">3 </w:t>
      </w:r>
      <w:r w:rsidR="00DF0280" w:rsidRPr="00F977A8">
        <w:rPr>
          <w:rFonts w:ascii="Arial" w:eastAsia="Calibri" w:hAnsi="Arial" w:cs="Arial"/>
          <w:lang w:val="en-GB" w:eastAsia="en-US"/>
        </w:rPr>
        <w:t xml:space="preserve">and </w:t>
      </w:r>
      <w:r w:rsidR="00924B35" w:rsidRPr="00F977A8">
        <w:rPr>
          <w:rFonts w:ascii="Arial" w:eastAsia="Calibri" w:hAnsi="Arial" w:cs="Arial"/>
          <w:lang w:val="en-GB" w:eastAsia="en-US"/>
        </w:rPr>
        <w:t xml:space="preserve">4 </w:t>
      </w:r>
      <w:r w:rsidR="00DF0280" w:rsidRPr="00F977A8">
        <w:rPr>
          <w:rFonts w:ascii="Arial" w:eastAsia="Calibri" w:hAnsi="Arial" w:cs="Arial"/>
          <w:lang w:val="en-GB" w:eastAsia="en-US"/>
        </w:rPr>
        <w:t>of WP1</w:t>
      </w:r>
      <w:r w:rsidR="004F1AFD" w:rsidRPr="00F977A8">
        <w:rPr>
          <w:rFonts w:ascii="Arial" w:eastAsia="Calibri" w:hAnsi="Arial" w:cs="Arial"/>
          <w:lang w:val="en-GB" w:eastAsia="en-US"/>
        </w:rPr>
        <w:t xml:space="preserve"> (Table 2)</w:t>
      </w:r>
      <w:r w:rsidR="009B570E" w:rsidRPr="00F977A8">
        <w:rPr>
          <w:rFonts w:ascii="Arial" w:eastAsia="Calibri" w:hAnsi="Arial" w:cs="Arial"/>
          <w:lang w:val="en-GB" w:eastAsia="en-US"/>
        </w:rPr>
        <w:t xml:space="preserve">. The order of presentation of CATA terms </w:t>
      </w:r>
      <w:r w:rsidR="00924B35" w:rsidRPr="00F977A8">
        <w:rPr>
          <w:rFonts w:ascii="Arial" w:eastAsia="Calibri" w:hAnsi="Arial" w:cs="Arial"/>
          <w:lang w:val="en-GB" w:eastAsia="en-US"/>
        </w:rPr>
        <w:t xml:space="preserve">to the consumer </w:t>
      </w:r>
      <w:r w:rsidR="009B570E" w:rsidRPr="00F977A8">
        <w:rPr>
          <w:rFonts w:ascii="Arial" w:eastAsia="Calibri" w:hAnsi="Arial" w:cs="Arial"/>
          <w:lang w:val="en-GB" w:eastAsia="en-US"/>
        </w:rPr>
        <w:t>was randomised to limit bias.</w:t>
      </w:r>
    </w:p>
    <w:p w:rsidR="007937FF" w:rsidRPr="00FC402B" w:rsidRDefault="0027563D" w:rsidP="0027563D">
      <w:pPr>
        <w:pStyle w:val="Lgende"/>
        <w:rPr>
          <w:rFonts w:ascii="Arial" w:hAnsi="Arial" w:cs="Arial"/>
          <w:color w:val="auto"/>
          <w:sz w:val="22"/>
          <w:lang w:val="en-GB"/>
        </w:rPr>
      </w:pPr>
      <w:bookmarkStart w:id="10" w:name="_Toc96689256"/>
      <w:r w:rsidRPr="00FC402B">
        <w:rPr>
          <w:rFonts w:ascii="Arial" w:hAnsi="Arial" w:cs="Arial"/>
          <w:color w:val="auto"/>
          <w:sz w:val="22"/>
          <w:lang w:val="en-GB"/>
        </w:rPr>
        <w:t xml:space="preserve">Table </w:t>
      </w:r>
      <w:r w:rsidRPr="00FC402B">
        <w:rPr>
          <w:rFonts w:ascii="Arial" w:hAnsi="Arial" w:cs="Arial"/>
          <w:color w:val="auto"/>
          <w:sz w:val="22"/>
          <w:lang w:val="en-GB"/>
        </w:rPr>
        <w:fldChar w:fldCharType="begin"/>
      </w:r>
      <w:r w:rsidRPr="00FC402B">
        <w:rPr>
          <w:rFonts w:ascii="Arial" w:hAnsi="Arial" w:cs="Arial"/>
          <w:color w:val="auto"/>
          <w:sz w:val="22"/>
          <w:lang w:val="en-GB"/>
        </w:rPr>
        <w:instrText xml:space="preserve"> SEQ Table \* ARABIC </w:instrText>
      </w:r>
      <w:r w:rsidRPr="00FC402B">
        <w:rPr>
          <w:rFonts w:ascii="Arial" w:hAnsi="Arial" w:cs="Arial"/>
          <w:color w:val="auto"/>
          <w:sz w:val="22"/>
          <w:lang w:val="en-GB"/>
        </w:rPr>
        <w:fldChar w:fldCharType="separate"/>
      </w:r>
      <w:r w:rsidRPr="00FC402B">
        <w:rPr>
          <w:rFonts w:ascii="Arial" w:hAnsi="Arial" w:cs="Arial"/>
          <w:color w:val="auto"/>
          <w:sz w:val="22"/>
          <w:lang w:val="en-GB"/>
        </w:rPr>
        <w:t>2</w:t>
      </w:r>
      <w:r w:rsidRPr="00FC402B">
        <w:rPr>
          <w:rFonts w:ascii="Arial" w:hAnsi="Arial" w:cs="Arial"/>
          <w:color w:val="auto"/>
          <w:sz w:val="22"/>
          <w:lang w:val="en-GB"/>
        </w:rPr>
        <w:fldChar w:fldCharType="end"/>
      </w:r>
      <w:r w:rsidRPr="00FC402B">
        <w:rPr>
          <w:rFonts w:ascii="Arial" w:hAnsi="Arial" w:cs="Arial"/>
          <w:color w:val="auto"/>
          <w:sz w:val="22"/>
          <w:lang w:val="en-GB"/>
        </w:rPr>
        <w:t>: Sources* of characteristics used for building the CATA table</w:t>
      </w:r>
      <w:bookmarkEnd w:id="10"/>
    </w:p>
    <w:tbl>
      <w:tblPr>
        <w:tblW w:w="5000" w:type="pct"/>
        <w:tblLook w:val="04A0" w:firstRow="1" w:lastRow="0" w:firstColumn="1" w:lastColumn="0" w:noHBand="0" w:noVBand="1"/>
      </w:tblPr>
      <w:tblGrid>
        <w:gridCol w:w="2300"/>
        <w:gridCol w:w="3560"/>
        <w:gridCol w:w="1606"/>
        <w:gridCol w:w="1606"/>
      </w:tblGrid>
      <w:tr w:rsidR="001368C9" w:rsidRPr="00D878ED" w:rsidTr="00F73DA9">
        <w:trPr>
          <w:trHeight w:val="227"/>
          <w:tblHeader/>
        </w:trPr>
        <w:tc>
          <w:tcPr>
            <w:tcW w:w="1268" w:type="pct"/>
            <w:tcBorders>
              <w:top w:val="single" w:sz="4" w:space="0" w:color="auto"/>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bCs/>
                <w:color w:val="000000"/>
                <w:lang w:val="en-GB" w:eastAsia="en-CA"/>
              </w:rPr>
            </w:pPr>
            <w:r w:rsidRPr="00F977A8">
              <w:rPr>
                <w:rFonts w:ascii="Arial" w:hAnsi="Arial" w:cs="Arial"/>
                <w:bCs/>
                <w:color w:val="000000"/>
                <w:lang w:val="en-GB" w:eastAsia="en-CA"/>
              </w:rPr>
              <w:t>Groups</w:t>
            </w:r>
          </w:p>
        </w:tc>
        <w:tc>
          <w:tcPr>
            <w:tcW w:w="1962" w:type="pct"/>
            <w:tcBorders>
              <w:top w:val="single" w:sz="4" w:space="0" w:color="auto"/>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bCs/>
                <w:color w:val="000000"/>
                <w:lang w:val="en-GB" w:eastAsia="en-CA"/>
              </w:rPr>
            </w:pPr>
            <w:r w:rsidRPr="00F977A8">
              <w:rPr>
                <w:rFonts w:ascii="Arial" w:hAnsi="Arial" w:cs="Arial"/>
                <w:bCs/>
                <w:color w:val="000000"/>
                <w:lang w:val="en-GB" w:eastAsia="en-CA"/>
              </w:rPr>
              <w:t>Characteristics</w:t>
            </w:r>
          </w:p>
        </w:tc>
        <w:tc>
          <w:tcPr>
            <w:tcW w:w="885" w:type="pct"/>
            <w:tcBorders>
              <w:top w:val="single" w:sz="4" w:space="0" w:color="auto"/>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bCs/>
                <w:color w:val="000000"/>
                <w:lang w:val="en-GB" w:eastAsia="en-CA"/>
              </w:rPr>
            </w:pPr>
            <w:r w:rsidRPr="00F977A8">
              <w:rPr>
                <w:rFonts w:ascii="Arial" w:hAnsi="Arial" w:cs="Arial"/>
                <w:bCs/>
                <w:color w:val="000000"/>
                <w:lang w:val="en-GB" w:eastAsia="en-CA"/>
              </w:rPr>
              <w:t>Activity 3</w:t>
            </w:r>
          </w:p>
        </w:tc>
        <w:tc>
          <w:tcPr>
            <w:tcW w:w="885" w:type="pct"/>
            <w:tcBorders>
              <w:top w:val="single" w:sz="4" w:space="0" w:color="auto"/>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bCs/>
                <w:color w:val="000000"/>
                <w:lang w:val="en-GB" w:eastAsia="en-CA"/>
              </w:rPr>
            </w:pPr>
            <w:r w:rsidRPr="00F977A8">
              <w:rPr>
                <w:rFonts w:ascii="Arial" w:hAnsi="Arial" w:cs="Arial"/>
                <w:bCs/>
                <w:color w:val="000000"/>
                <w:lang w:val="en-GB" w:eastAsia="en-CA"/>
              </w:rPr>
              <w:t>Activity 4</w:t>
            </w:r>
          </w:p>
        </w:tc>
      </w:tr>
      <w:tr w:rsidR="001368C9" w:rsidRPr="00D878ED" w:rsidTr="00F73DA9">
        <w:trPr>
          <w:trHeight w:val="227"/>
        </w:trPr>
        <w:tc>
          <w:tcPr>
            <w:tcW w:w="1268" w:type="pct"/>
            <w:vMerge w:val="restart"/>
            <w:tcBorders>
              <w:top w:val="nil"/>
              <w:left w:val="nil"/>
              <w:bottom w:val="single" w:sz="4" w:space="0" w:color="000000"/>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Appearance</w:t>
            </w: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Attractive</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White homogeneous</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p>
        </w:tc>
      </w:tr>
      <w:tr w:rsidR="001368C9" w:rsidRPr="00D878ED" w:rsidTr="00F73DA9">
        <w:trPr>
          <w:trHeight w:val="227"/>
        </w:trPr>
        <w:tc>
          <w:tcPr>
            <w:tcW w:w="1268" w:type="pct"/>
            <w:vMerge/>
            <w:tcBorders>
              <w:top w:val="nil"/>
              <w:left w:val="nil"/>
              <w:bottom w:val="single" w:sz="4" w:space="0" w:color="000000"/>
              <w:right w:val="nil"/>
            </w:tcBorders>
            <w:vAlign w:val="center"/>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White outside and yellow inside</w:t>
            </w:r>
          </w:p>
        </w:tc>
        <w:tc>
          <w:tcPr>
            <w:tcW w:w="885" w:type="pct"/>
            <w:tcBorders>
              <w:top w:val="nil"/>
              <w:left w:val="nil"/>
              <w:bottom w:val="nil"/>
              <w:right w:val="nil"/>
            </w:tcBorders>
            <w:shd w:val="clear" w:color="auto" w:fill="auto"/>
            <w:noWrap/>
            <w:vAlign w:val="center"/>
          </w:tcPr>
          <w:p w:rsidR="001368C9" w:rsidRPr="00F977A8" w:rsidRDefault="001368C9" w:rsidP="001368C9">
            <w:pPr>
              <w:spacing w:after="0" w:line="240" w:lineRule="auto"/>
              <w:jc w:val="center"/>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A16528"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Yellow homogeneous</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val="restart"/>
            <w:tcBorders>
              <w:top w:val="nil"/>
              <w:left w:val="nil"/>
              <w:bottom w:val="single" w:sz="4" w:space="0" w:color="000000"/>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Texture in touch</w:t>
            </w: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Sticky between fingers</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Easy to break with the hand</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Hard to break with the hand</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No fibres</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A16528"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Sticky mucilage</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 </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val="restart"/>
            <w:tcBorders>
              <w:top w:val="nil"/>
              <w:left w:val="nil"/>
              <w:bottom w:val="single" w:sz="4" w:space="0" w:color="000000"/>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Texture in mouth</w:t>
            </w: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Crumbly in the mouth</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Hard in the mouth</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Difficult to chew</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p>
        </w:tc>
      </w:tr>
      <w:tr w:rsidR="00A16528"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Unpleasant to eat</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 </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A16528" w:rsidRPr="00D878ED" w:rsidTr="00F73DA9">
        <w:trPr>
          <w:trHeight w:val="227"/>
        </w:trPr>
        <w:tc>
          <w:tcPr>
            <w:tcW w:w="1268"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Odour/aroma</w:t>
            </w:r>
          </w:p>
        </w:tc>
        <w:tc>
          <w:tcPr>
            <w:tcW w:w="1962"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Cassava smell</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val="restart"/>
            <w:tcBorders>
              <w:top w:val="nil"/>
              <w:left w:val="nil"/>
              <w:bottom w:val="single" w:sz="4" w:space="0" w:color="000000"/>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Taste</w:t>
            </w: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Bitter</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Slightly sweet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Very sweet</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p>
        </w:tc>
      </w:tr>
      <w:tr w:rsidR="001368C9"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Tasteless</w:t>
            </w: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885" w:type="pct"/>
            <w:tcBorders>
              <w:top w:val="nil"/>
              <w:left w:val="nil"/>
              <w:bottom w:val="nil"/>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A16528" w:rsidRPr="00D878ED" w:rsidTr="00F73DA9">
        <w:trPr>
          <w:trHeight w:val="227"/>
        </w:trPr>
        <w:tc>
          <w:tcPr>
            <w:tcW w:w="1268" w:type="pct"/>
            <w:vMerge/>
            <w:tcBorders>
              <w:top w:val="nil"/>
              <w:left w:val="nil"/>
              <w:bottom w:val="single" w:sz="4" w:space="0" w:color="000000"/>
              <w:right w:val="nil"/>
            </w:tcBorders>
            <w:vAlign w:val="center"/>
            <w:hideMark/>
          </w:tcPr>
          <w:p w:rsidR="001368C9" w:rsidRPr="00F977A8" w:rsidRDefault="001368C9" w:rsidP="001368C9">
            <w:pPr>
              <w:spacing w:after="0" w:line="240" w:lineRule="auto"/>
              <w:rPr>
                <w:rFonts w:ascii="Arial" w:hAnsi="Arial" w:cs="Arial"/>
                <w:color w:val="000000"/>
                <w:lang w:val="en-GB" w:eastAsia="en-CA"/>
              </w:rPr>
            </w:pPr>
          </w:p>
        </w:tc>
        <w:tc>
          <w:tcPr>
            <w:tcW w:w="1962"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Very good</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 </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r w:rsidR="00A16528" w:rsidRPr="00D878ED" w:rsidTr="00F73DA9">
        <w:trPr>
          <w:trHeight w:val="227"/>
        </w:trPr>
        <w:tc>
          <w:tcPr>
            <w:tcW w:w="1268"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Aftertaste</w:t>
            </w:r>
          </w:p>
        </w:tc>
        <w:tc>
          <w:tcPr>
            <w:tcW w:w="1962"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rPr>
                <w:rFonts w:ascii="Arial" w:hAnsi="Arial" w:cs="Arial"/>
                <w:color w:val="000000"/>
                <w:lang w:val="en-GB" w:eastAsia="en-CA"/>
              </w:rPr>
            </w:pPr>
            <w:r w:rsidRPr="00F977A8">
              <w:rPr>
                <w:rFonts w:ascii="Arial" w:hAnsi="Arial" w:cs="Arial"/>
                <w:color w:val="000000"/>
                <w:lang w:val="en-GB" w:eastAsia="en-CA"/>
              </w:rPr>
              <w:t>Bitter aftertaste</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 </w:t>
            </w:r>
          </w:p>
        </w:tc>
        <w:tc>
          <w:tcPr>
            <w:tcW w:w="885" w:type="pct"/>
            <w:tcBorders>
              <w:top w:val="nil"/>
              <w:left w:val="nil"/>
              <w:bottom w:val="single" w:sz="4" w:space="0" w:color="auto"/>
              <w:right w:val="nil"/>
            </w:tcBorders>
            <w:shd w:val="clear" w:color="auto" w:fill="auto"/>
            <w:noWrap/>
            <w:vAlign w:val="center"/>
            <w:hideMark/>
          </w:tcPr>
          <w:p w:rsidR="001368C9" w:rsidRPr="00F977A8" w:rsidRDefault="001368C9" w:rsidP="001368C9">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w:t>
            </w:r>
          </w:p>
        </w:tc>
      </w:tr>
    </w:tbl>
    <w:p w:rsidR="00493CB1" w:rsidRDefault="00D600B6" w:rsidP="00D600B6">
      <w:pPr>
        <w:spacing w:before="120" w:after="120"/>
        <w:jc w:val="both"/>
        <w:rPr>
          <w:rFonts w:ascii="Arial" w:eastAsia="Calibri" w:hAnsi="Arial" w:cs="Arial"/>
          <w:i/>
          <w:sz w:val="20"/>
          <w:lang w:val="en-GB" w:eastAsia="en-US"/>
        </w:rPr>
      </w:pPr>
      <w:bookmarkStart w:id="11" w:name="_Toc25434811"/>
      <w:r w:rsidRPr="00F977A8">
        <w:rPr>
          <w:rFonts w:ascii="Arial" w:eastAsia="Calibri" w:hAnsi="Arial" w:cs="Arial"/>
          <w:i/>
          <w:sz w:val="20"/>
          <w:lang w:val="en-CA" w:eastAsia="en-US"/>
        </w:rPr>
        <w:t>* Activity 3 Surveys (</w:t>
      </w:r>
      <w:r w:rsidR="00DD3E29" w:rsidRPr="00F977A8">
        <w:rPr>
          <w:rFonts w:ascii="Arial" w:eastAsia="Calibri" w:hAnsi="Arial" w:cs="Arial"/>
          <w:i/>
          <w:sz w:val="20"/>
          <w:lang w:val="en-CA" w:eastAsia="en-US"/>
        </w:rPr>
        <w:t xml:space="preserve">Adinsi </w:t>
      </w:r>
      <w:r w:rsidRPr="00F977A8">
        <w:rPr>
          <w:rFonts w:ascii="Arial" w:eastAsia="Calibri" w:hAnsi="Arial" w:cs="Arial"/>
          <w:i/>
          <w:sz w:val="20"/>
          <w:lang w:val="en-CA" w:eastAsia="en-US"/>
        </w:rPr>
        <w:t>et al., 20</w:t>
      </w:r>
      <w:r w:rsidR="006B4179" w:rsidRPr="00F977A8">
        <w:rPr>
          <w:rFonts w:ascii="Arial" w:eastAsia="Calibri" w:hAnsi="Arial" w:cs="Arial"/>
          <w:i/>
          <w:sz w:val="20"/>
          <w:lang w:val="en-CA" w:eastAsia="en-US"/>
        </w:rPr>
        <w:t>20</w:t>
      </w:r>
      <w:r w:rsidRPr="00F977A8">
        <w:rPr>
          <w:rFonts w:ascii="Arial" w:eastAsia="Calibri" w:hAnsi="Arial" w:cs="Arial"/>
          <w:i/>
          <w:sz w:val="20"/>
          <w:lang w:val="en-CA" w:eastAsia="en-US"/>
        </w:rPr>
        <w:t xml:space="preserve">) and </w:t>
      </w:r>
      <w:r w:rsidRPr="00F977A8">
        <w:rPr>
          <w:rFonts w:ascii="Arial" w:eastAsia="Calibri" w:hAnsi="Arial" w:cs="Arial"/>
          <w:i/>
          <w:sz w:val="20"/>
          <w:lang w:val="en-GB" w:eastAsia="en-US"/>
        </w:rPr>
        <w:t>Activity 4 Processing diagnosis (Bouniol et al., 20</w:t>
      </w:r>
      <w:r w:rsidR="006B4179" w:rsidRPr="00F977A8">
        <w:rPr>
          <w:rFonts w:ascii="Arial" w:eastAsia="Calibri" w:hAnsi="Arial" w:cs="Arial"/>
          <w:i/>
          <w:sz w:val="20"/>
          <w:lang w:val="en-GB" w:eastAsia="en-US"/>
        </w:rPr>
        <w:t>20</w:t>
      </w:r>
      <w:r w:rsidRPr="00F977A8">
        <w:rPr>
          <w:rFonts w:ascii="Arial" w:eastAsia="Calibri" w:hAnsi="Arial" w:cs="Arial"/>
          <w:i/>
          <w:sz w:val="20"/>
          <w:lang w:val="en-GB" w:eastAsia="en-US"/>
        </w:rPr>
        <w:t>).</w:t>
      </w:r>
      <w:r w:rsidR="00493CB1">
        <w:rPr>
          <w:rFonts w:ascii="Arial" w:eastAsia="Calibri" w:hAnsi="Arial" w:cs="Arial"/>
          <w:i/>
          <w:sz w:val="20"/>
          <w:lang w:val="en-GB" w:eastAsia="en-US"/>
        </w:rPr>
        <w:br w:type="page"/>
      </w:r>
    </w:p>
    <w:p w:rsidR="00E31F4E" w:rsidRPr="00F977A8" w:rsidRDefault="00E31F4E" w:rsidP="00493CB1">
      <w:pPr>
        <w:pStyle w:val="Titre2"/>
      </w:pPr>
      <w:bookmarkStart w:id="12" w:name="_Toc96688362"/>
      <w:r w:rsidRPr="00F977A8">
        <w:lastRenderedPageBreak/>
        <w:t xml:space="preserve">Data </w:t>
      </w:r>
      <w:r w:rsidRPr="00036A88">
        <w:t>analysis</w:t>
      </w:r>
      <w:bookmarkEnd w:id="11"/>
      <w:bookmarkEnd w:id="12"/>
    </w:p>
    <w:p w:rsidR="0022701A" w:rsidRPr="00F977A8" w:rsidRDefault="00042A39" w:rsidP="00AC1DE0">
      <w:pPr>
        <w:spacing w:before="120" w:after="120"/>
        <w:jc w:val="both"/>
        <w:rPr>
          <w:rFonts w:ascii="Arial" w:eastAsia="Calibri" w:hAnsi="Arial" w:cs="Arial"/>
          <w:lang w:val="en-GB" w:eastAsia="en-US"/>
        </w:rPr>
      </w:pPr>
      <w:r w:rsidRPr="00F977A8">
        <w:rPr>
          <w:rFonts w:ascii="Arial" w:eastAsia="Calibri" w:hAnsi="Arial" w:cs="Arial"/>
          <w:lang w:val="en-GB" w:eastAsia="en-US"/>
        </w:rPr>
        <w:t>The overall liking scores</w:t>
      </w:r>
      <w:r w:rsidRPr="00F977A8" w:rsidDel="00CC154B">
        <w:rPr>
          <w:rFonts w:ascii="Arial" w:eastAsia="Calibri" w:hAnsi="Arial" w:cs="Arial"/>
          <w:lang w:val="en-GB" w:eastAsia="en-US"/>
        </w:rPr>
        <w:t xml:space="preserve"> </w:t>
      </w:r>
      <w:r w:rsidRPr="00F977A8">
        <w:rPr>
          <w:rFonts w:ascii="Arial" w:eastAsia="Calibri" w:hAnsi="Arial" w:cs="Arial"/>
          <w:lang w:val="en-GB" w:eastAsia="en-US"/>
        </w:rPr>
        <w:t xml:space="preserve">were submitted to </w:t>
      </w:r>
      <w:r w:rsidR="00097B62" w:rsidRPr="00F977A8">
        <w:rPr>
          <w:rFonts w:ascii="Arial" w:eastAsia="Calibri" w:hAnsi="Arial" w:cs="Arial"/>
          <w:lang w:val="en-GB" w:eastAsia="en-US"/>
        </w:rPr>
        <w:t>a</w:t>
      </w:r>
      <w:r w:rsidR="00924B35" w:rsidRPr="00F977A8">
        <w:rPr>
          <w:rFonts w:ascii="Arial" w:eastAsia="Calibri" w:hAnsi="Arial" w:cs="Arial"/>
          <w:lang w:val="en-GB" w:eastAsia="en-US"/>
        </w:rPr>
        <w:t xml:space="preserve"> </w:t>
      </w:r>
      <w:r w:rsidR="00F80380" w:rsidRPr="00F977A8">
        <w:rPr>
          <w:rFonts w:ascii="Arial" w:eastAsia="Calibri" w:hAnsi="Arial" w:cs="Arial"/>
          <w:lang w:val="en-GB" w:eastAsia="en-US"/>
        </w:rPr>
        <w:t xml:space="preserve">one-way </w:t>
      </w:r>
      <w:r w:rsidRPr="00F977A8">
        <w:rPr>
          <w:rFonts w:ascii="Arial" w:eastAsia="Calibri" w:hAnsi="Arial" w:cs="Arial"/>
          <w:lang w:val="en-GB" w:eastAsia="en-US"/>
        </w:rPr>
        <w:t>analysis</w:t>
      </w:r>
      <w:r w:rsidR="009B570E" w:rsidRPr="00F977A8">
        <w:rPr>
          <w:rFonts w:ascii="Arial" w:eastAsia="Calibri" w:hAnsi="Arial" w:cs="Arial"/>
          <w:lang w:val="en-GB" w:eastAsia="en-US"/>
        </w:rPr>
        <w:t xml:space="preserve"> of variance</w:t>
      </w:r>
      <w:r w:rsidRPr="00F977A8">
        <w:rPr>
          <w:rFonts w:ascii="Arial" w:eastAsia="Calibri" w:hAnsi="Arial" w:cs="Arial"/>
          <w:lang w:val="en-GB" w:eastAsia="en-US"/>
        </w:rPr>
        <w:t xml:space="preserve"> (ANOVA) </w:t>
      </w:r>
      <w:r w:rsidR="00924B35" w:rsidRPr="00F977A8">
        <w:rPr>
          <w:rFonts w:ascii="Arial" w:eastAsia="Calibri" w:hAnsi="Arial" w:cs="Arial"/>
          <w:lang w:val="en-GB" w:eastAsia="en-US"/>
        </w:rPr>
        <w:t xml:space="preserve">with a </w:t>
      </w:r>
      <w:r w:rsidRPr="00F977A8">
        <w:rPr>
          <w:rFonts w:ascii="Arial" w:eastAsia="Calibri" w:hAnsi="Arial" w:cs="Arial"/>
          <w:lang w:val="en-GB" w:eastAsia="en-US"/>
        </w:rPr>
        <w:t>Tukey’s test (p-value &lt;0.05)</w:t>
      </w:r>
      <w:r w:rsidR="00D600B6" w:rsidRPr="00F977A8">
        <w:rPr>
          <w:rFonts w:ascii="Arial" w:eastAsia="Calibri" w:hAnsi="Arial" w:cs="Arial"/>
          <w:lang w:val="en-GB" w:eastAsia="en-US"/>
        </w:rPr>
        <w:t xml:space="preserve">. An Agglomerative Hierarchical Clustering (AHC) analysis was used to </w:t>
      </w:r>
      <w:r w:rsidR="003746E6" w:rsidRPr="00F977A8">
        <w:rPr>
          <w:rFonts w:ascii="Arial" w:eastAsia="Calibri" w:hAnsi="Arial" w:cs="Arial"/>
          <w:lang w:val="en-GB" w:eastAsia="en-US"/>
        </w:rPr>
        <w:t>organize</w:t>
      </w:r>
      <w:r w:rsidR="00D600B6" w:rsidRPr="00F977A8">
        <w:rPr>
          <w:rFonts w:ascii="Arial" w:eastAsia="Calibri" w:hAnsi="Arial" w:cs="Arial"/>
          <w:lang w:val="en-GB" w:eastAsia="en-US"/>
        </w:rPr>
        <w:t xml:space="preserve"> consumers into similar groups of overall liking. </w:t>
      </w:r>
      <w:r w:rsidRPr="00F977A8">
        <w:rPr>
          <w:rFonts w:ascii="Arial" w:eastAsia="Calibri" w:hAnsi="Arial" w:cs="Arial"/>
          <w:lang w:val="en-GB" w:eastAsia="en-US"/>
        </w:rPr>
        <w:t>JAR test data were analysed</w:t>
      </w:r>
      <w:r w:rsidR="004321B2" w:rsidRPr="00F977A8">
        <w:rPr>
          <w:rFonts w:ascii="Arial" w:eastAsia="Calibri" w:hAnsi="Arial" w:cs="Arial"/>
          <w:lang w:val="en-GB" w:eastAsia="en-US"/>
        </w:rPr>
        <w:t xml:space="preserve"> </w:t>
      </w:r>
      <w:r w:rsidRPr="00F977A8">
        <w:rPr>
          <w:rFonts w:ascii="Arial" w:eastAsia="Calibri" w:hAnsi="Arial" w:cs="Arial"/>
          <w:lang w:val="en-GB" w:eastAsia="en-US"/>
        </w:rPr>
        <w:t xml:space="preserve">for </w:t>
      </w:r>
      <w:r w:rsidR="00170055" w:rsidRPr="00F977A8">
        <w:rPr>
          <w:rFonts w:ascii="Arial" w:eastAsia="Calibri" w:hAnsi="Arial" w:cs="Arial"/>
          <w:lang w:val="en-GB" w:eastAsia="en-US"/>
        </w:rPr>
        <w:t xml:space="preserve">the six selected </w:t>
      </w:r>
      <w:r w:rsidRPr="00F977A8">
        <w:rPr>
          <w:rFonts w:ascii="Arial" w:eastAsia="Calibri" w:hAnsi="Arial" w:cs="Arial"/>
          <w:lang w:val="en-GB" w:eastAsia="en-US"/>
        </w:rPr>
        <w:t>characteristic</w:t>
      </w:r>
      <w:r w:rsidR="00170055" w:rsidRPr="00F977A8">
        <w:rPr>
          <w:rFonts w:ascii="Arial" w:eastAsia="Calibri" w:hAnsi="Arial" w:cs="Arial"/>
          <w:lang w:val="en-GB" w:eastAsia="en-US"/>
        </w:rPr>
        <w:t>s (</w:t>
      </w:r>
      <w:r w:rsidR="00C129DE">
        <w:rPr>
          <w:rFonts w:ascii="Arial" w:eastAsia="Calibri" w:hAnsi="Arial" w:cs="Arial"/>
          <w:lang w:val="en-GB" w:eastAsia="en-US"/>
        </w:rPr>
        <w:t>‘</w:t>
      </w:r>
      <w:r w:rsidR="00170055" w:rsidRPr="00F977A8">
        <w:rPr>
          <w:rFonts w:ascii="Arial" w:eastAsia="Calibri" w:hAnsi="Arial" w:cs="Arial"/>
          <w:lang w:val="en-GB" w:eastAsia="en-US"/>
        </w:rPr>
        <w:t>white colour</w:t>
      </w:r>
      <w:r w:rsidR="00C129DE">
        <w:rPr>
          <w:rFonts w:ascii="Arial" w:eastAsia="Calibri" w:hAnsi="Arial" w:cs="Arial"/>
          <w:lang w:val="en-GB" w:eastAsia="en-US"/>
        </w:rPr>
        <w:t>’</w:t>
      </w:r>
      <w:r w:rsidR="00170055" w:rsidRPr="00F977A8">
        <w:rPr>
          <w:rFonts w:ascii="Arial" w:eastAsia="Calibri" w:hAnsi="Arial" w:cs="Arial"/>
          <w:lang w:val="en-GB" w:eastAsia="en-US"/>
        </w:rPr>
        <w:t xml:space="preserve">, </w:t>
      </w:r>
      <w:r w:rsidR="00C129DE">
        <w:rPr>
          <w:rFonts w:ascii="Arial" w:eastAsia="Calibri" w:hAnsi="Arial" w:cs="Arial"/>
          <w:lang w:val="en-GB" w:eastAsia="en-US"/>
        </w:rPr>
        <w:t>‘</w:t>
      </w:r>
      <w:r w:rsidR="00170055" w:rsidRPr="00F977A8">
        <w:rPr>
          <w:rFonts w:ascii="Arial" w:eastAsia="Calibri" w:hAnsi="Arial" w:cs="Arial"/>
          <w:lang w:val="en-GB" w:eastAsia="en-US"/>
        </w:rPr>
        <w:t>yellow colour</w:t>
      </w:r>
      <w:r w:rsidR="00C129DE">
        <w:rPr>
          <w:rFonts w:ascii="Arial" w:eastAsia="Calibri" w:hAnsi="Arial" w:cs="Arial"/>
          <w:lang w:val="en-GB" w:eastAsia="en-US"/>
        </w:rPr>
        <w:t>’</w:t>
      </w:r>
      <w:r w:rsidR="00170055" w:rsidRPr="00F977A8">
        <w:rPr>
          <w:rFonts w:ascii="Arial" w:eastAsia="Calibri" w:hAnsi="Arial" w:cs="Arial"/>
          <w:lang w:val="en-GB" w:eastAsia="en-US"/>
        </w:rPr>
        <w:t xml:space="preserve">, </w:t>
      </w:r>
      <w:r w:rsidR="00C129DE">
        <w:rPr>
          <w:rFonts w:ascii="Arial" w:eastAsia="Calibri" w:hAnsi="Arial" w:cs="Arial"/>
          <w:lang w:val="en-GB" w:eastAsia="en-US"/>
        </w:rPr>
        <w:t>‘</w:t>
      </w:r>
      <w:r w:rsidR="00170055" w:rsidRPr="00F977A8">
        <w:rPr>
          <w:rFonts w:ascii="Arial" w:eastAsia="Calibri" w:hAnsi="Arial" w:cs="Arial"/>
          <w:lang w:val="en-GB" w:eastAsia="en-US"/>
        </w:rPr>
        <w:t>easy to break with the hand</w:t>
      </w:r>
      <w:r w:rsidR="00C129DE">
        <w:rPr>
          <w:rFonts w:ascii="Arial" w:eastAsia="Calibri" w:hAnsi="Arial" w:cs="Arial"/>
          <w:lang w:val="en-GB" w:eastAsia="en-US"/>
        </w:rPr>
        <w:t>’</w:t>
      </w:r>
      <w:r w:rsidR="00170055" w:rsidRPr="00F977A8">
        <w:rPr>
          <w:rFonts w:ascii="Arial" w:eastAsia="Calibri" w:hAnsi="Arial" w:cs="Arial"/>
          <w:lang w:val="en-GB" w:eastAsia="en-US"/>
        </w:rPr>
        <w:t xml:space="preserve">, </w:t>
      </w:r>
      <w:r w:rsidR="00C129DE">
        <w:rPr>
          <w:rFonts w:ascii="Arial" w:eastAsia="Calibri" w:hAnsi="Arial" w:cs="Arial"/>
          <w:lang w:val="en-GB" w:eastAsia="en-US"/>
        </w:rPr>
        <w:t>‘</w:t>
      </w:r>
      <w:r w:rsidR="00170055" w:rsidRPr="00F977A8">
        <w:rPr>
          <w:rFonts w:ascii="Arial" w:eastAsia="Calibri" w:hAnsi="Arial" w:cs="Arial"/>
          <w:lang w:val="en-GB" w:eastAsia="en-US"/>
        </w:rPr>
        <w:t>crumbly in the mouth</w:t>
      </w:r>
      <w:r w:rsidR="00C129DE">
        <w:rPr>
          <w:rFonts w:ascii="Arial" w:eastAsia="Calibri" w:hAnsi="Arial" w:cs="Arial"/>
          <w:lang w:val="en-GB" w:eastAsia="en-US"/>
        </w:rPr>
        <w:t>’</w:t>
      </w:r>
      <w:r w:rsidR="00170055" w:rsidRPr="00F977A8">
        <w:rPr>
          <w:rFonts w:ascii="Arial" w:eastAsia="Calibri" w:hAnsi="Arial" w:cs="Arial"/>
          <w:lang w:val="en-GB" w:eastAsia="en-US"/>
        </w:rPr>
        <w:t xml:space="preserve">, </w:t>
      </w:r>
      <w:r w:rsidR="00C129DE">
        <w:rPr>
          <w:rFonts w:ascii="Arial" w:eastAsia="Calibri" w:hAnsi="Arial" w:cs="Arial"/>
          <w:lang w:val="en-GB" w:eastAsia="en-US"/>
        </w:rPr>
        <w:t>‘</w:t>
      </w:r>
      <w:r w:rsidR="00170055" w:rsidRPr="00F977A8">
        <w:rPr>
          <w:rFonts w:ascii="Arial" w:eastAsia="Calibri" w:hAnsi="Arial" w:cs="Arial"/>
          <w:lang w:val="en-GB" w:eastAsia="en-US"/>
        </w:rPr>
        <w:t>sweet taste</w:t>
      </w:r>
      <w:r w:rsidR="00C129DE">
        <w:rPr>
          <w:rFonts w:ascii="Arial" w:eastAsia="Calibri" w:hAnsi="Arial" w:cs="Arial"/>
          <w:lang w:val="en-GB" w:eastAsia="en-US"/>
        </w:rPr>
        <w:t>’</w:t>
      </w:r>
      <w:r w:rsidR="00170055" w:rsidRPr="00F977A8">
        <w:rPr>
          <w:rFonts w:ascii="Arial" w:eastAsia="Calibri" w:hAnsi="Arial" w:cs="Arial"/>
          <w:lang w:val="en-GB" w:eastAsia="en-US"/>
        </w:rPr>
        <w:t xml:space="preserve"> and </w:t>
      </w:r>
      <w:r w:rsidR="00C129DE">
        <w:rPr>
          <w:rFonts w:ascii="Arial" w:eastAsia="Calibri" w:hAnsi="Arial" w:cs="Arial"/>
          <w:lang w:val="en-GB" w:eastAsia="en-US"/>
        </w:rPr>
        <w:t>‘</w:t>
      </w:r>
      <w:r w:rsidR="00170055" w:rsidRPr="00F977A8">
        <w:rPr>
          <w:rFonts w:ascii="Arial" w:eastAsia="Calibri" w:hAnsi="Arial" w:cs="Arial"/>
          <w:lang w:val="en-GB" w:eastAsia="en-US"/>
        </w:rPr>
        <w:t>bitter taste</w:t>
      </w:r>
      <w:r w:rsidR="00C129DE">
        <w:rPr>
          <w:rFonts w:ascii="Arial" w:eastAsia="Calibri" w:hAnsi="Arial" w:cs="Arial"/>
          <w:lang w:val="en-GB" w:eastAsia="en-US"/>
        </w:rPr>
        <w:t>’</w:t>
      </w:r>
      <w:r w:rsidR="00170055" w:rsidRPr="00F977A8">
        <w:rPr>
          <w:rFonts w:ascii="Arial" w:eastAsia="Calibri" w:hAnsi="Arial" w:cs="Arial"/>
          <w:lang w:val="en-GB" w:eastAsia="en-US"/>
        </w:rPr>
        <w:t xml:space="preserve">) </w:t>
      </w:r>
      <w:r w:rsidR="00631BFE" w:rsidRPr="00F977A8">
        <w:rPr>
          <w:rFonts w:ascii="Arial" w:eastAsia="Calibri" w:hAnsi="Arial" w:cs="Arial"/>
          <w:lang w:val="en-GB" w:eastAsia="en-US"/>
        </w:rPr>
        <w:t>by counting</w:t>
      </w:r>
      <w:r w:rsidRPr="00F977A8">
        <w:rPr>
          <w:rFonts w:ascii="Arial" w:eastAsia="Calibri" w:hAnsi="Arial" w:cs="Arial"/>
          <w:lang w:val="en-GB" w:eastAsia="en-US"/>
        </w:rPr>
        <w:t xml:space="preserve"> the percentage of </w:t>
      </w:r>
      <w:r w:rsidR="00170055" w:rsidRPr="00F977A8">
        <w:rPr>
          <w:rFonts w:ascii="Arial" w:eastAsia="Calibri" w:hAnsi="Arial" w:cs="Arial"/>
          <w:lang w:val="en-GB" w:eastAsia="en-US"/>
        </w:rPr>
        <w:t>consumers</w:t>
      </w:r>
      <w:r w:rsidRPr="00F977A8">
        <w:rPr>
          <w:rFonts w:ascii="Arial" w:eastAsia="Calibri" w:hAnsi="Arial" w:cs="Arial"/>
          <w:lang w:val="en-GB" w:eastAsia="en-US"/>
        </w:rPr>
        <w:t xml:space="preserve"> who evaluated each boiled </w:t>
      </w:r>
      <w:r w:rsidR="00631BFE" w:rsidRPr="00F977A8">
        <w:rPr>
          <w:rFonts w:ascii="Arial" w:eastAsia="Calibri" w:hAnsi="Arial" w:cs="Arial"/>
          <w:lang w:val="en-GB" w:eastAsia="en-US"/>
        </w:rPr>
        <w:t xml:space="preserve">cassava </w:t>
      </w:r>
      <w:r w:rsidRPr="00F977A8">
        <w:rPr>
          <w:rFonts w:ascii="Arial" w:eastAsia="Calibri" w:hAnsi="Arial" w:cs="Arial"/>
          <w:lang w:val="en-GB" w:eastAsia="en-US"/>
        </w:rPr>
        <w:t>sampl</w:t>
      </w:r>
      <w:r w:rsidR="00922171" w:rsidRPr="00F977A8">
        <w:rPr>
          <w:rFonts w:ascii="Arial" w:eastAsia="Calibri" w:hAnsi="Arial" w:cs="Arial"/>
          <w:lang w:val="en-GB" w:eastAsia="en-US"/>
        </w:rPr>
        <w:t xml:space="preserve">e as JAR “just about right” or </w:t>
      </w:r>
      <w:r w:rsidR="00D33FA1" w:rsidRPr="00F977A8">
        <w:rPr>
          <w:rFonts w:ascii="Arial" w:eastAsia="Calibri" w:hAnsi="Arial" w:cs="Arial"/>
          <w:lang w:val="en-GB" w:eastAsia="en-US"/>
        </w:rPr>
        <w:t xml:space="preserve">TW </w:t>
      </w:r>
      <w:r w:rsidR="00922171" w:rsidRPr="00F977A8">
        <w:rPr>
          <w:rFonts w:ascii="Arial" w:eastAsia="Calibri" w:hAnsi="Arial" w:cs="Arial"/>
          <w:lang w:val="en-GB" w:eastAsia="en-US"/>
        </w:rPr>
        <w:t xml:space="preserve">“too weak” or </w:t>
      </w:r>
      <w:r w:rsidR="00D33FA1" w:rsidRPr="00F977A8">
        <w:rPr>
          <w:rFonts w:ascii="Arial" w:eastAsia="Calibri" w:hAnsi="Arial" w:cs="Arial"/>
          <w:lang w:val="en-GB" w:eastAsia="en-US"/>
        </w:rPr>
        <w:t xml:space="preserve">TS </w:t>
      </w:r>
      <w:r w:rsidR="00922171" w:rsidRPr="00F977A8">
        <w:rPr>
          <w:rFonts w:ascii="Arial" w:eastAsia="Calibri" w:hAnsi="Arial" w:cs="Arial"/>
          <w:lang w:val="en-GB" w:eastAsia="en-US"/>
        </w:rPr>
        <w:t>“too strong”</w:t>
      </w:r>
      <w:r w:rsidR="00D33FA1" w:rsidRPr="00F977A8">
        <w:rPr>
          <w:rFonts w:ascii="Arial" w:eastAsia="Calibri" w:hAnsi="Arial" w:cs="Arial"/>
          <w:lang w:val="en-GB" w:eastAsia="en-US"/>
        </w:rPr>
        <w:t>.</w:t>
      </w:r>
      <w:r w:rsidR="004321B2" w:rsidRPr="00F977A8">
        <w:rPr>
          <w:rFonts w:ascii="Arial" w:eastAsia="Calibri" w:hAnsi="Arial" w:cs="Arial"/>
          <w:lang w:val="en-GB" w:eastAsia="en-US"/>
        </w:rPr>
        <w:t xml:space="preserve"> </w:t>
      </w:r>
      <w:r w:rsidR="00E57EE5" w:rsidRPr="00F977A8">
        <w:rPr>
          <w:rFonts w:ascii="Arial" w:eastAsia="Calibri" w:hAnsi="Arial" w:cs="Arial"/>
          <w:lang w:val="en-GB" w:eastAsia="en-US"/>
        </w:rPr>
        <w:t xml:space="preserve">Penalty </w:t>
      </w:r>
      <w:r w:rsidR="00D33FA1" w:rsidRPr="00F977A8">
        <w:rPr>
          <w:rFonts w:ascii="Arial" w:eastAsia="Calibri" w:hAnsi="Arial" w:cs="Arial"/>
          <w:lang w:val="en-GB" w:eastAsia="en-US"/>
        </w:rPr>
        <w:t xml:space="preserve">analysis was performed to identify potential directions for consumers demand on the basis of the </w:t>
      </w:r>
      <w:r w:rsidR="00170055" w:rsidRPr="00F977A8">
        <w:rPr>
          <w:rFonts w:ascii="Arial" w:eastAsia="Calibri" w:hAnsi="Arial" w:cs="Arial"/>
          <w:lang w:val="en-GB" w:eastAsia="en-US"/>
        </w:rPr>
        <w:t xml:space="preserve">six </w:t>
      </w:r>
      <w:r w:rsidR="00D33FA1" w:rsidRPr="00F977A8">
        <w:rPr>
          <w:rFonts w:ascii="Arial" w:eastAsia="Calibri" w:hAnsi="Arial" w:cs="Arial"/>
          <w:lang w:val="en-GB" w:eastAsia="en-US"/>
        </w:rPr>
        <w:t xml:space="preserve">selected sensory characteristics. JAR and overall liking scores of all boiled cassava samples were combined to determine important mean drops in overall liking when the characteristics were cited TW or TS by at least 20% of consumers (Pareto principle). </w:t>
      </w:r>
      <w:r w:rsidR="004149E1" w:rsidRPr="00F977A8">
        <w:rPr>
          <w:rFonts w:ascii="Arial" w:eastAsia="Calibri" w:hAnsi="Arial" w:cs="Arial"/>
          <w:lang w:val="en-GB" w:eastAsia="en-US"/>
        </w:rPr>
        <w:t xml:space="preserve">For CATA characteristics, a </w:t>
      </w:r>
      <w:r w:rsidR="00D600B6" w:rsidRPr="00F977A8">
        <w:rPr>
          <w:rFonts w:ascii="Arial" w:eastAsia="Calibri" w:hAnsi="Arial" w:cs="Arial"/>
          <w:lang w:val="en-GB" w:eastAsia="en-US"/>
        </w:rPr>
        <w:t xml:space="preserve">Q </w:t>
      </w:r>
      <w:r w:rsidR="004149E1" w:rsidRPr="00F977A8">
        <w:rPr>
          <w:rFonts w:ascii="Arial" w:eastAsia="Calibri" w:hAnsi="Arial" w:cs="Arial"/>
          <w:lang w:val="en-GB" w:eastAsia="en-US"/>
        </w:rPr>
        <w:t xml:space="preserve">Cochran’s test was carried out </w:t>
      </w:r>
      <w:r w:rsidR="00D600B6" w:rsidRPr="00F977A8">
        <w:rPr>
          <w:rFonts w:ascii="Arial" w:eastAsia="Calibri" w:hAnsi="Arial" w:cs="Arial"/>
          <w:lang w:val="en-GB" w:eastAsia="en-US"/>
        </w:rPr>
        <w:t xml:space="preserve">to </w:t>
      </w:r>
      <w:r w:rsidR="00C129DE">
        <w:rPr>
          <w:rFonts w:ascii="Arial" w:eastAsia="Calibri" w:hAnsi="Arial" w:cs="Arial"/>
          <w:lang w:val="en-GB" w:eastAsia="en-US"/>
        </w:rPr>
        <w:t>assess whether</w:t>
      </w:r>
      <w:r w:rsidR="004149E1" w:rsidRPr="00F977A8">
        <w:rPr>
          <w:rFonts w:ascii="Arial" w:eastAsia="Calibri" w:hAnsi="Arial" w:cs="Arial"/>
          <w:lang w:val="en-GB" w:eastAsia="en-US"/>
        </w:rPr>
        <w:t xml:space="preserve"> the frequency of citations of each characteristic </w:t>
      </w:r>
      <w:r w:rsidR="00D600B6" w:rsidRPr="00F977A8">
        <w:rPr>
          <w:rFonts w:ascii="Arial" w:eastAsia="Calibri" w:hAnsi="Arial" w:cs="Arial"/>
          <w:lang w:val="en-GB" w:eastAsia="en-US"/>
        </w:rPr>
        <w:t xml:space="preserve">significantly differed between the samples at a significant level of p&lt;0.05. Principal component analysis (PCA) was conducted on the frequency of citations for all the quality characteristics with boiled </w:t>
      </w:r>
      <w:r w:rsidR="00C9701D" w:rsidRPr="00F977A8">
        <w:rPr>
          <w:rFonts w:ascii="Arial" w:eastAsia="Calibri" w:hAnsi="Arial" w:cs="Arial"/>
          <w:lang w:val="en-GB" w:eastAsia="en-US"/>
        </w:rPr>
        <w:t xml:space="preserve">cassava </w:t>
      </w:r>
      <w:r w:rsidR="00D600B6" w:rsidRPr="00F977A8">
        <w:rPr>
          <w:rFonts w:ascii="Arial" w:eastAsia="Calibri" w:hAnsi="Arial" w:cs="Arial"/>
          <w:lang w:val="en-GB" w:eastAsia="en-US"/>
        </w:rPr>
        <w:t>samples as the observation labels</w:t>
      </w:r>
      <w:r w:rsidR="006D4185" w:rsidRPr="00F977A8">
        <w:rPr>
          <w:rFonts w:ascii="Arial" w:eastAsia="Calibri" w:hAnsi="Arial" w:cs="Arial"/>
          <w:lang w:val="en-GB" w:eastAsia="en-US"/>
        </w:rPr>
        <w:t>,</w:t>
      </w:r>
      <w:r w:rsidR="00D600B6" w:rsidRPr="00F977A8">
        <w:rPr>
          <w:rFonts w:ascii="Arial" w:eastAsia="Calibri" w:hAnsi="Arial" w:cs="Arial"/>
          <w:lang w:val="en-GB" w:eastAsia="en-US"/>
        </w:rPr>
        <w:t xml:space="preserve"> and the mean overall liking for each sample as a supplementary quantitative variable. </w:t>
      </w:r>
      <w:r w:rsidRPr="00F977A8">
        <w:rPr>
          <w:rFonts w:ascii="Arial" w:eastAsia="Calibri" w:hAnsi="Arial" w:cs="Arial"/>
          <w:lang w:val="en-GB" w:eastAsia="en-US"/>
        </w:rPr>
        <w:t>All statistical analyses were performed using XLSTAT version 20</w:t>
      </w:r>
      <w:r w:rsidR="005D4563" w:rsidRPr="00F977A8">
        <w:rPr>
          <w:rFonts w:ascii="Arial" w:eastAsia="Calibri" w:hAnsi="Arial" w:cs="Arial"/>
          <w:lang w:val="en-GB" w:eastAsia="en-US"/>
        </w:rPr>
        <w:t>20</w:t>
      </w:r>
      <w:r w:rsidRPr="00F977A8">
        <w:rPr>
          <w:rFonts w:ascii="Arial" w:eastAsia="Calibri" w:hAnsi="Arial" w:cs="Arial"/>
          <w:lang w:val="en-GB" w:eastAsia="en-US"/>
        </w:rPr>
        <w:t xml:space="preserve"> </w:t>
      </w:r>
      <w:r w:rsidR="005D4563" w:rsidRPr="00F977A8">
        <w:rPr>
          <w:rFonts w:ascii="Arial" w:eastAsia="Calibri" w:hAnsi="Arial" w:cs="Arial"/>
          <w:lang w:val="en-GB" w:eastAsia="en-US"/>
        </w:rPr>
        <w:t xml:space="preserve">statistical and data analysis solution </w:t>
      </w:r>
      <w:r w:rsidRPr="00F977A8">
        <w:rPr>
          <w:rFonts w:ascii="Arial" w:eastAsia="Calibri" w:hAnsi="Arial" w:cs="Arial"/>
          <w:lang w:val="en-GB" w:eastAsia="en-US"/>
        </w:rPr>
        <w:t>(</w:t>
      </w:r>
      <w:proofErr w:type="spellStart"/>
      <w:r w:rsidRPr="00F977A8">
        <w:rPr>
          <w:rFonts w:ascii="Arial" w:eastAsia="Calibri" w:hAnsi="Arial" w:cs="Arial"/>
          <w:lang w:val="en-GB" w:eastAsia="en-US"/>
        </w:rPr>
        <w:t>Addinsoft</w:t>
      </w:r>
      <w:proofErr w:type="spellEnd"/>
      <w:r w:rsidRPr="00F977A8">
        <w:rPr>
          <w:rFonts w:ascii="Arial" w:eastAsia="Calibri" w:hAnsi="Arial" w:cs="Arial"/>
          <w:lang w:val="en-GB" w:eastAsia="en-US"/>
        </w:rPr>
        <w:t>, Paris, France).</w:t>
      </w:r>
    </w:p>
    <w:p w:rsidR="0022701A" w:rsidRPr="00036A88" w:rsidRDefault="0022701A" w:rsidP="00493CB1">
      <w:pPr>
        <w:pStyle w:val="Titre1"/>
      </w:pPr>
      <w:bookmarkStart w:id="13" w:name="_Toc96688363"/>
      <w:r w:rsidRPr="00036A88">
        <w:t>R</w:t>
      </w:r>
      <w:r w:rsidR="006E5026" w:rsidRPr="00036A88">
        <w:t>esults</w:t>
      </w:r>
      <w:bookmarkEnd w:id="13"/>
    </w:p>
    <w:p w:rsidR="00097B62" w:rsidRPr="00F977A8" w:rsidRDefault="00097B62" w:rsidP="00493CB1">
      <w:pPr>
        <w:pStyle w:val="Titre2"/>
      </w:pPr>
      <w:bookmarkStart w:id="14" w:name="_Toc57208475"/>
      <w:bookmarkStart w:id="15" w:name="_Toc96688364"/>
      <w:r w:rsidRPr="00F977A8">
        <w:t xml:space="preserve">Consumption habits of boiled </w:t>
      </w:r>
      <w:bookmarkEnd w:id="14"/>
      <w:r w:rsidRPr="00F977A8">
        <w:t>cassava</w:t>
      </w:r>
      <w:bookmarkEnd w:id="15"/>
    </w:p>
    <w:p w:rsidR="00097B62" w:rsidRPr="00F977A8" w:rsidRDefault="008A4411" w:rsidP="00AC1DE0">
      <w:pPr>
        <w:spacing w:before="120" w:after="120"/>
        <w:jc w:val="both"/>
        <w:rPr>
          <w:rFonts w:ascii="Arial" w:eastAsia="Calibri" w:hAnsi="Arial" w:cs="Arial"/>
          <w:lang w:val="en-GB" w:eastAsia="en-US"/>
        </w:rPr>
      </w:pPr>
      <w:r w:rsidRPr="00F977A8">
        <w:rPr>
          <w:rFonts w:ascii="Arial" w:eastAsia="Calibri" w:hAnsi="Arial" w:cs="Arial"/>
          <w:lang w:val="en-GB" w:eastAsia="en-US"/>
        </w:rPr>
        <w:t>Irrespective of the study area, b</w:t>
      </w:r>
      <w:r w:rsidR="003B149F" w:rsidRPr="00F977A8">
        <w:rPr>
          <w:rFonts w:ascii="Arial" w:eastAsia="Calibri" w:hAnsi="Arial" w:cs="Arial"/>
          <w:lang w:val="en-GB" w:eastAsia="en-US"/>
        </w:rPr>
        <w:t xml:space="preserve">oiled cassava </w:t>
      </w:r>
      <w:r w:rsidR="001466FD" w:rsidRPr="00F977A8">
        <w:rPr>
          <w:rFonts w:ascii="Arial" w:eastAsia="Calibri" w:hAnsi="Arial" w:cs="Arial"/>
          <w:lang w:val="en-GB" w:eastAsia="en-US"/>
        </w:rPr>
        <w:t xml:space="preserve">is </w:t>
      </w:r>
      <w:r w:rsidRPr="00F977A8">
        <w:rPr>
          <w:rFonts w:ascii="Arial" w:eastAsia="Calibri" w:hAnsi="Arial" w:cs="Arial"/>
          <w:lang w:val="en-GB" w:eastAsia="en-US"/>
        </w:rPr>
        <w:t xml:space="preserve">mostly </w:t>
      </w:r>
      <w:r w:rsidR="003B149F" w:rsidRPr="00F977A8">
        <w:rPr>
          <w:rFonts w:ascii="Arial" w:eastAsia="Calibri" w:hAnsi="Arial" w:cs="Arial"/>
          <w:lang w:val="en-GB" w:eastAsia="en-US"/>
        </w:rPr>
        <w:t xml:space="preserve">consumed </w:t>
      </w:r>
      <w:r w:rsidR="00661750" w:rsidRPr="00F977A8">
        <w:rPr>
          <w:rFonts w:ascii="Arial" w:eastAsia="Calibri" w:hAnsi="Arial" w:cs="Arial"/>
          <w:lang w:val="en-GB" w:eastAsia="en-US"/>
        </w:rPr>
        <w:t xml:space="preserve">at a weekly frequency </w:t>
      </w:r>
      <w:r w:rsidRPr="00F977A8">
        <w:rPr>
          <w:rFonts w:ascii="Arial" w:eastAsia="Calibri" w:hAnsi="Arial" w:cs="Arial"/>
          <w:lang w:val="en-GB" w:eastAsia="en-US"/>
        </w:rPr>
        <w:t xml:space="preserve">for </w:t>
      </w:r>
      <w:r w:rsidR="00661750" w:rsidRPr="00F977A8">
        <w:rPr>
          <w:rFonts w:ascii="Arial" w:eastAsia="Calibri" w:hAnsi="Arial" w:cs="Arial"/>
          <w:lang w:val="en-GB" w:eastAsia="en-US"/>
        </w:rPr>
        <w:t>65.9</w:t>
      </w:r>
      <w:r w:rsidRPr="00F977A8">
        <w:rPr>
          <w:rFonts w:ascii="Arial" w:eastAsia="Calibri" w:hAnsi="Arial" w:cs="Arial"/>
          <w:lang w:val="en-GB" w:eastAsia="en-US"/>
        </w:rPr>
        <w:t>% of respondents (</w:t>
      </w:r>
      <w:r w:rsidR="001466FD" w:rsidRPr="00F977A8">
        <w:rPr>
          <w:rFonts w:ascii="Arial" w:eastAsia="Calibri" w:hAnsi="Arial" w:cs="Arial"/>
          <w:lang w:val="en-GB" w:eastAsia="en-US"/>
        </w:rPr>
        <w:t xml:space="preserve">many times a week, </w:t>
      </w:r>
      <w:r w:rsidR="007937FF" w:rsidRPr="00F977A8">
        <w:rPr>
          <w:rFonts w:ascii="Arial" w:eastAsia="Calibri" w:hAnsi="Arial" w:cs="Arial"/>
          <w:lang w:val="en-GB" w:eastAsia="en-US"/>
        </w:rPr>
        <w:t>once a week</w:t>
      </w:r>
      <w:r w:rsidRPr="00F977A8">
        <w:rPr>
          <w:rFonts w:ascii="Arial" w:eastAsia="Calibri" w:hAnsi="Arial" w:cs="Arial"/>
          <w:lang w:val="en-GB" w:eastAsia="en-US"/>
        </w:rPr>
        <w:t>, and everyday for</w:t>
      </w:r>
      <w:r w:rsidR="007937FF" w:rsidRPr="00F977A8">
        <w:rPr>
          <w:rFonts w:ascii="Arial" w:eastAsia="Calibri" w:hAnsi="Arial" w:cs="Arial"/>
          <w:lang w:val="en-GB" w:eastAsia="en-US"/>
        </w:rPr>
        <w:t xml:space="preserve"> </w:t>
      </w:r>
      <w:r w:rsidR="001466FD" w:rsidRPr="00F977A8">
        <w:rPr>
          <w:rFonts w:ascii="Arial" w:eastAsia="Calibri" w:hAnsi="Arial" w:cs="Arial"/>
          <w:lang w:val="en-GB" w:eastAsia="en-US"/>
        </w:rPr>
        <w:t xml:space="preserve">54.2%, </w:t>
      </w:r>
      <w:r w:rsidR="007937FF" w:rsidRPr="00F977A8">
        <w:rPr>
          <w:rFonts w:ascii="Arial" w:eastAsia="Calibri" w:hAnsi="Arial" w:cs="Arial"/>
          <w:lang w:val="en-GB" w:eastAsia="en-US"/>
        </w:rPr>
        <w:t>9.6%</w:t>
      </w:r>
      <w:r w:rsidRPr="00F977A8">
        <w:rPr>
          <w:rFonts w:ascii="Arial" w:eastAsia="Calibri" w:hAnsi="Arial" w:cs="Arial"/>
          <w:lang w:val="en-GB" w:eastAsia="en-US"/>
        </w:rPr>
        <w:t xml:space="preserve">, and </w:t>
      </w:r>
      <w:r w:rsidR="00DD7F57" w:rsidRPr="00F977A8">
        <w:rPr>
          <w:rFonts w:ascii="Arial" w:eastAsia="Calibri" w:hAnsi="Arial" w:cs="Arial"/>
          <w:lang w:val="en-GB" w:eastAsia="en-US"/>
        </w:rPr>
        <w:t>2.1%</w:t>
      </w:r>
      <w:r w:rsidRPr="00F977A8">
        <w:rPr>
          <w:rFonts w:ascii="Arial" w:eastAsia="Calibri" w:hAnsi="Arial" w:cs="Arial"/>
          <w:lang w:val="en-GB" w:eastAsia="en-US"/>
        </w:rPr>
        <w:t xml:space="preserve"> of respondents, respectively</w:t>
      </w:r>
      <w:r w:rsidR="00DD7F57" w:rsidRPr="00F977A8">
        <w:rPr>
          <w:rFonts w:ascii="Arial" w:eastAsia="Calibri" w:hAnsi="Arial" w:cs="Arial"/>
          <w:lang w:val="en-GB" w:eastAsia="en-US"/>
        </w:rPr>
        <w:t xml:space="preserve">), </w:t>
      </w:r>
      <w:r w:rsidR="007937FF" w:rsidRPr="00F977A8">
        <w:rPr>
          <w:rFonts w:ascii="Arial" w:eastAsia="Calibri" w:hAnsi="Arial" w:cs="Arial"/>
          <w:lang w:val="en-GB" w:eastAsia="en-US"/>
        </w:rPr>
        <w:t>monthly (</w:t>
      </w:r>
      <w:r w:rsidR="001466FD" w:rsidRPr="00F977A8">
        <w:rPr>
          <w:rFonts w:ascii="Arial" w:eastAsia="Calibri" w:hAnsi="Arial" w:cs="Arial"/>
          <w:lang w:val="en-GB" w:eastAsia="en-US"/>
        </w:rPr>
        <w:t xml:space="preserve">many times </w:t>
      </w:r>
      <w:r w:rsidR="001466FD" w:rsidRPr="00F977A8">
        <w:rPr>
          <w:rFonts w:ascii="Arial" w:hAnsi="Arial" w:cs="Arial"/>
          <w:color w:val="000000"/>
          <w:lang w:val="en-GB" w:eastAsia="en-CA"/>
        </w:rPr>
        <w:t xml:space="preserve">a </w:t>
      </w:r>
      <w:r w:rsidR="001466FD" w:rsidRPr="00F977A8">
        <w:rPr>
          <w:rFonts w:ascii="Arial" w:eastAsia="Calibri" w:hAnsi="Arial" w:cs="Arial"/>
          <w:lang w:val="en-GB" w:eastAsia="en-US"/>
        </w:rPr>
        <w:t xml:space="preserve">month and </w:t>
      </w:r>
      <w:r w:rsidRPr="00F977A8">
        <w:rPr>
          <w:rFonts w:ascii="Arial" w:eastAsia="Calibri" w:hAnsi="Arial" w:cs="Arial"/>
          <w:lang w:val="en-GB" w:eastAsia="en-US"/>
        </w:rPr>
        <w:t xml:space="preserve">once a month for </w:t>
      </w:r>
      <w:r w:rsidR="001466FD" w:rsidRPr="00F977A8">
        <w:rPr>
          <w:rFonts w:ascii="Arial" w:eastAsia="Calibri" w:hAnsi="Arial" w:cs="Arial"/>
          <w:lang w:val="en-GB" w:eastAsia="en-US"/>
        </w:rPr>
        <w:t xml:space="preserve">17.5% and </w:t>
      </w:r>
      <w:r w:rsidR="007937FF" w:rsidRPr="00F977A8">
        <w:rPr>
          <w:rFonts w:ascii="Arial" w:eastAsia="Calibri" w:hAnsi="Arial" w:cs="Arial"/>
          <w:lang w:val="en-GB" w:eastAsia="en-US"/>
        </w:rPr>
        <w:t xml:space="preserve">2.1% </w:t>
      </w:r>
      <w:r w:rsidRPr="00F977A8">
        <w:rPr>
          <w:rFonts w:ascii="Arial" w:eastAsia="Calibri" w:hAnsi="Arial" w:cs="Arial"/>
          <w:lang w:val="en-GB" w:eastAsia="en-US"/>
        </w:rPr>
        <w:t>of respondents, respectively</w:t>
      </w:r>
      <w:r w:rsidR="007937FF" w:rsidRPr="00F977A8">
        <w:rPr>
          <w:rFonts w:ascii="Arial" w:eastAsia="Calibri" w:hAnsi="Arial" w:cs="Arial"/>
          <w:lang w:val="en-GB" w:eastAsia="en-US"/>
        </w:rPr>
        <w:t>) and yearly (rarely: 14.6%</w:t>
      </w:r>
      <w:r w:rsidRPr="00F977A8">
        <w:rPr>
          <w:rFonts w:ascii="Arial" w:eastAsia="Calibri" w:hAnsi="Arial" w:cs="Arial"/>
          <w:lang w:val="en-GB" w:eastAsia="en-US"/>
        </w:rPr>
        <w:t xml:space="preserve"> of respondents</w:t>
      </w:r>
      <w:r w:rsidR="007937FF" w:rsidRPr="00F977A8">
        <w:rPr>
          <w:rFonts w:ascii="Arial" w:eastAsia="Calibri" w:hAnsi="Arial" w:cs="Arial"/>
          <w:lang w:val="en-GB" w:eastAsia="en-US"/>
        </w:rPr>
        <w:t xml:space="preserve">) frequencies (Table 3). </w:t>
      </w:r>
      <w:r w:rsidRPr="00F977A8">
        <w:rPr>
          <w:rFonts w:ascii="Arial" w:eastAsia="Calibri" w:hAnsi="Arial" w:cs="Arial"/>
          <w:lang w:val="en-GB" w:eastAsia="en-US"/>
        </w:rPr>
        <w:t>Consumption of boiled cassava occur</w:t>
      </w:r>
      <w:r w:rsidR="001466FD" w:rsidRPr="00F977A8">
        <w:rPr>
          <w:rFonts w:ascii="Arial" w:eastAsia="Calibri" w:hAnsi="Arial" w:cs="Arial"/>
          <w:lang w:val="en-GB" w:eastAsia="en-US"/>
        </w:rPr>
        <w:t xml:space="preserve">s </w:t>
      </w:r>
      <w:r w:rsidRPr="00F977A8">
        <w:rPr>
          <w:rFonts w:ascii="Arial" w:eastAsia="Calibri" w:hAnsi="Arial" w:cs="Arial"/>
          <w:lang w:val="en-GB" w:eastAsia="en-US"/>
        </w:rPr>
        <w:t>mainly at lunch time (80.0%)</w:t>
      </w:r>
      <w:r w:rsidR="001466FD" w:rsidRPr="00F977A8">
        <w:rPr>
          <w:rFonts w:ascii="Arial" w:eastAsia="Calibri" w:hAnsi="Arial" w:cs="Arial"/>
          <w:lang w:val="en-GB" w:eastAsia="en-US"/>
        </w:rPr>
        <w:t>, although</w:t>
      </w:r>
      <w:r w:rsidRPr="00F977A8">
        <w:rPr>
          <w:rFonts w:ascii="Arial" w:eastAsia="Calibri" w:hAnsi="Arial" w:cs="Arial"/>
          <w:lang w:val="en-GB" w:eastAsia="en-US"/>
        </w:rPr>
        <w:t xml:space="preserve"> it </w:t>
      </w:r>
      <w:r w:rsidR="001466FD" w:rsidRPr="00F977A8">
        <w:rPr>
          <w:rFonts w:ascii="Arial" w:eastAsia="Calibri" w:hAnsi="Arial" w:cs="Arial"/>
          <w:lang w:val="en-GB" w:eastAsia="en-US"/>
        </w:rPr>
        <w:t xml:space="preserve">is </w:t>
      </w:r>
      <w:r w:rsidRPr="00F977A8">
        <w:rPr>
          <w:rFonts w:ascii="Arial" w:eastAsia="Calibri" w:hAnsi="Arial" w:cs="Arial"/>
          <w:lang w:val="en-GB" w:eastAsia="en-US"/>
        </w:rPr>
        <w:t>also consumed at breakfast (23.3%) or between meals (3</w:t>
      </w:r>
      <w:r w:rsidR="001466FD" w:rsidRPr="00F977A8">
        <w:rPr>
          <w:rFonts w:ascii="Arial" w:eastAsia="Calibri" w:hAnsi="Arial" w:cs="Arial"/>
          <w:lang w:val="en-GB" w:eastAsia="en-US"/>
        </w:rPr>
        <w:t>1.</w:t>
      </w:r>
      <w:r w:rsidRPr="00F977A8">
        <w:rPr>
          <w:rFonts w:ascii="Arial" w:eastAsia="Calibri" w:hAnsi="Arial" w:cs="Arial"/>
          <w:lang w:val="en-GB" w:eastAsia="en-US"/>
        </w:rPr>
        <w:t xml:space="preserve">7%). </w:t>
      </w:r>
      <w:r w:rsidR="00BA56CD" w:rsidRPr="00F977A8">
        <w:rPr>
          <w:rFonts w:ascii="Arial" w:eastAsia="Calibri" w:hAnsi="Arial" w:cs="Arial"/>
          <w:lang w:val="en-GB" w:eastAsia="en-US"/>
        </w:rPr>
        <w:t>B</w:t>
      </w:r>
      <w:r w:rsidR="001A4387" w:rsidRPr="00F977A8">
        <w:rPr>
          <w:rFonts w:ascii="Arial" w:eastAsia="Calibri" w:hAnsi="Arial" w:cs="Arial"/>
          <w:lang w:val="en-GB" w:eastAsia="en-US"/>
        </w:rPr>
        <w:t xml:space="preserve">oiled </w:t>
      </w:r>
      <w:r w:rsidR="00BA56CD" w:rsidRPr="00F977A8">
        <w:rPr>
          <w:rFonts w:ascii="Arial" w:eastAsia="Calibri" w:hAnsi="Arial" w:cs="Arial"/>
          <w:lang w:val="en-GB" w:eastAsia="en-US"/>
        </w:rPr>
        <w:t>cassava</w:t>
      </w:r>
      <w:r w:rsidR="001A4387" w:rsidRPr="00F977A8">
        <w:rPr>
          <w:rFonts w:ascii="Arial" w:eastAsia="Calibri" w:hAnsi="Arial" w:cs="Arial"/>
          <w:lang w:val="en-GB" w:eastAsia="en-US"/>
        </w:rPr>
        <w:t xml:space="preserve"> </w:t>
      </w:r>
      <w:r w:rsidR="00E92769" w:rsidRPr="00F977A8">
        <w:rPr>
          <w:rFonts w:ascii="Arial" w:eastAsia="Calibri" w:hAnsi="Arial" w:cs="Arial"/>
          <w:lang w:val="en-GB" w:eastAsia="en-US"/>
        </w:rPr>
        <w:t xml:space="preserve">is </w:t>
      </w:r>
      <w:r w:rsidR="001A4387" w:rsidRPr="00F977A8">
        <w:rPr>
          <w:rFonts w:ascii="Arial" w:eastAsia="Calibri" w:hAnsi="Arial" w:cs="Arial"/>
          <w:lang w:val="en-GB" w:eastAsia="en-US"/>
        </w:rPr>
        <w:t>consumed alone (27.9%)</w:t>
      </w:r>
      <w:r w:rsidR="00E92769" w:rsidRPr="00F977A8">
        <w:rPr>
          <w:rFonts w:ascii="Arial" w:eastAsia="Calibri" w:hAnsi="Arial" w:cs="Arial"/>
          <w:lang w:val="en-GB" w:eastAsia="en-US"/>
        </w:rPr>
        <w:t>, but more often with</w:t>
      </w:r>
      <w:r w:rsidR="001A4387" w:rsidRPr="00F977A8">
        <w:rPr>
          <w:rFonts w:ascii="Arial" w:eastAsia="Calibri" w:hAnsi="Arial" w:cs="Arial"/>
          <w:lang w:val="en-GB" w:eastAsia="en-US"/>
        </w:rPr>
        <w:t xml:space="preserve"> </w:t>
      </w:r>
      <w:r w:rsidR="00B62FA4" w:rsidRPr="00F977A8">
        <w:rPr>
          <w:rFonts w:ascii="Arial" w:eastAsia="Calibri" w:hAnsi="Arial" w:cs="Arial"/>
          <w:lang w:val="en-GB" w:eastAsia="en-US"/>
        </w:rPr>
        <w:t>sauces made from tomato, pepper and oil (82.5%) and seasoned mashed beans (54.9%).</w:t>
      </w:r>
      <w:r w:rsidR="0006764A" w:rsidRPr="00F977A8">
        <w:rPr>
          <w:rFonts w:ascii="Arial" w:eastAsia="Calibri" w:hAnsi="Arial" w:cs="Arial"/>
          <w:lang w:val="en-GB" w:eastAsia="en-US"/>
        </w:rPr>
        <w:t xml:space="preserve"> </w:t>
      </w:r>
    </w:p>
    <w:p w:rsidR="00097B62" w:rsidRPr="00FC402B" w:rsidRDefault="0027563D" w:rsidP="0027563D">
      <w:pPr>
        <w:pStyle w:val="Lgende"/>
        <w:rPr>
          <w:rFonts w:ascii="Arial" w:hAnsi="Arial" w:cs="Arial"/>
          <w:color w:val="auto"/>
          <w:sz w:val="22"/>
          <w:lang w:val="en-GB"/>
        </w:rPr>
      </w:pPr>
      <w:bookmarkStart w:id="16" w:name="_Toc96689257"/>
      <w:r w:rsidRPr="00FC402B">
        <w:rPr>
          <w:rFonts w:ascii="Arial" w:hAnsi="Arial" w:cs="Arial"/>
          <w:color w:val="auto"/>
          <w:sz w:val="22"/>
          <w:lang w:val="en-GB"/>
        </w:rPr>
        <w:t xml:space="preserve">Table </w:t>
      </w:r>
      <w:r w:rsidRPr="00FC402B">
        <w:rPr>
          <w:rFonts w:ascii="Arial" w:hAnsi="Arial" w:cs="Arial"/>
          <w:color w:val="auto"/>
          <w:sz w:val="22"/>
          <w:lang w:val="en-GB"/>
        </w:rPr>
        <w:fldChar w:fldCharType="begin"/>
      </w:r>
      <w:r w:rsidRPr="00FC402B">
        <w:rPr>
          <w:rFonts w:ascii="Arial" w:hAnsi="Arial" w:cs="Arial"/>
          <w:color w:val="auto"/>
          <w:sz w:val="22"/>
          <w:lang w:val="en-GB"/>
        </w:rPr>
        <w:instrText xml:space="preserve"> SEQ Table \* ARABIC </w:instrText>
      </w:r>
      <w:r w:rsidRPr="00FC402B">
        <w:rPr>
          <w:rFonts w:ascii="Arial" w:hAnsi="Arial" w:cs="Arial"/>
          <w:color w:val="auto"/>
          <w:sz w:val="22"/>
          <w:lang w:val="en-GB"/>
        </w:rPr>
        <w:fldChar w:fldCharType="separate"/>
      </w:r>
      <w:r w:rsidRPr="00FC402B">
        <w:rPr>
          <w:rFonts w:ascii="Arial" w:hAnsi="Arial" w:cs="Arial"/>
          <w:color w:val="auto"/>
          <w:sz w:val="22"/>
          <w:lang w:val="en-GB"/>
        </w:rPr>
        <w:t>3</w:t>
      </w:r>
      <w:r w:rsidRPr="00FC402B">
        <w:rPr>
          <w:rFonts w:ascii="Arial" w:hAnsi="Arial" w:cs="Arial"/>
          <w:color w:val="auto"/>
          <w:sz w:val="22"/>
          <w:lang w:val="en-GB"/>
        </w:rPr>
        <w:fldChar w:fldCharType="end"/>
      </w:r>
      <w:r w:rsidRPr="00FC402B">
        <w:rPr>
          <w:rFonts w:ascii="Arial" w:hAnsi="Arial" w:cs="Arial"/>
          <w:color w:val="auto"/>
          <w:sz w:val="22"/>
          <w:lang w:val="en-GB"/>
        </w:rPr>
        <w:t>: Consumption habits of boiled cassava</w:t>
      </w:r>
      <w:bookmarkEnd w:id="16"/>
    </w:p>
    <w:tbl>
      <w:tblPr>
        <w:tblW w:w="5000" w:type="pct"/>
        <w:tblLayout w:type="fixed"/>
        <w:tblLook w:val="04A0" w:firstRow="1" w:lastRow="0" w:firstColumn="1" w:lastColumn="0" w:noHBand="0" w:noVBand="1"/>
      </w:tblPr>
      <w:tblGrid>
        <w:gridCol w:w="2268"/>
        <w:gridCol w:w="4394"/>
        <w:gridCol w:w="2410"/>
      </w:tblGrid>
      <w:tr w:rsidR="00DD3E29" w:rsidRPr="00D878ED" w:rsidTr="00F73DA9">
        <w:trPr>
          <w:trHeight w:val="227"/>
          <w:tblHeader/>
        </w:trPr>
        <w:tc>
          <w:tcPr>
            <w:tcW w:w="1250" w:type="pct"/>
            <w:tcBorders>
              <w:top w:val="single" w:sz="8" w:space="0" w:color="auto"/>
              <w:left w:val="nil"/>
              <w:bottom w:val="single" w:sz="8" w:space="0" w:color="auto"/>
              <w:right w:val="nil"/>
            </w:tcBorders>
            <w:shd w:val="clear" w:color="auto" w:fill="auto"/>
            <w:vAlign w:val="center"/>
            <w:hideMark/>
          </w:tcPr>
          <w:p w:rsidR="007A757E" w:rsidRPr="00F977A8" w:rsidRDefault="007A757E" w:rsidP="007A757E">
            <w:pPr>
              <w:spacing w:after="0" w:line="240" w:lineRule="auto"/>
              <w:rPr>
                <w:rFonts w:ascii="Arial" w:hAnsi="Arial" w:cs="Arial"/>
                <w:bCs/>
                <w:color w:val="000000"/>
                <w:lang w:val="en-GB" w:eastAsia="en-CA"/>
              </w:rPr>
            </w:pPr>
            <w:r w:rsidRPr="00F977A8">
              <w:rPr>
                <w:rFonts w:ascii="Arial" w:hAnsi="Arial" w:cs="Arial"/>
                <w:bCs/>
                <w:color w:val="000000"/>
                <w:lang w:val="en-GB" w:eastAsia="en-CA"/>
              </w:rPr>
              <w:t>Categories</w:t>
            </w:r>
          </w:p>
        </w:tc>
        <w:tc>
          <w:tcPr>
            <w:tcW w:w="2422" w:type="pct"/>
            <w:tcBorders>
              <w:top w:val="single" w:sz="8" w:space="0" w:color="auto"/>
              <w:left w:val="nil"/>
              <w:bottom w:val="single" w:sz="8" w:space="0" w:color="auto"/>
              <w:right w:val="nil"/>
            </w:tcBorders>
            <w:shd w:val="clear" w:color="auto" w:fill="auto"/>
            <w:noWrap/>
            <w:vAlign w:val="center"/>
            <w:hideMark/>
          </w:tcPr>
          <w:p w:rsidR="007A757E" w:rsidRPr="00F977A8" w:rsidRDefault="007A757E" w:rsidP="007A757E">
            <w:pPr>
              <w:spacing w:after="0" w:line="240" w:lineRule="auto"/>
              <w:rPr>
                <w:rFonts w:ascii="Arial" w:hAnsi="Arial" w:cs="Arial"/>
                <w:bCs/>
                <w:color w:val="000000"/>
                <w:lang w:val="en-GB" w:eastAsia="en-CA"/>
              </w:rPr>
            </w:pPr>
            <w:r w:rsidRPr="00F977A8">
              <w:rPr>
                <w:rFonts w:ascii="Arial" w:hAnsi="Arial" w:cs="Arial"/>
                <w:bCs/>
                <w:color w:val="000000"/>
                <w:lang w:val="en-GB" w:eastAsia="en-CA"/>
              </w:rPr>
              <w:t>Variables</w:t>
            </w:r>
          </w:p>
        </w:tc>
        <w:tc>
          <w:tcPr>
            <w:tcW w:w="1328" w:type="pct"/>
            <w:tcBorders>
              <w:top w:val="single" w:sz="8" w:space="0" w:color="auto"/>
              <w:left w:val="nil"/>
              <w:bottom w:val="single" w:sz="8" w:space="0" w:color="auto"/>
              <w:right w:val="nil"/>
            </w:tcBorders>
            <w:shd w:val="clear" w:color="auto" w:fill="auto"/>
            <w:noWrap/>
            <w:vAlign w:val="center"/>
            <w:hideMark/>
          </w:tcPr>
          <w:p w:rsidR="00DD3E29" w:rsidRPr="00F977A8" w:rsidRDefault="007A757E" w:rsidP="008A4411">
            <w:pPr>
              <w:spacing w:after="0" w:line="240" w:lineRule="auto"/>
              <w:rPr>
                <w:rFonts w:ascii="Arial" w:hAnsi="Arial" w:cs="Arial"/>
                <w:color w:val="000000"/>
                <w:lang w:val="en-GB" w:eastAsia="en-CA"/>
              </w:rPr>
            </w:pPr>
            <w:r w:rsidRPr="00F977A8">
              <w:rPr>
                <w:rFonts w:ascii="Arial" w:hAnsi="Arial" w:cs="Arial"/>
                <w:bCs/>
                <w:color w:val="000000"/>
                <w:lang w:val="en-GB" w:eastAsia="en-CA"/>
              </w:rPr>
              <w:t xml:space="preserve">Frequency </w:t>
            </w:r>
            <w:r w:rsidR="008A4411" w:rsidRPr="00F977A8">
              <w:rPr>
                <w:rFonts w:ascii="Arial" w:hAnsi="Arial" w:cs="Arial"/>
                <w:color w:val="000000"/>
                <w:lang w:val="en-GB" w:eastAsia="en-CA"/>
              </w:rPr>
              <w:t>(%,</w:t>
            </w:r>
            <w:r w:rsidR="00DD3E29" w:rsidRPr="00F977A8">
              <w:rPr>
                <w:rFonts w:ascii="Arial" w:hAnsi="Arial" w:cs="Arial"/>
                <w:color w:val="000000"/>
                <w:lang w:val="en-GB" w:eastAsia="en-CA"/>
              </w:rPr>
              <w:t xml:space="preserve"> </w:t>
            </w:r>
          </w:p>
          <w:p w:rsidR="007A757E" w:rsidRPr="00F977A8" w:rsidRDefault="008A4411" w:rsidP="008A4411">
            <w:pPr>
              <w:spacing w:after="0" w:line="240" w:lineRule="auto"/>
              <w:rPr>
                <w:rFonts w:ascii="Arial" w:hAnsi="Arial" w:cs="Arial"/>
                <w:bCs/>
                <w:color w:val="000000"/>
                <w:lang w:val="en-GB" w:eastAsia="en-CA"/>
              </w:rPr>
            </w:pPr>
            <w:r w:rsidRPr="00F977A8">
              <w:rPr>
                <w:rFonts w:ascii="Arial" w:hAnsi="Arial" w:cs="Arial"/>
                <w:color w:val="000000"/>
                <w:lang w:val="en-GB" w:eastAsia="en-CA"/>
              </w:rPr>
              <w:t xml:space="preserve">n = </w:t>
            </w:r>
            <w:r w:rsidR="00E92769" w:rsidRPr="00F977A8">
              <w:rPr>
                <w:rFonts w:ascii="Arial" w:hAnsi="Arial" w:cs="Arial"/>
                <w:color w:val="000000"/>
                <w:lang w:val="en-GB" w:eastAsia="en-CA"/>
              </w:rPr>
              <w:t>240</w:t>
            </w:r>
            <w:r w:rsidRPr="00F977A8">
              <w:rPr>
                <w:rFonts w:ascii="Arial" w:hAnsi="Arial" w:cs="Arial"/>
                <w:color w:val="000000"/>
                <w:lang w:val="en-GB" w:eastAsia="en-CA"/>
              </w:rPr>
              <w:t xml:space="preserve"> respondents)</w:t>
            </w:r>
          </w:p>
        </w:tc>
      </w:tr>
      <w:tr w:rsidR="00DD3E29" w:rsidRPr="00D878ED" w:rsidTr="00F73DA9">
        <w:trPr>
          <w:trHeight w:val="227"/>
        </w:trPr>
        <w:tc>
          <w:tcPr>
            <w:tcW w:w="1250" w:type="pct"/>
            <w:vMerge w:val="restart"/>
            <w:tcBorders>
              <w:top w:val="nil"/>
              <w:left w:val="nil"/>
              <w:bottom w:val="single" w:sz="8" w:space="0" w:color="000000"/>
              <w:right w:val="nil"/>
            </w:tcBorders>
            <w:shd w:val="clear" w:color="auto" w:fill="auto"/>
            <w:vAlign w:val="center"/>
            <w:hideMark/>
          </w:tcPr>
          <w:p w:rsidR="007A757E" w:rsidRPr="00F977A8" w:rsidRDefault="007A757E" w:rsidP="007A757E">
            <w:pPr>
              <w:spacing w:after="0" w:line="240" w:lineRule="auto"/>
              <w:rPr>
                <w:rFonts w:ascii="Arial" w:hAnsi="Arial" w:cs="Arial"/>
                <w:bCs/>
                <w:color w:val="000000"/>
                <w:lang w:val="en-GB" w:eastAsia="en-CA"/>
              </w:rPr>
            </w:pPr>
            <w:r w:rsidRPr="00F977A8">
              <w:rPr>
                <w:rFonts w:ascii="Arial" w:hAnsi="Arial" w:cs="Arial"/>
                <w:bCs/>
                <w:color w:val="000000"/>
                <w:lang w:val="en-GB" w:eastAsia="en-CA"/>
              </w:rPr>
              <w:t>Frequency of consumption</w:t>
            </w:r>
          </w:p>
        </w:tc>
        <w:tc>
          <w:tcPr>
            <w:tcW w:w="2422" w:type="pct"/>
            <w:tcBorders>
              <w:top w:val="nil"/>
              <w:left w:val="nil"/>
              <w:bottom w:val="nil"/>
              <w:right w:val="nil"/>
            </w:tcBorders>
            <w:shd w:val="clear" w:color="auto" w:fill="auto"/>
            <w:noWrap/>
            <w:vAlign w:val="center"/>
            <w:hideMark/>
          </w:tcPr>
          <w:p w:rsidR="007A757E" w:rsidRPr="00F977A8" w:rsidRDefault="007A757E" w:rsidP="007A757E">
            <w:pPr>
              <w:spacing w:after="0" w:line="240" w:lineRule="auto"/>
              <w:rPr>
                <w:rFonts w:ascii="Arial" w:hAnsi="Arial" w:cs="Arial"/>
                <w:color w:val="000000"/>
                <w:lang w:val="en-GB" w:eastAsia="en-CA"/>
              </w:rPr>
            </w:pPr>
            <w:r w:rsidRPr="00F977A8">
              <w:rPr>
                <w:rFonts w:ascii="Arial" w:hAnsi="Arial" w:cs="Arial"/>
                <w:color w:val="000000"/>
                <w:lang w:val="en-GB" w:eastAsia="en-CA"/>
              </w:rPr>
              <w:t>Everyday</w:t>
            </w:r>
          </w:p>
        </w:tc>
        <w:tc>
          <w:tcPr>
            <w:tcW w:w="1328" w:type="pct"/>
            <w:tcBorders>
              <w:top w:val="nil"/>
              <w:left w:val="nil"/>
              <w:bottom w:val="nil"/>
              <w:right w:val="nil"/>
            </w:tcBorders>
            <w:shd w:val="clear" w:color="auto" w:fill="auto"/>
            <w:noWrap/>
            <w:vAlign w:val="bottom"/>
            <w:hideMark/>
          </w:tcPr>
          <w:p w:rsidR="007A757E" w:rsidRPr="00F977A8" w:rsidRDefault="007A757E" w:rsidP="007A757E">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2.1</w:t>
            </w:r>
          </w:p>
        </w:tc>
      </w:tr>
      <w:tr w:rsidR="00DD3E29" w:rsidRPr="00D878ED" w:rsidTr="00F73DA9">
        <w:trPr>
          <w:trHeight w:val="227"/>
        </w:trPr>
        <w:tc>
          <w:tcPr>
            <w:tcW w:w="1250" w:type="pct"/>
            <w:vMerge/>
            <w:tcBorders>
              <w:top w:val="nil"/>
              <w:left w:val="nil"/>
              <w:bottom w:val="single" w:sz="8" w:space="0" w:color="000000"/>
              <w:right w:val="nil"/>
            </w:tcBorders>
            <w:vAlign w:val="center"/>
            <w:hideMark/>
          </w:tcPr>
          <w:p w:rsidR="007A757E" w:rsidRPr="00F977A8" w:rsidRDefault="007A757E" w:rsidP="007A757E">
            <w:pPr>
              <w:spacing w:after="0" w:line="240" w:lineRule="auto"/>
              <w:rPr>
                <w:rFonts w:ascii="Arial" w:hAnsi="Arial" w:cs="Arial"/>
                <w:bCs/>
                <w:color w:val="000000"/>
                <w:lang w:val="en-GB" w:eastAsia="en-CA"/>
              </w:rPr>
            </w:pPr>
          </w:p>
        </w:tc>
        <w:tc>
          <w:tcPr>
            <w:tcW w:w="2422" w:type="pct"/>
            <w:tcBorders>
              <w:top w:val="nil"/>
              <w:left w:val="nil"/>
              <w:bottom w:val="nil"/>
              <w:right w:val="nil"/>
            </w:tcBorders>
            <w:shd w:val="clear" w:color="auto" w:fill="auto"/>
            <w:noWrap/>
            <w:vAlign w:val="center"/>
            <w:hideMark/>
          </w:tcPr>
          <w:p w:rsidR="007A757E" w:rsidRPr="00F977A8" w:rsidRDefault="007A757E" w:rsidP="007A757E">
            <w:pPr>
              <w:spacing w:after="0" w:line="240" w:lineRule="auto"/>
              <w:rPr>
                <w:rFonts w:ascii="Arial" w:hAnsi="Arial" w:cs="Arial"/>
                <w:color w:val="000000"/>
                <w:lang w:val="en-GB" w:eastAsia="en-CA"/>
              </w:rPr>
            </w:pPr>
            <w:r w:rsidRPr="00F977A8">
              <w:rPr>
                <w:rFonts w:ascii="Arial" w:hAnsi="Arial" w:cs="Arial"/>
                <w:color w:val="000000"/>
                <w:lang w:val="en-GB" w:eastAsia="en-CA"/>
              </w:rPr>
              <w:t xml:space="preserve">Many </w:t>
            </w:r>
            <w:proofErr w:type="gramStart"/>
            <w:r w:rsidRPr="00F977A8">
              <w:rPr>
                <w:rFonts w:ascii="Arial" w:hAnsi="Arial" w:cs="Arial"/>
                <w:color w:val="000000"/>
                <w:lang w:val="en-GB" w:eastAsia="en-CA"/>
              </w:rPr>
              <w:t>times</w:t>
            </w:r>
            <w:proofErr w:type="gramEnd"/>
            <w:r w:rsidRPr="00F977A8">
              <w:rPr>
                <w:rFonts w:ascii="Arial" w:hAnsi="Arial" w:cs="Arial"/>
                <w:color w:val="000000"/>
                <w:lang w:val="en-GB" w:eastAsia="en-CA"/>
              </w:rPr>
              <w:t xml:space="preserve"> </w:t>
            </w:r>
            <w:r w:rsidR="008A4411" w:rsidRPr="00F977A8">
              <w:rPr>
                <w:rFonts w:ascii="Arial" w:hAnsi="Arial" w:cs="Arial"/>
                <w:color w:val="000000"/>
                <w:lang w:val="en-GB" w:eastAsia="en-CA"/>
              </w:rPr>
              <w:t xml:space="preserve">a </w:t>
            </w:r>
            <w:r w:rsidRPr="00F977A8">
              <w:rPr>
                <w:rFonts w:ascii="Arial" w:hAnsi="Arial" w:cs="Arial"/>
                <w:color w:val="000000"/>
                <w:lang w:val="en-GB" w:eastAsia="en-CA"/>
              </w:rPr>
              <w:t>week</w:t>
            </w:r>
          </w:p>
        </w:tc>
        <w:tc>
          <w:tcPr>
            <w:tcW w:w="1328" w:type="pct"/>
            <w:tcBorders>
              <w:top w:val="nil"/>
              <w:left w:val="nil"/>
              <w:bottom w:val="nil"/>
              <w:right w:val="nil"/>
            </w:tcBorders>
            <w:shd w:val="clear" w:color="auto" w:fill="auto"/>
            <w:noWrap/>
            <w:vAlign w:val="bottom"/>
            <w:hideMark/>
          </w:tcPr>
          <w:p w:rsidR="007A757E" w:rsidRPr="00F977A8" w:rsidRDefault="007A757E" w:rsidP="007A757E">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54.2</w:t>
            </w:r>
          </w:p>
        </w:tc>
      </w:tr>
      <w:tr w:rsidR="00DD3E29" w:rsidRPr="00D878ED" w:rsidTr="00F73DA9">
        <w:trPr>
          <w:trHeight w:val="227"/>
        </w:trPr>
        <w:tc>
          <w:tcPr>
            <w:tcW w:w="1250" w:type="pct"/>
            <w:vMerge/>
            <w:tcBorders>
              <w:top w:val="nil"/>
              <w:left w:val="nil"/>
              <w:bottom w:val="single" w:sz="8" w:space="0" w:color="000000"/>
              <w:right w:val="nil"/>
            </w:tcBorders>
            <w:vAlign w:val="center"/>
          </w:tcPr>
          <w:p w:rsidR="00751A18" w:rsidRPr="00F977A8" w:rsidRDefault="00751A18" w:rsidP="007A757E">
            <w:pPr>
              <w:spacing w:after="0" w:line="240" w:lineRule="auto"/>
              <w:rPr>
                <w:rFonts w:ascii="Arial" w:hAnsi="Arial" w:cs="Arial"/>
                <w:bCs/>
                <w:color w:val="000000"/>
                <w:lang w:val="en-GB" w:eastAsia="en-CA"/>
              </w:rPr>
            </w:pPr>
          </w:p>
        </w:tc>
        <w:tc>
          <w:tcPr>
            <w:tcW w:w="2422" w:type="pct"/>
            <w:tcBorders>
              <w:top w:val="nil"/>
              <w:left w:val="nil"/>
              <w:bottom w:val="nil"/>
              <w:right w:val="nil"/>
            </w:tcBorders>
            <w:shd w:val="clear" w:color="auto" w:fill="auto"/>
            <w:noWrap/>
            <w:vAlign w:val="center"/>
          </w:tcPr>
          <w:p w:rsidR="00751A18" w:rsidRPr="00F977A8" w:rsidRDefault="00751A18" w:rsidP="007A757E">
            <w:pPr>
              <w:spacing w:after="0" w:line="240" w:lineRule="auto"/>
              <w:rPr>
                <w:rFonts w:ascii="Arial" w:hAnsi="Arial" w:cs="Arial"/>
                <w:color w:val="000000"/>
                <w:lang w:val="en-GB" w:eastAsia="en-CA"/>
              </w:rPr>
            </w:pPr>
            <w:r w:rsidRPr="00F977A8">
              <w:rPr>
                <w:rFonts w:ascii="Arial" w:hAnsi="Arial" w:cs="Arial"/>
                <w:color w:val="000000"/>
                <w:lang w:val="en-GB" w:eastAsia="en-CA"/>
              </w:rPr>
              <w:t>Once a week</w:t>
            </w:r>
          </w:p>
        </w:tc>
        <w:tc>
          <w:tcPr>
            <w:tcW w:w="1328" w:type="pct"/>
            <w:tcBorders>
              <w:top w:val="nil"/>
              <w:left w:val="nil"/>
              <w:bottom w:val="nil"/>
              <w:right w:val="nil"/>
            </w:tcBorders>
            <w:shd w:val="clear" w:color="auto" w:fill="auto"/>
            <w:noWrap/>
            <w:vAlign w:val="bottom"/>
          </w:tcPr>
          <w:p w:rsidR="00751A18" w:rsidRPr="00F977A8" w:rsidRDefault="00751A18" w:rsidP="007A757E">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9.6</w:t>
            </w:r>
          </w:p>
        </w:tc>
      </w:tr>
      <w:tr w:rsidR="00DD3E29" w:rsidRPr="00D878ED" w:rsidTr="00F73DA9">
        <w:trPr>
          <w:trHeight w:val="227"/>
        </w:trPr>
        <w:tc>
          <w:tcPr>
            <w:tcW w:w="1250" w:type="pct"/>
            <w:vMerge/>
            <w:tcBorders>
              <w:top w:val="nil"/>
              <w:left w:val="nil"/>
              <w:bottom w:val="single" w:sz="8" w:space="0" w:color="000000"/>
              <w:right w:val="nil"/>
            </w:tcBorders>
            <w:vAlign w:val="center"/>
          </w:tcPr>
          <w:p w:rsidR="00751A18" w:rsidRPr="00F977A8" w:rsidRDefault="00751A18" w:rsidP="00751A18">
            <w:pPr>
              <w:spacing w:after="0" w:line="240" w:lineRule="auto"/>
              <w:rPr>
                <w:rFonts w:ascii="Arial" w:hAnsi="Arial" w:cs="Arial"/>
                <w:bCs/>
                <w:color w:val="000000"/>
                <w:lang w:val="en-GB" w:eastAsia="en-CA"/>
              </w:rPr>
            </w:pPr>
          </w:p>
        </w:tc>
        <w:tc>
          <w:tcPr>
            <w:tcW w:w="2422" w:type="pct"/>
            <w:tcBorders>
              <w:top w:val="nil"/>
              <w:left w:val="nil"/>
              <w:bottom w:val="nil"/>
              <w:right w:val="nil"/>
            </w:tcBorders>
            <w:shd w:val="clear" w:color="auto" w:fill="auto"/>
            <w:noWrap/>
            <w:vAlign w:val="center"/>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 xml:space="preserve">Many </w:t>
            </w:r>
            <w:proofErr w:type="gramStart"/>
            <w:r w:rsidRPr="00F977A8">
              <w:rPr>
                <w:rFonts w:ascii="Arial" w:hAnsi="Arial" w:cs="Arial"/>
                <w:color w:val="000000"/>
                <w:lang w:val="en-GB" w:eastAsia="en-CA"/>
              </w:rPr>
              <w:t>times</w:t>
            </w:r>
            <w:proofErr w:type="gramEnd"/>
            <w:r w:rsidRPr="00F977A8">
              <w:rPr>
                <w:rFonts w:ascii="Arial" w:hAnsi="Arial" w:cs="Arial"/>
                <w:color w:val="000000"/>
                <w:lang w:val="en-GB" w:eastAsia="en-CA"/>
              </w:rPr>
              <w:t xml:space="preserve"> a month</w:t>
            </w:r>
          </w:p>
        </w:tc>
        <w:tc>
          <w:tcPr>
            <w:tcW w:w="1328" w:type="pct"/>
            <w:tcBorders>
              <w:top w:val="nil"/>
              <w:left w:val="nil"/>
              <w:bottom w:val="nil"/>
              <w:right w:val="nil"/>
            </w:tcBorders>
            <w:shd w:val="clear" w:color="auto" w:fill="auto"/>
            <w:noWrap/>
            <w:vAlign w:val="bottom"/>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17.5</w:t>
            </w:r>
          </w:p>
        </w:tc>
      </w:tr>
      <w:tr w:rsidR="00DD3E29" w:rsidRPr="00D878ED" w:rsidTr="00F73DA9">
        <w:trPr>
          <w:trHeight w:val="227"/>
        </w:trPr>
        <w:tc>
          <w:tcPr>
            <w:tcW w:w="1250" w:type="pct"/>
            <w:vMerge/>
            <w:tcBorders>
              <w:top w:val="nil"/>
              <w:left w:val="nil"/>
              <w:bottom w:val="single" w:sz="8" w:space="0" w:color="000000"/>
              <w:right w:val="nil"/>
            </w:tcBorders>
            <w:vAlign w:val="center"/>
            <w:hideMark/>
          </w:tcPr>
          <w:p w:rsidR="00751A18" w:rsidRPr="00F977A8" w:rsidRDefault="00751A18" w:rsidP="00751A18">
            <w:pPr>
              <w:spacing w:after="0" w:line="240" w:lineRule="auto"/>
              <w:rPr>
                <w:rFonts w:ascii="Arial" w:hAnsi="Arial" w:cs="Arial"/>
                <w:bCs/>
                <w:color w:val="000000"/>
                <w:lang w:val="en-GB" w:eastAsia="en-CA"/>
              </w:rPr>
            </w:pPr>
          </w:p>
        </w:tc>
        <w:tc>
          <w:tcPr>
            <w:tcW w:w="2422" w:type="pct"/>
            <w:tcBorders>
              <w:top w:val="nil"/>
              <w:left w:val="nil"/>
              <w:bottom w:val="nil"/>
              <w:right w:val="nil"/>
            </w:tcBorders>
            <w:shd w:val="clear" w:color="auto" w:fill="auto"/>
            <w:noWrap/>
            <w:vAlign w:val="center"/>
            <w:hideMark/>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Once a month</w:t>
            </w:r>
          </w:p>
        </w:tc>
        <w:tc>
          <w:tcPr>
            <w:tcW w:w="1328" w:type="pct"/>
            <w:tcBorders>
              <w:top w:val="nil"/>
              <w:left w:val="nil"/>
              <w:bottom w:val="nil"/>
              <w:right w:val="nil"/>
            </w:tcBorders>
            <w:shd w:val="clear" w:color="auto" w:fill="auto"/>
            <w:noWrap/>
            <w:vAlign w:val="bottom"/>
            <w:hideMark/>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2.1</w:t>
            </w:r>
          </w:p>
        </w:tc>
      </w:tr>
      <w:tr w:rsidR="00DD3E29" w:rsidRPr="00D878ED" w:rsidTr="00F73DA9">
        <w:trPr>
          <w:trHeight w:val="227"/>
        </w:trPr>
        <w:tc>
          <w:tcPr>
            <w:tcW w:w="1250" w:type="pct"/>
            <w:vMerge/>
            <w:tcBorders>
              <w:top w:val="nil"/>
              <w:left w:val="nil"/>
              <w:bottom w:val="single" w:sz="4" w:space="0" w:color="auto"/>
              <w:right w:val="nil"/>
            </w:tcBorders>
            <w:vAlign w:val="center"/>
            <w:hideMark/>
          </w:tcPr>
          <w:p w:rsidR="00751A18" w:rsidRPr="00F977A8" w:rsidRDefault="00751A18" w:rsidP="00751A18">
            <w:pPr>
              <w:spacing w:after="0" w:line="240" w:lineRule="auto"/>
              <w:rPr>
                <w:rFonts w:ascii="Arial" w:hAnsi="Arial" w:cs="Arial"/>
                <w:bCs/>
                <w:color w:val="000000"/>
                <w:lang w:val="en-GB" w:eastAsia="en-CA"/>
              </w:rPr>
            </w:pPr>
          </w:p>
        </w:tc>
        <w:tc>
          <w:tcPr>
            <w:tcW w:w="2422" w:type="pct"/>
            <w:tcBorders>
              <w:top w:val="nil"/>
              <w:left w:val="nil"/>
              <w:bottom w:val="single" w:sz="4" w:space="0" w:color="auto"/>
              <w:right w:val="nil"/>
            </w:tcBorders>
            <w:shd w:val="clear" w:color="auto" w:fill="auto"/>
            <w:noWrap/>
            <w:vAlign w:val="center"/>
            <w:hideMark/>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Rarely</w:t>
            </w:r>
          </w:p>
        </w:tc>
        <w:tc>
          <w:tcPr>
            <w:tcW w:w="1328" w:type="pct"/>
            <w:tcBorders>
              <w:top w:val="nil"/>
              <w:left w:val="nil"/>
              <w:bottom w:val="single" w:sz="4" w:space="0" w:color="auto"/>
              <w:right w:val="nil"/>
            </w:tcBorders>
            <w:shd w:val="clear" w:color="auto" w:fill="auto"/>
            <w:noWrap/>
            <w:vAlign w:val="center"/>
            <w:hideMark/>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14.6</w:t>
            </w:r>
          </w:p>
        </w:tc>
      </w:tr>
      <w:tr w:rsidR="00DD3E29" w:rsidRPr="00D878ED" w:rsidTr="00F73DA9">
        <w:trPr>
          <w:trHeight w:val="227"/>
        </w:trPr>
        <w:tc>
          <w:tcPr>
            <w:tcW w:w="1250" w:type="pct"/>
            <w:vMerge w:val="restart"/>
            <w:tcBorders>
              <w:top w:val="single" w:sz="4" w:space="0" w:color="auto"/>
              <w:left w:val="nil"/>
              <w:right w:val="nil"/>
            </w:tcBorders>
            <w:vAlign w:val="center"/>
          </w:tcPr>
          <w:p w:rsidR="00751A18" w:rsidRPr="00F977A8" w:rsidRDefault="00751A18" w:rsidP="00751A18">
            <w:pPr>
              <w:spacing w:after="0" w:line="240" w:lineRule="auto"/>
              <w:rPr>
                <w:rFonts w:ascii="Arial" w:hAnsi="Arial" w:cs="Arial"/>
                <w:bCs/>
                <w:color w:val="000000"/>
                <w:lang w:val="en-GB" w:eastAsia="en-CA"/>
              </w:rPr>
            </w:pPr>
            <w:r w:rsidRPr="00F977A8">
              <w:rPr>
                <w:rFonts w:ascii="Arial" w:hAnsi="Arial" w:cs="Arial"/>
                <w:bCs/>
                <w:color w:val="000000"/>
                <w:lang w:val="en-GB" w:eastAsia="en-CA"/>
              </w:rPr>
              <w:t>Occasion of consumption</w:t>
            </w:r>
          </w:p>
        </w:tc>
        <w:tc>
          <w:tcPr>
            <w:tcW w:w="2422" w:type="pct"/>
            <w:tcBorders>
              <w:top w:val="single" w:sz="4" w:space="0" w:color="auto"/>
              <w:left w:val="nil"/>
              <w:right w:val="nil"/>
            </w:tcBorders>
            <w:shd w:val="clear" w:color="auto" w:fill="auto"/>
            <w:noWrap/>
            <w:vAlign w:val="center"/>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At breakfast</w:t>
            </w:r>
          </w:p>
        </w:tc>
        <w:tc>
          <w:tcPr>
            <w:tcW w:w="1328" w:type="pct"/>
            <w:tcBorders>
              <w:top w:val="single" w:sz="4" w:space="0" w:color="auto"/>
              <w:left w:val="nil"/>
              <w:right w:val="nil"/>
            </w:tcBorders>
            <w:shd w:val="clear" w:color="auto" w:fill="auto"/>
            <w:noWrap/>
            <w:vAlign w:val="bottom"/>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23.3</w:t>
            </w:r>
          </w:p>
        </w:tc>
      </w:tr>
      <w:tr w:rsidR="00DD3E29" w:rsidRPr="00D878ED" w:rsidTr="00F73DA9">
        <w:trPr>
          <w:trHeight w:val="227"/>
        </w:trPr>
        <w:tc>
          <w:tcPr>
            <w:tcW w:w="1250" w:type="pct"/>
            <w:vMerge/>
            <w:tcBorders>
              <w:left w:val="nil"/>
              <w:right w:val="nil"/>
            </w:tcBorders>
            <w:vAlign w:val="center"/>
          </w:tcPr>
          <w:p w:rsidR="00751A18" w:rsidRPr="00F977A8" w:rsidRDefault="00751A18" w:rsidP="00751A18">
            <w:pPr>
              <w:spacing w:after="0" w:line="240" w:lineRule="auto"/>
              <w:rPr>
                <w:rFonts w:ascii="Arial" w:hAnsi="Arial" w:cs="Arial"/>
                <w:bCs/>
                <w:color w:val="000000"/>
                <w:lang w:val="en-GB" w:eastAsia="en-CA"/>
              </w:rPr>
            </w:pPr>
          </w:p>
        </w:tc>
        <w:tc>
          <w:tcPr>
            <w:tcW w:w="2422" w:type="pct"/>
            <w:tcBorders>
              <w:top w:val="nil"/>
              <w:left w:val="nil"/>
              <w:right w:val="nil"/>
            </w:tcBorders>
            <w:shd w:val="clear" w:color="auto" w:fill="auto"/>
            <w:noWrap/>
            <w:vAlign w:val="center"/>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At lunch</w:t>
            </w:r>
          </w:p>
        </w:tc>
        <w:tc>
          <w:tcPr>
            <w:tcW w:w="1328" w:type="pct"/>
            <w:tcBorders>
              <w:top w:val="nil"/>
              <w:left w:val="nil"/>
              <w:right w:val="nil"/>
            </w:tcBorders>
            <w:shd w:val="clear" w:color="auto" w:fill="auto"/>
            <w:noWrap/>
            <w:vAlign w:val="bottom"/>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80.0</w:t>
            </w:r>
          </w:p>
        </w:tc>
      </w:tr>
      <w:tr w:rsidR="00DD3E29" w:rsidRPr="00D878ED" w:rsidTr="00F73DA9">
        <w:trPr>
          <w:trHeight w:val="227"/>
        </w:trPr>
        <w:tc>
          <w:tcPr>
            <w:tcW w:w="1250" w:type="pct"/>
            <w:vMerge/>
            <w:tcBorders>
              <w:left w:val="nil"/>
              <w:right w:val="nil"/>
            </w:tcBorders>
            <w:vAlign w:val="center"/>
          </w:tcPr>
          <w:p w:rsidR="00751A18" w:rsidRPr="00F977A8" w:rsidRDefault="00751A18" w:rsidP="00751A18">
            <w:pPr>
              <w:spacing w:after="0" w:line="240" w:lineRule="auto"/>
              <w:rPr>
                <w:rFonts w:ascii="Arial" w:hAnsi="Arial" w:cs="Arial"/>
                <w:bCs/>
                <w:color w:val="000000"/>
                <w:lang w:val="en-GB" w:eastAsia="en-CA"/>
              </w:rPr>
            </w:pPr>
          </w:p>
        </w:tc>
        <w:tc>
          <w:tcPr>
            <w:tcW w:w="2422" w:type="pct"/>
            <w:tcBorders>
              <w:top w:val="nil"/>
              <w:left w:val="nil"/>
              <w:right w:val="nil"/>
            </w:tcBorders>
            <w:shd w:val="clear" w:color="auto" w:fill="auto"/>
            <w:noWrap/>
            <w:vAlign w:val="center"/>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Between meals</w:t>
            </w:r>
          </w:p>
        </w:tc>
        <w:tc>
          <w:tcPr>
            <w:tcW w:w="1328" w:type="pct"/>
            <w:tcBorders>
              <w:top w:val="nil"/>
              <w:left w:val="nil"/>
              <w:right w:val="nil"/>
            </w:tcBorders>
            <w:shd w:val="clear" w:color="auto" w:fill="auto"/>
            <w:noWrap/>
            <w:vAlign w:val="bottom"/>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31.7</w:t>
            </w:r>
          </w:p>
        </w:tc>
      </w:tr>
      <w:tr w:rsidR="00DD3E29" w:rsidRPr="00D878ED" w:rsidTr="00F73DA9">
        <w:trPr>
          <w:trHeight w:val="227"/>
        </w:trPr>
        <w:tc>
          <w:tcPr>
            <w:tcW w:w="1250" w:type="pct"/>
            <w:vMerge/>
            <w:tcBorders>
              <w:left w:val="nil"/>
              <w:bottom w:val="single" w:sz="4" w:space="0" w:color="auto"/>
              <w:right w:val="nil"/>
            </w:tcBorders>
            <w:vAlign w:val="center"/>
          </w:tcPr>
          <w:p w:rsidR="00751A18" w:rsidRPr="00F977A8" w:rsidRDefault="00751A18" w:rsidP="00751A18">
            <w:pPr>
              <w:spacing w:after="0" w:line="240" w:lineRule="auto"/>
              <w:rPr>
                <w:rFonts w:ascii="Arial" w:hAnsi="Arial" w:cs="Arial"/>
                <w:bCs/>
                <w:color w:val="000000"/>
                <w:lang w:val="en-GB" w:eastAsia="en-CA"/>
              </w:rPr>
            </w:pPr>
          </w:p>
        </w:tc>
        <w:tc>
          <w:tcPr>
            <w:tcW w:w="2422" w:type="pct"/>
            <w:tcBorders>
              <w:left w:val="nil"/>
              <w:bottom w:val="single" w:sz="4" w:space="0" w:color="auto"/>
              <w:right w:val="nil"/>
            </w:tcBorders>
            <w:shd w:val="clear" w:color="auto" w:fill="auto"/>
            <w:noWrap/>
            <w:vAlign w:val="center"/>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At dinner</w:t>
            </w:r>
          </w:p>
        </w:tc>
        <w:tc>
          <w:tcPr>
            <w:tcW w:w="1328" w:type="pct"/>
            <w:tcBorders>
              <w:left w:val="nil"/>
              <w:bottom w:val="single" w:sz="4" w:space="0" w:color="auto"/>
              <w:right w:val="nil"/>
            </w:tcBorders>
            <w:shd w:val="clear" w:color="auto" w:fill="auto"/>
            <w:noWrap/>
            <w:vAlign w:val="center"/>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10.4</w:t>
            </w:r>
          </w:p>
        </w:tc>
      </w:tr>
      <w:tr w:rsidR="00DD3E29" w:rsidRPr="00D878ED" w:rsidTr="00F73DA9">
        <w:trPr>
          <w:trHeight w:val="227"/>
        </w:trPr>
        <w:tc>
          <w:tcPr>
            <w:tcW w:w="1250" w:type="pct"/>
            <w:vMerge w:val="restart"/>
            <w:tcBorders>
              <w:top w:val="single" w:sz="4" w:space="0" w:color="auto"/>
              <w:left w:val="nil"/>
              <w:right w:val="nil"/>
            </w:tcBorders>
            <w:shd w:val="clear" w:color="auto" w:fill="auto"/>
            <w:vAlign w:val="center"/>
            <w:hideMark/>
          </w:tcPr>
          <w:p w:rsidR="00751A18" w:rsidRPr="00F977A8" w:rsidRDefault="00751A18" w:rsidP="00751A18">
            <w:pPr>
              <w:spacing w:after="0" w:line="240" w:lineRule="auto"/>
              <w:rPr>
                <w:rFonts w:ascii="Arial" w:hAnsi="Arial" w:cs="Arial"/>
                <w:bCs/>
                <w:color w:val="000000"/>
                <w:lang w:val="en-GB" w:eastAsia="en-CA"/>
              </w:rPr>
            </w:pPr>
            <w:r w:rsidRPr="00F977A8">
              <w:rPr>
                <w:rFonts w:ascii="Arial" w:hAnsi="Arial" w:cs="Arial"/>
                <w:bCs/>
                <w:color w:val="000000"/>
                <w:lang w:val="en-GB" w:eastAsia="en-CA"/>
              </w:rPr>
              <w:t>Consumption patterns</w:t>
            </w:r>
          </w:p>
        </w:tc>
        <w:tc>
          <w:tcPr>
            <w:tcW w:w="2422" w:type="pct"/>
            <w:tcBorders>
              <w:top w:val="single" w:sz="4" w:space="0" w:color="auto"/>
              <w:left w:val="nil"/>
              <w:right w:val="nil"/>
            </w:tcBorders>
            <w:shd w:val="clear" w:color="auto" w:fill="auto"/>
            <w:noWrap/>
            <w:vAlign w:val="center"/>
            <w:hideMark/>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Alone</w:t>
            </w:r>
          </w:p>
        </w:tc>
        <w:tc>
          <w:tcPr>
            <w:tcW w:w="1328" w:type="pct"/>
            <w:tcBorders>
              <w:top w:val="single" w:sz="4" w:space="0" w:color="auto"/>
              <w:left w:val="nil"/>
              <w:right w:val="nil"/>
            </w:tcBorders>
            <w:shd w:val="clear" w:color="auto" w:fill="auto"/>
            <w:noWrap/>
            <w:vAlign w:val="bottom"/>
            <w:hideMark/>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27.9</w:t>
            </w:r>
          </w:p>
        </w:tc>
      </w:tr>
      <w:tr w:rsidR="00DD3E29" w:rsidRPr="00D878ED" w:rsidTr="00F73DA9">
        <w:trPr>
          <w:trHeight w:val="227"/>
        </w:trPr>
        <w:tc>
          <w:tcPr>
            <w:tcW w:w="1250" w:type="pct"/>
            <w:vMerge/>
            <w:tcBorders>
              <w:top w:val="nil"/>
              <w:left w:val="nil"/>
              <w:right w:val="nil"/>
            </w:tcBorders>
            <w:vAlign w:val="center"/>
            <w:hideMark/>
          </w:tcPr>
          <w:p w:rsidR="00751A18" w:rsidRPr="00F977A8" w:rsidRDefault="00751A18" w:rsidP="00751A18">
            <w:pPr>
              <w:spacing w:after="0" w:line="240" w:lineRule="auto"/>
              <w:rPr>
                <w:rFonts w:ascii="Arial" w:hAnsi="Arial" w:cs="Arial"/>
                <w:b/>
                <w:bCs/>
                <w:color w:val="000000"/>
                <w:lang w:val="en-GB" w:eastAsia="en-CA"/>
              </w:rPr>
            </w:pPr>
          </w:p>
        </w:tc>
        <w:tc>
          <w:tcPr>
            <w:tcW w:w="2422" w:type="pct"/>
            <w:tcBorders>
              <w:top w:val="nil"/>
              <w:left w:val="nil"/>
              <w:right w:val="nil"/>
            </w:tcBorders>
            <w:shd w:val="clear" w:color="auto" w:fill="auto"/>
            <w:noWrap/>
            <w:vAlign w:val="center"/>
            <w:hideMark/>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Mashed beans (seasoned)</w:t>
            </w:r>
          </w:p>
        </w:tc>
        <w:tc>
          <w:tcPr>
            <w:tcW w:w="1328" w:type="pct"/>
            <w:tcBorders>
              <w:top w:val="nil"/>
              <w:left w:val="nil"/>
              <w:right w:val="nil"/>
            </w:tcBorders>
            <w:shd w:val="clear" w:color="auto" w:fill="auto"/>
            <w:noWrap/>
            <w:vAlign w:val="bottom"/>
            <w:hideMark/>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54.6</w:t>
            </w:r>
          </w:p>
        </w:tc>
      </w:tr>
      <w:tr w:rsidR="00DD3E29" w:rsidRPr="00D878ED" w:rsidTr="00F73DA9">
        <w:trPr>
          <w:trHeight w:val="227"/>
        </w:trPr>
        <w:tc>
          <w:tcPr>
            <w:tcW w:w="1250" w:type="pct"/>
            <w:vMerge/>
            <w:tcBorders>
              <w:top w:val="nil"/>
              <w:left w:val="nil"/>
              <w:right w:val="nil"/>
            </w:tcBorders>
            <w:vAlign w:val="center"/>
            <w:hideMark/>
          </w:tcPr>
          <w:p w:rsidR="00751A18" w:rsidRPr="00F977A8" w:rsidRDefault="00751A18" w:rsidP="00751A18">
            <w:pPr>
              <w:spacing w:after="0" w:line="240" w:lineRule="auto"/>
              <w:rPr>
                <w:rFonts w:ascii="Arial" w:hAnsi="Arial" w:cs="Arial"/>
                <w:b/>
                <w:bCs/>
                <w:color w:val="000000"/>
                <w:lang w:val="en-GB" w:eastAsia="en-CA"/>
              </w:rPr>
            </w:pPr>
          </w:p>
        </w:tc>
        <w:tc>
          <w:tcPr>
            <w:tcW w:w="2422" w:type="pct"/>
            <w:tcBorders>
              <w:top w:val="nil"/>
              <w:left w:val="nil"/>
              <w:right w:val="nil"/>
            </w:tcBorders>
            <w:shd w:val="clear" w:color="auto" w:fill="auto"/>
            <w:noWrap/>
            <w:vAlign w:val="center"/>
            <w:hideMark/>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With ingredients (groundnuts, coconut)</w:t>
            </w:r>
          </w:p>
        </w:tc>
        <w:tc>
          <w:tcPr>
            <w:tcW w:w="1328" w:type="pct"/>
            <w:tcBorders>
              <w:top w:val="nil"/>
              <w:left w:val="nil"/>
              <w:right w:val="nil"/>
            </w:tcBorders>
            <w:shd w:val="clear" w:color="auto" w:fill="auto"/>
            <w:noWrap/>
            <w:vAlign w:val="bottom"/>
            <w:hideMark/>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8.3</w:t>
            </w:r>
          </w:p>
        </w:tc>
      </w:tr>
      <w:tr w:rsidR="00DD3E29" w:rsidRPr="00D878ED" w:rsidTr="00F73DA9">
        <w:trPr>
          <w:trHeight w:val="227"/>
        </w:trPr>
        <w:tc>
          <w:tcPr>
            <w:tcW w:w="1250" w:type="pct"/>
            <w:vMerge/>
            <w:tcBorders>
              <w:top w:val="nil"/>
              <w:left w:val="nil"/>
              <w:bottom w:val="single" w:sz="4" w:space="0" w:color="auto"/>
              <w:right w:val="nil"/>
            </w:tcBorders>
            <w:vAlign w:val="center"/>
            <w:hideMark/>
          </w:tcPr>
          <w:p w:rsidR="00751A18" w:rsidRPr="00F977A8" w:rsidRDefault="00751A18" w:rsidP="00751A18">
            <w:pPr>
              <w:spacing w:after="0" w:line="240" w:lineRule="auto"/>
              <w:rPr>
                <w:rFonts w:ascii="Arial" w:hAnsi="Arial" w:cs="Arial"/>
                <w:b/>
                <w:bCs/>
                <w:color w:val="000000"/>
                <w:lang w:val="en-GB" w:eastAsia="en-CA"/>
              </w:rPr>
            </w:pPr>
          </w:p>
        </w:tc>
        <w:tc>
          <w:tcPr>
            <w:tcW w:w="2422" w:type="pct"/>
            <w:tcBorders>
              <w:top w:val="nil"/>
              <w:left w:val="nil"/>
              <w:bottom w:val="single" w:sz="4" w:space="0" w:color="auto"/>
              <w:right w:val="nil"/>
            </w:tcBorders>
            <w:shd w:val="clear" w:color="auto" w:fill="auto"/>
            <w:noWrap/>
            <w:vAlign w:val="center"/>
            <w:hideMark/>
          </w:tcPr>
          <w:p w:rsidR="00751A18" w:rsidRPr="00F977A8" w:rsidRDefault="00751A18" w:rsidP="00751A18">
            <w:pPr>
              <w:spacing w:after="0" w:line="240" w:lineRule="auto"/>
              <w:rPr>
                <w:rFonts w:ascii="Arial" w:hAnsi="Arial" w:cs="Arial"/>
                <w:color w:val="000000"/>
                <w:lang w:val="en-GB" w:eastAsia="en-CA"/>
              </w:rPr>
            </w:pPr>
            <w:r w:rsidRPr="00F977A8">
              <w:rPr>
                <w:rFonts w:ascii="Arial" w:hAnsi="Arial" w:cs="Arial"/>
                <w:color w:val="000000"/>
                <w:lang w:val="en-GB" w:eastAsia="en-CA"/>
              </w:rPr>
              <w:t>With tomato sauce, pepper, oil</w:t>
            </w:r>
          </w:p>
        </w:tc>
        <w:tc>
          <w:tcPr>
            <w:tcW w:w="1328" w:type="pct"/>
            <w:tcBorders>
              <w:top w:val="nil"/>
              <w:left w:val="nil"/>
              <w:bottom w:val="single" w:sz="4" w:space="0" w:color="auto"/>
              <w:right w:val="nil"/>
            </w:tcBorders>
            <w:shd w:val="clear" w:color="auto" w:fill="auto"/>
            <w:noWrap/>
            <w:vAlign w:val="center"/>
            <w:hideMark/>
          </w:tcPr>
          <w:p w:rsidR="00751A18" w:rsidRPr="00F977A8" w:rsidRDefault="00751A18" w:rsidP="00751A18">
            <w:pPr>
              <w:spacing w:after="0" w:line="240" w:lineRule="auto"/>
              <w:jc w:val="center"/>
              <w:rPr>
                <w:rFonts w:ascii="Arial" w:hAnsi="Arial" w:cs="Arial"/>
                <w:color w:val="000000"/>
                <w:lang w:val="en-GB" w:eastAsia="en-CA"/>
              </w:rPr>
            </w:pPr>
            <w:r w:rsidRPr="00F977A8">
              <w:rPr>
                <w:rFonts w:ascii="Arial" w:hAnsi="Arial" w:cs="Arial"/>
                <w:color w:val="000000"/>
                <w:lang w:val="en-GB" w:eastAsia="en-CA"/>
              </w:rPr>
              <w:t>82.5</w:t>
            </w:r>
          </w:p>
        </w:tc>
      </w:tr>
    </w:tbl>
    <w:p w:rsidR="00CA18F6" w:rsidRPr="00F977A8" w:rsidRDefault="0022701A" w:rsidP="00493CB1">
      <w:pPr>
        <w:pStyle w:val="Titre2"/>
      </w:pPr>
      <w:bookmarkStart w:id="17" w:name="_Toc96688365"/>
      <w:r w:rsidRPr="00036A88">
        <w:t>Consumer</w:t>
      </w:r>
      <w:r w:rsidRPr="00F977A8">
        <w:t xml:space="preserve"> </w:t>
      </w:r>
      <w:r w:rsidR="00D33FA1" w:rsidRPr="00F977A8">
        <w:t xml:space="preserve">overall </w:t>
      </w:r>
      <w:r w:rsidR="00196F5D" w:rsidRPr="00F977A8">
        <w:t xml:space="preserve">liking </w:t>
      </w:r>
      <w:r w:rsidRPr="00F977A8">
        <w:t>of boiled cassava</w:t>
      </w:r>
      <w:bookmarkEnd w:id="17"/>
    </w:p>
    <w:p w:rsidR="001E3EDC" w:rsidRPr="00F977A8" w:rsidRDefault="00CA18F6" w:rsidP="00AC1DE0">
      <w:pPr>
        <w:spacing w:before="120" w:after="120"/>
        <w:jc w:val="both"/>
        <w:rPr>
          <w:rFonts w:ascii="Arial" w:eastAsia="Calibri" w:hAnsi="Arial" w:cs="Arial"/>
          <w:lang w:val="en-GB" w:eastAsia="en-US"/>
        </w:rPr>
      </w:pPr>
      <w:r w:rsidRPr="00F977A8">
        <w:rPr>
          <w:rFonts w:ascii="Arial" w:eastAsia="Calibri" w:hAnsi="Arial" w:cs="Arial"/>
          <w:lang w:val="en-GB" w:eastAsia="en-US"/>
        </w:rPr>
        <w:t xml:space="preserve">The overall </w:t>
      </w:r>
      <w:r w:rsidR="00541F90" w:rsidRPr="00F977A8">
        <w:rPr>
          <w:rFonts w:ascii="Arial" w:eastAsia="Calibri" w:hAnsi="Arial" w:cs="Arial"/>
          <w:lang w:val="en-GB" w:eastAsia="en-US"/>
        </w:rPr>
        <w:t xml:space="preserve">liking </w:t>
      </w:r>
      <w:r w:rsidRPr="00F977A8">
        <w:rPr>
          <w:rFonts w:ascii="Arial" w:eastAsia="Calibri" w:hAnsi="Arial" w:cs="Arial"/>
          <w:lang w:val="en-GB" w:eastAsia="en-US"/>
        </w:rPr>
        <w:t xml:space="preserve">of boiled cassava significantly </w:t>
      </w:r>
      <w:r w:rsidR="001A4387" w:rsidRPr="00F977A8">
        <w:rPr>
          <w:rFonts w:ascii="Arial" w:eastAsia="Calibri" w:hAnsi="Arial" w:cs="Arial"/>
          <w:lang w:val="en-GB" w:eastAsia="en-US"/>
        </w:rPr>
        <w:t xml:space="preserve">(p&lt;0.05) </w:t>
      </w:r>
      <w:r w:rsidRPr="00F977A8">
        <w:rPr>
          <w:rFonts w:ascii="Arial" w:eastAsia="Calibri" w:hAnsi="Arial" w:cs="Arial"/>
          <w:lang w:val="en-GB" w:eastAsia="en-US"/>
        </w:rPr>
        <w:t>differed</w:t>
      </w:r>
      <w:r w:rsidR="00A95998" w:rsidRPr="00F977A8">
        <w:rPr>
          <w:rFonts w:ascii="Arial" w:eastAsia="Calibri" w:hAnsi="Arial" w:cs="Arial"/>
          <w:lang w:val="en-GB" w:eastAsia="en-US"/>
        </w:rPr>
        <w:t xml:space="preserve"> between the five varieties </w:t>
      </w:r>
      <w:r w:rsidR="00541F90" w:rsidRPr="00F977A8">
        <w:rPr>
          <w:rFonts w:ascii="Arial" w:eastAsia="Calibri" w:hAnsi="Arial" w:cs="Arial"/>
          <w:lang w:val="en-GB" w:eastAsia="en-US"/>
        </w:rPr>
        <w:t xml:space="preserve">and the </w:t>
      </w:r>
      <w:r w:rsidR="001A4387" w:rsidRPr="00F977A8">
        <w:rPr>
          <w:rFonts w:ascii="Arial" w:eastAsia="Calibri" w:hAnsi="Arial" w:cs="Arial"/>
          <w:lang w:val="en-GB" w:eastAsia="en-US"/>
        </w:rPr>
        <w:t xml:space="preserve">two </w:t>
      </w:r>
      <w:r w:rsidR="00541F90" w:rsidRPr="00F977A8">
        <w:rPr>
          <w:rFonts w:ascii="Arial" w:eastAsia="Calibri" w:hAnsi="Arial" w:cs="Arial"/>
          <w:lang w:val="en-GB" w:eastAsia="en-US"/>
        </w:rPr>
        <w:t xml:space="preserve">locations (rural and urban) </w:t>
      </w:r>
      <w:r w:rsidRPr="00F977A8">
        <w:rPr>
          <w:rFonts w:ascii="Arial" w:eastAsia="Calibri" w:hAnsi="Arial" w:cs="Arial"/>
          <w:lang w:val="en-GB" w:eastAsia="en-US"/>
        </w:rPr>
        <w:t xml:space="preserve">(Table </w:t>
      </w:r>
      <w:r w:rsidR="00F0007C" w:rsidRPr="00F977A8">
        <w:rPr>
          <w:rFonts w:ascii="Arial" w:eastAsia="Calibri" w:hAnsi="Arial" w:cs="Arial"/>
          <w:lang w:val="en-GB" w:eastAsia="en-US"/>
        </w:rPr>
        <w:t>4</w:t>
      </w:r>
      <w:r w:rsidRPr="00F977A8">
        <w:rPr>
          <w:rFonts w:ascii="Arial" w:eastAsia="Calibri" w:hAnsi="Arial" w:cs="Arial"/>
          <w:lang w:val="en-GB" w:eastAsia="en-US"/>
        </w:rPr>
        <w:t xml:space="preserve">). </w:t>
      </w:r>
      <w:proofErr w:type="spellStart"/>
      <w:r w:rsidR="00A95998" w:rsidRPr="00F977A8">
        <w:rPr>
          <w:rFonts w:ascii="Arial" w:eastAsia="Calibri" w:hAnsi="Arial" w:cs="Arial"/>
          <w:i/>
          <w:lang w:val="en-GB" w:eastAsia="en-US"/>
        </w:rPr>
        <w:t>Dossi</w:t>
      </w:r>
      <w:proofErr w:type="spellEnd"/>
      <w:r w:rsidR="00A95998" w:rsidRPr="00F977A8">
        <w:rPr>
          <w:rFonts w:ascii="Arial" w:eastAsia="Calibri" w:hAnsi="Arial" w:cs="Arial"/>
          <w:i/>
          <w:lang w:val="en-GB" w:eastAsia="en-US"/>
        </w:rPr>
        <w:t xml:space="preserve"> </w:t>
      </w:r>
      <w:r w:rsidR="00442668" w:rsidRPr="00F977A8">
        <w:rPr>
          <w:rFonts w:ascii="Arial" w:eastAsia="Calibri" w:hAnsi="Arial" w:cs="Arial"/>
          <w:lang w:val="en-GB" w:eastAsia="en-US"/>
        </w:rPr>
        <w:t xml:space="preserve">was </w:t>
      </w:r>
      <w:r w:rsidR="00A95998" w:rsidRPr="00F977A8">
        <w:rPr>
          <w:rFonts w:ascii="Arial" w:eastAsia="Calibri" w:hAnsi="Arial" w:cs="Arial"/>
          <w:lang w:val="en-GB" w:eastAsia="en-US"/>
        </w:rPr>
        <w:t xml:space="preserve">the most </w:t>
      </w:r>
      <w:r w:rsidR="008A4411" w:rsidRPr="00F977A8">
        <w:rPr>
          <w:rFonts w:ascii="Arial" w:eastAsia="Calibri" w:hAnsi="Arial" w:cs="Arial"/>
          <w:lang w:val="en-GB" w:eastAsia="en-US"/>
        </w:rPr>
        <w:t xml:space="preserve">liked </w:t>
      </w:r>
      <w:r w:rsidR="00A95998" w:rsidRPr="00F977A8">
        <w:rPr>
          <w:rFonts w:ascii="Arial" w:eastAsia="Calibri" w:hAnsi="Arial" w:cs="Arial"/>
          <w:lang w:val="en-GB" w:eastAsia="en-US"/>
        </w:rPr>
        <w:t>variety (score of 8.0</w:t>
      </w:r>
      <w:r w:rsidR="008A4411" w:rsidRPr="00F977A8">
        <w:rPr>
          <w:rFonts w:ascii="Arial" w:eastAsia="Calibri" w:hAnsi="Arial" w:cs="Arial"/>
          <w:lang w:val="en-GB" w:eastAsia="en-US"/>
        </w:rPr>
        <w:t>,</w:t>
      </w:r>
      <w:r w:rsidR="00E57EE5" w:rsidRPr="00F977A8">
        <w:rPr>
          <w:rFonts w:ascii="Arial" w:eastAsia="Calibri" w:hAnsi="Arial" w:cs="Arial"/>
          <w:lang w:val="en-GB" w:eastAsia="en-US"/>
        </w:rPr>
        <w:t xml:space="preserve"> </w:t>
      </w:r>
      <w:r w:rsidR="00A95998" w:rsidRPr="00F977A8">
        <w:rPr>
          <w:rFonts w:ascii="Arial" w:eastAsia="Calibri" w:hAnsi="Arial" w:cs="Arial"/>
          <w:lang w:val="en-GB" w:eastAsia="en-US"/>
        </w:rPr>
        <w:t xml:space="preserve">like very much) while </w:t>
      </w:r>
      <w:proofErr w:type="spellStart"/>
      <w:r w:rsidR="00A95998" w:rsidRPr="00F977A8">
        <w:rPr>
          <w:rFonts w:ascii="Arial" w:eastAsia="Calibri" w:hAnsi="Arial" w:cs="Arial"/>
          <w:i/>
          <w:lang w:val="en-GB" w:eastAsia="en-US"/>
        </w:rPr>
        <w:t>Koléahomè</w:t>
      </w:r>
      <w:proofErr w:type="spellEnd"/>
      <w:r w:rsidR="00A95998" w:rsidRPr="00F977A8">
        <w:rPr>
          <w:rFonts w:ascii="Arial" w:eastAsia="Calibri" w:hAnsi="Arial" w:cs="Arial"/>
          <w:i/>
          <w:lang w:val="en-GB" w:eastAsia="en-US"/>
        </w:rPr>
        <w:t xml:space="preserve"> </w:t>
      </w:r>
      <w:r w:rsidR="00A95998" w:rsidRPr="00F977A8">
        <w:rPr>
          <w:rFonts w:ascii="Arial" w:eastAsia="Calibri" w:hAnsi="Arial" w:cs="Arial"/>
          <w:lang w:val="en-GB" w:eastAsia="en-US"/>
        </w:rPr>
        <w:t>was scored the lowest (2.7</w:t>
      </w:r>
      <w:r w:rsidR="003A0410" w:rsidRPr="00F977A8">
        <w:rPr>
          <w:rFonts w:ascii="Arial" w:eastAsia="Calibri" w:hAnsi="Arial" w:cs="Arial"/>
          <w:lang w:val="en-GB" w:eastAsia="en-US"/>
        </w:rPr>
        <w:t>,</w:t>
      </w:r>
      <w:r w:rsidR="00E57EE5" w:rsidRPr="00F977A8">
        <w:rPr>
          <w:rFonts w:ascii="Arial" w:eastAsia="Calibri" w:hAnsi="Arial" w:cs="Arial"/>
          <w:lang w:val="en-GB" w:eastAsia="en-US"/>
        </w:rPr>
        <w:t xml:space="preserve"> </w:t>
      </w:r>
      <w:r w:rsidR="00A95998" w:rsidRPr="00F977A8">
        <w:rPr>
          <w:rFonts w:ascii="Arial" w:eastAsia="Calibri" w:hAnsi="Arial" w:cs="Arial"/>
          <w:lang w:val="en-GB" w:eastAsia="en-US"/>
        </w:rPr>
        <w:t>dislike</w:t>
      </w:r>
      <w:r w:rsidR="00541F90" w:rsidRPr="00F977A8">
        <w:rPr>
          <w:rFonts w:ascii="Arial" w:eastAsia="Calibri" w:hAnsi="Arial" w:cs="Arial"/>
          <w:lang w:val="en-GB" w:eastAsia="en-US"/>
        </w:rPr>
        <w:t xml:space="preserve"> </w:t>
      </w:r>
      <w:r w:rsidR="00BC45F8" w:rsidRPr="00F977A8">
        <w:rPr>
          <w:rFonts w:ascii="Arial" w:eastAsia="Calibri" w:hAnsi="Arial" w:cs="Arial"/>
          <w:lang w:val="en-GB" w:eastAsia="en-US"/>
        </w:rPr>
        <w:t>moderately</w:t>
      </w:r>
      <w:r w:rsidR="00A95998" w:rsidRPr="00F977A8">
        <w:rPr>
          <w:rFonts w:ascii="Arial" w:eastAsia="Calibri" w:hAnsi="Arial" w:cs="Arial"/>
          <w:lang w:val="en-GB" w:eastAsia="en-US"/>
        </w:rPr>
        <w:t xml:space="preserve">). </w:t>
      </w:r>
      <w:r w:rsidR="003B5E73" w:rsidRPr="00F977A8">
        <w:rPr>
          <w:rFonts w:ascii="Arial" w:eastAsia="Calibri" w:hAnsi="Arial" w:cs="Arial"/>
          <w:lang w:val="en-GB" w:eastAsia="en-US"/>
        </w:rPr>
        <w:t xml:space="preserve">The five varieties were classified in five significantly different groups with a Tukey’s test (p-value &lt;0.05). </w:t>
      </w:r>
      <w:r w:rsidR="00CC2561" w:rsidRPr="00F977A8">
        <w:rPr>
          <w:rFonts w:ascii="Arial" w:eastAsia="Calibri" w:hAnsi="Arial" w:cs="Arial"/>
          <w:lang w:val="en-GB" w:eastAsia="en-US"/>
        </w:rPr>
        <w:t xml:space="preserve">A </w:t>
      </w:r>
      <w:r w:rsidR="00442668" w:rsidRPr="00F977A8">
        <w:rPr>
          <w:rFonts w:ascii="Arial" w:eastAsia="Calibri" w:hAnsi="Arial" w:cs="Arial"/>
          <w:lang w:val="en-GB" w:eastAsia="en-US"/>
        </w:rPr>
        <w:t xml:space="preserve">significant </w:t>
      </w:r>
      <w:r w:rsidR="00A95998" w:rsidRPr="00F977A8">
        <w:rPr>
          <w:rFonts w:ascii="Arial" w:eastAsia="Calibri" w:hAnsi="Arial" w:cs="Arial"/>
          <w:lang w:val="en-GB" w:eastAsia="en-US"/>
        </w:rPr>
        <w:t xml:space="preserve">difference </w:t>
      </w:r>
      <w:r w:rsidR="00442668" w:rsidRPr="00F977A8">
        <w:rPr>
          <w:rFonts w:ascii="Arial" w:eastAsia="Calibri" w:hAnsi="Arial" w:cs="Arial"/>
          <w:lang w:val="en-GB" w:eastAsia="en-US"/>
        </w:rPr>
        <w:t xml:space="preserve">between </w:t>
      </w:r>
      <w:r w:rsidR="00A95998" w:rsidRPr="00F977A8">
        <w:rPr>
          <w:rFonts w:ascii="Arial" w:eastAsia="Calibri" w:hAnsi="Arial" w:cs="Arial"/>
          <w:lang w:val="en-GB" w:eastAsia="en-US"/>
        </w:rPr>
        <w:t>location</w:t>
      </w:r>
      <w:r w:rsidR="00924B35" w:rsidRPr="00F977A8">
        <w:rPr>
          <w:rFonts w:ascii="Arial" w:eastAsia="Calibri" w:hAnsi="Arial" w:cs="Arial"/>
          <w:lang w:val="en-GB" w:eastAsia="en-US"/>
        </w:rPr>
        <w:t>s</w:t>
      </w:r>
      <w:r w:rsidR="00A95998" w:rsidRPr="00F977A8">
        <w:rPr>
          <w:rFonts w:ascii="Arial" w:eastAsia="Calibri" w:hAnsi="Arial" w:cs="Arial"/>
          <w:lang w:val="en-GB" w:eastAsia="en-US"/>
        </w:rPr>
        <w:t xml:space="preserve"> (rural and </w:t>
      </w:r>
      <w:r w:rsidR="00E57EE5" w:rsidRPr="00F977A8">
        <w:rPr>
          <w:rFonts w:ascii="Arial" w:eastAsia="Calibri" w:hAnsi="Arial" w:cs="Arial"/>
          <w:lang w:val="en-GB" w:eastAsia="en-US"/>
        </w:rPr>
        <w:t>urban areas</w:t>
      </w:r>
      <w:r w:rsidR="00A95998" w:rsidRPr="00F977A8">
        <w:rPr>
          <w:rFonts w:ascii="Arial" w:eastAsia="Calibri" w:hAnsi="Arial" w:cs="Arial"/>
          <w:lang w:val="en-GB" w:eastAsia="en-US"/>
        </w:rPr>
        <w:t>) was also observed</w:t>
      </w:r>
      <w:r w:rsidR="00CC2561" w:rsidRPr="00F977A8">
        <w:rPr>
          <w:rFonts w:ascii="Arial" w:eastAsia="Calibri" w:hAnsi="Arial" w:cs="Arial"/>
          <w:lang w:val="en-GB" w:eastAsia="en-US"/>
        </w:rPr>
        <w:t xml:space="preserve"> </w:t>
      </w:r>
      <w:r w:rsidR="00A95998" w:rsidRPr="00F977A8">
        <w:rPr>
          <w:rFonts w:ascii="Arial" w:eastAsia="Calibri" w:hAnsi="Arial" w:cs="Arial"/>
          <w:lang w:val="en-GB" w:eastAsia="en-US"/>
        </w:rPr>
        <w:t xml:space="preserve">for </w:t>
      </w:r>
      <w:proofErr w:type="spellStart"/>
      <w:r w:rsidR="00A95998" w:rsidRPr="00F977A8">
        <w:rPr>
          <w:rFonts w:ascii="Arial" w:eastAsia="Calibri" w:hAnsi="Arial" w:cs="Arial"/>
          <w:i/>
          <w:lang w:val="en-GB" w:eastAsia="en-US"/>
        </w:rPr>
        <w:t>Atinwéwé</w:t>
      </w:r>
      <w:proofErr w:type="spellEnd"/>
      <w:r w:rsidR="00A95998" w:rsidRPr="00F977A8">
        <w:rPr>
          <w:rFonts w:ascii="Arial" w:eastAsia="Calibri" w:hAnsi="Arial" w:cs="Arial"/>
          <w:i/>
          <w:lang w:val="en-GB" w:eastAsia="en-US"/>
        </w:rPr>
        <w:t xml:space="preserve"> </w:t>
      </w:r>
      <w:r w:rsidR="00A95998" w:rsidRPr="00F977A8">
        <w:rPr>
          <w:rFonts w:ascii="Arial" w:eastAsia="Calibri" w:hAnsi="Arial" w:cs="Arial"/>
          <w:lang w:val="en-GB" w:eastAsia="en-US"/>
        </w:rPr>
        <w:t xml:space="preserve">and </w:t>
      </w:r>
      <w:proofErr w:type="spellStart"/>
      <w:r w:rsidR="00A95998" w:rsidRPr="00F977A8">
        <w:rPr>
          <w:rFonts w:ascii="Arial" w:eastAsia="Calibri" w:hAnsi="Arial" w:cs="Arial"/>
          <w:i/>
          <w:lang w:val="en-GB" w:eastAsia="en-US"/>
        </w:rPr>
        <w:t>Alanmandou</w:t>
      </w:r>
      <w:proofErr w:type="spellEnd"/>
      <w:r w:rsidR="00CC2561" w:rsidRPr="00F977A8">
        <w:rPr>
          <w:rFonts w:ascii="Arial" w:eastAsia="Calibri" w:hAnsi="Arial" w:cs="Arial"/>
          <w:i/>
          <w:lang w:val="en-GB" w:eastAsia="en-US"/>
        </w:rPr>
        <w:t xml:space="preserve"> </w:t>
      </w:r>
      <w:r w:rsidR="00CC2561" w:rsidRPr="00F977A8">
        <w:rPr>
          <w:rFonts w:ascii="Arial" w:eastAsia="Calibri" w:hAnsi="Arial" w:cs="Arial"/>
          <w:lang w:val="en-GB" w:eastAsia="en-US"/>
        </w:rPr>
        <w:t>varieties</w:t>
      </w:r>
      <w:r w:rsidR="00A95998" w:rsidRPr="00F977A8">
        <w:rPr>
          <w:rFonts w:ascii="Arial" w:eastAsia="Calibri" w:hAnsi="Arial" w:cs="Arial"/>
          <w:lang w:val="en-GB" w:eastAsia="en-US"/>
        </w:rPr>
        <w:t xml:space="preserve"> </w:t>
      </w:r>
      <w:r w:rsidR="001E3EDC" w:rsidRPr="00F977A8">
        <w:rPr>
          <w:rFonts w:ascii="Arial" w:eastAsia="Calibri" w:hAnsi="Arial" w:cs="Arial"/>
          <w:lang w:val="en-GB" w:eastAsia="en-US"/>
        </w:rPr>
        <w:t xml:space="preserve">which </w:t>
      </w:r>
      <w:r w:rsidR="00924B35" w:rsidRPr="00F977A8">
        <w:rPr>
          <w:rFonts w:ascii="Arial" w:eastAsia="Calibri" w:hAnsi="Arial" w:cs="Arial"/>
          <w:lang w:val="en-GB" w:eastAsia="en-US"/>
        </w:rPr>
        <w:t xml:space="preserve">were rated </w:t>
      </w:r>
      <w:r w:rsidR="00CC2561" w:rsidRPr="00F977A8">
        <w:rPr>
          <w:rFonts w:ascii="Arial" w:eastAsia="Calibri" w:hAnsi="Arial" w:cs="Arial"/>
          <w:lang w:val="en-GB" w:eastAsia="en-US"/>
        </w:rPr>
        <w:t xml:space="preserve">significantly higher </w:t>
      </w:r>
      <w:r w:rsidR="00924B35" w:rsidRPr="00F977A8">
        <w:rPr>
          <w:rFonts w:ascii="Arial" w:eastAsia="Calibri" w:hAnsi="Arial" w:cs="Arial"/>
          <w:lang w:val="en-GB" w:eastAsia="en-US"/>
        </w:rPr>
        <w:t>by urban consumers as compared with</w:t>
      </w:r>
      <w:r w:rsidR="00CC2561" w:rsidRPr="00F977A8">
        <w:rPr>
          <w:rFonts w:ascii="Arial" w:eastAsia="Calibri" w:hAnsi="Arial" w:cs="Arial"/>
          <w:lang w:val="en-GB" w:eastAsia="en-US"/>
        </w:rPr>
        <w:t xml:space="preserve"> rural</w:t>
      </w:r>
      <w:r w:rsidR="00A95998" w:rsidRPr="00F977A8">
        <w:rPr>
          <w:rFonts w:ascii="Arial" w:eastAsia="Calibri" w:hAnsi="Arial" w:cs="Arial"/>
          <w:lang w:val="en-GB" w:eastAsia="en-US"/>
        </w:rPr>
        <w:t xml:space="preserve"> consumers. </w:t>
      </w:r>
    </w:p>
    <w:p w:rsidR="001E3EDC" w:rsidRPr="00FC402B" w:rsidRDefault="0027563D" w:rsidP="0027563D">
      <w:pPr>
        <w:pStyle w:val="Lgende"/>
        <w:rPr>
          <w:rFonts w:ascii="Arial" w:hAnsi="Arial" w:cs="Arial"/>
          <w:color w:val="auto"/>
          <w:sz w:val="22"/>
          <w:lang w:val="en-GB"/>
        </w:rPr>
      </w:pPr>
      <w:bookmarkStart w:id="18" w:name="_Toc96689258"/>
      <w:r w:rsidRPr="00FC402B">
        <w:rPr>
          <w:rFonts w:ascii="Arial" w:hAnsi="Arial" w:cs="Arial"/>
          <w:color w:val="auto"/>
          <w:sz w:val="22"/>
          <w:lang w:val="en-GB"/>
        </w:rPr>
        <w:t xml:space="preserve">Table </w:t>
      </w:r>
      <w:r w:rsidRPr="00FC402B">
        <w:rPr>
          <w:rFonts w:ascii="Arial" w:hAnsi="Arial" w:cs="Arial"/>
          <w:color w:val="auto"/>
          <w:sz w:val="22"/>
          <w:lang w:val="en-GB"/>
        </w:rPr>
        <w:fldChar w:fldCharType="begin"/>
      </w:r>
      <w:r w:rsidRPr="00FC402B">
        <w:rPr>
          <w:rFonts w:ascii="Arial" w:hAnsi="Arial" w:cs="Arial"/>
          <w:color w:val="auto"/>
          <w:sz w:val="22"/>
          <w:lang w:val="en-GB"/>
        </w:rPr>
        <w:instrText xml:space="preserve"> SEQ Table \* ARABIC </w:instrText>
      </w:r>
      <w:r w:rsidRPr="00FC402B">
        <w:rPr>
          <w:rFonts w:ascii="Arial" w:hAnsi="Arial" w:cs="Arial"/>
          <w:color w:val="auto"/>
          <w:sz w:val="22"/>
          <w:lang w:val="en-GB"/>
        </w:rPr>
        <w:fldChar w:fldCharType="separate"/>
      </w:r>
      <w:r w:rsidRPr="00FC402B">
        <w:rPr>
          <w:rFonts w:ascii="Arial" w:hAnsi="Arial" w:cs="Arial"/>
          <w:color w:val="auto"/>
          <w:sz w:val="22"/>
          <w:lang w:val="en-GB"/>
        </w:rPr>
        <w:t>4</w:t>
      </w:r>
      <w:r w:rsidRPr="00FC402B">
        <w:rPr>
          <w:rFonts w:ascii="Arial" w:hAnsi="Arial" w:cs="Arial"/>
          <w:color w:val="auto"/>
          <w:sz w:val="22"/>
          <w:lang w:val="en-GB"/>
        </w:rPr>
        <w:fldChar w:fldCharType="end"/>
      </w:r>
      <w:r w:rsidRPr="00FC402B">
        <w:rPr>
          <w:rFonts w:ascii="Arial" w:hAnsi="Arial" w:cs="Arial"/>
          <w:color w:val="auto"/>
          <w:sz w:val="22"/>
          <w:lang w:val="en-GB"/>
        </w:rPr>
        <w:t>: Mean overall liking scores of boiled cassava varieties tested in rural and urban areas</w:t>
      </w:r>
      <w:bookmarkEnd w:id="18"/>
    </w:p>
    <w:tbl>
      <w:tblPr>
        <w:tblW w:w="5000" w:type="pct"/>
        <w:tblLook w:val="04A0" w:firstRow="1" w:lastRow="0" w:firstColumn="1" w:lastColumn="0" w:noHBand="0" w:noVBand="1"/>
      </w:tblPr>
      <w:tblGrid>
        <w:gridCol w:w="3117"/>
        <w:gridCol w:w="994"/>
        <w:gridCol w:w="1223"/>
        <w:gridCol w:w="902"/>
        <w:gridCol w:w="1506"/>
        <w:gridCol w:w="1330"/>
      </w:tblGrid>
      <w:tr w:rsidR="0006764A" w:rsidRPr="00D878ED" w:rsidTr="00F73DA9">
        <w:trPr>
          <w:trHeight w:val="227"/>
        </w:trPr>
        <w:tc>
          <w:tcPr>
            <w:tcW w:w="1718" w:type="pct"/>
            <w:vMerge w:val="restart"/>
            <w:tcBorders>
              <w:top w:val="single" w:sz="8" w:space="0" w:color="000000"/>
              <w:left w:val="nil"/>
              <w:bottom w:val="single" w:sz="8" w:space="0" w:color="000000"/>
              <w:right w:val="nil"/>
            </w:tcBorders>
            <w:shd w:val="clear" w:color="auto" w:fill="auto"/>
            <w:noWrap/>
            <w:vAlign w:val="center"/>
            <w:hideMark/>
          </w:tcPr>
          <w:p w:rsidR="0006764A" w:rsidRPr="00F977A8" w:rsidRDefault="0006764A" w:rsidP="005F1796">
            <w:pPr>
              <w:spacing w:after="0" w:line="240" w:lineRule="auto"/>
              <w:rPr>
                <w:rFonts w:ascii="Arial" w:hAnsi="Arial" w:cs="Arial"/>
                <w:bCs/>
                <w:color w:val="000000"/>
                <w:szCs w:val="24"/>
                <w:lang w:val="en-GB" w:eastAsia="en-CA"/>
              </w:rPr>
            </w:pPr>
            <w:r w:rsidRPr="00F977A8">
              <w:rPr>
                <w:rFonts w:ascii="Arial" w:hAnsi="Arial" w:cs="Arial"/>
                <w:bCs/>
                <w:color w:val="000000"/>
                <w:szCs w:val="24"/>
                <w:lang w:val="en-GB" w:eastAsia="en-CA"/>
              </w:rPr>
              <w:t>Location</w:t>
            </w:r>
          </w:p>
        </w:tc>
        <w:tc>
          <w:tcPr>
            <w:tcW w:w="3282" w:type="pct"/>
            <w:gridSpan w:val="5"/>
            <w:tcBorders>
              <w:top w:val="single" w:sz="8" w:space="0" w:color="000000"/>
              <w:left w:val="nil"/>
              <w:bottom w:val="single" w:sz="4" w:space="0" w:color="auto"/>
              <w:right w:val="nil"/>
            </w:tcBorders>
            <w:shd w:val="clear" w:color="auto" w:fill="auto"/>
            <w:vAlign w:val="center"/>
            <w:hideMark/>
          </w:tcPr>
          <w:p w:rsidR="0006764A" w:rsidRPr="00F977A8" w:rsidRDefault="0006764A" w:rsidP="0006764A">
            <w:pPr>
              <w:spacing w:after="0" w:line="240" w:lineRule="auto"/>
              <w:jc w:val="center"/>
              <w:rPr>
                <w:rFonts w:ascii="Arial" w:hAnsi="Arial" w:cs="Arial"/>
                <w:bCs/>
                <w:color w:val="000000"/>
                <w:szCs w:val="24"/>
                <w:lang w:val="en-GB" w:eastAsia="en-CA"/>
              </w:rPr>
            </w:pPr>
            <w:r w:rsidRPr="00F977A8">
              <w:rPr>
                <w:rFonts w:ascii="Arial" w:hAnsi="Arial" w:cs="Arial"/>
                <w:bCs/>
                <w:color w:val="000000"/>
                <w:szCs w:val="24"/>
                <w:lang w:val="en-GB" w:eastAsia="en-CA"/>
              </w:rPr>
              <w:t>Cassava varieties</w:t>
            </w:r>
          </w:p>
        </w:tc>
      </w:tr>
      <w:tr w:rsidR="0006764A" w:rsidRPr="00D878ED" w:rsidTr="00F73DA9">
        <w:trPr>
          <w:trHeight w:val="227"/>
        </w:trPr>
        <w:tc>
          <w:tcPr>
            <w:tcW w:w="1718" w:type="pct"/>
            <w:vMerge/>
            <w:tcBorders>
              <w:top w:val="single" w:sz="8" w:space="0" w:color="000000"/>
              <w:left w:val="nil"/>
              <w:bottom w:val="single" w:sz="8" w:space="0" w:color="000000"/>
              <w:right w:val="nil"/>
            </w:tcBorders>
            <w:vAlign w:val="center"/>
            <w:hideMark/>
          </w:tcPr>
          <w:p w:rsidR="0006764A" w:rsidRPr="00F977A8" w:rsidRDefault="0006764A" w:rsidP="0006764A">
            <w:pPr>
              <w:spacing w:after="0" w:line="240" w:lineRule="auto"/>
              <w:rPr>
                <w:rFonts w:ascii="Arial" w:hAnsi="Arial" w:cs="Arial"/>
                <w:b/>
                <w:bCs/>
                <w:color w:val="000000"/>
                <w:szCs w:val="24"/>
                <w:lang w:val="en-GB" w:eastAsia="en-CA"/>
              </w:rPr>
            </w:pPr>
          </w:p>
        </w:tc>
        <w:tc>
          <w:tcPr>
            <w:tcW w:w="548" w:type="pct"/>
            <w:tcBorders>
              <w:top w:val="single" w:sz="4" w:space="0" w:color="auto"/>
              <w:left w:val="nil"/>
              <w:bottom w:val="single" w:sz="8" w:space="0" w:color="auto"/>
              <w:right w:val="nil"/>
            </w:tcBorders>
            <w:shd w:val="clear" w:color="auto" w:fill="auto"/>
            <w:vAlign w:val="center"/>
            <w:hideMark/>
          </w:tcPr>
          <w:p w:rsidR="0006764A" w:rsidRPr="00F977A8" w:rsidRDefault="0006764A" w:rsidP="0006764A">
            <w:pPr>
              <w:spacing w:after="0" w:line="240" w:lineRule="auto"/>
              <w:jc w:val="center"/>
              <w:rPr>
                <w:rFonts w:ascii="Arial" w:hAnsi="Arial" w:cs="Arial"/>
                <w:bCs/>
                <w:i/>
                <w:color w:val="000000"/>
                <w:szCs w:val="24"/>
                <w:lang w:val="en-GB" w:eastAsia="en-CA"/>
              </w:rPr>
            </w:pPr>
            <w:proofErr w:type="spellStart"/>
            <w:r w:rsidRPr="00D878ED">
              <w:rPr>
                <w:rFonts w:ascii="Arial" w:hAnsi="Arial" w:cs="Arial"/>
                <w:i/>
                <w:szCs w:val="24"/>
                <w:lang w:val="en-GB"/>
              </w:rPr>
              <w:t>Dossi</w:t>
            </w:r>
            <w:proofErr w:type="spellEnd"/>
          </w:p>
        </w:tc>
        <w:tc>
          <w:tcPr>
            <w:tcW w:w="674" w:type="pct"/>
            <w:tcBorders>
              <w:top w:val="single" w:sz="4" w:space="0" w:color="auto"/>
              <w:left w:val="nil"/>
              <w:bottom w:val="single" w:sz="8" w:space="0" w:color="auto"/>
              <w:right w:val="nil"/>
            </w:tcBorders>
            <w:shd w:val="clear" w:color="auto" w:fill="auto"/>
            <w:vAlign w:val="center"/>
            <w:hideMark/>
          </w:tcPr>
          <w:p w:rsidR="0006764A" w:rsidRPr="00F977A8" w:rsidRDefault="0006764A" w:rsidP="0006764A">
            <w:pPr>
              <w:spacing w:after="0" w:line="240" w:lineRule="auto"/>
              <w:jc w:val="center"/>
              <w:rPr>
                <w:rFonts w:ascii="Arial" w:hAnsi="Arial" w:cs="Arial"/>
                <w:bCs/>
                <w:i/>
                <w:color w:val="000000"/>
                <w:szCs w:val="24"/>
                <w:lang w:val="en-GB" w:eastAsia="en-CA"/>
              </w:rPr>
            </w:pPr>
            <w:proofErr w:type="spellStart"/>
            <w:r w:rsidRPr="00D878ED">
              <w:rPr>
                <w:rFonts w:ascii="Arial" w:hAnsi="Arial" w:cs="Arial"/>
                <w:i/>
                <w:szCs w:val="24"/>
                <w:lang w:val="en-GB"/>
              </w:rPr>
              <w:t>Atinwéwé</w:t>
            </w:r>
            <w:proofErr w:type="spellEnd"/>
          </w:p>
        </w:tc>
        <w:tc>
          <w:tcPr>
            <w:tcW w:w="497" w:type="pct"/>
            <w:tcBorders>
              <w:top w:val="single" w:sz="4" w:space="0" w:color="auto"/>
              <w:left w:val="nil"/>
              <w:bottom w:val="single" w:sz="8" w:space="0" w:color="auto"/>
              <w:right w:val="nil"/>
            </w:tcBorders>
            <w:shd w:val="clear" w:color="auto" w:fill="auto"/>
            <w:vAlign w:val="center"/>
            <w:hideMark/>
          </w:tcPr>
          <w:p w:rsidR="0006764A" w:rsidRPr="00F977A8" w:rsidRDefault="0006764A" w:rsidP="0006764A">
            <w:pPr>
              <w:spacing w:after="0" w:line="240" w:lineRule="auto"/>
              <w:jc w:val="center"/>
              <w:rPr>
                <w:rFonts w:ascii="Arial" w:hAnsi="Arial" w:cs="Arial"/>
                <w:bCs/>
                <w:i/>
                <w:color w:val="000000"/>
                <w:szCs w:val="24"/>
                <w:lang w:val="en-GB" w:eastAsia="en-CA"/>
              </w:rPr>
            </w:pPr>
            <w:proofErr w:type="spellStart"/>
            <w:r w:rsidRPr="00D878ED">
              <w:rPr>
                <w:rFonts w:ascii="Arial" w:hAnsi="Arial" w:cs="Arial"/>
                <w:i/>
                <w:szCs w:val="24"/>
                <w:lang w:val="en-GB"/>
              </w:rPr>
              <w:t>Adjaha</w:t>
            </w:r>
            <w:proofErr w:type="spellEnd"/>
          </w:p>
        </w:tc>
        <w:tc>
          <w:tcPr>
            <w:tcW w:w="830" w:type="pct"/>
            <w:tcBorders>
              <w:top w:val="single" w:sz="4" w:space="0" w:color="auto"/>
              <w:left w:val="nil"/>
              <w:bottom w:val="single" w:sz="8" w:space="0" w:color="auto"/>
              <w:right w:val="nil"/>
            </w:tcBorders>
            <w:shd w:val="clear" w:color="auto" w:fill="auto"/>
            <w:vAlign w:val="center"/>
            <w:hideMark/>
          </w:tcPr>
          <w:p w:rsidR="0006764A" w:rsidRPr="00F977A8" w:rsidRDefault="0006764A" w:rsidP="0006764A">
            <w:pPr>
              <w:spacing w:after="0" w:line="240" w:lineRule="auto"/>
              <w:jc w:val="center"/>
              <w:rPr>
                <w:rFonts w:ascii="Arial" w:hAnsi="Arial" w:cs="Arial"/>
                <w:bCs/>
                <w:i/>
                <w:color w:val="000000"/>
                <w:szCs w:val="24"/>
                <w:lang w:val="en-GB" w:eastAsia="en-CA"/>
              </w:rPr>
            </w:pPr>
            <w:proofErr w:type="spellStart"/>
            <w:r w:rsidRPr="00D878ED">
              <w:rPr>
                <w:rFonts w:ascii="Arial" w:hAnsi="Arial" w:cs="Arial"/>
                <w:i/>
                <w:szCs w:val="24"/>
                <w:lang w:val="en-GB"/>
              </w:rPr>
              <w:t>Alanmandou</w:t>
            </w:r>
            <w:proofErr w:type="spellEnd"/>
          </w:p>
        </w:tc>
        <w:tc>
          <w:tcPr>
            <w:tcW w:w="733" w:type="pct"/>
            <w:tcBorders>
              <w:top w:val="single" w:sz="4" w:space="0" w:color="auto"/>
              <w:left w:val="nil"/>
              <w:bottom w:val="single" w:sz="8" w:space="0" w:color="auto"/>
              <w:right w:val="nil"/>
            </w:tcBorders>
            <w:shd w:val="clear" w:color="auto" w:fill="auto"/>
            <w:vAlign w:val="center"/>
            <w:hideMark/>
          </w:tcPr>
          <w:p w:rsidR="0006764A" w:rsidRPr="00F977A8" w:rsidRDefault="0006764A" w:rsidP="0006764A">
            <w:pPr>
              <w:spacing w:after="0" w:line="240" w:lineRule="auto"/>
              <w:jc w:val="center"/>
              <w:rPr>
                <w:rFonts w:ascii="Arial" w:hAnsi="Arial" w:cs="Arial"/>
                <w:bCs/>
                <w:i/>
                <w:color w:val="000000"/>
                <w:szCs w:val="24"/>
                <w:lang w:val="en-GB" w:eastAsia="en-CA"/>
              </w:rPr>
            </w:pPr>
            <w:proofErr w:type="spellStart"/>
            <w:r w:rsidRPr="00D878ED">
              <w:rPr>
                <w:rFonts w:ascii="Arial" w:hAnsi="Arial" w:cs="Arial"/>
                <w:i/>
                <w:szCs w:val="24"/>
                <w:lang w:val="en-GB"/>
              </w:rPr>
              <w:t>Koléahomè</w:t>
            </w:r>
            <w:proofErr w:type="spellEnd"/>
          </w:p>
        </w:tc>
      </w:tr>
      <w:tr w:rsidR="0006764A" w:rsidRPr="00D878ED" w:rsidTr="00F73DA9">
        <w:trPr>
          <w:trHeight w:val="227"/>
        </w:trPr>
        <w:tc>
          <w:tcPr>
            <w:tcW w:w="1718" w:type="pct"/>
            <w:tcBorders>
              <w:top w:val="nil"/>
              <w:left w:val="nil"/>
              <w:bottom w:val="nil"/>
              <w:right w:val="nil"/>
            </w:tcBorders>
            <w:shd w:val="clear" w:color="auto" w:fill="auto"/>
            <w:noWrap/>
            <w:vAlign w:val="center"/>
            <w:hideMark/>
          </w:tcPr>
          <w:p w:rsidR="0006764A" w:rsidRPr="00F977A8" w:rsidRDefault="0006764A" w:rsidP="0006764A">
            <w:pPr>
              <w:spacing w:after="0" w:line="240" w:lineRule="auto"/>
              <w:rPr>
                <w:rFonts w:ascii="Arial" w:hAnsi="Arial" w:cs="Arial"/>
                <w:bCs/>
                <w:color w:val="000000"/>
                <w:szCs w:val="24"/>
                <w:lang w:val="en-GB" w:eastAsia="en-CA"/>
              </w:rPr>
            </w:pPr>
            <w:r w:rsidRPr="00F977A8">
              <w:rPr>
                <w:rFonts w:ascii="Arial" w:hAnsi="Arial" w:cs="Arial"/>
                <w:color w:val="000000"/>
                <w:szCs w:val="24"/>
                <w:lang w:val="en-GB"/>
              </w:rPr>
              <w:t>Rural areas (n = 127)</w:t>
            </w:r>
          </w:p>
        </w:tc>
        <w:tc>
          <w:tcPr>
            <w:tcW w:w="548" w:type="pct"/>
            <w:tcBorders>
              <w:top w:val="nil"/>
              <w:left w:val="nil"/>
              <w:bottom w:val="nil"/>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7.9</w:t>
            </w:r>
            <w:r w:rsidRPr="00D878ED">
              <w:rPr>
                <w:rFonts w:ascii="Arial" w:hAnsi="Arial" w:cs="Arial"/>
                <w:szCs w:val="24"/>
                <w:vertAlign w:val="superscript"/>
                <w:lang w:val="en-GB"/>
              </w:rPr>
              <w:t>a1</w:t>
            </w:r>
          </w:p>
        </w:tc>
        <w:tc>
          <w:tcPr>
            <w:tcW w:w="674" w:type="pct"/>
            <w:tcBorders>
              <w:top w:val="nil"/>
              <w:left w:val="nil"/>
              <w:bottom w:val="nil"/>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6.4</w:t>
            </w:r>
            <w:r w:rsidRPr="00D878ED">
              <w:rPr>
                <w:rFonts w:ascii="Arial" w:hAnsi="Arial" w:cs="Arial"/>
                <w:szCs w:val="24"/>
                <w:vertAlign w:val="superscript"/>
                <w:lang w:val="en-GB"/>
              </w:rPr>
              <w:t>b1</w:t>
            </w:r>
          </w:p>
        </w:tc>
        <w:tc>
          <w:tcPr>
            <w:tcW w:w="497" w:type="pct"/>
            <w:tcBorders>
              <w:top w:val="nil"/>
              <w:left w:val="nil"/>
              <w:bottom w:val="nil"/>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5.0</w:t>
            </w:r>
            <w:r w:rsidRPr="00D878ED">
              <w:rPr>
                <w:rFonts w:ascii="Arial" w:hAnsi="Arial" w:cs="Arial"/>
                <w:szCs w:val="24"/>
                <w:vertAlign w:val="superscript"/>
                <w:lang w:val="en-GB"/>
              </w:rPr>
              <w:t>c1</w:t>
            </w:r>
          </w:p>
        </w:tc>
        <w:tc>
          <w:tcPr>
            <w:tcW w:w="830" w:type="pct"/>
            <w:tcBorders>
              <w:top w:val="nil"/>
              <w:left w:val="nil"/>
              <w:bottom w:val="nil"/>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3.4</w:t>
            </w:r>
            <w:r w:rsidRPr="00D878ED">
              <w:rPr>
                <w:rFonts w:ascii="Arial" w:hAnsi="Arial" w:cs="Arial"/>
                <w:szCs w:val="24"/>
                <w:vertAlign w:val="superscript"/>
                <w:lang w:val="en-GB"/>
              </w:rPr>
              <w:t>d1</w:t>
            </w:r>
          </w:p>
        </w:tc>
        <w:tc>
          <w:tcPr>
            <w:tcW w:w="733" w:type="pct"/>
            <w:tcBorders>
              <w:top w:val="nil"/>
              <w:left w:val="nil"/>
              <w:bottom w:val="nil"/>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2.7</w:t>
            </w:r>
            <w:r w:rsidRPr="00D878ED">
              <w:rPr>
                <w:rFonts w:ascii="Arial" w:hAnsi="Arial" w:cs="Arial"/>
                <w:szCs w:val="24"/>
                <w:vertAlign w:val="superscript"/>
                <w:lang w:val="en-GB"/>
              </w:rPr>
              <w:t>e1</w:t>
            </w:r>
          </w:p>
        </w:tc>
      </w:tr>
      <w:tr w:rsidR="0006764A" w:rsidRPr="00D878ED" w:rsidTr="00F73DA9">
        <w:trPr>
          <w:trHeight w:val="227"/>
        </w:trPr>
        <w:tc>
          <w:tcPr>
            <w:tcW w:w="1718" w:type="pct"/>
            <w:tcBorders>
              <w:top w:val="nil"/>
              <w:left w:val="nil"/>
              <w:bottom w:val="single" w:sz="8" w:space="0" w:color="000000"/>
              <w:right w:val="nil"/>
            </w:tcBorders>
            <w:shd w:val="clear" w:color="auto" w:fill="auto"/>
            <w:noWrap/>
            <w:vAlign w:val="center"/>
            <w:hideMark/>
          </w:tcPr>
          <w:p w:rsidR="0006764A" w:rsidRPr="00F977A8" w:rsidRDefault="0006764A" w:rsidP="0006764A">
            <w:pPr>
              <w:spacing w:after="0" w:line="240" w:lineRule="auto"/>
              <w:rPr>
                <w:rFonts w:ascii="Arial" w:hAnsi="Arial" w:cs="Arial"/>
                <w:bCs/>
                <w:color w:val="000000"/>
                <w:szCs w:val="24"/>
                <w:lang w:val="en-GB" w:eastAsia="en-CA"/>
              </w:rPr>
            </w:pPr>
            <w:r w:rsidRPr="00F977A8">
              <w:rPr>
                <w:rFonts w:ascii="Arial" w:hAnsi="Arial" w:cs="Arial"/>
                <w:color w:val="000000"/>
                <w:szCs w:val="24"/>
                <w:lang w:val="en-GB"/>
              </w:rPr>
              <w:t>Urban areas (n = 113)</w:t>
            </w:r>
          </w:p>
        </w:tc>
        <w:tc>
          <w:tcPr>
            <w:tcW w:w="548"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8.0</w:t>
            </w:r>
            <w:r w:rsidRPr="00D878ED">
              <w:rPr>
                <w:rFonts w:ascii="Arial" w:hAnsi="Arial" w:cs="Arial"/>
                <w:szCs w:val="24"/>
                <w:vertAlign w:val="superscript"/>
                <w:lang w:val="en-GB"/>
              </w:rPr>
              <w:t>a1</w:t>
            </w:r>
          </w:p>
        </w:tc>
        <w:tc>
          <w:tcPr>
            <w:tcW w:w="674"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6.8</w:t>
            </w:r>
            <w:r w:rsidRPr="00D878ED">
              <w:rPr>
                <w:rFonts w:ascii="Arial" w:hAnsi="Arial" w:cs="Arial"/>
                <w:szCs w:val="24"/>
                <w:vertAlign w:val="superscript"/>
                <w:lang w:val="en-GB"/>
              </w:rPr>
              <w:t>b2</w:t>
            </w:r>
          </w:p>
        </w:tc>
        <w:tc>
          <w:tcPr>
            <w:tcW w:w="497"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5.2</w:t>
            </w:r>
            <w:r w:rsidRPr="00D878ED">
              <w:rPr>
                <w:rFonts w:ascii="Arial" w:hAnsi="Arial" w:cs="Arial"/>
                <w:szCs w:val="24"/>
                <w:vertAlign w:val="superscript"/>
                <w:lang w:val="en-GB"/>
              </w:rPr>
              <w:t>c1</w:t>
            </w:r>
          </w:p>
        </w:tc>
        <w:tc>
          <w:tcPr>
            <w:tcW w:w="830"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4.0</w:t>
            </w:r>
            <w:r w:rsidRPr="00D878ED">
              <w:rPr>
                <w:rFonts w:ascii="Arial" w:hAnsi="Arial" w:cs="Arial"/>
                <w:szCs w:val="24"/>
                <w:vertAlign w:val="superscript"/>
                <w:lang w:val="en-GB"/>
              </w:rPr>
              <w:t>d2</w:t>
            </w:r>
          </w:p>
        </w:tc>
        <w:tc>
          <w:tcPr>
            <w:tcW w:w="733"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2.7</w:t>
            </w:r>
            <w:r w:rsidRPr="00D878ED">
              <w:rPr>
                <w:rFonts w:ascii="Arial" w:hAnsi="Arial" w:cs="Arial"/>
                <w:szCs w:val="24"/>
                <w:vertAlign w:val="superscript"/>
                <w:lang w:val="en-GB"/>
              </w:rPr>
              <w:t>e1</w:t>
            </w:r>
          </w:p>
        </w:tc>
      </w:tr>
      <w:tr w:rsidR="0006764A" w:rsidRPr="00D878ED" w:rsidTr="00F73DA9">
        <w:trPr>
          <w:trHeight w:val="227"/>
        </w:trPr>
        <w:tc>
          <w:tcPr>
            <w:tcW w:w="1718" w:type="pct"/>
            <w:tcBorders>
              <w:top w:val="nil"/>
              <w:left w:val="nil"/>
              <w:bottom w:val="single" w:sz="8" w:space="0" w:color="000000"/>
              <w:right w:val="nil"/>
            </w:tcBorders>
            <w:shd w:val="clear" w:color="auto" w:fill="auto"/>
            <w:noWrap/>
            <w:vAlign w:val="center"/>
            <w:hideMark/>
          </w:tcPr>
          <w:p w:rsidR="0006764A" w:rsidRPr="00F977A8" w:rsidRDefault="0006764A" w:rsidP="0006764A">
            <w:pPr>
              <w:spacing w:after="0" w:line="240" w:lineRule="auto"/>
              <w:rPr>
                <w:rFonts w:ascii="Arial" w:hAnsi="Arial" w:cs="Arial"/>
                <w:bCs/>
                <w:color w:val="000000"/>
                <w:szCs w:val="24"/>
                <w:lang w:val="en-GB" w:eastAsia="en-CA"/>
              </w:rPr>
            </w:pPr>
            <w:r w:rsidRPr="00F977A8">
              <w:rPr>
                <w:rFonts w:ascii="Arial" w:hAnsi="Arial" w:cs="Arial"/>
                <w:color w:val="000000"/>
                <w:szCs w:val="24"/>
                <w:lang w:val="en-GB"/>
              </w:rPr>
              <w:t>Mean overall liking (n = 240)</w:t>
            </w:r>
          </w:p>
        </w:tc>
        <w:tc>
          <w:tcPr>
            <w:tcW w:w="548"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8.0</w:t>
            </w:r>
            <w:r w:rsidRPr="00D878ED">
              <w:rPr>
                <w:rFonts w:ascii="Arial" w:hAnsi="Arial" w:cs="Arial"/>
                <w:szCs w:val="24"/>
                <w:vertAlign w:val="superscript"/>
                <w:lang w:val="en-GB"/>
              </w:rPr>
              <w:t>a</w:t>
            </w:r>
          </w:p>
        </w:tc>
        <w:tc>
          <w:tcPr>
            <w:tcW w:w="674"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6.6</w:t>
            </w:r>
            <w:r w:rsidRPr="00D878ED">
              <w:rPr>
                <w:rFonts w:ascii="Arial" w:hAnsi="Arial" w:cs="Arial"/>
                <w:szCs w:val="24"/>
                <w:vertAlign w:val="superscript"/>
                <w:lang w:val="en-GB"/>
              </w:rPr>
              <w:t>b</w:t>
            </w:r>
          </w:p>
        </w:tc>
        <w:tc>
          <w:tcPr>
            <w:tcW w:w="497"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5.1</w:t>
            </w:r>
            <w:r w:rsidRPr="00D878ED">
              <w:rPr>
                <w:rFonts w:ascii="Arial" w:hAnsi="Arial" w:cs="Arial"/>
                <w:szCs w:val="24"/>
                <w:vertAlign w:val="superscript"/>
                <w:lang w:val="en-GB"/>
              </w:rPr>
              <w:t>c</w:t>
            </w:r>
          </w:p>
        </w:tc>
        <w:tc>
          <w:tcPr>
            <w:tcW w:w="830"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3.7</w:t>
            </w:r>
            <w:r w:rsidRPr="00D878ED">
              <w:rPr>
                <w:rFonts w:ascii="Arial" w:hAnsi="Arial" w:cs="Arial"/>
                <w:szCs w:val="24"/>
                <w:vertAlign w:val="superscript"/>
                <w:lang w:val="en-GB"/>
              </w:rPr>
              <w:t>d</w:t>
            </w:r>
          </w:p>
        </w:tc>
        <w:tc>
          <w:tcPr>
            <w:tcW w:w="733" w:type="pct"/>
            <w:tcBorders>
              <w:top w:val="nil"/>
              <w:left w:val="nil"/>
              <w:bottom w:val="single" w:sz="8" w:space="0" w:color="000000"/>
              <w:right w:val="nil"/>
            </w:tcBorders>
            <w:shd w:val="clear" w:color="auto" w:fill="auto"/>
            <w:vAlign w:val="center"/>
            <w:hideMark/>
          </w:tcPr>
          <w:p w:rsidR="0006764A" w:rsidRPr="00F977A8" w:rsidRDefault="0006764A" w:rsidP="0006764A">
            <w:pPr>
              <w:spacing w:after="0" w:line="240" w:lineRule="auto"/>
              <w:jc w:val="center"/>
              <w:rPr>
                <w:rFonts w:ascii="Arial" w:hAnsi="Arial" w:cs="Arial"/>
                <w:color w:val="000000"/>
                <w:szCs w:val="24"/>
                <w:lang w:val="en-GB" w:eastAsia="en-CA"/>
              </w:rPr>
            </w:pPr>
            <w:r w:rsidRPr="00D878ED">
              <w:rPr>
                <w:rFonts w:ascii="Arial" w:hAnsi="Arial" w:cs="Arial"/>
                <w:szCs w:val="24"/>
                <w:lang w:val="en-GB"/>
              </w:rPr>
              <w:t>2.7</w:t>
            </w:r>
            <w:r w:rsidRPr="00D878ED">
              <w:rPr>
                <w:rFonts w:ascii="Arial" w:hAnsi="Arial" w:cs="Arial"/>
                <w:szCs w:val="24"/>
                <w:vertAlign w:val="superscript"/>
                <w:lang w:val="en-GB"/>
              </w:rPr>
              <w:t>e</w:t>
            </w:r>
          </w:p>
        </w:tc>
      </w:tr>
    </w:tbl>
    <w:p w:rsidR="001E3EDC" w:rsidRPr="00F977A8" w:rsidRDefault="001E3EDC" w:rsidP="00C32353">
      <w:pPr>
        <w:spacing w:after="0"/>
        <w:jc w:val="both"/>
        <w:rPr>
          <w:rFonts w:ascii="Arial" w:hAnsi="Arial" w:cs="Arial"/>
          <w:i/>
          <w:sz w:val="20"/>
          <w:lang w:val="en-GB"/>
        </w:rPr>
      </w:pPr>
      <w:r w:rsidRPr="00F977A8">
        <w:rPr>
          <w:rFonts w:ascii="Arial" w:hAnsi="Arial" w:cs="Arial"/>
          <w:i/>
          <w:sz w:val="20"/>
          <w:lang w:val="en-GB"/>
        </w:rPr>
        <w:t xml:space="preserve">Mean scores with different letters in the same </w:t>
      </w:r>
      <w:r w:rsidR="004B4790" w:rsidRPr="00F977A8">
        <w:rPr>
          <w:rFonts w:ascii="Arial" w:hAnsi="Arial" w:cs="Arial"/>
          <w:i/>
          <w:sz w:val="20"/>
          <w:lang w:val="en-GB"/>
        </w:rPr>
        <w:t>row</w:t>
      </w:r>
      <w:r w:rsidRPr="00F977A8">
        <w:rPr>
          <w:rFonts w:ascii="Arial" w:hAnsi="Arial" w:cs="Arial"/>
          <w:i/>
          <w:sz w:val="20"/>
          <w:lang w:val="en-GB"/>
        </w:rPr>
        <w:t xml:space="preserve"> are significantly different (</w:t>
      </w:r>
      <w:r w:rsidR="004B4790" w:rsidRPr="00F977A8">
        <w:rPr>
          <w:rFonts w:ascii="Arial" w:hAnsi="Arial" w:cs="Arial"/>
          <w:i/>
          <w:sz w:val="20"/>
          <w:lang w:val="en-GB"/>
        </w:rPr>
        <w:t>p</w:t>
      </w:r>
      <w:r w:rsidRPr="00F977A8">
        <w:rPr>
          <w:rFonts w:ascii="Arial" w:hAnsi="Arial" w:cs="Arial"/>
          <w:i/>
          <w:sz w:val="20"/>
          <w:lang w:val="en-GB"/>
        </w:rPr>
        <w:t xml:space="preserve"> &lt;0.05)</w:t>
      </w:r>
      <w:r w:rsidR="004B4790" w:rsidRPr="00F977A8">
        <w:rPr>
          <w:rFonts w:ascii="Arial" w:hAnsi="Arial" w:cs="Arial"/>
          <w:i/>
          <w:sz w:val="20"/>
          <w:lang w:val="en-GB"/>
        </w:rPr>
        <w:t>.</w:t>
      </w:r>
    </w:p>
    <w:p w:rsidR="00182509" w:rsidRPr="00F977A8" w:rsidRDefault="001E3EDC" w:rsidP="00471DB1">
      <w:pPr>
        <w:spacing w:after="0"/>
        <w:jc w:val="both"/>
        <w:rPr>
          <w:rFonts w:ascii="Arial" w:hAnsi="Arial" w:cs="Arial"/>
          <w:i/>
          <w:sz w:val="20"/>
          <w:lang w:val="en-GB"/>
        </w:rPr>
      </w:pPr>
      <w:r w:rsidRPr="00F977A8">
        <w:rPr>
          <w:rFonts w:ascii="Arial" w:hAnsi="Arial" w:cs="Arial"/>
          <w:i/>
          <w:sz w:val="20"/>
          <w:lang w:val="en-GB"/>
        </w:rPr>
        <w:t xml:space="preserve">For each variety, means </w:t>
      </w:r>
      <w:r w:rsidR="001E12B5" w:rsidRPr="00F977A8">
        <w:rPr>
          <w:rFonts w:ascii="Arial" w:hAnsi="Arial" w:cs="Arial"/>
          <w:i/>
          <w:sz w:val="20"/>
          <w:lang w:val="en-GB"/>
        </w:rPr>
        <w:t xml:space="preserve">in column </w:t>
      </w:r>
      <w:r w:rsidRPr="00F977A8">
        <w:rPr>
          <w:rFonts w:ascii="Arial" w:hAnsi="Arial" w:cs="Arial"/>
          <w:i/>
          <w:sz w:val="20"/>
          <w:lang w:val="en-GB"/>
        </w:rPr>
        <w:t>followed with different figures are significantly</w:t>
      </w:r>
      <w:r w:rsidR="004B4790" w:rsidRPr="00F977A8">
        <w:rPr>
          <w:rFonts w:ascii="Arial" w:hAnsi="Arial" w:cs="Arial"/>
          <w:i/>
          <w:sz w:val="20"/>
          <w:lang w:val="en-GB"/>
        </w:rPr>
        <w:t xml:space="preserve"> different (p</w:t>
      </w:r>
      <w:r w:rsidRPr="00F977A8">
        <w:rPr>
          <w:rFonts w:ascii="Arial" w:hAnsi="Arial" w:cs="Arial"/>
          <w:i/>
          <w:sz w:val="20"/>
          <w:lang w:val="en-GB"/>
        </w:rPr>
        <w:t xml:space="preserve"> &lt;0.05)</w:t>
      </w:r>
      <w:r w:rsidR="004B4790" w:rsidRPr="00F977A8">
        <w:rPr>
          <w:rFonts w:ascii="Arial" w:hAnsi="Arial" w:cs="Arial"/>
          <w:i/>
          <w:sz w:val="20"/>
          <w:lang w:val="en-GB"/>
        </w:rPr>
        <w:t>.</w:t>
      </w:r>
    </w:p>
    <w:p w:rsidR="003A0410" w:rsidRPr="00F977A8" w:rsidRDefault="003A0410" w:rsidP="00493CB1">
      <w:pPr>
        <w:pStyle w:val="Titre2"/>
      </w:pPr>
      <w:bookmarkStart w:id="19" w:name="_Toc58460723"/>
      <w:bookmarkStart w:id="20" w:name="_Toc96688366"/>
      <w:r w:rsidRPr="00F977A8">
        <w:t xml:space="preserve">Segmentation of </w:t>
      </w:r>
      <w:r w:rsidRPr="00036A88">
        <w:t>consumers</w:t>
      </w:r>
      <w:r w:rsidRPr="00F977A8">
        <w:t xml:space="preserve"> into groups of similar overall liking</w:t>
      </w:r>
      <w:bookmarkEnd w:id="19"/>
      <w:bookmarkEnd w:id="20"/>
    </w:p>
    <w:p w:rsidR="00D105B9" w:rsidRPr="00F977A8" w:rsidRDefault="00280A59" w:rsidP="00B06C59">
      <w:pPr>
        <w:spacing w:before="120" w:after="0"/>
        <w:jc w:val="both"/>
        <w:rPr>
          <w:rFonts w:ascii="Arial" w:eastAsia="Calibri" w:hAnsi="Arial" w:cs="Arial"/>
          <w:lang w:val="en-GB" w:eastAsia="en-US"/>
        </w:rPr>
      </w:pPr>
      <w:r w:rsidRPr="00F977A8">
        <w:rPr>
          <w:rFonts w:ascii="Arial" w:eastAsia="Calibri" w:hAnsi="Arial" w:cs="Arial"/>
          <w:lang w:val="en-GB" w:eastAsia="en-US"/>
        </w:rPr>
        <w:t>Due to the location difference evidenced, the</w:t>
      </w:r>
      <w:r w:rsidR="001A1713" w:rsidRPr="00F977A8">
        <w:rPr>
          <w:rFonts w:ascii="Arial" w:eastAsia="Calibri" w:hAnsi="Arial" w:cs="Arial"/>
          <w:lang w:val="en-GB" w:eastAsia="en-US"/>
        </w:rPr>
        <w:t xml:space="preserve"> overall liking data were analysed in two steps: firstly</w:t>
      </w:r>
      <w:r w:rsidRPr="00F977A8">
        <w:rPr>
          <w:rFonts w:ascii="Arial" w:eastAsia="Calibri" w:hAnsi="Arial" w:cs="Arial"/>
          <w:lang w:val="en-GB" w:eastAsia="en-US"/>
        </w:rPr>
        <w:t>,</w:t>
      </w:r>
      <w:r w:rsidR="001A1713" w:rsidRPr="00F977A8">
        <w:rPr>
          <w:rFonts w:ascii="Arial" w:eastAsia="Calibri" w:hAnsi="Arial" w:cs="Arial"/>
          <w:lang w:val="en-GB" w:eastAsia="en-US"/>
        </w:rPr>
        <w:t xml:space="preserve"> all data </w:t>
      </w:r>
      <w:r w:rsidRPr="00F977A8">
        <w:rPr>
          <w:rFonts w:ascii="Arial" w:eastAsia="Calibri" w:hAnsi="Arial" w:cs="Arial"/>
          <w:lang w:val="en-GB" w:eastAsia="en-US"/>
        </w:rPr>
        <w:t xml:space="preserve">were addressed </w:t>
      </w:r>
      <w:r w:rsidR="001A1713" w:rsidRPr="00F977A8">
        <w:rPr>
          <w:rFonts w:ascii="Arial" w:eastAsia="Calibri" w:hAnsi="Arial" w:cs="Arial"/>
          <w:lang w:val="en-GB" w:eastAsia="en-US"/>
        </w:rPr>
        <w:t>(Figure 1) and secondary</w:t>
      </w:r>
      <w:r w:rsidRPr="00F977A8">
        <w:rPr>
          <w:rFonts w:ascii="Arial" w:eastAsia="Calibri" w:hAnsi="Arial" w:cs="Arial"/>
          <w:lang w:val="en-GB" w:eastAsia="en-US"/>
        </w:rPr>
        <w:t>, data were analysed</w:t>
      </w:r>
      <w:r w:rsidR="001A1713" w:rsidRPr="00F977A8">
        <w:rPr>
          <w:rFonts w:ascii="Arial" w:eastAsia="Calibri" w:hAnsi="Arial" w:cs="Arial"/>
          <w:lang w:val="en-GB" w:eastAsia="en-US"/>
        </w:rPr>
        <w:t xml:space="preserve"> </w:t>
      </w:r>
      <w:proofErr w:type="gramStart"/>
      <w:r w:rsidR="001A1713" w:rsidRPr="00F977A8">
        <w:rPr>
          <w:rFonts w:ascii="Arial" w:eastAsia="Calibri" w:hAnsi="Arial" w:cs="Arial"/>
          <w:lang w:val="en-GB" w:eastAsia="en-US"/>
        </w:rPr>
        <w:t>taking into account</w:t>
      </w:r>
      <w:proofErr w:type="gramEnd"/>
      <w:r w:rsidR="001A1713" w:rsidRPr="00F977A8">
        <w:rPr>
          <w:rFonts w:ascii="Arial" w:eastAsia="Calibri" w:hAnsi="Arial" w:cs="Arial"/>
          <w:lang w:val="en-GB" w:eastAsia="en-US"/>
        </w:rPr>
        <w:t xml:space="preserve"> location difference (Figure 2). </w:t>
      </w:r>
      <w:r w:rsidR="003C2B47" w:rsidRPr="00F977A8">
        <w:rPr>
          <w:rFonts w:ascii="Arial" w:eastAsia="Calibri" w:hAnsi="Arial" w:cs="Arial"/>
          <w:lang w:val="en-GB" w:eastAsia="en-US"/>
        </w:rPr>
        <w:t xml:space="preserve">Irrespective of the study areas, the </w:t>
      </w:r>
      <w:r w:rsidR="00560CFB" w:rsidRPr="00F977A8">
        <w:rPr>
          <w:rFonts w:ascii="Arial" w:eastAsia="Calibri" w:hAnsi="Arial" w:cs="Arial"/>
          <w:lang w:val="en-GB" w:eastAsia="en-US"/>
        </w:rPr>
        <w:t>Agglomerative Hierarchical Clustering (</w:t>
      </w:r>
      <w:r w:rsidR="003C2B47" w:rsidRPr="00F977A8">
        <w:rPr>
          <w:rFonts w:ascii="Arial" w:eastAsia="Calibri" w:hAnsi="Arial" w:cs="Arial"/>
          <w:lang w:val="en-GB" w:eastAsia="en-US"/>
        </w:rPr>
        <w:t>AHC</w:t>
      </w:r>
      <w:r w:rsidR="00560CFB" w:rsidRPr="00F977A8">
        <w:rPr>
          <w:rFonts w:ascii="Arial" w:eastAsia="Calibri" w:hAnsi="Arial" w:cs="Arial"/>
          <w:lang w:val="en-GB" w:eastAsia="en-US"/>
        </w:rPr>
        <w:t>)</w:t>
      </w:r>
      <w:r w:rsidR="003C2B47" w:rsidRPr="00F977A8">
        <w:rPr>
          <w:rFonts w:ascii="Arial" w:eastAsia="Calibri" w:hAnsi="Arial" w:cs="Arial"/>
          <w:lang w:val="en-GB" w:eastAsia="en-US"/>
        </w:rPr>
        <w:t xml:space="preserve"> analysis using Ward’s method and automatic truncation indicated that consumers were clustered into three </w:t>
      </w:r>
      <w:r w:rsidR="00812DC3" w:rsidRPr="00F977A8">
        <w:rPr>
          <w:rFonts w:ascii="Arial" w:eastAsia="Calibri" w:hAnsi="Arial" w:cs="Arial"/>
          <w:lang w:val="en-GB" w:eastAsia="en-US"/>
        </w:rPr>
        <w:t>groups</w:t>
      </w:r>
      <w:r w:rsidR="003C2B47" w:rsidRPr="00F977A8">
        <w:rPr>
          <w:rFonts w:ascii="Arial" w:eastAsia="Calibri" w:hAnsi="Arial" w:cs="Arial"/>
          <w:lang w:val="en-GB" w:eastAsia="en-US"/>
        </w:rPr>
        <w:t xml:space="preserve"> as illustrated in Figure 1.</w:t>
      </w:r>
      <w:r w:rsidR="00D105B9" w:rsidRPr="00F977A8">
        <w:rPr>
          <w:lang w:val="en-CA"/>
        </w:rPr>
        <w:t xml:space="preserve"> </w:t>
      </w:r>
      <w:r w:rsidR="00D105B9" w:rsidRPr="00F977A8">
        <w:rPr>
          <w:rFonts w:ascii="Arial" w:eastAsia="Calibri" w:hAnsi="Arial" w:cs="Arial"/>
          <w:lang w:val="en-GB" w:eastAsia="en-US"/>
        </w:rPr>
        <w:t>The first</w:t>
      </w:r>
      <w:r w:rsidR="001F41B5" w:rsidRPr="00F977A8">
        <w:rPr>
          <w:rFonts w:ascii="Arial" w:eastAsia="Calibri" w:hAnsi="Arial" w:cs="Arial"/>
          <w:lang w:val="en-GB" w:eastAsia="en-US"/>
        </w:rPr>
        <w:t xml:space="preserve"> largest</w:t>
      </w:r>
      <w:r w:rsidR="00D105B9" w:rsidRPr="00F977A8">
        <w:rPr>
          <w:rFonts w:ascii="Arial" w:eastAsia="Calibri" w:hAnsi="Arial" w:cs="Arial"/>
          <w:lang w:val="en-GB" w:eastAsia="en-US"/>
        </w:rPr>
        <w:t xml:space="preserve"> cluster grouped </w:t>
      </w:r>
      <w:proofErr w:type="spellStart"/>
      <w:r w:rsidR="00D105B9" w:rsidRPr="00F977A8">
        <w:rPr>
          <w:rFonts w:ascii="Arial" w:eastAsia="Calibri" w:hAnsi="Arial" w:cs="Arial"/>
          <w:i/>
          <w:lang w:val="en-GB" w:eastAsia="en-US"/>
        </w:rPr>
        <w:t>Dossi</w:t>
      </w:r>
      <w:proofErr w:type="spellEnd"/>
      <w:r w:rsidR="00D105B9" w:rsidRPr="00F977A8">
        <w:rPr>
          <w:rFonts w:ascii="Arial" w:eastAsia="Calibri" w:hAnsi="Arial" w:cs="Arial"/>
          <w:lang w:val="en-GB" w:eastAsia="en-US"/>
        </w:rPr>
        <w:t xml:space="preserve"> and </w:t>
      </w:r>
      <w:proofErr w:type="spellStart"/>
      <w:r w:rsidR="00D105B9" w:rsidRPr="00F977A8">
        <w:rPr>
          <w:rFonts w:ascii="Arial" w:eastAsia="Calibri" w:hAnsi="Arial" w:cs="Arial"/>
          <w:i/>
          <w:lang w:val="en-GB" w:eastAsia="en-US"/>
        </w:rPr>
        <w:t>Atinwéwé</w:t>
      </w:r>
      <w:proofErr w:type="spellEnd"/>
      <w:r w:rsidR="00D105B9" w:rsidRPr="00F977A8">
        <w:rPr>
          <w:rFonts w:ascii="Arial" w:eastAsia="Calibri" w:hAnsi="Arial" w:cs="Arial"/>
          <w:lang w:val="en-GB" w:eastAsia="en-US"/>
        </w:rPr>
        <w:t xml:space="preserve"> likers (</w:t>
      </w:r>
      <w:r w:rsidR="001F41B5" w:rsidRPr="00F977A8">
        <w:rPr>
          <w:rFonts w:ascii="Arial" w:eastAsia="Calibri" w:hAnsi="Arial" w:cs="Arial"/>
          <w:lang w:val="en-GB" w:eastAsia="en-US"/>
        </w:rPr>
        <w:t>scores between 7</w:t>
      </w:r>
      <w:r w:rsidR="00560CFB" w:rsidRPr="00F977A8">
        <w:rPr>
          <w:rFonts w:ascii="Arial" w:eastAsia="Calibri" w:hAnsi="Arial" w:cs="Arial"/>
          <w:lang w:val="en-GB" w:eastAsia="en-US"/>
        </w:rPr>
        <w:t>.9</w:t>
      </w:r>
      <w:r w:rsidR="001F41B5" w:rsidRPr="00F977A8">
        <w:rPr>
          <w:rFonts w:ascii="Arial" w:eastAsia="Calibri" w:hAnsi="Arial" w:cs="Arial"/>
          <w:lang w:val="en-GB" w:eastAsia="en-US"/>
        </w:rPr>
        <w:t xml:space="preserve"> and </w:t>
      </w:r>
      <w:r w:rsidR="00560CFB" w:rsidRPr="00F977A8">
        <w:rPr>
          <w:rFonts w:ascii="Arial" w:eastAsia="Calibri" w:hAnsi="Arial" w:cs="Arial"/>
          <w:lang w:val="en-GB" w:eastAsia="en-US"/>
        </w:rPr>
        <w:t>6.</w:t>
      </w:r>
      <w:r w:rsidR="001F41B5" w:rsidRPr="00F977A8">
        <w:rPr>
          <w:rFonts w:ascii="Arial" w:eastAsia="Calibri" w:hAnsi="Arial" w:cs="Arial"/>
          <w:lang w:val="en-GB" w:eastAsia="en-US"/>
        </w:rPr>
        <w:t>8</w:t>
      </w:r>
      <w:r w:rsidR="00560CFB" w:rsidRPr="00F977A8">
        <w:rPr>
          <w:rFonts w:ascii="Arial" w:eastAsia="Calibri" w:hAnsi="Arial" w:cs="Arial"/>
          <w:lang w:val="en-GB" w:eastAsia="en-US"/>
        </w:rPr>
        <w:t>,</w:t>
      </w:r>
      <w:r w:rsidR="001F41B5" w:rsidRPr="00F977A8">
        <w:rPr>
          <w:rFonts w:ascii="Arial" w:eastAsia="Calibri" w:hAnsi="Arial" w:cs="Arial"/>
          <w:lang w:val="en-GB" w:eastAsia="en-US"/>
        </w:rPr>
        <w:t xml:space="preserve"> for </w:t>
      </w:r>
      <w:r w:rsidR="00D105B9" w:rsidRPr="00F977A8">
        <w:rPr>
          <w:rFonts w:ascii="Arial" w:eastAsia="Calibri" w:hAnsi="Arial" w:cs="Arial"/>
          <w:lang w:val="en-GB" w:eastAsia="en-US"/>
        </w:rPr>
        <w:t>69% of the consumers</w:t>
      </w:r>
      <w:r w:rsidR="001F41B5" w:rsidRPr="00F977A8">
        <w:rPr>
          <w:rFonts w:ascii="Arial" w:eastAsia="Calibri" w:hAnsi="Arial" w:cs="Arial"/>
          <w:lang w:val="en-GB" w:eastAsia="en-US"/>
        </w:rPr>
        <w:t xml:space="preserve">) while the second cluster </w:t>
      </w:r>
      <w:r w:rsidR="00560CFB" w:rsidRPr="00F977A8">
        <w:rPr>
          <w:rFonts w:ascii="Arial" w:eastAsia="Calibri" w:hAnsi="Arial" w:cs="Arial"/>
          <w:lang w:val="en-GB" w:eastAsia="en-US"/>
        </w:rPr>
        <w:t xml:space="preserve">grouped </w:t>
      </w:r>
      <w:r w:rsidR="00D105B9" w:rsidRPr="00F977A8">
        <w:rPr>
          <w:rFonts w:ascii="Arial" w:eastAsia="Calibri" w:hAnsi="Arial" w:cs="Arial"/>
          <w:lang w:val="en-GB" w:eastAsia="en-US"/>
        </w:rPr>
        <w:t>“</w:t>
      </w:r>
      <w:proofErr w:type="spellStart"/>
      <w:r w:rsidR="00D105B9" w:rsidRPr="00F977A8">
        <w:rPr>
          <w:rFonts w:ascii="Arial" w:eastAsia="Calibri" w:hAnsi="Arial" w:cs="Arial"/>
          <w:i/>
          <w:lang w:val="en-GB" w:eastAsia="en-US"/>
        </w:rPr>
        <w:t>Koléahomè</w:t>
      </w:r>
      <w:proofErr w:type="spellEnd"/>
      <w:r w:rsidR="00D105B9" w:rsidRPr="00F977A8">
        <w:rPr>
          <w:rFonts w:ascii="Arial" w:eastAsia="Calibri" w:hAnsi="Arial" w:cs="Arial"/>
          <w:lang w:val="en-GB" w:eastAsia="en-US"/>
        </w:rPr>
        <w:t xml:space="preserve"> </w:t>
      </w:r>
      <w:proofErr w:type="spellStart"/>
      <w:r w:rsidR="00D105B9" w:rsidRPr="00F977A8">
        <w:rPr>
          <w:rFonts w:ascii="Arial" w:eastAsia="Calibri" w:hAnsi="Arial" w:cs="Arial"/>
          <w:lang w:val="en-GB" w:eastAsia="en-US"/>
        </w:rPr>
        <w:t>dislikers</w:t>
      </w:r>
      <w:proofErr w:type="spellEnd"/>
      <w:r w:rsidR="00D105B9" w:rsidRPr="00F977A8">
        <w:rPr>
          <w:rFonts w:ascii="Arial" w:eastAsia="Calibri" w:hAnsi="Arial" w:cs="Arial"/>
          <w:lang w:val="en-GB" w:eastAsia="en-US"/>
        </w:rPr>
        <w:t>” (24% of the consumers</w:t>
      </w:r>
      <w:r w:rsidR="00560CFB" w:rsidRPr="00F977A8">
        <w:rPr>
          <w:rFonts w:ascii="Arial" w:eastAsia="Calibri" w:hAnsi="Arial" w:cs="Arial"/>
          <w:lang w:val="en-GB" w:eastAsia="en-US"/>
        </w:rPr>
        <w:t>, mean score of 3.8</w:t>
      </w:r>
      <w:r w:rsidR="00D105B9" w:rsidRPr="00F977A8">
        <w:rPr>
          <w:rFonts w:ascii="Arial" w:eastAsia="Calibri" w:hAnsi="Arial" w:cs="Arial"/>
          <w:lang w:val="en-GB" w:eastAsia="en-US"/>
        </w:rPr>
        <w:t>)</w:t>
      </w:r>
      <w:r w:rsidR="001F41B5" w:rsidRPr="00F977A8">
        <w:rPr>
          <w:rFonts w:ascii="Arial" w:eastAsia="Calibri" w:hAnsi="Arial" w:cs="Arial"/>
          <w:lang w:val="en-GB" w:eastAsia="en-US"/>
        </w:rPr>
        <w:t xml:space="preserve"> </w:t>
      </w:r>
      <w:r w:rsidR="00560CFB" w:rsidRPr="00F977A8">
        <w:rPr>
          <w:rFonts w:ascii="Arial" w:eastAsia="Calibri" w:hAnsi="Arial" w:cs="Arial"/>
          <w:lang w:val="en-GB" w:eastAsia="en-US"/>
        </w:rPr>
        <w:t>and t</w:t>
      </w:r>
      <w:r w:rsidR="001F41B5" w:rsidRPr="00F977A8">
        <w:rPr>
          <w:rFonts w:ascii="Arial" w:eastAsia="Calibri" w:hAnsi="Arial" w:cs="Arial"/>
          <w:lang w:val="en-GB" w:eastAsia="en-US"/>
        </w:rPr>
        <w:t xml:space="preserve">he third cluster </w:t>
      </w:r>
      <w:r w:rsidR="00560CFB" w:rsidRPr="00F977A8">
        <w:rPr>
          <w:rFonts w:ascii="Arial" w:eastAsia="Calibri" w:hAnsi="Arial" w:cs="Arial"/>
          <w:lang w:val="en-GB" w:eastAsia="en-US"/>
        </w:rPr>
        <w:t xml:space="preserve">grouped </w:t>
      </w:r>
      <w:r w:rsidR="001F41B5" w:rsidRPr="00F977A8">
        <w:rPr>
          <w:rFonts w:ascii="Arial" w:eastAsia="Calibri" w:hAnsi="Arial" w:cs="Arial"/>
          <w:lang w:val="en-GB" w:eastAsia="en-US"/>
        </w:rPr>
        <w:t>“</w:t>
      </w:r>
      <w:proofErr w:type="spellStart"/>
      <w:r w:rsidR="001F41B5" w:rsidRPr="00F977A8">
        <w:rPr>
          <w:rFonts w:ascii="Arial" w:eastAsia="Calibri" w:hAnsi="Arial" w:cs="Arial"/>
          <w:i/>
          <w:lang w:val="en-GB" w:eastAsia="en-US"/>
        </w:rPr>
        <w:t>Dossi</w:t>
      </w:r>
      <w:proofErr w:type="spellEnd"/>
      <w:r w:rsidR="001F41B5" w:rsidRPr="00F977A8">
        <w:rPr>
          <w:rFonts w:ascii="Arial" w:eastAsia="Calibri" w:hAnsi="Arial" w:cs="Arial"/>
          <w:i/>
          <w:lang w:val="en-GB" w:eastAsia="en-US"/>
        </w:rPr>
        <w:t xml:space="preserve"> </w:t>
      </w:r>
      <w:r w:rsidR="001F41B5" w:rsidRPr="00F977A8">
        <w:rPr>
          <w:rFonts w:ascii="Arial" w:eastAsia="Calibri" w:hAnsi="Arial" w:cs="Arial"/>
          <w:lang w:val="en-GB" w:eastAsia="en-US"/>
        </w:rPr>
        <w:t>likers” (</w:t>
      </w:r>
      <w:r w:rsidR="00946BFE" w:rsidRPr="00F977A8">
        <w:rPr>
          <w:rFonts w:ascii="Arial" w:eastAsia="Calibri" w:hAnsi="Arial" w:cs="Arial"/>
          <w:lang w:val="en-GB" w:eastAsia="en-US"/>
        </w:rPr>
        <w:t xml:space="preserve">mean </w:t>
      </w:r>
      <w:r w:rsidR="001F41B5" w:rsidRPr="00F977A8">
        <w:rPr>
          <w:rFonts w:ascii="Arial" w:eastAsia="Calibri" w:hAnsi="Arial" w:cs="Arial"/>
          <w:lang w:val="en-GB" w:eastAsia="en-US"/>
        </w:rPr>
        <w:t xml:space="preserve">score </w:t>
      </w:r>
      <w:r w:rsidR="00946BFE" w:rsidRPr="00F977A8">
        <w:rPr>
          <w:rFonts w:ascii="Arial" w:eastAsia="Calibri" w:hAnsi="Arial" w:cs="Arial"/>
          <w:lang w:val="en-GB" w:eastAsia="en-US"/>
        </w:rPr>
        <w:t xml:space="preserve">of </w:t>
      </w:r>
      <w:r w:rsidR="001F41B5" w:rsidRPr="00F977A8">
        <w:rPr>
          <w:rFonts w:ascii="Arial" w:eastAsia="Calibri" w:hAnsi="Arial" w:cs="Arial"/>
          <w:lang w:val="en-GB" w:eastAsia="en-US"/>
        </w:rPr>
        <w:t>8</w:t>
      </w:r>
      <w:r w:rsidR="00946BFE" w:rsidRPr="00F977A8">
        <w:rPr>
          <w:rFonts w:ascii="Arial" w:eastAsia="Calibri" w:hAnsi="Arial" w:cs="Arial"/>
          <w:lang w:val="en-GB" w:eastAsia="en-US"/>
        </w:rPr>
        <w:t>.1</w:t>
      </w:r>
      <w:r w:rsidR="001F41B5" w:rsidRPr="00F977A8">
        <w:rPr>
          <w:rFonts w:ascii="Arial" w:eastAsia="Calibri" w:hAnsi="Arial" w:cs="Arial"/>
          <w:lang w:val="en-GB" w:eastAsia="en-US"/>
        </w:rPr>
        <w:t xml:space="preserve"> for 7% of the consumers)</w:t>
      </w:r>
      <w:r w:rsidR="00946BFE" w:rsidRPr="00F977A8">
        <w:rPr>
          <w:rFonts w:ascii="Arial" w:eastAsia="Calibri" w:hAnsi="Arial" w:cs="Arial"/>
          <w:lang w:val="en-GB" w:eastAsia="en-US"/>
        </w:rPr>
        <w:t>.</w:t>
      </w:r>
      <w:r w:rsidR="001F41B5" w:rsidRPr="00F977A8">
        <w:rPr>
          <w:rFonts w:ascii="Arial" w:eastAsia="Calibri" w:hAnsi="Arial" w:cs="Arial"/>
          <w:lang w:val="en-GB" w:eastAsia="en-US"/>
        </w:rPr>
        <w:t xml:space="preserve"> </w:t>
      </w:r>
      <w:r w:rsidR="00017021" w:rsidRPr="00F977A8">
        <w:rPr>
          <w:rFonts w:ascii="Arial" w:eastAsia="Calibri" w:hAnsi="Arial" w:cs="Arial"/>
          <w:lang w:val="en-GB" w:eastAsia="en-US"/>
        </w:rPr>
        <w:t xml:space="preserve">Therefore, </w:t>
      </w:r>
      <w:proofErr w:type="spellStart"/>
      <w:r w:rsidR="00017021" w:rsidRPr="00F977A8">
        <w:rPr>
          <w:rFonts w:ascii="Arial" w:eastAsia="Calibri" w:hAnsi="Arial" w:cs="Arial"/>
          <w:i/>
          <w:lang w:val="en-GB" w:eastAsia="en-US"/>
        </w:rPr>
        <w:t>Dossi</w:t>
      </w:r>
      <w:proofErr w:type="spellEnd"/>
      <w:r w:rsidR="00017021" w:rsidRPr="00F977A8">
        <w:rPr>
          <w:rFonts w:ascii="Arial" w:eastAsia="Calibri" w:hAnsi="Arial" w:cs="Arial"/>
          <w:i/>
          <w:lang w:val="en-GB" w:eastAsia="en-US"/>
        </w:rPr>
        <w:t xml:space="preserve"> </w:t>
      </w:r>
      <w:r w:rsidR="00017021" w:rsidRPr="00F977A8">
        <w:rPr>
          <w:rFonts w:ascii="Arial" w:eastAsia="Calibri" w:hAnsi="Arial" w:cs="Arial"/>
          <w:lang w:val="en-GB" w:eastAsia="en-US"/>
        </w:rPr>
        <w:t>was the only variety that fulfil</w:t>
      </w:r>
      <w:r w:rsidR="00812DC3" w:rsidRPr="00F977A8">
        <w:rPr>
          <w:rFonts w:ascii="Arial" w:eastAsia="Calibri" w:hAnsi="Arial" w:cs="Arial"/>
          <w:lang w:val="en-GB" w:eastAsia="en-US"/>
        </w:rPr>
        <w:t>led</w:t>
      </w:r>
      <w:r w:rsidR="00017021" w:rsidRPr="00F977A8">
        <w:rPr>
          <w:rFonts w:ascii="Arial" w:eastAsia="Calibri" w:hAnsi="Arial" w:cs="Arial"/>
          <w:lang w:val="en-GB" w:eastAsia="en-US"/>
        </w:rPr>
        <w:t xml:space="preserve"> the hedonic expectations of consumers with a </w:t>
      </w:r>
      <w:r w:rsidR="00946BFE" w:rsidRPr="00F977A8">
        <w:rPr>
          <w:rFonts w:ascii="Arial" w:eastAsia="Calibri" w:hAnsi="Arial" w:cs="Arial"/>
          <w:lang w:val="en-GB" w:eastAsia="en-US"/>
        </w:rPr>
        <w:t xml:space="preserve">mean overall liking </w:t>
      </w:r>
      <w:r w:rsidR="00017021" w:rsidRPr="00F977A8">
        <w:rPr>
          <w:rFonts w:ascii="Arial" w:eastAsia="Calibri" w:hAnsi="Arial" w:cs="Arial"/>
          <w:lang w:val="en-GB" w:eastAsia="en-US"/>
        </w:rPr>
        <w:t>score of 8 (like very much) for the three consumer clusters.</w:t>
      </w:r>
    </w:p>
    <w:p w:rsidR="00493CB1" w:rsidRDefault="00493CB1" w:rsidP="0027563D">
      <w:pPr>
        <w:rPr>
          <w:rFonts w:ascii="Arial" w:eastAsia="Calibri" w:hAnsi="Arial" w:cs="Arial"/>
          <w:lang w:val="en-GB" w:eastAsia="en-US"/>
        </w:rPr>
      </w:pPr>
      <w:bookmarkStart w:id="21" w:name="_Toc58460664"/>
      <w:r w:rsidRPr="00493CB1">
        <w:rPr>
          <w:noProof/>
        </w:rPr>
        <w:lastRenderedPageBreak/>
        <w:drawing>
          <wp:inline distT="0" distB="0" distL="0" distR="0" wp14:anchorId="39E67526" wp14:editId="1FEF195B">
            <wp:extent cx="4809873" cy="2164976"/>
            <wp:effectExtent l="0" t="0" r="0" b="6985"/>
            <wp:docPr id="32" name="Imag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6913" cy="2172646"/>
                    </a:xfrm>
                    <a:prstGeom prst="rect">
                      <a:avLst/>
                    </a:prstGeom>
                  </pic:spPr>
                </pic:pic>
              </a:graphicData>
            </a:graphic>
          </wp:inline>
        </w:drawing>
      </w:r>
    </w:p>
    <w:p w:rsidR="00A83C4C" w:rsidRPr="00F977A8" w:rsidRDefault="00A83C4C" w:rsidP="00E968C8">
      <w:pPr>
        <w:spacing w:after="120"/>
        <w:jc w:val="both"/>
        <w:rPr>
          <w:rFonts w:ascii="Arial" w:eastAsia="Calibri" w:hAnsi="Arial" w:cs="Arial"/>
          <w:lang w:val="en-GB" w:eastAsia="en-US"/>
        </w:rPr>
      </w:pPr>
      <w:bookmarkStart w:id="22" w:name="_Toc96689250"/>
      <w:r w:rsidRPr="00F977A8">
        <w:rPr>
          <w:rFonts w:ascii="Arial" w:eastAsia="Calibri" w:hAnsi="Arial" w:cs="Arial"/>
          <w:b/>
          <w:lang w:val="en-GB" w:eastAsia="en-US"/>
        </w:rPr>
        <w:t xml:space="preserve">Figure </w:t>
      </w:r>
      <w:r w:rsidR="00DC7DFC" w:rsidRPr="00F977A8">
        <w:rPr>
          <w:rFonts w:ascii="Arial" w:eastAsia="Calibri" w:hAnsi="Arial" w:cs="Arial"/>
          <w:b/>
          <w:lang w:val="en-GB" w:eastAsia="en-US"/>
        </w:rPr>
        <w:fldChar w:fldCharType="begin"/>
      </w:r>
      <w:r w:rsidRPr="00F977A8">
        <w:rPr>
          <w:rFonts w:ascii="Arial" w:eastAsia="Calibri" w:hAnsi="Arial" w:cs="Arial"/>
          <w:b/>
          <w:lang w:val="en-GB" w:eastAsia="en-US"/>
        </w:rPr>
        <w:instrText xml:space="preserve"> SEQ Figure \* ARABIC </w:instrText>
      </w:r>
      <w:r w:rsidR="00DC7DFC" w:rsidRPr="00F977A8">
        <w:rPr>
          <w:rFonts w:ascii="Arial" w:eastAsia="Calibri" w:hAnsi="Arial" w:cs="Arial"/>
          <w:b/>
          <w:lang w:val="en-GB" w:eastAsia="en-US"/>
        </w:rPr>
        <w:fldChar w:fldCharType="separate"/>
      </w:r>
      <w:r w:rsidRPr="00F977A8">
        <w:rPr>
          <w:rFonts w:ascii="Arial" w:eastAsia="Calibri" w:hAnsi="Arial" w:cs="Arial"/>
          <w:b/>
          <w:noProof/>
          <w:lang w:val="en-GB" w:eastAsia="en-US"/>
        </w:rPr>
        <w:t>1</w:t>
      </w:r>
      <w:r w:rsidR="00DC7DFC" w:rsidRPr="00F977A8">
        <w:rPr>
          <w:rFonts w:ascii="Arial" w:eastAsia="Calibri" w:hAnsi="Arial" w:cs="Arial"/>
          <w:b/>
          <w:lang w:val="en-GB" w:eastAsia="en-US"/>
        </w:rPr>
        <w:fldChar w:fldCharType="end"/>
      </w:r>
      <w:r w:rsidRPr="00F977A8">
        <w:rPr>
          <w:rFonts w:ascii="Arial" w:eastAsia="Calibri" w:hAnsi="Arial" w:cs="Arial"/>
          <w:b/>
          <w:lang w:val="en-GB" w:eastAsia="en-US"/>
        </w:rPr>
        <w:t>:</w:t>
      </w:r>
      <w:r w:rsidRPr="00F977A8">
        <w:rPr>
          <w:rFonts w:ascii="Arial" w:eastAsia="Calibri" w:hAnsi="Arial" w:cs="Arial"/>
          <w:lang w:val="en-GB" w:eastAsia="en-US"/>
        </w:rPr>
        <w:t xml:space="preserve"> Mean overall liking scores of</w:t>
      </w:r>
      <w:r w:rsidR="00E968C8" w:rsidRPr="00F977A8">
        <w:rPr>
          <w:rFonts w:ascii="Arial" w:eastAsia="Calibri" w:hAnsi="Arial" w:cs="Arial"/>
          <w:lang w:val="en-GB" w:eastAsia="en-US"/>
        </w:rPr>
        <w:t xml:space="preserve"> five</w:t>
      </w:r>
      <w:r w:rsidRPr="00F977A8">
        <w:rPr>
          <w:rFonts w:ascii="Arial" w:eastAsia="Calibri" w:hAnsi="Arial" w:cs="Arial"/>
          <w:lang w:val="en-GB" w:eastAsia="en-US"/>
        </w:rPr>
        <w:t xml:space="preserve"> boiled </w:t>
      </w:r>
      <w:r w:rsidR="00017021" w:rsidRPr="00F977A8">
        <w:rPr>
          <w:rFonts w:ascii="Arial" w:eastAsia="Calibri" w:hAnsi="Arial" w:cs="Arial"/>
          <w:lang w:val="en-GB" w:eastAsia="en-US"/>
        </w:rPr>
        <w:t>cassava</w:t>
      </w:r>
      <w:r w:rsidR="00E968C8" w:rsidRPr="00F977A8">
        <w:rPr>
          <w:rFonts w:ascii="Arial" w:eastAsia="Calibri" w:hAnsi="Arial" w:cs="Arial"/>
          <w:lang w:val="en-GB" w:eastAsia="en-US"/>
        </w:rPr>
        <w:t xml:space="preserve"> varieties</w:t>
      </w:r>
      <w:r w:rsidR="00561F1E" w:rsidRPr="00F977A8">
        <w:rPr>
          <w:rFonts w:ascii="Arial" w:eastAsia="Calibri" w:hAnsi="Arial" w:cs="Arial"/>
          <w:lang w:val="en-GB" w:eastAsia="en-US"/>
        </w:rPr>
        <w:t xml:space="preserve"> by consumer cluster type (%)</w:t>
      </w:r>
      <w:r w:rsidR="00E968C8" w:rsidRPr="00F977A8">
        <w:rPr>
          <w:rFonts w:ascii="Arial" w:eastAsia="Calibri" w:hAnsi="Arial" w:cs="Arial"/>
          <w:lang w:val="en-GB" w:eastAsia="en-US"/>
        </w:rPr>
        <w:t>,</w:t>
      </w:r>
      <w:r w:rsidRPr="00F977A8">
        <w:rPr>
          <w:rFonts w:ascii="Arial" w:eastAsia="Calibri" w:hAnsi="Arial" w:cs="Arial"/>
          <w:lang w:val="en-GB" w:eastAsia="en-US"/>
        </w:rPr>
        <w:t xml:space="preserve"> </w:t>
      </w:r>
      <w:bookmarkEnd w:id="21"/>
      <w:r w:rsidR="00E968C8" w:rsidRPr="00F977A8">
        <w:rPr>
          <w:rFonts w:ascii="Arial" w:eastAsia="Calibri" w:hAnsi="Arial" w:cs="Arial"/>
          <w:lang w:val="en-GB" w:eastAsia="en-US"/>
        </w:rPr>
        <w:t>irrespective of locations (rural and urban areas)</w:t>
      </w:r>
      <w:bookmarkEnd w:id="22"/>
      <w:r w:rsidR="00E968C8" w:rsidRPr="00F977A8">
        <w:rPr>
          <w:rFonts w:ascii="Arial" w:eastAsia="Calibri" w:hAnsi="Arial" w:cs="Arial"/>
          <w:lang w:val="en-GB" w:eastAsia="en-US"/>
        </w:rPr>
        <w:t xml:space="preserve"> </w:t>
      </w:r>
    </w:p>
    <w:p w:rsidR="001A1713" w:rsidRPr="00F977A8" w:rsidRDefault="0049287C" w:rsidP="00B06C59">
      <w:pPr>
        <w:spacing w:before="240" w:after="120"/>
        <w:jc w:val="both"/>
        <w:rPr>
          <w:rFonts w:ascii="Arial" w:eastAsia="Calibri" w:hAnsi="Arial" w:cs="Arial"/>
          <w:lang w:val="en-GB" w:eastAsia="en-US"/>
        </w:rPr>
      </w:pPr>
      <w:r w:rsidRPr="00F977A8">
        <w:rPr>
          <w:rFonts w:ascii="Arial" w:eastAsia="Calibri" w:hAnsi="Arial" w:cs="Arial"/>
          <w:lang w:val="en-GB" w:eastAsia="en-US"/>
        </w:rPr>
        <w:t>As far as location is concerned,</w:t>
      </w:r>
      <w:r w:rsidR="0093281D" w:rsidRPr="00F977A8">
        <w:rPr>
          <w:rFonts w:ascii="Arial" w:eastAsia="Calibri" w:hAnsi="Arial" w:cs="Arial"/>
          <w:lang w:val="en-GB" w:eastAsia="en-US"/>
        </w:rPr>
        <w:t xml:space="preserve"> and in addition to difference observed,</w:t>
      </w:r>
      <w:r w:rsidRPr="00F977A8">
        <w:rPr>
          <w:rFonts w:ascii="Arial" w:eastAsia="Calibri" w:hAnsi="Arial" w:cs="Arial"/>
          <w:lang w:val="en-GB" w:eastAsia="en-US"/>
        </w:rPr>
        <w:t xml:space="preserve"> t</w:t>
      </w:r>
      <w:r w:rsidR="00294BE0" w:rsidRPr="00F977A8">
        <w:rPr>
          <w:rFonts w:ascii="Arial" w:eastAsia="Calibri" w:hAnsi="Arial" w:cs="Arial"/>
          <w:lang w:val="en-GB" w:eastAsia="en-US"/>
        </w:rPr>
        <w:t>he clustering showed some similarities in consumers’ preferences in both locations (Figure 2)</w:t>
      </w:r>
      <w:r w:rsidR="002B2CEC" w:rsidRPr="00F977A8">
        <w:rPr>
          <w:rFonts w:ascii="Arial" w:eastAsia="Calibri" w:hAnsi="Arial" w:cs="Arial"/>
          <w:lang w:val="en-GB" w:eastAsia="en-US"/>
        </w:rPr>
        <w:t>:</w:t>
      </w:r>
      <w:r w:rsidRPr="00F977A8">
        <w:rPr>
          <w:rFonts w:ascii="Arial" w:eastAsia="Calibri" w:hAnsi="Arial" w:cs="Arial"/>
          <w:lang w:val="en-GB" w:eastAsia="en-US"/>
        </w:rPr>
        <w:t xml:space="preserve"> among the</w:t>
      </w:r>
      <w:r w:rsidR="002B2CEC" w:rsidRPr="00F977A8">
        <w:rPr>
          <w:rFonts w:ascii="Arial" w:eastAsia="Calibri" w:hAnsi="Arial" w:cs="Arial"/>
          <w:lang w:val="en-GB" w:eastAsia="en-US"/>
        </w:rPr>
        <w:t xml:space="preserve"> </w:t>
      </w:r>
      <w:r w:rsidR="001A1713" w:rsidRPr="00F977A8">
        <w:rPr>
          <w:rFonts w:ascii="Arial" w:eastAsia="Calibri" w:hAnsi="Arial" w:cs="Arial"/>
          <w:lang w:val="en-GB" w:eastAsia="en-US"/>
        </w:rPr>
        <w:t>three clusters</w:t>
      </w:r>
      <w:r w:rsidRPr="00F977A8">
        <w:rPr>
          <w:rFonts w:ascii="Arial" w:eastAsia="Calibri" w:hAnsi="Arial" w:cs="Arial"/>
          <w:lang w:val="en-GB" w:eastAsia="en-US"/>
        </w:rPr>
        <w:t xml:space="preserve"> identified,</w:t>
      </w:r>
      <w:r w:rsidR="00294BE0" w:rsidRPr="00F977A8">
        <w:rPr>
          <w:rFonts w:ascii="Arial" w:eastAsia="Calibri" w:hAnsi="Arial" w:cs="Arial"/>
          <w:lang w:val="en-GB" w:eastAsia="en-US"/>
        </w:rPr>
        <w:t xml:space="preserve"> the first two (9</w:t>
      </w:r>
      <w:r w:rsidR="00CF7125" w:rsidRPr="00F977A8">
        <w:rPr>
          <w:rFonts w:ascii="Arial" w:eastAsia="Calibri" w:hAnsi="Arial" w:cs="Arial"/>
          <w:lang w:val="en-GB" w:eastAsia="en-US"/>
        </w:rPr>
        <w:t>1</w:t>
      </w:r>
      <w:r w:rsidR="00294BE0" w:rsidRPr="00F977A8">
        <w:rPr>
          <w:rFonts w:ascii="Arial" w:eastAsia="Calibri" w:hAnsi="Arial" w:cs="Arial"/>
          <w:lang w:val="en-GB" w:eastAsia="en-US"/>
        </w:rPr>
        <w:t xml:space="preserve">% and </w:t>
      </w:r>
      <w:r w:rsidR="00CF7125" w:rsidRPr="00F977A8">
        <w:rPr>
          <w:rFonts w:ascii="Arial" w:eastAsia="Calibri" w:hAnsi="Arial" w:cs="Arial"/>
          <w:lang w:val="en-GB" w:eastAsia="en-US"/>
        </w:rPr>
        <w:t>78</w:t>
      </w:r>
      <w:r w:rsidR="00294BE0" w:rsidRPr="00F977A8">
        <w:rPr>
          <w:rFonts w:ascii="Arial" w:eastAsia="Calibri" w:hAnsi="Arial" w:cs="Arial"/>
          <w:lang w:val="en-GB" w:eastAsia="en-US"/>
        </w:rPr>
        <w:t>% in rural and urban communities, respectively) showed similar trend</w:t>
      </w:r>
      <w:r w:rsidR="00CF7125" w:rsidRPr="00F977A8">
        <w:rPr>
          <w:rFonts w:ascii="Arial" w:eastAsia="Calibri" w:hAnsi="Arial" w:cs="Arial"/>
          <w:lang w:val="en-GB" w:eastAsia="en-US"/>
        </w:rPr>
        <w:t xml:space="preserve"> </w:t>
      </w:r>
      <w:r w:rsidRPr="00F977A8">
        <w:rPr>
          <w:rFonts w:ascii="Arial" w:eastAsia="Calibri" w:hAnsi="Arial" w:cs="Arial"/>
          <w:lang w:val="en-GB" w:eastAsia="en-US"/>
        </w:rPr>
        <w:t>while</w:t>
      </w:r>
      <w:r w:rsidR="00CF7125" w:rsidRPr="00F977A8">
        <w:rPr>
          <w:rFonts w:ascii="Arial" w:eastAsia="Calibri" w:hAnsi="Arial" w:cs="Arial"/>
          <w:lang w:val="en-GB" w:eastAsia="en-US"/>
        </w:rPr>
        <w:t xml:space="preserve"> the third group (9% and 22% in rural and urban communities, respectively)</w:t>
      </w:r>
      <w:r w:rsidRPr="00F977A8">
        <w:rPr>
          <w:rFonts w:ascii="Arial" w:eastAsia="Calibri" w:hAnsi="Arial" w:cs="Arial"/>
          <w:lang w:val="en-GB" w:eastAsia="en-US"/>
        </w:rPr>
        <w:t xml:space="preserve"> pointed out the main difference in the two locations</w:t>
      </w:r>
      <w:r w:rsidR="00CF7125" w:rsidRPr="00F977A8">
        <w:rPr>
          <w:rFonts w:ascii="Arial" w:eastAsia="Calibri" w:hAnsi="Arial" w:cs="Arial"/>
          <w:lang w:val="en-GB" w:eastAsia="en-US"/>
        </w:rPr>
        <w:t xml:space="preserve">. </w:t>
      </w:r>
      <w:r w:rsidR="0093281D" w:rsidRPr="00F977A8">
        <w:rPr>
          <w:rFonts w:ascii="Arial" w:eastAsia="Calibri" w:hAnsi="Arial" w:cs="Arial"/>
          <w:lang w:val="en-GB" w:eastAsia="en-US"/>
        </w:rPr>
        <w:t>Indeed, the first largest group was that of “</w:t>
      </w:r>
      <w:proofErr w:type="spellStart"/>
      <w:r w:rsidR="0093281D" w:rsidRPr="00F977A8">
        <w:rPr>
          <w:rFonts w:ascii="Arial" w:eastAsia="Calibri" w:hAnsi="Arial" w:cs="Arial"/>
          <w:i/>
          <w:lang w:val="en-GB" w:eastAsia="en-US"/>
        </w:rPr>
        <w:t>Dossi</w:t>
      </w:r>
      <w:proofErr w:type="spellEnd"/>
      <w:r w:rsidR="0093281D" w:rsidRPr="00F977A8">
        <w:rPr>
          <w:rFonts w:ascii="Arial" w:eastAsia="Calibri" w:hAnsi="Arial" w:cs="Arial"/>
          <w:i/>
          <w:lang w:val="en-GB" w:eastAsia="en-US"/>
        </w:rPr>
        <w:t xml:space="preserve">, </w:t>
      </w:r>
      <w:proofErr w:type="spellStart"/>
      <w:r w:rsidR="0093281D" w:rsidRPr="00F977A8">
        <w:rPr>
          <w:rFonts w:ascii="Arial" w:eastAsia="Calibri" w:hAnsi="Arial" w:cs="Arial"/>
          <w:i/>
          <w:lang w:val="en-GB" w:eastAsia="en-US"/>
        </w:rPr>
        <w:t>Atinwéwé</w:t>
      </w:r>
      <w:proofErr w:type="spellEnd"/>
      <w:r w:rsidR="0093281D" w:rsidRPr="00F977A8">
        <w:rPr>
          <w:rFonts w:ascii="Arial" w:eastAsia="Calibri" w:hAnsi="Arial" w:cs="Arial"/>
          <w:i/>
          <w:lang w:val="en-GB" w:eastAsia="en-US"/>
        </w:rPr>
        <w:t xml:space="preserve"> </w:t>
      </w:r>
      <w:r w:rsidR="0093281D" w:rsidRPr="00F977A8">
        <w:rPr>
          <w:rFonts w:ascii="Arial" w:eastAsia="Calibri" w:hAnsi="Arial" w:cs="Arial"/>
          <w:lang w:val="en-GB" w:eastAsia="en-US"/>
        </w:rPr>
        <w:t xml:space="preserve">and </w:t>
      </w:r>
      <w:proofErr w:type="spellStart"/>
      <w:r w:rsidR="0093281D" w:rsidRPr="00F977A8">
        <w:rPr>
          <w:rFonts w:ascii="Arial" w:eastAsia="Calibri" w:hAnsi="Arial" w:cs="Arial"/>
          <w:i/>
          <w:lang w:val="en-GB" w:eastAsia="en-US"/>
        </w:rPr>
        <w:t>Adjaha</w:t>
      </w:r>
      <w:proofErr w:type="spellEnd"/>
      <w:r w:rsidR="0093281D" w:rsidRPr="00F977A8">
        <w:rPr>
          <w:rFonts w:ascii="Arial" w:eastAsia="Calibri" w:hAnsi="Arial" w:cs="Arial"/>
          <w:lang w:val="en-GB" w:eastAsia="en-US"/>
        </w:rPr>
        <w:t>” likers (47 and 40% of the consumers in rural and urban areas, respectively) while the second group which was dedicated to “</w:t>
      </w:r>
      <w:proofErr w:type="spellStart"/>
      <w:r w:rsidR="0093281D" w:rsidRPr="00F977A8">
        <w:rPr>
          <w:rFonts w:ascii="Arial" w:eastAsia="Calibri" w:hAnsi="Arial" w:cs="Arial"/>
          <w:i/>
          <w:lang w:val="en-GB" w:eastAsia="en-US"/>
        </w:rPr>
        <w:t>Dossi</w:t>
      </w:r>
      <w:proofErr w:type="spellEnd"/>
      <w:r w:rsidR="0093281D" w:rsidRPr="00F977A8">
        <w:rPr>
          <w:rFonts w:ascii="Arial" w:eastAsia="Calibri" w:hAnsi="Arial" w:cs="Arial"/>
          <w:i/>
          <w:lang w:val="en-GB" w:eastAsia="en-US"/>
        </w:rPr>
        <w:t xml:space="preserve"> </w:t>
      </w:r>
      <w:r w:rsidR="0093281D" w:rsidRPr="00F977A8">
        <w:rPr>
          <w:rFonts w:ascii="Arial" w:eastAsia="Calibri" w:hAnsi="Arial" w:cs="Arial"/>
          <w:lang w:val="en-GB" w:eastAsia="en-US"/>
        </w:rPr>
        <w:t xml:space="preserve">and </w:t>
      </w:r>
      <w:proofErr w:type="spellStart"/>
      <w:r w:rsidR="0093281D" w:rsidRPr="00F977A8">
        <w:rPr>
          <w:rFonts w:ascii="Arial" w:eastAsia="Calibri" w:hAnsi="Arial" w:cs="Arial"/>
          <w:i/>
          <w:lang w:val="en-GB" w:eastAsia="en-US"/>
        </w:rPr>
        <w:t>Atinwéwé</w:t>
      </w:r>
      <w:proofErr w:type="spellEnd"/>
      <w:r w:rsidR="0093281D" w:rsidRPr="00F977A8">
        <w:rPr>
          <w:rFonts w:ascii="Arial" w:eastAsia="Calibri" w:hAnsi="Arial" w:cs="Arial"/>
          <w:lang w:val="en-GB" w:eastAsia="en-US"/>
        </w:rPr>
        <w:t xml:space="preserve">” likers (44 and 38% in rural and urban areas, respectively). </w:t>
      </w:r>
      <w:r w:rsidR="00CE419A" w:rsidRPr="00F977A8">
        <w:rPr>
          <w:rFonts w:ascii="Arial" w:eastAsia="Calibri" w:hAnsi="Arial" w:cs="Arial"/>
          <w:lang w:val="en-GB" w:eastAsia="en-US"/>
        </w:rPr>
        <w:t>Concerning location difference, i</w:t>
      </w:r>
      <w:r w:rsidR="0093281D" w:rsidRPr="00F977A8">
        <w:rPr>
          <w:rFonts w:ascii="Arial" w:eastAsia="Calibri" w:hAnsi="Arial" w:cs="Arial"/>
          <w:lang w:val="en-GB" w:eastAsia="en-US"/>
        </w:rPr>
        <w:t>n rural community, the third cluster was devoted to “</w:t>
      </w:r>
      <w:proofErr w:type="spellStart"/>
      <w:r w:rsidR="0093281D" w:rsidRPr="00F977A8">
        <w:rPr>
          <w:rFonts w:ascii="Arial" w:eastAsia="Calibri" w:hAnsi="Arial" w:cs="Arial"/>
          <w:i/>
          <w:lang w:val="en-GB" w:eastAsia="en-US"/>
        </w:rPr>
        <w:t>Dossi</w:t>
      </w:r>
      <w:proofErr w:type="spellEnd"/>
      <w:r w:rsidR="0093281D" w:rsidRPr="00F977A8">
        <w:rPr>
          <w:rFonts w:ascii="Arial" w:eastAsia="Calibri" w:hAnsi="Arial" w:cs="Arial"/>
          <w:i/>
          <w:lang w:val="en-GB" w:eastAsia="en-US"/>
        </w:rPr>
        <w:t xml:space="preserve"> </w:t>
      </w:r>
      <w:r w:rsidR="0093281D" w:rsidRPr="00F977A8">
        <w:rPr>
          <w:rFonts w:ascii="Arial" w:eastAsia="Calibri" w:hAnsi="Arial" w:cs="Arial"/>
          <w:lang w:val="en-GB" w:eastAsia="en-US"/>
        </w:rPr>
        <w:t xml:space="preserve">and </w:t>
      </w:r>
      <w:proofErr w:type="spellStart"/>
      <w:r w:rsidR="0093281D" w:rsidRPr="00F977A8">
        <w:rPr>
          <w:rFonts w:ascii="Arial" w:eastAsia="Calibri" w:hAnsi="Arial" w:cs="Arial"/>
          <w:i/>
          <w:lang w:val="en-GB" w:eastAsia="en-US"/>
        </w:rPr>
        <w:t>Adjaha</w:t>
      </w:r>
      <w:proofErr w:type="spellEnd"/>
      <w:r w:rsidR="0093281D" w:rsidRPr="00F977A8">
        <w:rPr>
          <w:rFonts w:ascii="Arial" w:eastAsia="Calibri" w:hAnsi="Arial" w:cs="Arial"/>
          <w:lang w:val="en-GB" w:eastAsia="en-US"/>
        </w:rPr>
        <w:t xml:space="preserve"> likers” (9%) while in urban community it was seen as “</w:t>
      </w:r>
      <w:proofErr w:type="spellStart"/>
      <w:r w:rsidR="0093281D" w:rsidRPr="00F977A8">
        <w:rPr>
          <w:rFonts w:ascii="Arial" w:eastAsia="Calibri" w:hAnsi="Arial" w:cs="Arial"/>
          <w:i/>
          <w:lang w:val="en-GB" w:eastAsia="en-US"/>
        </w:rPr>
        <w:t>Koléahomè</w:t>
      </w:r>
      <w:proofErr w:type="spellEnd"/>
      <w:r w:rsidR="0093281D" w:rsidRPr="00F977A8">
        <w:rPr>
          <w:rFonts w:ascii="Arial" w:eastAsia="Calibri" w:hAnsi="Arial" w:cs="Arial"/>
          <w:i/>
          <w:lang w:val="en-GB" w:eastAsia="en-US"/>
        </w:rPr>
        <w:t xml:space="preserve"> </w:t>
      </w:r>
      <w:proofErr w:type="spellStart"/>
      <w:r w:rsidR="0093281D" w:rsidRPr="00F977A8">
        <w:rPr>
          <w:rFonts w:ascii="Arial" w:eastAsia="Calibri" w:hAnsi="Arial" w:cs="Arial"/>
          <w:lang w:val="en-GB" w:eastAsia="en-US"/>
        </w:rPr>
        <w:t>dislikers</w:t>
      </w:r>
      <w:proofErr w:type="spellEnd"/>
      <w:r w:rsidR="0093281D" w:rsidRPr="00F977A8">
        <w:rPr>
          <w:rFonts w:ascii="Arial" w:eastAsia="Calibri" w:hAnsi="Arial" w:cs="Arial"/>
          <w:lang w:val="en-GB" w:eastAsia="en-US"/>
        </w:rPr>
        <w:t>” (22%)</w:t>
      </w:r>
      <w:r w:rsidR="00CE419A" w:rsidRPr="00F977A8">
        <w:rPr>
          <w:rFonts w:ascii="Arial" w:eastAsia="Calibri" w:hAnsi="Arial" w:cs="Arial"/>
          <w:lang w:val="en-GB" w:eastAsia="en-US"/>
        </w:rPr>
        <w:t xml:space="preserve"> only</w:t>
      </w:r>
      <w:r w:rsidR="0093281D" w:rsidRPr="00F977A8">
        <w:rPr>
          <w:rFonts w:ascii="Arial" w:eastAsia="Calibri" w:hAnsi="Arial" w:cs="Arial"/>
          <w:lang w:val="en-GB" w:eastAsia="en-US"/>
        </w:rPr>
        <w:t>.</w:t>
      </w:r>
      <w:r w:rsidR="00CE419A" w:rsidRPr="00F977A8">
        <w:rPr>
          <w:rFonts w:ascii="Arial" w:eastAsia="Calibri" w:hAnsi="Arial" w:cs="Arial"/>
          <w:lang w:val="en-GB" w:eastAsia="en-US"/>
        </w:rPr>
        <w:t xml:space="preserve"> </w:t>
      </w:r>
      <w:r w:rsidR="00294BE0" w:rsidRPr="00F977A8">
        <w:rPr>
          <w:rFonts w:ascii="Arial" w:eastAsia="Calibri" w:hAnsi="Arial" w:cs="Arial"/>
          <w:lang w:val="en-GB" w:eastAsia="en-US"/>
        </w:rPr>
        <w:t xml:space="preserve">This indicated that rural dwellers were more able to discriminate the quality differences between boiled cassava varieties </w:t>
      </w:r>
      <w:r w:rsidR="00D07648" w:rsidRPr="00F977A8">
        <w:rPr>
          <w:rFonts w:ascii="Arial" w:eastAsia="Calibri" w:hAnsi="Arial" w:cs="Arial"/>
          <w:lang w:val="en-GB" w:eastAsia="en-US"/>
        </w:rPr>
        <w:t xml:space="preserve">when compared </w:t>
      </w:r>
      <w:r w:rsidR="00294BE0" w:rsidRPr="00F977A8">
        <w:rPr>
          <w:rFonts w:ascii="Arial" w:eastAsia="Calibri" w:hAnsi="Arial" w:cs="Arial"/>
          <w:lang w:val="en-GB" w:eastAsia="en-US"/>
        </w:rPr>
        <w:t xml:space="preserve">to urban dwellers. </w:t>
      </w:r>
      <w:proofErr w:type="spellStart"/>
      <w:r w:rsidR="00050A46" w:rsidRPr="00F977A8">
        <w:rPr>
          <w:rFonts w:ascii="Arial" w:eastAsia="Calibri" w:hAnsi="Arial" w:cs="Arial"/>
          <w:i/>
          <w:lang w:val="en-GB" w:eastAsia="en-US"/>
        </w:rPr>
        <w:t>Dossi</w:t>
      </w:r>
      <w:proofErr w:type="spellEnd"/>
      <w:r w:rsidR="00050A46" w:rsidRPr="00F977A8">
        <w:rPr>
          <w:rFonts w:ascii="Arial" w:eastAsia="Calibri" w:hAnsi="Arial" w:cs="Arial"/>
          <w:i/>
          <w:lang w:val="en-GB" w:eastAsia="en-US"/>
        </w:rPr>
        <w:t xml:space="preserve"> </w:t>
      </w:r>
      <w:r w:rsidR="00050A46" w:rsidRPr="00F977A8">
        <w:rPr>
          <w:rFonts w:ascii="Arial" w:eastAsia="Calibri" w:hAnsi="Arial" w:cs="Arial"/>
          <w:lang w:val="en-GB" w:eastAsia="en-US"/>
        </w:rPr>
        <w:t xml:space="preserve">and </w:t>
      </w:r>
      <w:proofErr w:type="spellStart"/>
      <w:r w:rsidR="00050A46" w:rsidRPr="00F977A8">
        <w:rPr>
          <w:rFonts w:ascii="Arial" w:eastAsia="Calibri" w:hAnsi="Arial" w:cs="Arial"/>
          <w:i/>
          <w:lang w:val="en-GB" w:eastAsia="en-US"/>
        </w:rPr>
        <w:t>Atinwéwé</w:t>
      </w:r>
      <w:proofErr w:type="spellEnd"/>
      <w:r w:rsidR="00050A46" w:rsidRPr="00F977A8">
        <w:rPr>
          <w:rFonts w:ascii="Arial" w:eastAsia="Calibri" w:hAnsi="Arial" w:cs="Arial"/>
          <w:i/>
          <w:lang w:val="en-GB" w:eastAsia="en-US"/>
        </w:rPr>
        <w:t xml:space="preserve"> </w:t>
      </w:r>
      <w:r w:rsidR="00050A46" w:rsidRPr="00F977A8">
        <w:rPr>
          <w:rFonts w:ascii="Arial" w:eastAsia="Calibri" w:hAnsi="Arial" w:cs="Arial"/>
          <w:lang w:val="en-GB" w:eastAsia="en-US"/>
        </w:rPr>
        <w:t xml:space="preserve">varieties were the only ones that fulfil the hedonic expectations of most of consumers </w:t>
      </w:r>
      <w:r w:rsidR="00C40243" w:rsidRPr="00F977A8">
        <w:rPr>
          <w:rFonts w:ascii="Arial" w:eastAsia="Calibri" w:hAnsi="Arial" w:cs="Arial"/>
          <w:lang w:val="en-GB" w:eastAsia="en-US"/>
        </w:rPr>
        <w:t xml:space="preserve">(&gt; 90%) </w:t>
      </w:r>
      <w:r w:rsidR="00050A46" w:rsidRPr="00F977A8">
        <w:rPr>
          <w:rFonts w:ascii="Arial" w:eastAsia="Calibri" w:hAnsi="Arial" w:cs="Arial"/>
          <w:lang w:val="en-GB" w:eastAsia="en-US"/>
        </w:rPr>
        <w:t>either in</w:t>
      </w:r>
      <w:r w:rsidR="00050A46" w:rsidRPr="00F977A8">
        <w:rPr>
          <w:rFonts w:ascii="Arial" w:eastAsia="Calibri" w:hAnsi="Arial" w:cs="Arial"/>
          <w:i/>
          <w:lang w:val="en-GB" w:eastAsia="en-US"/>
        </w:rPr>
        <w:t xml:space="preserve"> </w:t>
      </w:r>
      <w:r w:rsidR="00050A46" w:rsidRPr="00F977A8">
        <w:rPr>
          <w:rFonts w:ascii="Arial" w:eastAsia="Calibri" w:hAnsi="Arial" w:cs="Arial"/>
          <w:lang w:val="en-GB" w:eastAsia="en-US"/>
        </w:rPr>
        <w:t>rural</w:t>
      </w:r>
      <w:r w:rsidR="00050A46" w:rsidRPr="00F977A8" w:rsidDel="00050A46">
        <w:rPr>
          <w:rFonts w:ascii="Arial" w:eastAsia="Calibri" w:hAnsi="Arial" w:cs="Arial"/>
          <w:lang w:val="en-GB" w:eastAsia="en-US"/>
        </w:rPr>
        <w:t xml:space="preserve"> </w:t>
      </w:r>
      <w:r w:rsidR="00050A46" w:rsidRPr="00F977A8">
        <w:rPr>
          <w:rFonts w:ascii="Arial" w:eastAsia="Calibri" w:hAnsi="Arial" w:cs="Arial"/>
          <w:lang w:val="en-GB" w:eastAsia="en-US"/>
        </w:rPr>
        <w:t xml:space="preserve">or </w:t>
      </w:r>
      <w:r w:rsidR="00294BE0" w:rsidRPr="00F977A8">
        <w:rPr>
          <w:rFonts w:ascii="Arial" w:eastAsia="Calibri" w:hAnsi="Arial" w:cs="Arial"/>
          <w:lang w:val="en-GB" w:eastAsia="en-US"/>
        </w:rPr>
        <w:t>urban communities.</w:t>
      </w:r>
    </w:p>
    <w:p w:rsidR="00050A46" w:rsidRPr="00F977A8" w:rsidRDefault="00493CB1" w:rsidP="0027563D">
      <w:pPr>
        <w:spacing w:before="240" w:after="120"/>
        <w:jc w:val="both"/>
        <w:rPr>
          <w:rFonts w:ascii="Arial" w:eastAsia="Calibri" w:hAnsi="Arial" w:cs="Arial"/>
          <w:lang w:val="en-GB" w:eastAsia="en-US"/>
        </w:rPr>
      </w:pPr>
      <w:bookmarkStart w:id="23" w:name="_Toc96689251"/>
      <w:r w:rsidRPr="0027563D">
        <w:rPr>
          <w:rFonts w:ascii="Arial" w:eastAsia="Calibri" w:hAnsi="Arial" w:cs="Arial"/>
          <w:noProof/>
          <w:lang w:val="en-GB" w:eastAsia="en-US"/>
        </w:rPr>
        <w:drawing>
          <wp:inline distT="0" distB="0" distL="0" distR="0" wp14:anchorId="7E933272" wp14:editId="67F93A20">
            <wp:extent cx="5760720" cy="2584450"/>
            <wp:effectExtent l="0" t="0" r="0" b="6350"/>
            <wp:docPr id="33" name="Imag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2584450"/>
                    </a:xfrm>
                    <a:prstGeom prst="rect">
                      <a:avLst/>
                    </a:prstGeom>
                  </pic:spPr>
                </pic:pic>
              </a:graphicData>
            </a:graphic>
          </wp:inline>
        </w:drawing>
      </w:r>
      <w:r w:rsidR="0041788E" w:rsidRPr="00F977A8">
        <w:rPr>
          <w:rFonts w:ascii="Arial" w:eastAsia="Calibri" w:hAnsi="Arial" w:cs="Arial"/>
          <w:b/>
          <w:lang w:val="en-GB" w:eastAsia="en-US"/>
        </w:rPr>
        <w:t xml:space="preserve">Figure </w:t>
      </w:r>
      <w:r w:rsidR="00DC7DFC" w:rsidRPr="00F977A8">
        <w:rPr>
          <w:rFonts w:ascii="Arial" w:eastAsia="Calibri" w:hAnsi="Arial" w:cs="Arial"/>
          <w:b/>
          <w:lang w:val="en-GB" w:eastAsia="en-US"/>
        </w:rPr>
        <w:fldChar w:fldCharType="begin"/>
      </w:r>
      <w:r w:rsidR="0041788E" w:rsidRPr="00F977A8">
        <w:rPr>
          <w:rFonts w:ascii="Arial" w:eastAsia="Calibri" w:hAnsi="Arial" w:cs="Arial"/>
          <w:b/>
          <w:lang w:val="en-GB" w:eastAsia="en-US"/>
        </w:rPr>
        <w:instrText xml:space="preserve"> SEQ Figure \* ARABIC </w:instrText>
      </w:r>
      <w:r w:rsidR="00DC7DFC" w:rsidRPr="00F977A8">
        <w:rPr>
          <w:rFonts w:ascii="Arial" w:eastAsia="Calibri" w:hAnsi="Arial" w:cs="Arial"/>
          <w:b/>
          <w:lang w:val="en-GB" w:eastAsia="en-US"/>
        </w:rPr>
        <w:fldChar w:fldCharType="separate"/>
      </w:r>
      <w:r w:rsidR="00017021" w:rsidRPr="00F977A8">
        <w:rPr>
          <w:rFonts w:ascii="Arial" w:eastAsia="Calibri" w:hAnsi="Arial" w:cs="Arial"/>
          <w:b/>
          <w:noProof/>
          <w:lang w:val="en-GB" w:eastAsia="en-US"/>
        </w:rPr>
        <w:t>2</w:t>
      </w:r>
      <w:r w:rsidR="00DC7DFC" w:rsidRPr="00F977A8">
        <w:rPr>
          <w:rFonts w:ascii="Arial" w:eastAsia="Calibri" w:hAnsi="Arial" w:cs="Arial"/>
          <w:b/>
          <w:lang w:val="en-GB" w:eastAsia="en-US"/>
        </w:rPr>
        <w:fldChar w:fldCharType="end"/>
      </w:r>
      <w:r w:rsidR="0041788E" w:rsidRPr="00F977A8">
        <w:rPr>
          <w:rFonts w:ascii="Arial" w:eastAsia="Calibri" w:hAnsi="Arial" w:cs="Arial"/>
          <w:b/>
          <w:lang w:val="en-GB" w:eastAsia="en-US"/>
        </w:rPr>
        <w:t>:</w:t>
      </w:r>
      <w:r w:rsidR="0041788E" w:rsidRPr="00F977A8">
        <w:rPr>
          <w:rFonts w:ascii="Arial" w:eastAsia="Calibri" w:hAnsi="Arial" w:cs="Arial"/>
          <w:lang w:val="en-GB" w:eastAsia="en-US"/>
        </w:rPr>
        <w:t xml:space="preserve"> </w:t>
      </w:r>
      <w:r w:rsidR="00E2320F" w:rsidRPr="00F977A8">
        <w:rPr>
          <w:rFonts w:ascii="Arial" w:eastAsia="Calibri" w:hAnsi="Arial" w:cs="Arial"/>
          <w:lang w:val="en-GB" w:eastAsia="en-US"/>
        </w:rPr>
        <w:t>Mean overall liking of boiled cassava by consumer cluster</w:t>
      </w:r>
      <w:r w:rsidR="00D07648" w:rsidRPr="00F977A8">
        <w:rPr>
          <w:rFonts w:ascii="Arial" w:eastAsia="Calibri" w:hAnsi="Arial" w:cs="Arial"/>
          <w:lang w:val="en-GB" w:eastAsia="en-US"/>
        </w:rPr>
        <w:t>s</w:t>
      </w:r>
      <w:r w:rsidR="00E2320F" w:rsidRPr="00F977A8">
        <w:rPr>
          <w:rFonts w:ascii="Arial" w:eastAsia="Calibri" w:hAnsi="Arial" w:cs="Arial"/>
          <w:lang w:val="en-GB" w:eastAsia="en-US"/>
        </w:rPr>
        <w:t xml:space="preserve"> in rural and urban areas</w:t>
      </w:r>
      <w:bookmarkEnd w:id="23"/>
    </w:p>
    <w:p w:rsidR="009C5021" w:rsidRPr="00F977A8" w:rsidRDefault="009C5021" w:rsidP="00493CB1">
      <w:pPr>
        <w:pStyle w:val="Titre2"/>
      </w:pPr>
      <w:bookmarkStart w:id="24" w:name="_Toc58460724"/>
      <w:bookmarkStart w:id="25" w:name="_Toc96688367"/>
      <w:r w:rsidRPr="00036A88">
        <w:lastRenderedPageBreak/>
        <w:t>Demographic</w:t>
      </w:r>
      <w:r w:rsidRPr="00F977A8">
        <w:t xml:space="preserve"> data of the consumers interviewed</w:t>
      </w:r>
      <w:bookmarkEnd w:id="24"/>
      <w:bookmarkEnd w:id="25"/>
    </w:p>
    <w:p w:rsidR="0078779E" w:rsidRPr="00F977A8" w:rsidRDefault="009A5D04" w:rsidP="00FB52D3">
      <w:pPr>
        <w:spacing w:before="120"/>
        <w:jc w:val="both"/>
        <w:rPr>
          <w:rFonts w:ascii="Arial" w:eastAsia="Calibri" w:hAnsi="Arial" w:cs="Arial"/>
          <w:lang w:val="en-GB" w:eastAsia="en-US"/>
        </w:rPr>
      </w:pPr>
      <w:r w:rsidRPr="00F977A8">
        <w:rPr>
          <w:rFonts w:ascii="Arial" w:eastAsia="Calibri" w:hAnsi="Arial" w:cs="Arial"/>
          <w:lang w:val="en-GB" w:eastAsia="en-US"/>
        </w:rPr>
        <w:t>The socio-demographic characteristics of consumer interviewed and their dietary habits related to boiled cassava are summarized in Table 5. Findings from all consumers revealed a gender equality (49.2% of men and 50.8% of women)</w:t>
      </w:r>
      <w:r w:rsidR="00374FDA" w:rsidRPr="00F977A8">
        <w:rPr>
          <w:rFonts w:ascii="Arial" w:eastAsia="Calibri" w:hAnsi="Arial" w:cs="Arial"/>
          <w:lang w:val="en-GB" w:eastAsia="en-US"/>
        </w:rPr>
        <w:t xml:space="preserve"> and a great disparity within the respondents’ age although majority of them belonged to young adults (18-35 years old, 49.6%) and </w:t>
      </w:r>
      <w:proofErr w:type="gramStart"/>
      <w:r w:rsidR="00374FDA" w:rsidRPr="00F977A8">
        <w:rPr>
          <w:rFonts w:ascii="Arial" w:eastAsia="Calibri" w:hAnsi="Arial" w:cs="Arial"/>
          <w:lang w:val="en-GB" w:eastAsia="en-US"/>
        </w:rPr>
        <w:t>middle aged</w:t>
      </w:r>
      <w:proofErr w:type="gramEnd"/>
      <w:r w:rsidR="00374FDA" w:rsidRPr="00F977A8">
        <w:rPr>
          <w:rFonts w:ascii="Arial" w:eastAsia="Calibri" w:hAnsi="Arial" w:cs="Arial"/>
          <w:lang w:val="en-GB" w:eastAsia="en-US"/>
        </w:rPr>
        <w:t xml:space="preserve"> adults (36-55 years old, 40.4%)</w:t>
      </w:r>
      <w:r w:rsidRPr="00F977A8">
        <w:rPr>
          <w:rFonts w:ascii="Arial" w:eastAsia="Calibri" w:hAnsi="Arial" w:cs="Arial"/>
          <w:lang w:val="en-GB" w:eastAsia="en-US"/>
        </w:rPr>
        <w:t xml:space="preserve">. </w:t>
      </w:r>
      <w:r w:rsidR="00685908" w:rsidRPr="00F977A8">
        <w:rPr>
          <w:rFonts w:ascii="Arial" w:eastAsia="Calibri" w:hAnsi="Arial" w:cs="Arial"/>
          <w:lang w:val="en-GB" w:eastAsia="en-US"/>
        </w:rPr>
        <w:t>Consumers belonged to various ethnic groups (</w:t>
      </w:r>
      <w:proofErr w:type="spellStart"/>
      <w:r w:rsidR="00685908" w:rsidRPr="00F977A8">
        <w:rPr>
          <w:rFonts w:ascii="Arial" w:eastAsia="Calibri" w:hAnsi="Arial" w:cs="Arial"/>
          <w:lang w:val="en-GB" w:eastAsia="en-US"/>
        </w:rPr>
        <w:t>Adja</w:t>
      </w:r>
      <w:proofErr w:type="spellEnd"/>
      <w:r w:rsidR="00685908" w:rsidRPr="00F977A8">
        <w:rPr>
          <w:rFonts w:ascii="Arial" w:eastAsia="Calibri" w:hAnsi="Arial" w:cs="Arial"/>
          <w:lang w:val="en-GB" w:eastAsia="en-US"/>
        </w:rPr>
        <w:t xml:space="preserve">, </w:t>
      </w:r>
      <w:proofErr w:type="spellStart"/>
      <w:r w:rsidR="00685908" w:rsidRPr="00F977A8">
        <w:rPr>
          <w:rFonts w:ascii="Arial" w:eastAsia="Calibri" w:hAnsi="Arial" w:cs="Arial"/>
          <w:lang w:val="en-GB" w:eastAsia="en-US"/>
        </w:rPr>
        <w:t>Aïzo</w:t>
      </w:r>
      <w:proofErr w:type="spellEnd"/>
      <w:r w:rsidR="00685908" w:rsidRPr="00F977A8">
        <w:rPr>
          <w:rFonts w:ascii="Arial" w:eastAsia="Calibri" w:hAnsi="Arial" w:cs="Arial"/>
          <w:lang w:val="en-GB" w:eastAsia="en-US"/>
        </w:rPr>
        <w:t xml:space="preserve">, Bariba, </w:t>
      </w:r>
      <w:proofErr w:type="spellStart"/>
      <w:r w:rsidR="00685908" w:rsidRPr="00F977A8">
        <w:rPr>
          <w:rFonts w:ascii="Arial" w:eastAsia="Calibri" w:hAnsi="Arial" w:cs="Arial"/>
          <w:lang w:val="en-GB" w:eastAsia="en-US"/>
        </w:rPr>
        <w:t>Fon</w:t>
      </w:r>
      <w:proofErr w:type="spellEnd"/>
      <w:r w:rsidR="00685908" w:rsidRPr="00F977A8">
        <w:rPr>
          <w:rFonts w:ascii="Arial" w:eastAsia="Calibri" w:hAnsi="Arial" w:cs="Arial"/>
          <w:lang w:val="en-GB" w:eastAsia="en-US"/>
        </w:rPr>
        <w:t xml:space="preserve">, </w:t>
      </w:r>
      <w:proofErr w:type="spellStart"/>
      <w:r w:rsidR="00685908" w:rsidRPr="00F977A8">
        <w:rPr>
          <w:rFonts w:ascii="Arial" w:eastAsia="Calibri" w:hAnsi="Arial" w:cs="Arial"/>
          <w:lang w:val="en-GB" w:eastAsia="en-US"/>
        </w:rPr>
        <w:t>Goun</w:t>
      </w:r>
      <w:proofErr w:type="spellEnd"/>
      <w:r w:rsidR="00685908" w:rsidRPr="00F977A8">
        <w:rPr>
          <w:rFonts w:ascii="Arial" w:eastAsia="Calibri" w:hAnsi="Arial" w:cs="Arial"/>
          <w:lang w:val="en-GB" w:eastAsia="en-US"/>
        </w:rPr>
        <w:t xml:space="preserve">, </w:t>
      </w:r>
      <w:proofErr w:type="spellStart"/>
      <w:r w:rsidR="00685908" w:rsidRPr="00F977A8">
        <w:rPr>
          <w:rFonts w:ascii="Arial" w:eastAsia="Calibri" w:hAnsi="Arial" w:cs="Arial"/>
          <w:lang w:val="en-GB" w:eastAsia="en-US"/>
        </w:rPr>
        <w:t>Haoussa</w:t>
      </w:r>
      <w:proofErr w:type="spellEnd"/>
      <w:r w:rsidR="00685908" w:rsidRPr="00F977A8">
        <w:rPr>
          <w:rFonts w:ascii="Arial" w:eastAsia="Calibri" w:hAnsi="Arial" w:cs="Arial"/>
          <w:lang w:val="en-GB" w:eastAsia="en-US"/>
        </w:rPr>
        <w:t xml:space="preserve">, Mahi, Mina, </w:t>
      </w:r>
      <w:proofErr w:type="spellStart"/>
      <w:r w:rsidR="00685908" w:rsidRPr="00F977A8">
        <w:rPr>
          <w:rFonts w:ascii="Arial" w:eastAsia="Calibri" w:hAnsi="Arial" w:cs="Arial"/>
          <w:lang w:val="en-GB" w:eastAsia="en-US"/>
        </w:rPr>
        <w:t>Nagot</w:t>
      </w:r>
      <w:proofErr w:type="spellEnd"/>
      <w:r w:rsidR="00685908" w:rsidRPr="00F977A8">
        <w:rPr>
          <w:rFonts w:ascii="Arial" w:eastAsia="Calibri" w:hAnsi="Arial" w:cs="Arial"/>
          <w:lang w:val="en-GB" w:eastAsia="en-US"/>
        </w:rPr>
        <w:t xml:space="preserve">, </w:t>
      </w:r>
      <w:proofErr w:type="spellStart"/>
      <w:r w:rsidR="00685908" w:rsidRPr="00F977A8">
        <w:rPr>
          <w:rFonts w:ascii="Arial" w:eastAsia="Calibri" w:hAnsi="Arial" w:cs="Arial"/>
          <w:lang w:val="en-GB" w:eastAsia="en-US"/>
        </w:rPr>
        <w:t>Sèto</w:t>
      </w:r>
      <w:proofErr w:type="spellEnd"/>
      <w:r w:rsidR="00685908" w:rsidRPr="00F977A8">
        <w:rPr>
          <w:rFonts w:ascii="Arial" w:eastAsia="Calibri" w:hAnsi="Arial" w:cs="Arial"/>
          <w:lang w:val="en-GB" w:eastAsia="en-US"/>
        </w:rPr>
        <w:t xml:space="preserve">, Tori, </w:t>
      </w:r>
      <w:proofErr w:type="spellStart"/>
      <w:r w:rsidR="00685908" w:rsidRPr="00F977A8">
        <w:rPr>
          <w:rFonts w:ascii="Arial" w:eastAsia="Calibri" w:hAnsi="Arial" w:cs="Arial"/>
          <w:lang w:val="en-GB" w:eastAsia="en-US"/>
        </w:rPr>
        <w:t>Wémè</w:t>
      </w:r>
      <w:proofErr w:type="spellEnd"/>
      <w:r w:rsidR="00685908" w:rsidRPr="00F977A8">
        <w:rPr>
          <w:rFonts w:ascii="Arial" w:eastAsia="Calibri" w:hAnsi="Arial" w:cs="Arial"/>
          <w:lang w:val="en-GB" w:eastAsia="en-US"/>
        </w:rPr>
        <w:t>, and Yoruba)</w:t>
      </w:r>
      <w:r w:rsidR="001828E4" w:rsidRPr="00F977A8">
        <w:rPr>
          <w:rFonts w:ascii="Arial" w:eastAsia="Calibri" w:hAnsi="Arial" w:cs="Arial"/>
          <w:lang w:val="en-GB" w:eastAsia="en-US"/>
        </w:rPr>
        <w:t>,</w:t>
      </w:r>
      <w:r w:rsidR="00685908" w:rsidRPr="00F977A8">
        <w:rPr>
          <w:rFonts w:ascii="Arial" w:eastAsia="Calibri" w:hAnsi="Arial" w:cs="Arial"/>
          <w:lang w:val="en-GB" w:eastAsia="en-US"/>
        </w:rPr>
        <w:t xml:space="preserve"> </w:t>
      </w:r>
      <w:r w:rsidR="001828E4" w:rsidRPr="00F977A8">
        <w:rPr>
          <w:rFonts w:ascii="Arial" w:eastAsia="Calibri" w:hAnsi="Arial" w:cs="Arial"/>
          <w:lang w:val="en-GB" w:eastAsia="en-US"/>
        </w:rPr>
        <w:t xml:space="preserve">among which </w:t>
      </w:r>
      <w:proofErr w:type="spellStart"/>
      <w:r w:rsidR="009D166C" w:rsidRPr="00F977A8">
        <w:rPr>
          <w:rFonts w:ascii="Arial" w:eastAsia="Calibri" w:hAnsi="Arial" w:cs="Arial"/>
          <w:lang w:val="en-GB" w:eastAsia="en-US"/>
        </w:rPr>
        <w:t>Wémè</w:t>
      </w:r>
      <w:proofErr w:type="spellEnd"/>
      <w:r w:rsidR="009D166C" w:rsidRPr="00F977A8">
        <w:rPr>
          <w:rFonts w:ascii="Arial" w:eastAsia="Calibri" w:hAnsi="Arial" w:cs="Arial"/>
          <w:lang w:val="en-GB" w:eastAsia="en-US"/>
        </w:rPr>
        <w:t xml:space="preserve"> and </w:t>
      </w:r>
      <w:proofErr w:type="spellStart"/>
      <w:r w:rsidR="009D166C" w:rsidRPr="00F977A8">
        <w:rPr>
          <w:rFonts w:ascii="Arial" w:eastAsia="Calibri" w:hAnsi="Arial" w:cs="Arial"/>
          <w:lang w:val="en-GB" w:eastAsia="en-US"/>
        </w:rPr>
        <w:t>Goun</w:t>
      </w:r>
      <w:proofErr w:type="spellEnd"/>
      <w:r w:rsidR="009D166C" w:rsidRPr="00F977A8">
        <w:rPr>
          <w:rFonts w:ascii="Arial" w:eastAsia="Calibri" w:hAnsi="Arial" w:cs="Arial"/>
          <w:lang w:val="en-GB" w:eastAsia="en-US"/>
        </w:rPr>
        <w:t xml:space="preserve"> </w:t>
      </w:r>
      <w:r w:rsidR="001828E4" w:rsidRPr="00F977A8">
        <w:rPr>
          <w:rFonts w:ascii="Arial" w:eastAsia="Calibri" w:hAnsi="Arial" w:cs="Arial"/>
          <w:lang w:val="en-GB" w:eastAsia="en-US"/>
        </w:rPr>
        <w:t>were the most representative</w:t>
      </w:r>
      <w:r w:rsidR="009D166C" w:rsidRPr="00F977A8">
        <w:rPr>
          <w:rFonts w:ascii="Arial" w:eastAsia="Calibri" w:hAnsi="Arial" w:cs="Arial"/>
          <w:lang w:val="en-GB" w:eastAsia="en-US"/>
        </w:rPr>
        <w:t xml:space="preserve"> </w:t>
      </w:r>
      <w:r w:rsidR="00685908" w:rsidRPr="00F977A8">
        <w:rPr>
          <w:rFonts w:ascii="Arial" w:eastAsia="Calibri" w:hAnsi="Arial" w:cs="Arial"/>
          <w:lang w:val="en-GB" w:eastAsia="en-US"/>
        </w:rPr>
        <w:t>(</w:t>
      </w:r>
      <w:r w:rsidR="001828E4" w:rsidRPr="00F977A8">
        <w:rPr>
          <w:rFonts w:ascii="Arial" w:eastAsia="Calibri" w:hAnsi="Arial" w:cs="Arial"/>
          <w:lang w:val="en-GB" w:eastAsia="en-US"/>
        </w:rPr>
        <w:t>43.8</w:t>
      </w:r>
      <w:r w:rsidR="00136F9E" w:rsidRPr="00F977A8">
        <w:rPr>
          <w:rFonts w:ascii="Arial" w:eastAsia="Calibri" w:hAnsi="Arial" w:cs="Arial"/>
          <w:lang w:val="en-GB" w:eastAsia="en-US"/>
        </w:rPr>
        <w:t>%</w:t>
      </w:r>
      <w:r w:rsidR="001828E4" w:rsidRPr="00F977A8">
        <w:rPr>
          <w:rFonts w:ascii="Arial" w:eastAsia="Calibri" w:hAnsi="Arial" w:cs="Arial"/>
          <w:lang w:val="en-GB" w:eastAsia="en-US"/>
        </w:rPr>
        <w:t xml:space="preserve"> and </w:t>
      </w:r>
      <w:r w:rsidR="009D166C" w:rsidRPr="00F977A8">
        <w:rPr>
          <w:rFonts w:ascii="Arial" w:eastAsia="Calibri" w:hAnsi="Arial" w:cs="Arial"/>
          <w:lang w:val="en-GB" w:eastAsia="en-US"/>
        </w:rPr>
        <w:t>35</w:t>
      </w:r>
      <w:r w:rsidR="001828E4" w:rsidRPr="00F977A8">
        <w:rPr>
          <w:rFonts w:ascii="Arial" w:eastAsia="Calibri" w:hAnsi="Arial" w:cs="Arial"/>
          <w:lang w:val="en-GB" w:eastAsia="en-US"/>
        </w:rPr>
        <w:t>.8</w:t>
      </w:r>
      <w:r w:rsidR="00685908" w:rsidRPr="00F977A8">
        <w:rPr>
          <w:rFonts w:ascii="Arial" w:eastAsia="Calibri" w:hAnsi="Arial" w:cs="Arial"/>
          <w:lang w:val="en-GB" w:eastAsia="en-US"/>
        </w:rPr>
        <w:t xml:space="preserve">% of </w:t>
      </w:r>
      <w:r w:rsidR="009D166C" w:rsidRPr="00F977A8">
        <w:rPr>
          <w:rFonts w:ascii="Arial" w:eastAsia="Calibri" w:hAnsi="Arial" w:cs="Arial"/>
          <w:lang w:val="en-GB" w:eastAsia="en-US"/>
        </w:rPr>
        <w:t>all</w:t>
      </w:r>
      <w:r w:rsidR="00685908" w:rsidRPr="00F977A8">
        <w:rPr>
          <w:rFonts w:ascii="Arial" w:eastAsia="Calibri" w:hAnsi="Arial" w:cs="Arial"/>
          <w:lang w:val="en-GB" w:eastAsia="en-US"/>
        </w:rPr>
        <w:t xml:space="preserve"> consumers </w:t>
      </w:r>
      <w:r w:rsidR="001828E4" w:rsidRPr="00F977A8">
        <w:rPr>
          <w:rFonts w:ascii="Arial" w:eastAsia="Calibri" w:hAnsi="Arial" w:cs="Arial"/>
          <w:lang w:val="en-GB" w:eastAsia="en-US"/>
        </w:rPr>
        <w:t>respectively</w:t>
      </w:r>
      <w:r w:rsidR="00685908" w:rsidRPr="00F977A8">
        <w:rPr>
          <w:rFonts w:ascii="Arial" w:eastAsia="Calibri" w:hAnsi="Arial" w:cs="Arial"/>
          <w:lang w:val="en-GB" w:eastAsia="en-US"/>
        </w:rPr>
        <w:t>).</w:t>
      </w:r>
      <w:r w:rsidR="009D166C" w:rsidRPr="00F977A8">
        <w:rPr>
          <w:rFonts w:ascii="Arial" w:eastAsia="Calibri" w:hAnsi="Arial" w:cs="Arial"/>
          <w:lang w:val="en-GB" w:eastAsia="en-US"/>
        </w:rPr>
        <w:t xml:space="preserve"> Most of the </w:t>
      </w:r>
      <w:r w:rsidR="001828E4" w:rsidRPr="00F977A8">
        <w:rPr>
          <w:rFonts w:ascii="Arial" w:eastAsia="Calibri" w:hAnsi="Arial" w:cs="Arial"/>
          <w:lang w:val="en-GB" w:eastAsia="en-US"/>
        </w:rPr>
        <w:t xml:space="preserve">consumers </w:t>
      </w:r>
      <w:r w:rsidR="009D166C" w:rsidRPr="00F977A8">
        <w:rPr>
          <w:rFonts w:ascii="Arial" w:eastAsia="Calibri" w:hAnsi="Arial" w:cs="Arial"/>
          <w:lang w:val="en-GB" w:eastAsia="en-US"/>
        </w:rPr>
        <w:t xml:space="preserve">were married (71.7%) and had </w:t>
      </w:r>
      <w:r w:rsidR="00136F9E" w:rsidRPr="00F977A8">
        <w:rPr>
          <w:rFonts w:ascii="Arial" w:eastAsia="Calibri" w:hAnsi="Arial" w:cs="Arial"/>
          <w:lang w:val="en-GB" w:eastAsia="en-US"/>
        </w:rPr>
        <w:t xml:space="preserve">an occupation of </w:t>
      </w:r>
      <w:r w:rsidR="009D166C" w:rsidRPr="00F977A8">
        <w:rPr>
          <w:rFonts w:ascii="Arial" w:eastAsia="Calibri" w:hAnsi="Arial" w:cs="Arial"/>
          <w:lang w:val="en-GB" w:eastAsia="en-US"/>
        </w:rPr>
        <w:t xml:space="preserve">artisanship </w:t>
      </w:r>
      <w:r w:rsidR="002E32C1" w:rsidRPr="00F977A8">
        <w:rPr>
          <w:rFonts w:ascii="Arial" w:eastAsia="Calibri" w:hAnsi="Arial" w:cs="Arial"/>
          <w:lang w:val="en-GB" w:eastAsia="en-US"/>
        </w:rPr>
        <w:t xml:space="preserve">(30.0%) </w:t>
      </w:r>
      <w:r w:rsidR="009D166C" w:rsidRPr="00F977A8">
        <w:rPr>
          <w:rFonts w:ascii="Arial" w:eastAsia="Calibri" w:hAnsi="Arial" w:cs="Arial"/>
          <w:lang w:val="en-GB" w:eastAsia="en-US"/>
        </w:rPr>
        <w:t xml:space="preserve">and trading </w:t>
      </w:r>
      <w:r w:rsidR="002E32C1" w:rsidRPr="00F977A8">
        <w:rPr>
          <w:rFonts w:ascii="Arial" w:eastAsia="Calibri" w:hAnsi="Arial" w:cs="Arial"/>
          <w:lang w:val="en-GB" w:eastAsia="en-US"/>
        </w:rPr>
        <w:t xml:space="preserve">(24.6%) </w:t>
      </w:r>
      <w:r w:rsidR="009D166C" w:rsidRPr="00F977A8">
        <w:rPr>
          <w:rFonts w:ascii="Arial" w:eastAsia="Calibri" w:hAnsi="Arial" w:cs="Arial"/>
          <w:lang w:val="en-GB" w:eastAsia="en-US"/>
        </w:rPr>
        <w:t>whereas</w:t>
      </w:r>
      <w:r w:rsidR="009D166C" w:rsidRPr="00F977A8">
        <w:rPr>
          <w:lang w:val="en-CA"/>
        </w:rPr>
        <w:t xml:space="preserve"> </w:t>
      </w:r>
      <w:r w:rsidR="009D166C" w:rsidRPr="00F977A8">
        <w:rPr>
          <w:rFonts w:ascii="Arial" w:eastAsia="Calibri" w:hAnsi="Arial" w:cs="Arial"/>
          <w:lang w:val="en-GB" w:eastAsia="en-US"/>
        </w:rPr>
        <w:t>civil servant</w:t>
      </w:r>
      <w:r w:rsidR="00136F9E" w:rsidRPr="00F977A8">
        <w:rPr>
          <w:rFonts w:ascii="Arial" w:eastAsia="Calibri" w:hAnsi="Arial" w:cs="Arial"/>
          <w:lang w:val="en-GB" w:eastAsia="en-US"/>
        </w:rPr>
        <w:t>s</w:t>
      </w:r>
      <w:r w:rsidR="009D166C" w:rsidRPr="00F977A8">
        <w:rPr>
          <w:rFonts w:ascii="Arial" w:eastAsia="Calibri" w:hAnsi="Arial" w:cs="Arial"/>
          <w:lang w:val="en-GB" w:eastAsia="en-US"/>
        </w:rPr>
        <w:t xml:space="preserve"> and employe</w:t>
      </w:r>
      <w:r w:rsidR="00136F9E" w:rsidRPr="00F977A8">
        <w:rPr>
          <w:rFonts w:ascii="Arial" w:eastAsia="Calibri" w:hAnsi="Arial" w:cs="Arial"/>
          <w:lang w:val="en-GB" w:eastAsia="en-US"/>
        </w:rPr>
        <w:t>es</w:t>
      </w:r>
      <w:r w:rsidR="009D166C" w:rsidRPr="00F977A8">
        <w:rPr>
          <w:rFonts w:ascii="Arial" w:eastAsia="Calibri" w:hAnsi="Arial" w:cs="Arial"/>
          <w:lang w:val="en-GB" w:eastAsia="en-US"/>
        </w:rPr>
        <w:t xml:space="preserve"> in </w:t>
      </w:r>
      <w:r w:rsidR="00136F9E" w:rsidRPr="00F977A8">
        <w:rPr>
          <w:rFonts w:ascii="Arial" w:eastAsia="Calibri" w:hAnsi="Arial" w:cs="Arial"/>
          <w:lang w:val="en-GB" w:eastAsia="en-US"/>
        </w:rPr>
        <w:t xml:space="preserve">the </w:t>
      </w:r>
      <w:r w:rsidR="009D166C" w:rsidRPr="00F977A8">
        <w:rPr>
          <w:rFonts w:ascii="Arial" w:eastAsia="Calibri" w:hAnsi="Arial" w:cs="Arial"/>
          <w:lang w:val="en-GB" w:eastAsia="en-US"/>
        </w:rPr>
        <w:t>private sector were less represented</w:t>
      </w:r>
      <w:r w:rsidR="00136F9E" w:rsidRPr="00F977A8">
        <w:rPr>
          <w:rFonts w:ascii="Arial" w:eastAsia="Calibri" w:hAnsi="Arial" w:cs="Arial"/>
          <w:lang w:val="en-GB" w:eastAsia="en-US"/>
        </w:rPr>
        <w:t xml:space="preserve"> (5.5</w:t>
      </w:r>
      <w:r w:rsidR="009D166C" w:rsidRPr="00F977A8">
        <w:rPr>
          <w:rFonts w:ascii="Arial" w:eastAsia="Calibri" w:hAnsi="Arial" w:cs="Arial"/>
          <w:lang w:val="en-GB" w:eastAsia="en-US"/>
        </w:rPr>
        <w:t>% of all consumers).</w:t>
      </w:r>
      <w:r w:rsidR="00C9701D" w:rsidRPr="00F977A8">
        <w:rPr>
          <w:rFonts w:ascii="Arial" w:eastAsia="Calibri" w:hAnsi="Arial" w:cs="Arial"/>
          <w:lang w:val="en-GB" w:eastAsia="en-US"/>
        </w:rPr>
        <w:t xml:space="preserve"> </w:t>
      </w:r>
      <w:r w:rsidR="008A605F" w:rsidRPr="00F977A8">
        <w:rPr>
          <w:rFonts w:ascii="Arial" w:eastAsia="Calibri" w:hAnsi="Arial" w:cs="Arial"/>
          <w:lang w:val="en-GB" w:eastAsia="en-US"/>
        </w:rPr>
        <w:t xml:space="preserve">Boiled cassava is mainly consumed at a </w:t>
      </w:r>
      <w:r w:rsidR="000F4699" w:rsidRPr="00F977A8">
        <w:rPr>
          <w:rFonts w:ascii="Arial" w:eastAsia="Calibri" w:hAnsi="Arial" w:cs="Arial"/>
          <w:lang w:val="en-GB" w:eastAsia="en-US"/>
        </w:rPr>
        <w:t xml:space="preserve">weekly (63.8%) and </w:t>
      </w:r>
      <w:r w:rsidR="008A605F" w:rsidRPr="00F977A8">
        <w:rPr>
          <w:rFonts w:ascii="Arial" w:eastAsia="Calibri" w:hAnsi="Arial" w:cs="Arial"/>
          <w:lang w:val="en-GB" w:eastAsia="en-US"/>
        </w:rPr>
        <w:t xml:space="preserve">a </w:t>
      </w:r>
      <w:r w:rsidR="000F4699" w:rsidRPr="00F977A8">
        <w:rPr>
          <w:rFonts w:ascii="Arial" w:eastAsia="Calibri" w:hAnsi="Arial" w:cs="Arial"/>
          <w:lang w:val="en-GB" w:eastAsia="en-US"/>
        </w:rPr>
        <w:t xml:space="preserve">monthly (19.6%) </w:t>
      </w:r>
      <w:r w:rsidR="008A605F" w:rsidRPr="00F977A8">
        <w:rPr>
          <w:rFonts w:ascii="Arial" w:eastAsia="Calibri" w:hAnsi="Arial" w:cs="Arial"/>
          <w:lang w:val="en-GB" w:eastAsia="en-US"/>
        </w:rPr>
        <w:t>frequencies. T</w:t>
      </w:r>
      <w:r w:rsidR="000F4699" w:rsidRPr="00F977A8">
        <w:rPr>
          <w:rFonts w:ascii="Arial" w:eastAsia="Calibri" w:hAnsi="Arial" w:cs="Arial"/>
          <w:lang w:val="en-GB" w:eastAsia="en-US"/>
        </w:rPr>
        <w:t xml:space="preserve">he main occasion </w:t>
      </w:r>
      <w:r w:rsidR="008A605F" w:rsidRPr="00F977A8">
        <w:rPr>
          <w:rFonts w:ascii="Arial" w:eastAsia="Calibri" w:hAnsi="Arial" w:cs="Arial"/>
          <w:lang w:val="en-GB" w:eastAsia="en-US"/>
        </w:rPr>
        <w:t xml:space="preserve">for boiled cassava consumption is at </w:t>
      </w:r>
      <w:r w:rsidR="000F4699" w:rsidRPr="00F977A8">
        <w:rPr>
          <w:rFonts w:ascii="Arial" w:eastAsia="Calibri" w:hAnsi="Arial" w:cs="Arial"/>
          <w:lang w:val="en-GB" w:eastAsia="en-US"/>
        </w:rPr>
        <w:t>lunch time (80.0%) followed by between meals (31.7%) and breakfast time (23.3%). B</w:t>
      </w:r>
      <w:r w:rsidR="009C5021" w:rsidRPr="00F977A8">
        <w:rPr>
          <w:rFonts w:ascii="Arial" w:eastAsia="Calibri" w:hAnsi="Arial" w:cs="Arial"/>
          <w:lang w:val="en-GB" w:eastAsia="en-US"/>
        </w:rPr>
        <w:t xml:space="preserve">oiled </w:t>
      </w:r>
      <w:r w:rsidR="000F4699" w:rsidRPr="00F977A8">
        <w:rPr>
          <w:rFonts w:ascii="Arial" w:eastAsia="Calibri" w:hAnsi="Arial" w:cs="Arial"/>
          <w:lang w:val="en-GB" w:eastAsia="en-US"/>
        </w:rPr>
        <w:t xml:space="preserve">cassava </w:t>
      </w:r>
      <w:r w:rsidR="008A605F" w:rsidRPr="00F977A8">
        <w:rPr>
          <w:rFonts w:ascii="Arial" w:eastAsia="Calibri" w:hAnsi="Arial" w:cs="Arial"/>
          <w:lang w:val="en-GB" w:eastAsia="en-US"/>
        </w:rPr>
        <w:t xml:space="preserve">is usually </w:t>
      </w:r>
      <w:r w:rsidR="000F4699" w:rsidRPr="00F977A8">
        <w:rPr>
          <w:rFonts w:ascii="Arial" w:eastAsia="Calibri" w:hAnsi="Arial" w:cs="Arial"/>
          <w:lang w:val="en-GB" w:eastAsia="en-US"/>
        </w:rPr>
        <w:t xml:space="preserve">consumed </w:t>
      </w:r>
      <w:r w:rsidR="008A605F" w:rsidRPr="00F977A8">
        <w:rPr>
          <w:rFonts w:ascii="Arial" w:eastAsia="Calibri" w:hAnsi="Arial" w:cs="Arial"/>
          <w:lang w:val="en-GB" w:eastAsia="en-US"/>
        </w:rPr>
        <w:t xml:space="preserve">either </w:t>
      </w:r>
      <w:r w:rsidR="009C5021" w:rsidRPr="00F977A8">
        <w:rPr>
          <w:rFonts w:ascii="Arial" w:eastAsia="Calibri" w:hAnsi="Arial" w:cs="Arial"/>
          <w:lang w:val="en-GB" w:eastAsia="en-US"/>
        </w:rPr>
        <w:t xml:space="preserve">with </w:t>
      </w:r>
      <w:r w:rsidR="008A605F" w:rsidRPr="00F977A8">
        <w:rPr>
          <w:rFonts w:ascii="Arial" w:eastAsia="Calibri" w:hAnsi="Arial" w:cs="Arial"/>
          <w:lang w:val="en-GB" w:eastAsia="en-US"/>
        </w:rPr>
        <w:t xml:space="preserve">a </w:t>
      </w:r>
      <w:r w:rsidR="009C5021" w:rsidRPr="00F977A8">
        <w:rPr>
          <w:rFonts w:ascii="Arial" w:eastAsia="Calibri" w:hAnsi="Arial" w:cs="Arial"/>
          <w:lang w:val="en-GB" w:eastAsia="en-US"/>
        </w:rPr>
        <w:t>tomato</w:t>
      </w:r>
      <w:r w:rsidR="008A605F" w:rsidRPr="00F977A8">
        <w:rPr>
          <w:rFonts w:ascii="Arial" w:eastAsia="Calibri" w:hAnsi="Arial" w:cs="Arial"/>
          <w:lang w:val="en-GB" w:eastAsia="en-US"/>
        </w:rPr>
        <w:t xml:space="preserve"> sauce</w:t>
      </w:r>
      <w:r w:rsidR="009C5021" w:rsidRPr="00F977A8">
        <w:rPr>
          <w:rFonts w:ascii="Arial" w:eastAsia="Calibri" w:hAnsi="Arial" w:cs="Arial"/>
          <w:lang w:val="en-GB" w:eastAsia="en-US"/>
        </w:rPr>
        <w:t>, pepper and oil (</w:t>
      </w:r>
      <w:r w:rsidR="008A605F" w:rsidRPr="00F977A8">
        <w:rPr>
          <w:rFonts w:ascii="Arial" w:eastAsia="Calibri" w:hAnsi="Arial" w:cs="Arial"/>
          <w:lang w:val="en-GB" w:eastAsia="en-US"/>
        </w:rPr>
        <w:t>82.5</w:t>
      </w:r>
      <w:r w:rsidR="009C5021" w:rsidRPr="00F977A8">
        <w:rPr>
          <w:rFonts w:ascii="Arial" w:eastAsia="Calibri" w:hAnsi="Arial" w:cs="Arial"/>
          <w:lang w:val="en-GB" w:eastAsia="en-US"/>
        </w:rPr>
        <w:t>%)</w:t>
      </w:r>
      <w:r w:rsidR="000F4699" w:rsidRPr="00F977A8">
        <w:rPr>
          <w:rFonts w:ascii="Arial" w:eastAsia="Calibri" w:hAnsi="Arial" w:cs="Arial"/>
          <w:lang w:val="en-GB" w:eastAsia="en-US"/>
        </w:rPr>
        <w:t xml:space="preserve">, </w:t>
      </w:r>
      <w:r w:rsidR="008A605F" w:rsidRPr="00F977A8">
        <w:rPr>
          <w:rFonts w:ascii="Arial" w:eastAsia="Calibri" w:hAnsi="Arial" w:cs="Arial"/>
          <w:lang w:val="en-GB" w:eastAsia="en-US"/>
        </w:rPr>
        <w:t xml:space="preserve">or with </w:t>
      </w:r>
      <w:r w:rsidR="000F4699" w:rsidRPr="00F977A8">
        <w:rPr>
          <w:rFonts w:ascii="Arial" w:hAnsi="Arial" w:cs="Arial"/>
          <w:color w:val="000000"/>
          <w:lang w:val="en-GB" w:eastAsia="en-CA"/>
        </w:rPr>
        <w:t>mashed beans (seasoned) (54.6%) or alone (27.9%</w:t>
      </w:r>
      <w:r w:rsidR="008A605F" w:rsidRPr="00F977A8">
        <w:rPr>
          <w:rFonts w:ascii="Arial" w:hAnsi="Arial" w:cs="Arial"/>
          <w:color w:val="000000"/>
          <w:lang w:val="en-GB" w:eastAsia="en-CA"/>
        </w:rPr>
        <w:t xml:space="preserve"> of consumers</w:t>
      </w:r>
      <w:r w:rsidR="000F4699" w:rsidRPr="00F977A8">
        <w:rPr>
          <w:rFonts w:ascii="Arial" w:hAnsi="Arial" w:cs="Arial"/>
          <w:color w:val="000000"/>
          <w:lang w:val="en-GB" w:eastAsia="en-CA"/>
        </w:rPr>
        <w:t>).</w:t>
      </w:r>
      <w:r w:rsidR="00BD6504" w:rsidRPr="00F977A8">
        <w:rPr>
          <w:rFonts w:ascii="Arial" w:eastAsia="Calibri" w:hAnsi="Arial" w:cs="Arial"/>
          <w:lang w:val="en-GB" w:eastAsia="en-US"/>
        </w:rPr>
        <w:t xml:space="preserve"> </w:t>
      </w:r>
      <w:r w:rsidR="001075E5" w:rsidRPr="00F977A8">
        <w:rPr>
          <w:rFonts w:ascii="Arial" w:eastAsia="Calibri" w:hAnsi="Arial" w:cs="Arial"/>
          <w:lang w:val="en-GB" w:eastAsia="en-US"/>
        </w:rPr>
        <w:t>S</w:t>
      </w:r>
      <w:r w:rsidR="009C5021" w:rsidRPr="00F977A8">
        <w:rPr>
          <w:rFonts w:ascii="Arial" w:eastAsia="Calibri" w:hAnsi="Arial" w:cs="Arial"/>
          <w:lang w:val="en-GB" w:eastAsia="en-US"/>
        </w:rPr>
        <w:t xml:space="preserve">imilar trends in terms of consumers’ socio-demographic </w:t>
      </w:r>
      <w:r w:rsidR="001075E5" w:rsidRPr="00F977A8">
        <w:rPr>
          <w:rFonts w:ascii="Arial" w:eastAsia="Calibri" w:hAnsi="Arial" w:cs="Arial"/>
          <w:lang w:val="en-GB" w:eastAsia="en-US"/>
        </w:rPr>
        <w:t xml:space="preserve">and consumption </w:t>
      </w:r>
      <w:r w:rsidR="009C5021" w:rsidRPr="00F977A8">
        <w:rPr>
          <w:rFonts w:ascii="Arial" w:eastAsia="Calibri" w:hAnsi="Arial" w:cs="Arial"/>
          <w:lang w:val="en-GB" w:eastAsia="en-US"/>
        </w:rPr>
        <w:t xml:space="preserve">characteristics of boiled </w:t>
      </w:r>
      <w:r w:rsidR="00B43715" w:rsidRPr="00F977A8">
        <w:rPr>
          <w:rFonts w:ascii="Arial" w:eastAsia="Calibri" w:hAnsi="Arial" w:cs="Arial"/>
          <w:lang w:val="en-GB" w:eastAsia="en-US"/>
        </w:rPr>
        <w:t>cassava</w:t>
      </w:r>
      <w:r w:rsidR="009C5021" w:rsidRPr="00F977A8">
        <w:rPr>
          <w:rFonts w:ascii="Arial" w:eastAsia="Calibri" w:hAnsi="Arial" w:cs="Arial"/>
          <w:lang w:val="en-GB" w:eastAsia="en-US"/>
        </w:rPr>
        <w:t xml:space="preserve"> were found between </w:t>
      </w:r>
      <w:r w:rsidR="001075E5" w:rsidRPr="00F977A8">
        <w:rPr>
          <w:rFonts w:ascii="Arial" w:eastAsia="Calibri" w:hAnsi="Arial" w:cs="Arial"/>
          <w:lang w:val="en-GB" w:eastAsia="en-US"/>
        </w:rPr>
        <w:t xml:space="preserve">the </w:t>
      </w:r>
      <w:r w:rsidR="009C5021" w:rsidRPr="00F977A8">
        <w:rPr>
          <w:rFonts w:ascii="Arial" w:eastAsia="Calibri" w:hAnsi="Arial" w:cs="Arial"/>
          <w:lang w:val="en-GB" w:eastAsia="en-US"/>
        </w:rPr>
        <w:t xml:space="preserve">total of consumers and the </w:t>
      </w:r>
      <w:r w:rsidR="00374FDA" w:rsidRPr="00F977A8">
        <w:rPr>
          <w:rFonts w:ascii="Arial" w:eastAsia="Calibri" w:hAnsi="Arial" w:cs="Arial"/>
          <w:lang w:val="en-GB" w:eastAsia="en-US"/>
        </w:rPr>
        <w:t xml:space="preserve">largest cluster </w:t>
      </w:r>
      <w:r w:rsidR="00374FDA" w:rsidRPr="00F977A8">
        <w:rPr>
          <w:rFonts w:ascii="Arial" w:hAnsi="Arial" w:cs="Arial"/>
          <w:color w:val="000000"/>
          <w:lang w:val="en-GB" w:eastAsia="en-CA"/>
        </w:rPr>
        <w:t>“</w:t>
      </w:r>
      <w:proofErr w:type="spellStart"/>
      <w:r w:rsidR="00374FDA" w:rsidRPr="00F977A8">
        <w:rPr>
          <w:rFonts w:ascii="Arial" w:hAnsi="Arial" w:cs="Arial"/>
          <w:i/>
          <w:color w:val="000000"/>
          <w:lang w:val="en-GB" w:eastAsia="en-CA"/>
        </w:rPr>
        <w:t>Dossi</w:t>
      </w:r>
      <w:proofErr w:type="spellEnd"/>
      <w:r w:rsidR="00374FDA" w:rsidRPr="00F977A8">
        <w:rPr>
          <w:rFonts w:ascii="Arial" w:hAnsi="Arial" w:cs="Arial"/>
          <w:color w:val="000000"/>
          <w:lang w:val="en-GB" w:eastAsia="en-CA"/>
        </w:rPr>
        <w:t xml:space="preserve"> &amp; </w:t>
      </w:r>
      <w:proofErr w:type="spellStart"/>
      <w:r w:rsidR="00374FDA" w:rsidRPr="00F977A8">
        <w:rPr>
          <w:rFonts w:ascii="Arial" w:hAnsi="Arial" w:cs="Arial"/>
          <w:i/>
          <w:color w:val="000000"/>
          <w:lang w:val="en-GB" w:eastAsia="en-CA"/>
        </w:rPr>
        <w:t>Atinwéwé</w:t>
      </w:r>
      <w:proofErr w:type="spellEnd"/>
      <w:r w:rsidR="00374FDA" w:rsidRPr="00F977A8">
        <w:rPr>
          <w:rFonts w:ascii="Arial" w:hAnsi="Arial" w:cs="Arial"/>
          <w:color w:val="000000"/>
          <w:lang w:val="en-GB" w:eastAsia="en-CA"/>
        </w:rPr>
        <w:t xml:space="preserve"> likers” (Cluster 1)</w:t>
      </w:r>
      <w:r w:rsidR="001075E5" w:rsidRPr="00F977A8">
        <w:rPr>
          <w:rFonts w:ascii="Arial" w:hAnsi="Arial" w:cs="Arial"/>
          <w:color w:val="000000"/>
          <w:lang w:val="en-GB" w:eastAsia="en-CA"/>
        </w:rPr>
        <w:t>.</w:t>
      </w:r>
      <w:r w:rsidR="00374FDA" w:rsidRPr="00F977A8">
        <w:rPr>
          <w:rFonts w:ascii="Arial" w:hAnsi="Arial" w:cs="Arial"/>
          <w:color w:val="000000"/>
          <w:lang w:val="en-GB" w:eastAsia="en-CA"/>
        </w:rPr>
        <w:t xml:space="preserve"> </w:t>
      </w:r>
      <w:r w:rsidR="001075E5" w:rsidRPr="00F977A8">
        <w:rPr>
          <w:rFonts w:ascii="Arial" w:hAnsi="Arial" w:cs="Arial"/>
          <w:color w:val="000000"/>
          <w:lang w:val="en-GB" w:eastAsia="en-CA"/>
        </w:rPr>
        <w:t>O</w:t>
      </w:r>
      <w:r w:rsidR="00374FDA" w:rsidRPr="00F977A8">
        <w:rPr>
          <w:rFonts w:ascii="Arial" w:hAnsi="Arial" w:cs="Arial"/>
          <w:color w:val="000000"/>
          <w:lang w:val="en-GB" w:eastAsia="en-CA"/>
        </w:rPr>
        <w:t xml:space="preserve">pposite trends were </w:t>
      </w:r>
      <w:r w:rsidR="001075E5" w:rsidRPr="00F977A8">
        <w:rPr>
          <w:rFonts w:ascii="Arial" w:hAnsi="Arial" w:cs="Arial"/>
          <w:color w:val="000000"/>
          <w:lang w:val="en-GB" w:eastAsia="en-CA"/>
        </w:rPr>
        <w:t xml:space="preserve">observed </w:t>
      </w:r>
      <w:r w:rsidR="00374FDA" w:rsidRPr="00F977A8">
        <w:rPr>
          <w:rFonts w:ascii="Arial" w:hAnsi="Arial" w:cs="Arial"/>
          <w:color w:val="000000"/>
          <w:lang w:val="en-GB" w:eastAsia="en-CA"/>
        </w:rPr>
        <w:t xml:space="preserve">for </w:t>
      </w:r>
      <w:r w:rsidR="00374FDA" w:rsidRPr="00F977A8">
        <w:rPr>
          <w:rFonts w:ascii="Arial" w:eastAsia="Calibri" w:hAnsi="Arial" w:cs="Arial"/>
          <w:lang w:val="en-GB" w:eastAsia="en-US"/>
        </w:rPr>
        <w:t>th</w:t>
      </w:r>
      <w:r w:rsidR="009C5021" w:rsidRPr="00F977A8">
        <w:rPr>
          <w:rFonts w:ascii="Arial" w:eastAsia="Calibri" w:hAnsi="Arial" w:cs="Arial"/>
          <w:lang w:val="en-GB" w:eastAsia="en-US"/>
        </w:rPr>
        <w:t>e</w:t>
      </w:r>
      <w:r w:rsidR="00374FDA" w:rsidRPr="00F977A8">
        <w:rPr>
          <w:rFonts w:ascii="Arial" w:eastAsia="Calibri" w:hAnsi="Arial" w:cs="Arial"/>
          <w:lang w:val="en-GB" w:eastAsia="en-US"/>
        </w:rPr>
        <w:t xml:space="preserve"> second </w:t>
      </w:r>
      <w:r w:rsidR="00374FDA" w:rsidRPr="00F977A8">
        <w:rPr>
          <w:rFonts w:ascii="Arial" w:hAnsi="Arial" w:cs="Arial"/>
          <w:color w:val="000000"/>
          <w:lang w:val="en-GB" w:eastAsia="en-CA"/>
        </w:rPr>
        <w:t>“</w:t>
      </w:r>
      <w:proofErr w:type="spellStart"/>
      <w:r w:rsidR="00374FDA" w:rsidRPr="00F977A8">
        <w:rPr>
          <w:rFonts w:ascii="Arial" w:hAnsi="Arial" w:cs="Arial"/>
          <w:i/>
          <w:color w:val="000000"/>
          <w:lang w:val="en-GB" w:eastAsia="en-CA"/>
        </w:rPr>
        <w:t>Koléahomè</w:t>
      </w:r>
      <w:proofErr w:type="spellEnd"/>
      <w:r w:rsidR="00374FDA" w:rsidRPr="00F977A8">
        <w:rPr>
          <w:rFonts w:ascii="Arial" w:hAnsi="Arial" w:cs="Arial"/>
          <w:i/>
          <w:color w:val="000000"/>
          <w:lang w:val="en-GB" w:eastAsia="en-CA"/>
        </w:rPr>
        <w:t xml:space="preserve"> </w:t>
      </w:r>
      <w:proofErr w:type="spellStart"/>
      <w:r w:rsidR="00374FDA" w:rsidRPr="00F977A8">
        <w:rPr>
          <w:rFonts w:ascii="Arial" w:hAnsi="Arial" w:cs="Arial"/>
          <w:color w:val="000000"/>
          <w:lang w:val="en-GB" w:eastAsia="en-CA"/>
        </w:rPr>
        <w:t>dislikers</w:t>
      </w:r>
      <w:proofErr w:type="spellEnd"/>
      <w:r w:rsidR="00374FDA" w:rsidRPr="00F977A8">
        <w:rPr>
          <w:rFonts w:ascii="Arial" w:hAnsi="Arial" w:cs="Arial"/>
          <w:color w:val="000000"/>
          <w:lang w:val="en-GB" w:eastAsia="en-CA"/>
        </w:rPr>
        <w:t>”</w:t>
      </w:r>
      <w:r w:rsidR="00374FDA" w:rsidRPr="00F977A8">
        <w:rPr>
          <w:rFonts w:ascii="Arial" w:eastAsia="Calibri" w:hAnsi="Arial" w:cs="Arial"/>
          <w:lang w:val="en-GB" w:eastAsia="en-US"/>
        </w:rPr>
        <w:t xml:space="preserve"> </w:t>
      </w:r>
      <w:r w:rsidR="00685908" w:rsidRPr="00F977A8">
        <w:rPr>
          <w:rFonts w:ascii="Arial" w:hAnsi="Arial" w:cs="Arial"/>
          <w:color w:val="000000"/>
          <w:lang w:val="en-GB" w:eastAsia="en-CA"/>
        </w:rPr>
        <w:t xml:space="preserve">(Cluster 2) </w:t>
      </w:r>
      <w:r w:rsidR="00374FDA" w:rsidRPr="00F977A8">
        <w:rPr>
          <w:rFonts w:ascii="Arial" w:eastAsia="Calibri" w:hAnsi="Arial" w:cs="Arial"/>
          <w:lang w:val="en-GB" w:eastAsia="en-US"/>
        </w:rPr>
        <w:t xml:space="preserve">and the third </w:t>
      </w:r>
      <w:r w:rsidR="00374FDA" w:rsidRPr="00F977A8">
        <w:rPr>
          <w:rFonts w:ascii="Arial" w:hAnsi="Arial" w:cs="Arial"/>
          <w:color w:val="000000"/>
          <w:lang w:val="en-GB" w:eastAsia="en-CA"/>
        </w:rPr>
        <w:t>“</w:t>
      </w:r>
      <w:proofErr w:type="spellStart"/>
      <w:r w:rsidR="00374FDA" w:rsidRPr="00F977A8">
        <w:rPr>
          <w:rFonts w:ascii="Arial" w:hAnsi="Arial" w:cs="Arial"/>
          <w:i/>
          <w:iCs/>
          <w:color w:val="000000"/>
          <w:lang w:val="en-GB" w:eastAsia="en-CA"/>
        </w:rPr>
        <w:t>Dossi</w:t>
      </w:r>
      <w:proofErr w:type="spellEnd"/>
      <w:r w:rsidR="00374FDA" w:rsidRPr="00F977A8">
        <w:rPr>
          <w:rFonts w:ascii="Arial" w:hAnsi="Arial" w:cs="Arial"/>
          <w:i/>
          <w:iCs/>
          <w:color w:val="000000"/>
          <w:lang w:val="en-GB" w:eastAsia="en-CA"/>
        </w:rPr>
        <w:t xml:space="preserve"> </w:t>
      </w:r>
      <w:r w:rsidR="00374FDA" w:rsidRPr="00F977A8">
        <w:rPr>
          <w:rFonts w:ascii="Arial" w:hAnsi="Arial" w:cs="Arial"/>
          <w:color w:val="000000"/>
          <w:lang w:val="en-GB" w:eastAsia="en-CA"/>
        </w:rPr>
        <w:t>likers”</w:t>
      </w:r>
      <w:r w:rsidR="00374FDA" w:rsidRPr="00F977A8">
        <w:rPr>
          <w:rFonts w:ascii="Arial" w:eastAsia="Calibri" w:hAnsi="Arial" w:cs="Arial"/>
          <w:lang w:val="en-GB" w:eastAsia="en-US"/>
        </w:rPr>
        <w:t xml:space="preserve"> </w:t>
      </w:r>
      <w:r w:rsidR="00685908" w:rsidRPr="00F977A8">
        <w:rPr>
          <w:rFonts w:ascii="Arial" w:hAnsi="Arial" w:cs="Arial"/>
          <w:color w:val="000000"/>
          <w:lang w:val="en-GB" w:eastAsia="en-CA"/>
        </w:rPr>
        <w:t xml:space="preserve">(Cluster 3) </w:t>
      </w:r>
      <w:r w:rsidR="00374FDA" w:rsidRPr="00F977A8">
        <w:rPr>
          <w:rFonts w:ascii="Arial" w:eastAsia="Calibri" w:hAnsi="Arial" w:cs="Arial"/>
          <w:lang w:val="en-GB" w:eastAsia="en-US"/>
        </w:rPr>
        <w:t>cluster</w:t>
      </w:r>
      <w:r w:rsidR="00685908" w:rsidRPr="00F977A8">
        <w:rPr>
          <w:rFonts w:ascii="Arial" w:eastAsia="Calibri" w:hAnsi="Arial" w:cs="Arial"/>
          <w:lang w:val="en-GB" w:eastAsia="en-US"/>
        </w:rPr>
        <w:t>s</w:t>
      </w:r>
      <w:r w:rsidR="00374FDA" w:rsidRPr="00F977A8">
        <w:rPr>
          <w:rFonts w:ascii="Arial" w:eastAsia="Calibri" w:hAnsi="Arial" w:cs="Arial"/>
          <w:lang w:val="en-GB" w:eastAsia="en-US"/>
        </w:rPr>
        <w:t>.</w:t>
      </w:r>
      <w:r w:rsidR="0078779E" w:rsidRPr="00F977A8">
        <w:rPr>
          <w:rFonts w:ascii="Arial" w:eastAsia="Calibri" w:hAnsi="Arial" w:cs="Arial"/>
          <w:lang w:val="en-GB" w:eastAsia="en-US"/>
        </w:rPr>
        <w:t xml:space="preserve"> </w:t>
      </w:r>
      <w:r w:rsidR="00685908" w:rsidRPr="00F977A8">
        <w:rPr>
          <w:rFonts w:ascii="Arial" w:eastAsia="Calibri" w:hAnsi="Arial" w:cs="Arial"/>
          <w:lang w:val="en-GB" w:eastAsia="en-US"/>
        </w:rPr>
        <w:t xml:space="preserve">Cluster 2 </w:t>
      </w:r>
      <w:r w:rsidRPr="00F977A8">
        <w:rPr>
          <w:rFonts w:ascii="Arial" w:eastAsia="Calibri" w:hAnsi="Arial" w:cs="Arial"/>
          <w:lang w:val="en-GB" w:eastAsia="en-US"/>
        </w:rPr>
        <w:t>had more men (53.4</w:t>
      </w:r>
      <w:r w:rsidR="0078779E" w:rsidRPr="00F977A8">
        <w:rPr>
          <w:rFonts w:ascii="Arial" w:eastAsia="Calibri" w:hAnsi="Arial" w:cs="Arial"/>
          <w:lang w:val="en-GB" w:eastAsia="en-US"/>
        </w:rPr>
        <w:t>%</w:t>
      </w:r>
      <w:r w:rsidRPr="00F977A8">
        <w:rPr>
          <w:rFonts w:ascii="Arial" w:eastAsia="Calibri" w:hAnsi="Arial" w:cs="Arial"/>
          <w:lang w:val="en-GB" w:eastAsia="en-US"/>
        </w:rPr>
        <w:t>) than women (46.6</w:t>
      </w:r>
      <w:r w:rsidR="0078779E" w:rsidRPr="00F977A8">
        <w:rPr>
          <w:rFonts w:ascii="Arial" w:eastAsia="Calibri" w:hAnsi="Arial" w:cs="Arial"/>
          <w:lang w:val="en-GB" w:eastAsia="en-US"/>
        </w:rPr>
        <w:t>%</w:t>
      </w:r>
      <w:r w:rsidRPr="00F977A8">
        <w:rPr>
          <w:rFonts w:ascii="Arial" w:eastAsia="Calibri" w:hAnsi="Arial" w:cs="Arial"/>
          <w:lang w:val="en-GB" w:eastAsia="en-US"/>
        </w:rPr>
        <w:t xml:space="preserve">) contrary to </w:t>
      </w:r>
      <w:r w:rsidR="00685908" w:rsidRPr="00F977A8">
        <w:rPr>
          <w:rFonts w:ascii="Arial" w:eastAsia="Calibri" w:hAnsi="Arial" w:cs="Arial"/>
          <w:lang w:val="en-GB" w:eastAsia="en-US"/>
        </w:rPr>
        <w:t xml:space="preserve">Cluster 3 </w:t>
      </w:r>
      <w:r w:rsidRPr="00F977A8">
        <w:rPr>
          <w:rFonts w:ascii="Arial" w:eastAsia="Calibri" w:hAnsi="Arial" w:cs="Arial"/>
          <w:lang w:val="en-GB" w:eastAsia="en-US"/>
        </w:rPr>
        <w:t>(31.3% of men and 68.8% of women)</w:t>
      </w:r>
      <w:r w:rsidR="00B44C09" w:rsidRPr="00F977A8">
        <w:rPr>
          <w:rFonts w:ascii="Arial" w:eastAsia="Calibri" w:hAnsi="Arial" w:cs="Arial"/>
          <w:lang w:val="en-GB" w:eastAsia="en-US"/>
        </w:rPr>
        <w:t>,</w:t>
      </w:r>
      <w:r w:rsidR="00685908" w:rsidRPr="00F977A8">
        <w:rPr>
          <w:rFonts w:ascii="Arial" w:eastAsia="Calibri" w:hAnsi="Arial" w:cs="Arial"/>
          <w:lang w:val="en-GB" w:eastAsia="en-US"/>
        </w:rPr>
        <w:t xml:space="preserve"> while </w:t>
      </w:r>
      <w:r w:rsidR="0078779E" w:rsidRPr="00F977A8">
        <w:rPr>
          <w:rFonts w:ascii="Arial" w:eastAsia="Calibri" w:hAnsi="Arial" w:cs="Arial"/>
          <w:lang w:val="en-GB" w:eastAsia="en-US"/>
        </w:rPr>
        <w:t xml:space="preserve">Cluster 3 had more food processors (31.3%) than artisans (25.0%) or traders (18.8%).  </w:t>
      </w:r>
    </w:p>
    <w:p w:rsidR="009C5021" w:rsidRPr="0027563D" w:rsidRDefault="0027563D" w:rsidP="0027563D">
      <w:pPr>
        <w:pStyle w:val="Lgende"/>
        <w:rPr>
          <w:rFonts w:ascii="Arial" w:hAnsi="Arial" w:cs="Arial"/>
          <w:color w:val="auto"/>
          <w:sz w:val="22"/>
          <w:lang w:val="en-GB"/>
        </w:rPr>
      </w:pPr>
      <w:bookmarkStart w:id="26" w:name="_Toc96689259"/>
      <w:r w:rsidRPr="0027563D">
        <w:rPr>
          <w:rFonts w:ascii="Arial" w:hAnsi="Arial" w:cs="Arial"/>
          <w:color w:val="auto"/>
          <w:sz w:val="22"/>
          <w:lang w:val="en-GB"/>
        </w:rPr>
        <w:t xml:space="preserve">Table </w:t>
      </w:r>
      <w:r w:rsidRPr="0027563D">
        <w:rPr>
          <w:rFonts w:ascii="Arial" w:hAnsi="Arial" w:cs="Arial"/>
          <w:color w:val="auto"/>
          <w:sz w:val="22"/>
          <w:lang w:val="en-GB"/>
        </w:rPr>
        <w:fldChar w:fldCharType="begin"/>
      </w:r>
      <w:r w:rsidRPr="0027563D">
        <w:rPr>
          <w:rFonts w:ascii="Arial" w:hAnsi="Arial" w:cs="Arial"/>
          <w:color w:val="auto"/>
          <w:sz w:val="22"/>
          <w:lang w:val="en-GB"/>
        </w:rPr>
        <w:instrText xml:space="preserve"> SEQ Table \* ARABIC </w:instrText>
      </w:r>
      <w:r w:rsidRPr="0027563D">
        <w:rPr>
          <w:rFonts w:ascii="Arial" w:hAnsi="Arial" w:cs="Arial"/>
          <w:color w:val="auto"/>
          <w:sz w:val="22"/>
          <w:lang w:val="en-GB"/>
        </w:rPr>
        <w:fldChar w:fldCharType="separate"/>
      </w:r>
      <w:r w:rsidRPr="0027563D">
        <w:rPr>
          <w:rFonts w:ascii="Arial" w:hAnsi="Arial" w:cs="Arial"/>
          <w:color w:val="auto"/>
          <w:sz w:val="22"/>
          <w:lang w:val="en-GB"/>
        </w:rPr>
        <w:t>5</w:t>
      </w:r>
      <w:r w:rsidRPr="0027563D">
        <w:rPr>
          <w:rFonts w:ascii="Arial" w:hAnsi="Arial" w:cs="Arial"/>
          <w:color w:val="auto"/>
          <w:sz w:val="22"/>
          <w:lang w:val="en-GB"/>
        </w:rPr>
        <w:fldChar w:fldCharType="end"/>
      </w:r>
      <w:r w:rsidRPr="0027563D">
        <w:rPr>
          <w:rFonts w:ascii="Arial" w:hAnsi="Arial" w:cs="Arial"/>
          <w:color w:val="auto"/>
          <w:sz w:val="22"/>
          <w:lang w:val="en-GB"/>
        </w:rPr>
        <w:t>: Socio-demographic and boiled cassava consumption differences of the consumers</w:t>
      </w:r>
      <w:bookmarkEnd w:id="26"/>
    </w:p>
    <w:tbl>
      <w:tblPr>
        <w:tblW w:w="5782" w:type="pct"/>
        <w:jc w:val="center"/>
        <w:tblLayout w:type="fixed"/>
        <w:tblLook w:val="04A0" w:firstRow="1" w:lastRow="0" w:firstColumn="1" w:lastColumn="0" w:noHBand="0" w:noVBand="1"/>
      </w:tblPr>
      <w:tblGrid>
        <w:gridCol w:w="1559"/>
        <w:gridCol w:w="2835"/>
        <w:gridCol w:w="1276"/>
        <w:gridCol w:w="1844"/>
        <w:gridCol w:w="1418"/>
        <w:gridCol w:w="1559"/>
      </w:tblGrid>
      <w:tr w:rsidR="00802387" w:rsidRPr="00D878ED" w:rsidTr="00F73DA9">
        <w:trPr>
          <w:trHeight w:val="227"/>
          <w:tblHeader/>
          <w:jc w:val="center"/>
        </w:trPr>
        <w:tc>
          <w:tcPr>
            <w:tcW w:w="743" w:type="pct"/>
            <w:tcBorders>
              <w:top w:val="single" w:sz="4" w:space="0" w:color="auto"/>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Categories</w:t>
            </w:r>
          </w:p>
        </w:tc>
        <w:tc>
          <w:tcPr>
            <w:tcW w:w="1351" w:type="pct"/>
            <w:tcBorders>
              <w:top w:val="single" w:sz="4" w:space="0" w:color="auto"/>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Variables</w:t>
            </w:r>
          </w:p>
        </w:tc>
        <w:tc>
          <w:tcPr>
            <w:tcW w:w="608" w:type="pct"/>
            <w:tcBorders>
              <w:top w:val="single" w:sz="4" w:space="0" w:color="auto"/>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Total</w:t>
            </w:r>
          </w:p>
        </w:tc>
        <w:tc>
          <w:tcPr>
            <w:tcW w:w="879" w:type="pct"/>
            <w:tcBorders>
              <w:top w:val="single" w:sz="4" w:space="0" w:color="auto"/>
              <w:left w:val="nil"/>
              <w:bottom w:val="single" w:sz="8" w:space="0" w:color="auto"/>
              <w:right w:val="nil"/>
            </w:tcBorders>
            <w:shd w:val="clear" w:color="auto" w:fill="auto"/>
            <w:vAlign w:val="center"/>
            <w:hideMark/>
          </w:tcPr>
          <w:p w:rsidR="00454288" w:rsidRPr="00F977A8" w:rsidRDefault="00454288" w:rsidP="006417FE">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Cluster 1 “</w:t>
            </w:r>
            <w:proofErr w:type="spellStart"/>
            <w:r w:rsidRPr="00F977A8">
              <w:rPr>
                <w:rFonts w:ascii="Arial" w:hAnsi="Arial" w:cs="Arial"/>
                <w:i/>
                <w:color w:val="000000"/>
                <w:lang w:val="en-GB" w:eastAsia="en-CA"/>
              </w:rPr>
              <w:t>Dossi</w:t>
            </w:r>
            <w:proofErr w:type="spellEnd"/>
            <w:r w:rsidRPr="00F977A8">
              <w:rPr>
                <w:rFonts w:ascii="Arial" w:hAnsi="Arial" w:cs="Arial"/>
                <w:color w:val="000000"/>
                <w:lang w:val="en-GB" w:eastAsia="en-CA"/>
              </w:rPr>
              <w:t xml:space="preserve"> </w:t>
            </w:r>
            <w:r w:rsidR="006417FE" w:rsidRPr="00F977A8">
              <w:rPr>
                <w:rFonts w:ascii="Arial" w:hAnsi="Arial" w:cs="Arial"/>
                <w:color w:val="000000"/>
                <w:lang w:val="en-GB" w:eastAsia="en-CA"/>
              </w:rPr>
              <w:t>&amp;</w:t>
            </w:r>
            <w:r w:rsidRPr="00F977A8">
              <w:rPr>
                <w:rFonts w:ascii="Arial" w:hAnsi="Arial" w:cs="Arial"/>
                <w:color w:val="000000"/>
                <w:lang w:val="en-GB" w:eastAsia="en-CA"/>
              </w:rPr>
              <w:t xml:space="preserve"> </w:t>
            </w:r>
            <w:proofErr w:type="spellStart"/>
            <w:r w:rsidRPr="00F977A8">
              <w:rPr>
                <w:rFonts w:ascii="Arial" w:hAnsi="Arial" w:cs="Arial"/>
                <w:i/>
                <w:color w:val="000000"/>
                <w:lang w:val="en-GB" w:eastAsia="en-CA"/>
              </w:rPr>
              <w:t>Atinwéwé</w:t>
            </w:r>
            <w:proofErr w:type="spellEnd"/>
            <w:r w:rsidRPr="00F977A8">
              <w:rPr>
                <w:rFonts w:ascii="Arial" w:hAnsi="Arial" w:cs="Arial"/>
                <w:color w:val="000000"/>
                <w:lang w:val="en-GB" w:eastAsia="en-CA"/>
              </w:rPr>
              <w:t xml:space="preserve"> likers”</w:t>
            </w:r>
          </w:p>
        </w:tc>
        <w:tc>
          <w:tcPr>
            <w:tcW w:w="676" w:type="pct"/>
            <w:tcBorders>
              <w:top w:val="single" w:sz="4" w:space="0" w:color="auto"/>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Cluster 2 “</w:t>
            </w:r>
            <w:proofErr w:type="spellStart"/>
            <w:r w:rsidRPr="00F977A8">
              <w:rPr>
                <w:rFonts w:ascii="Arial" w:hAnsi="Arial" w:cs="Arial"/>
                <w:i/>
                <w:color w:val="000000"/>
                <w:lang w:val="en-GB" w:eastAsia="en-CA"/>
              </w:rPr>
              <w:t>Koléahomè</w:t>
            </w:r>
            <w:proofErr w:type="spellEnd"/>
            <w:r w:rsidRPr="00F977A8">
              <w:rPr>
                <w:rFonts w:ascii="Arial" w:hAnsi="Arial" w:cs="Arial"/>
                <w:color w:val="000000"/>
                <w:lang w:val="en-GB" w:eastAsia="en-CA"/>
              </w:rPr>
              <w:t xml:space="preserve"> </w:t>
            </w:r>
            <w:proofErr w:type="spellStart"/>
            <w:r w:rsidRPr="00F977A8">
              <w:rPr>
                <w:rFonts w:ascii="Arial" w:hAnsi="Arial" w:cs="Arial"/>
                <w:color w:val="000000"/>
                <w:lang w:val="en-GB" w:eastAsia="en-CA"/>
              </w:rPr>
              <w:t>dislikers</w:t>
            </w:r>
            <w:proofErr w:type="spellEnd"/>
            <w:r w:rsidRPr="00F977A8">
              <w:rPr>
                <w:rFonts w:ascii="Arial" w:hAnsi="Arial" w:cs="Arial"/>
                <w:color w:val="000000"/>
                <w:lang w:val="en-GB" w:eastAsia="en-CA"/>
              </w:rPr>
              <w:t>”</w:t>
            </w:r>
          </w:p>
        </w:tc>
        <w:tc>
          <w:tcPr>
            <w:tcW w:w="743" w:type="pct"/>
            <w:tcBorders>
              <w:top w:val="single" w:sz="4" w:space="0" w:color="auto"/>
              <w:left w:val="nil"/>
              <w:bottom w:val="single" w:sz="8" w:space="0" w:color="auto"/>
              <w:right w:val="nil"/>
            </w:tcBorders>
            <w:shd w:val="clear" w:color="auto" w:fill="auto"/>
            <w:vAlign w:val="center"/>
            <w:hideMark/>
          </w:tcPr>
          <w:p w:rsidR="00454288" w:rsidRPr="00F977A8" w:rsidRDefault="00454288" w:rsidP="006417FE">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Cluster 3 “</w:t>
            </w:r>
            <w:proofErr w:type="spellStart"/>
            <w:r w:rsidRPr="00F977A8">
              <w:rPr>
                <w:rFonts w:ascii="Arial" w:hAnsi="Arial" w:cs="Arial"/>
                <w:i/>
                <w:iCs/>
                <w:color w:val="000000"/>
                <w:lang w:val="en-GB" w:eastAsia="en-CA"/>
              </w:rPr>
              <w:t>Dossi</w:t>
            </w:r>
            <w:proofErr w:type="spellEnd"/>
            <w:r w:rsidRPr="00F977A8">
              <w:rPr>
                <w:rFonts w:ascii="Arial" w:hAnsi="Arial" w:cs="Arial"/>
                <w:i/>
                <w:iCs/>
                <w:color w:val="000000"/>
                <w:lang w:val="en-GB" w:eastAsia="en-CA"/>
              </w:rPr>
              <w:t xml:space="preserve"> </w:t>
            </w:r>
            <w:r w:rsidRPr="00F977A8">
              <w:rPr>
                <w:rFonts w:ascii="Arial" w:hAnsi="Arial" w:cs="Arial"/>
                <w:color w:val="000000"/>
                <w:lang w:val="en-GB" w:eastAsia="en-CA"/>
              </w:rPr>
              <w:t>likers”</w:t>
            </w:r>
          </w:p>
        </w:tc>
      </w:tr>
      <w:tr w:rsidR="00802387" w:rsidRPr="00D878ED" w:rsidTr="00F73DA9">
        <w:trPr>
          <w:trHeight w:val="227"/>
          <w:jc w:val="center"/>
        </w:trPr>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 </w:t>
            </w: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CA" w:eastAsia="en-CA"/>
              </w:rPr>
              <w:t>Number of consumers (n)</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240</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166</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58</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16</w:t>
            </w:r>
          </w:p>
        </w:tc>
      </w:tr>
      <w:tr w:rsidR="00802387" w:rsidRPr="00D878ED" w:rsidTr="00F73DA9">
        <w:trPr>
          <w:trHeight w:val="227"/>
          <w:jc w:val="center"/>
        </w:trPr>
        <w:tc>
          <w:tcPr>
            <w:tcW w:w="743" w:type="pct"/>
            <w:vMerge w:val="restart"/>
            <w:tcBorders>
              <w:top w:val="nil"/>
              <w:left w:val="nil"/>
              <w:bottom w:val="single" w:sz="8" w:space="0" w:color="000000"/>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Gender</w:t>
            </w: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Men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49.2</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49.4</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53.4</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Women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50.8</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50.6</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46.6</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68.8</w:t>
            </w:r>
          </w:p>
        </w:tc>
      </w:tr>
      <w:tr w:rsidR="00802387" w:rsidRPr="00D878ED" w:rsidTr="00F73DA9">
        <w:trPr>
          <w:trHeight w:val="227"/>
          <w:jc w:val="center"/>
        </w:trPr>
        <w:tc>
          <w:tcPr>
            <w:tcW w:w="743" w:type="pct"/>
            <w:vMerge w:val="restart"/>
            <w:tcBorders>
              <w:top w:val="nil"/>
              <w:left w:val="nil"/>
              <w:bottom w:val="single" w:sz="8" w:space="0" w:color="000000"/>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Age</w:t>
            </w: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18-25 years old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25.4</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27.7</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17.2</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26-35 years old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24.2</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27.1</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19.0</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12.5</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36-45 years old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27.1</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27.7</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24.1</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46-55 years old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13.3</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9.0</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24.1</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18.8</w:t>
            </w:r>
          </w:p>
        </w:tc>
      </w:tr>
      <w:tr w:rsidR="00802387" w:rsidRPr="00D878ED" w:rsidTr="00F73DA9">
        <w:trPr>
          <w:trHeight w:val="227"/>
          <w:jc w:val="center"/>
        </w:trPr>
        <w:tc>
          <w:tcPr>
            <w:tcW w:w="743" w:type="pct"/>
            <w:vMerge/>
            <w:tcBorders>
              <w:top w:val="nil"/>
              <w:left w:val="nil"/>
              <w:bottom w:val="single" w:sz="8" w:space="0" w:color="auto"/>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&gt; 56 years old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8.4</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15.5</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val="restart"/>
            <w:tcBorders>
              <w:top w:val="single" w:sz="8" w:space="0" w:color="auto"/>
              <w:left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Ethnicity</w:t>
            </w: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proofErr w:type="spellStart"/>
            <w:r w:rsidRPr="00F977A8">
              <w:rPr>
                <w:rFonts w:ascii="Arial" w:hAnsi="Arial" w:cs="Arial"/>
                <w:color w:val="000000"/>
                <w:lang w:val="en-CA" w:eastAsia="en-CA"/>
              </w:rPr>
              <w:t>Wémè</w:t>
            </w:r>
            <w:proofErr w:type="spellEnd"/>
            <w:r w:rsidRPr="00F977A8">
              <w:rPr>
                <w:rFonts w:ascii="Arial" w:hAnsi="Arial" w:cs="Arial"/>
                <w:color w:val="000000"/>
                <w:lang w:val="en-CA" w:eastAsia="en-CA"/>
              </w:rPr>
              <w:t xml:space="preserve">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43.8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47.0</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34.5</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43.8</w:t>
            </w:r>
          </w:p>
        </w:tc>
      </w:tr>
      <w:tr w:rsidR="00802387" w:rsidRPr="00D878ED" w:rsidTr="00F73DA9">
        <w:trPr>
          <w:trHeight w:val="227"/>
          <w:jc w:val="center"/>
        </w:trPr>
        <w:tc>
          <w:tcPr>
            <w:tcW w:w="743" w:type="pct"/>
            <w:vMerge/>
            <w:tcBorders>
              <w:top w:val="nil"/>
              <w:left w:val="nil"/>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proofErr w:type="spellStart"/>
            <w:r w:rsidRPr="00F977A8">
              <w:rPr>
                <w:rFonts w:ascii="Arial" w:hAnsi="Arial" w:cs="Arial"/>
                <w:color w:val="000000"/>
                <w:lang w:val="en-CA" w:eastAsia="en-CA"/>
              </w:rPr>
              <w:t>Goun</w:t>
            </w:r>
            <w:proofErr w:type="spellEnd"/>
            <w:r w:rsidRPr="00F977A8">
              <w:rPr>
                <w:rFonts w:ascii="Arial" w:hAnsi="Arial" w:cs="Arial"/>
                <w:color w:val="000000"/>
                <w:lang w:val="en-CA" w:eastAsia="en-CA"/>
              </w:rPr>
              <w:t xml:space="preserve">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35.8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31.3</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50.0</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31.3</w:t>
            </w:r>
          </w:p>
        </w:tc>
      </w:tr>
      <w:tr w:rsidR="00802387" w:rsidRPr="00D878ED" w:rsidTr="00F73DA9">
        <w:trPr>
          <w:trHeight w:val="227"/>
          <w:jc w:val="center"/>
        </w:trPr>
        <w:tc>
          <w:tcPr>
            <w:tcW w:w="743" w:type="pct"/>
            <w:vMerge/>
            <w:tcBorders>
              <w:top w:val="nil"/>
              <w:left w:val="nil"/>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CA" w:eastAsia="en-CA"/>
              </w:rPr>
              <w:t>Tori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4.6</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3.0</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8.6</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tcBorders>
              <w:top w:val="nil"/>
              <w:left w:val="nil"/>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proofErr w:type="spellStart"/>
            <w:r w:rsidRPr="00F977A8">
              <w:rPr>
                <w:rFonts w:ascii="Arial" w:hAnsi="Arial" w:cs="Arial"/>
                <w:color w:val="000000"/>
                <w:lang w:val="en-CA" w:eastAsia="en-CA"/>
              </w:rPr>
              <w:t>Nagot</w:t>
            </w:r>
            <w:proofErr w:type="spellEnd"/>
            <w:r w:rsidRPr="00F977A8">
              <w:rPr>
                <w:rFonts w:ascii="Arial" w:hAnsi="Arial" w:cs="Arial"/>
                <w:color w:val="000000"/>
                <w:lang w:val="en-CA" w:eastAsia="en-CA"/>
              </w:rPr>
              <w:t xml:space="preserve">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3.6</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3.4</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tcBorders>
              <w:top w:val="nil"/>
              <w:left w:val="nil"/>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CA" w:eastAsia="en-CA"/>
              </w:rPr>
              <w:t>Yoruba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4.8</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tcBorders>
              <w:top w:val="nil"/>
              <w:left w:val="nil"/>
              <w:bottom w:val="single" w:sz="8" w:space="0" w:color="auto"/>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CA" w:eastAsia="en-CA"/>
              </w:rPr>
              <w:t>Others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8.3</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10.2</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val="restart"/>
            <w:tcBorders>
              <w:top w:val="single" w:sz="8" w:space="0" w:color="auto"/>
              <w:left w:val="nil"/>
              <w:bottom w:val="single" w:sz="8" w:space="0" w:color="000000"/>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Marital status</w:t>
            </w:r>
          </w:p>
        </w:tc>
        <w:tc>
          <w:tcPr>
            <w:tcW w:w="1351" w:type="pct"/>
            <w:tcBorders>
              <w:top w:val="single" w:sz="8" w:space="0" w:color="auto"/>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Single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12.0</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8.6</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Married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71.7</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69.9</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72.4</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87.5</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Widower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7.2</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3.4</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0.0</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Living with parents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11.7</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10.8</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15.5</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val="restart"/>
            <w:tcBorders>
              <w:top w:val="nil"/>
              <w:left w:val="nil"/>
              <w:bottom w:val="single" w:sz="8" w:space="0" w:color="000000"/>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Occupation</w:t>
            </w: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Student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11.3</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12.7</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8.6</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Artisanship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30.0</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33.7</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20.7</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25.0</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Civil servant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1.8</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8.6</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Farmers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15.8</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15.1</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19.0</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12.5</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CA" w:eastAsia="en-CA"/>
              </w:rPr>
              <w:t>Food processors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12.9</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10.2</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15.5</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Traders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24.6</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25.3</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24.1</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18.8</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Employed in private sector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3.4</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GB" w:eastAsia="en-CA"/>
              </w:rPr>
              <w:t>0.0</w:t>
            </w:r>
          </w:p>
        </w:tc>
      </w:tr>
      <w:tr w:rsidR="00802387" w:rsidRPr="00D878ED" w:rsidTr="00F73DA9">
        <w:trPr>
          <w:trHeight w:val="227"/>
          <w:jc w:val="center"/>
        </w:trPr>
        <w:tc>
          <w:tcPr>
            <w:tcW w:w="743" w:type="pct"/>
            <w:vMerge w:val="restart"/>
            <w:tcBorders>
              <w:top w:val="nil"/>
              <w:left w:val="nil"/>
              <w:bottom w:val="single" w:sz="8" w:space="0" w:color="000000"/>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Frequency of consumption</w:t>
            </w: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Everyday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2.1</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0.0</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 xml:space="preserve">Many </w:t>
            </w:r>
            <w:proofErr w:type="gramStart"/>
            <w:r w:rsidRPr="00F977A8">
              <w:rPr>
                <w:rFonts w:ascii="Arial" w:hAnsi="Arial" w:cs="Arial"/>
                <w:color w:val="000000"/>
                <w:lang w:val="en-GB" w:eastAsia="en-CA"/>
              </w:rPr>
              <w:t>times</w:t>
            </w:r>
            <w:proofErr w:type="gramEnd"/>
            <w:r w:rsidRPr="00F977A8">
              <w:rPr>
                <w:rFonts w:ascii="Arial" w:hAnsi="Arial" w:cs="Arial"/>
                <w:color w:val="000000"/>
                <w:lang w:val="en-GB" w:eastAsia="en-CA"/>
              </w:rPr>
              <w:t xml:space="preserve"> a week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54.2</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53.6</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60.3</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37.5</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Once a week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9.6</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10.2</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6.9</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12.5</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 xml:space="preserve">Many </w:t>
            </w:r>
            <w:proofErr w:type="gramStart"/>
            <w:r w:rsidRPr="00F977A8">
              <w:rPr>
                <w:rFonts w:ascii="Arial" w:hAnsi="Arial" w:cs="Arial"/>
                <w:color w:val="000000"/>
                <w:lang w:val="en-GB" w:eastAsia="en-CA"/>
              </w:rPr>
              <w:t>times</w:t>
            </w:r>
            <w:proofErr w:type="gramEnd"/>
            <w:r w:rsidRPr="00F977A8">
              <w:rPr>
                <w:rFonts w:ascii="Arial" w:hAnsi="Arial" w:cs="Arial"/>
                <w:color w:val="000000"/>
                <w:lang w:val="en-GB" w:eastAsia="en-CA"/>
              </w:rPr>
              <w:t xml:space="preserve"> a month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17.5</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16.3</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15.5</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37.5</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Once a month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2.1</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0.0</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Rarely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14.6</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15.1</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13.8</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12.5</w:t>
            </w:r>
          </w:p>
        </w:tc>
      </w:tr>
      <w:tr w:rsidR="00802387" w:rsidRPr="00D878ED" w:rsidTr="00F73DA9">
        <w:trPr>
          <w:trHeight w:val="227"/>
          <w:jc w:val="center"/>
        </w:trPr>
        <w:tc>
          <w:tcPr>
            <w:tcW w:w="743" w:type="pct"/>
            <w:vMerge w:val="restart"/>
            <w:tcBorders>
              <w:top w:val="nil"/>
              <w:left w:val="nil"/>
              <w:bottom w:val="single" w:sz="8" w:space="0" w:color="000000"/>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Occasion of consumption</w:t>
            </w: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At breakfast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23.3</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22.3</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29.3</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12.5</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At lunch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80.0</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82.5</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74.1</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75.0</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Between meals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31.7</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28.9</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36.2</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43.8</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At dinner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10.4</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12.7</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5.2</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6.3</w:t>
            </w:r>
          </w:p>
        </w:tc>
      </w:tr>
      <w:tr w:rsidR="00802387" w:rsidRPr="00D878ED" w:rsidTr="00F73DA9">
        <w:trPr>
          <w:trHeight w:val="227"/>
          <w:jc w:val="center"/>
        </w:trPr>
        <w:tc>
          <w:tcPr>
            <w:tcW w:w="743" w:type="pct"/>
            <w:vMerge w:val="restart"/>
            <w:tcBorders>
              <w:top w:val="nil"/>
              <w:left w:val="nil"/>
              <w:bottom w:val="single" w:sz="8" w:space="0" w:color="000000"/>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Consumption patterns</w:t>
            </w: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Alone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27.9</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28.3</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25.9</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31.3</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Mashed beans (seasoned)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54.6</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51.8</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65.5</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43.8</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nil"/>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With ingredients (groundnuts, coconut) (%)</w:t>
            </w:r>
          </w:p>
        </w:tc>
        <w:tc>
          <w:tcPr>
            <w:tcW w:w="608"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8.3</w:t>
            </w:r>
          </w:p>
        </w:tc>
        <w:tc>
          <w:tcPr>
            <w:tcW w:w="879"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8.4</w:t>
            </w:r>
          </w:p>
        </w:tc>
        <w:tc>
          <w:tcPr>
            <w:tcW w:w="676"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3.4</w:t>
            </w:r>
          </w:p>
        </w:tc>
        <w:tc>
          <w:tcPr>
            <w:tcW w:w="743" w:type="pct"/>
            <w:tcBorders>
              <w:top w:val="nil"/>
              <w:left w:val="nil"/>
              <w:bottom w:val="nil"/>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25.0</w:t>
            </w:r>
          </w:p>
        </w:tc>
      </w:tr>
      <w:tr w:rsidR="00802387" w:rsidRPr="00D878ED" w:rsidTr="00F73DA9">
        <w:trPr>
          <w:trHeight w:val="227"/>
          <w:jc w:val="center"/>
        </w:trPr>
        <w:tc>
          <w:tcPr>
            <w:tcW w:w="743" w:type="pct"/>
            <w:vMerge/>
            <w:tcBorders>
              <w:top w:val="nil"/>
              <w:left w:val="nil"/>
              <w:bottom w:val="single" w:sz="8" w:space="0" w:color="000000"/>
              <w:right w:val="nil"/>
            </w:tcBorders>
            <w:vAlign w:val="center"/>
            <w:hideMark/>
          </w:tcPr>
          <w:p w:rsidR="00454288" w:rsidRPr="00F977A8" w:rsidRDefault="00454288" w:rsidP="00454288">
            <w:pPr>
              <w:spacing w:after="0" w:line="240" w:lineRule="auto"/>
              <w:rPr>
                <w:rFonts w:ascii="Arial" w:hAnsi="Arial" w:cs="Arial"/>
                <w:color w:val="000000"/>
                <w:lang w:val="en-CA" w:eastAsia="en-CA"/>
              </w:rPr>
            </w:pPr>
          </w:p>
        </w:tc>
        <w:tc>
          <w:tcPr>
            <w:tcW w:w="1351"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rPr>
                <w:rFonts w:ascii="Arial" w:hAnsi="Arial" w:cs="Arial"/>
                <w:color w:val="000000"/>
                <w:lang w:val="en-CA" w:eastAsia="en-CA"/>
              </w:rPr>
            </w:pPr>
            <w:r w:rsidRPr="00F977A8">
              <w:rPr>
                <w:rFonts w:ascii="Arial" w:hAnsi="Arial" w:cs="Arial"/>
                <w:color w:val="000000"/>
                <w:lang w:val="en-GB" w:eastAsia="en-CA"/>
              </w:rPr>
              <w:t>With tomato sauce, pepper, oil (%)</w:t>
            </w:r>
          </w:p>
        </w:tc>
        <w:tc>
          <w:tcPr>
            <w:tcW w:w="608"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82.5</w:t>
            </w:r>
          </w:p>
        </w:tc>
        <w:tc>
          <w:tcPr>
            <w:tcW w:w="879"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84.3</w:t>
            </w:r>
          </w:p>
        </w:tc>
        <w:tc>
          <w:tcPr>
            <w:tcW w:w="676"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77.6</w:t>
            </w:r>
          </w:p>
        </w:tc>
        <w:tc>
          <w:tcPr>
            <w:tcW w:w="743" w:type="pct"/>
            <w:tcBorders>
              <w:top w:val="nil"/>
              <w:left w:val="nil"/>
              <w:bottom w:val="single" w:sz="8" w:space="0" w:color="auto"/>
              <w:right w:val="nil"/>
            </w:tcBorders>
            <w:shd w:val="clear" w:color="auto" w:fill="auto"/>
            <w:vAlign w:val="center"/>
            <w:hideMark/>
          </w:tcPr>
          <w:p w:rsidR="00454288" w:rsidRPr="00F977A8" w:rsidRDefault="00454288" w:rsidP="00454288">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81.3</w:t>
            </w:r>
          </w:p>
        </w:tc>
      </w:tr>
    </w:tbl>
    <w:p w:rsidR="001643B6" w:rsidRPr="00F977A8" w:rsidRDefault="00603168" w:rsidP="00493CB1">
      <w:pPr>
        <w:pStyle w:val="Titre2"/>
      </w:pPr>
      <w:bookmarkStart w:id="27" w:name="_Toc56149319"/>
      <w:bookmarkStart w:id="28" w:name="_Toc96688368"/>
      <w:r w:rsidRPr="00036A88">
        <w:t>I</w:t>
      </w:r>
      <w:r w:rsidR="001643B6" w:rsidRPr="00036A88">
        <w:t>dentif</w:t>
      </w:r>
      <w:r w:rsidRPr="00036A88">
        <w:t>ication</w:t>
      </w:r>
      <w:r w:rsidRPr="00F977A8">
        <w:t xml:space="preserve"> of</w:t>
      </w:r>
      <w:r w:rsidR="001643B6" w:rsidRPr="00F977A8">
        <w:t xml:space="preserve"> drivers of consumers’ liking </w:t>
      </w:r>
      <w:r w:rsidRPr="00F977A8">
        <w:t>for</w:t>
      </w:r>
      <w:r w:rsidR="001643B6" w:rsidRPr="00F977A8">
        <w:t xml:space="preserve"> boiled cassava</w:t>
      </w:r>
      <w:bookmarkEnd w:id="27"/>
      <w:bookmarkEnd w:id="28"/>
    </w:p>
    <w:p w:rsidR="00493CB1" w:rsidRDefault="00FF3E95" w:rsidP="00FF3E95">
      <w:pPr>
        <w:spacing w:before="120" w:after="120"/>
        <w:jc w:val="both"/>
        <w:rPr>
          <w:rFonts w:ascii="Arial" w:eastAsia="Calibri" w:hAnsi="Arial" w:cs="Arial"/>
          <w:lang w:val="en-GB" w:eastAsia="en-US"/>
        </w:rPr>
      </w:pPr>
      <w:r w:rsidRPr="00F977A8">
        <w:rPr>
          <w:rFonts w:ascii="Arial" w:eastAsia="Calibri" w:hAnsi="Arial" w:cs="Arial"/>
          <w:lang w:val="en-GB" w:eastAsia="en-US"/>
        </w:rPr>
        <w:t>The</w:t>
      </w:r>
      <w:r w:rsidR="00F56EFA" w:rsidRPr="00F977A8">
        <w:rPr>
          <w:rFonts w:ascii="Arial" w:eastAsia="Calibri" w:hAnsi="Arial" w:cs="Arial"/>
          <w:lang w:val="en-GB" w:eastAsia="en-US"/>
        </w:rPr>
        <w:t xml:space="preserve"> boiled cassava samples</w:t>
      </w:r>
      <w:r w:rsidRPr="00F977A8">
        <w:rPr>
          <w:rFonts w:ascii="Arial" w:eastAsia="Calibri" w:hAnsi="Arial" w:cs="Arial"/>
          <w:lang w:val="en-GB" w:eastAsia="en-US"/>
        </w:rPr>
        <w:t xml:space="preserve"> were</w:t>
      </w:r>
      <w:r w:rsidR="00F56EFA" w:rsidRPr="00F977A8">
        <w:rPr>
          <w:rFonts w:ascii="Arial" w:eastAsia="Calibri" w:hAnsi="Arial" w:cs="Arial"/>
          <w:lang w:val="en-GB" w:eastAsia="en-US"/>
        </w:rPr>
        <w:t xml:space="preserve"> </w:t>
      </w:r>
      <w:r w:rsidRPr="00F977A8">
        <w:rPr>
          <w:rFonts w:ascii="Arial" w:eastAsia="Calibri" w:hAnsi="Arial" w:cs="Arial"/>
          <w:lang w:val="en-GB" w:eastAsia="en-US"/>
        </w:rPr>
        <w:t xml:space="preserve">evaluated by consumers </w:t>
      </w:r>
      <w:r w:rsidR="00F56EFA" w:rsidRPr="00F977A8">
        <w:rPr>
          <w:rFonts w:ascii="Arial" w:eastAsia="Calibri" w:hAnsi="Arial" w:cs="Arial"/>
          <w:lang w:val="en-GB" w:eastAsia="en-US"/>
        </w:rPr>
        <w:t>based on some descriptors</w:t>
      </w:r>
      <w:r w:rsidR="00AF12C0" w:rsidRPr="00F977A8">
        <w:rPr>
          <w:rFonts w:ascii="Arial" w:eastAsia="Calibri" w:hAnsi="Arial" w:cs="Arial"/>
          <w:lang w:val="en-GB" w:eastAsia="en-US"/>
        </w:rPr>
        <w:t xml:space="preserve">, </w:t>
      </w:r>
      <w:r w:rsidR="00746857">
        <w:rPr>
          <w:rFonts w:ascii="Arial" w:eastAsia="Calibri" w:hAnsi="Arial" w:cs="Arial"/>
          <w:lang w:val="en-GB" w:eastAsia="en-US"/>
        </w:rPr>
        <w:t>namely</w:t>
      </w:r>
      <w:r w:rsidR="00746857" w:rsidRPr="00F977A8">
        <w:rPr>
          <w:rFonts w:ascii="Arial" w:eastAsia="Calibri" w:hAnsi="Arial" w:cs="Arial"/>
          <w:lang w:val="en-GB" w:eastAsia="en-US"/>
        </w:rPr>
        <w:t xml:space="preserve"> </w:t>
      </w:r>
      <w:r w:rsidR="00F56EFA" w:rsidRPr="00F977A8">
        <w:rPr>
          <w:rFonts w:ascii="Arial" w:eastAsia="Calibri" w:hAnsi="Arial" w:cs="Arial"/>
          <w:lang w:val="en-GB" w:eastAsia="en-US"/>
        </w:rPr>
        <w:t>colour (</w:t>
      </w:r>
      <w:r w:rsidR="00746857">
        <w:rPr>
          <w:rFonts w:ascii="Arial" w:eastAsia="Calibri" w:hAnsi="Arial" w:cs="Arial"/>
          <w:lang w:val="en-GB" w:eastAsia="en-US"/>
        </w:rPr>
        <w:t>‘</w:t>
      </w:r>
      <w:r w:rsidR="00F56EFA" w:rsidRPr="00F977A8">
        <w:rPr>
          <w:rFonts w:ascii="Arial" w:eastAsia="Calibri" w:hAnsi="Arial" w:cs="Arial"/>
          <w:lang w:val="en-GB" w:eastAsia="en-US"/>
        </w:rPr>
        <w:t>whi</w:t>
      </w:r>
      <w:r w:rsidR="00746857">
        <w:rPr>
          <w:rFonts w:ascii="Arial" w:eastAsia="Calibri" w:hAnsi="Arial" w:cs="Arial"/>
          <w:lang w:val="en-GB" w:eastAsia="en-US"/>
        </w:rPr>
        <w:t>t</w:t>
      </w:r>
      <w:r w:rsidR="00F56EFA" w:rsidRPr="00F977A8">
        <w:rPr>
          <w:rFonts w:ascii="Arial" w:eastAsia="Calibri" w:hAnsi="Arial" w:cs="Arial"/>
          <w:lang w:val="en-GB" w:eastAsia="en-US"/>
        </w:rPr>
        <w:t>e</w:t>
      </w:r>
      <w:r w:rsidR="00746857">
        <w:rPr>
          <w:rFonts w:ascii="Arial" w:eastAsia="Calibri" w:hAnsi="Arial" w:cs="Arial"/>
          <w:lang w:val="en-GB" w:eastAsia="en-US"/>
        </w:rPr>
        <w:t>’</w:t>
      </w:r>
      <w:r w:rsidR="00F56EFA" w:rsidRPr="00F977A8">
        <w:rPr>
          <w:rFonts w:ascii="Arial" w:eastAsia="Calibri" w:hAnsi="Arial" w:cs="Arial"/>
          <w:lang w:val="en-GB" w:eastAsia="en-US"/>
        </w:rPr>
        <w:t xml:space="preserve"> or </w:t>
      </w:r>
      <w:r w:rsidR="00746857">
        <w:rPr>
          <w:rFonts w:ascii="Arial" w:eastAsia="Calibri" w:hAnsi="Arial" w:cs="Arial"/>
          <w:lang w:val="en-GB" w:eastAsia="en-US"/>
        </w:rPr>
        <w:t>‘</w:t>
      </w:r>
      <w:r w:rsidR="00F56EFA" w:rsidRPr="00F977A8">
        <w:rPr>
          <w:rFonts w:ascii="Arial" w:eastAsia="Calibri" w:hAnsi="Arial" w:cs="Arial"/>
          <w:lang w:val="en-GB" w:eastAsia="en-US"/>
        </w:rPr>
        <w:t>yellow</w:t>
      </w:r>
      <w:r w:rsidR="00746857">
        <w:rPr>
          <w:rFonts w:ascii="Arial" w:eastAsia="Calibri" w:hAnsi="Arial" w:cs="Arial"/>
          <w:lang w:val="en-GB" w:eastAsia="en-US"/>
        </w:rPr>
        <w:t>’</w:t>
      </w:r>
      <w:r w:rsidR="00F56EFA" w:rsidRPr="00F977A8">
        <w:rPr>
          <w:rFonts w:ascii="Arial" w:eastAsia="Calibri" w:hAnsi="Arial" w:cs="Arial"/>
          <w:lang w:val="en-GB" w:eastAsia="en-US"/>
        </w:rPr>
        <w:t>), texture (</w:t>
      </w:r>
      <w:r w:rsidR="00746857">
        <w:rPr>
          <w:rFonts w:ascii="Arial" w:eastAsia="Calibri" w:hAnsi="Arial" w:cs="Arial"/>
          <w:lang w:val="en-GB" w:eastAsia="en-US"/>
        </w:rPr>
        <w:t>‘</w:t>
      </w:r>
      <w:r w:rsidR="00F56EFA" w:rsidRPr="00F977A8">
        <w:rPr>
          <w:rFonts w:ascii="Arial" w:eastAsia="Calibri" w:hAnsi="Arial" w:cs="Arial"/>
          <w:lang w:val="en-GB" w:eastAsia="en-US"/>
        </w:rPr>
        <w:t>easy to break</w:t>
      </w:r>
      <w:r w:rsidR="005E0EFC" w:rsidRPr="00F977A8">
        <w:rPr>
          <w:rFonts w:ascii="Arial" w:eastAsia="Calibri" w:hAnsi="Arial" w:cs="Arial"/>
          <w:lang w:val="en-GB" w:eastAsia="en-US"/>
        </w:rPr>
        <w:t xml:space="preserve"> with the hand</w:t>
      </w:r>
      <w:r w:rsidR="00746857">
        <w:rPr>
          <w:rFonts w:ascii="Arial" w:eastAsia="Calibri" w:hAnsi="Arial" w:cs="Arial"/>
          <w:lang w:val="en-GB" w:eastAsia="en-US"/>
        </w:rPr>
        <w:t>’</w:t>
      </w:r>
      <w:r w:rsidR="00F56EFA" w:rsidRPr="00F977A8">
        <w:rPr>
          <w:rFonts w:ascii="Arial" w:eastAsia="Calibri" w:hAnsi="Arial" w:cs="Arial"/>
          <w:lang w:val="en-GB" w:eastAsia="en-US"/>
        </w:rPr>
        <w:t xml:space="preserve"> </w:t>
      </w:r>
      <w:r w:rsidR="00E0731F" w:rsidRPr="00F977A8">
        <w:rPr>
          <w:rFonts w:ascii="Arial" w:eastAsia="Calibri" w:hAnsi="Arial" w:cs="Arial"/>
          <w:lang w:val="en-GB" w:eastAsia="en-US"/>
        </w:rPr>
        <w:t xml:space="preserve">or </w:t>
      </w:r>
      <w:r w:rsidR="00746857">
        <w:rPr>
          <w:rFonts w:ascii="Arial" w:eastAsia="Calibri" w:hAnsi="Arial" w:cs="Arial"/>
          <w:lang w:val="en-GB" w:eastAsia="en-US"/>
        </w:rPr>
        <w:t>‘</w:t>
      </w:r>
      <w:r w:rsidR="00F56EFA" w:rsidRPr="00F977A8">
        <w:rPr>
          <w:rFonts w:ascii="Arial" w:eastAsia="Calibri" w:hAnsi="Arial" w:cs="Arial"/>
          <w:lang w:val="en-GB" w:eastAsia="en-US"/>
        </w:rPr>
        <w:t>crumbly</w:t>
      </w:r>
      <w:r w:rsidR="005E0EFC" w:rsidRPr="00F977A8">
        <w:rPr>
          <w:rFonts w:ascii="Arial" w:eastAsia="Calibri" w:hAnsi="Arial" w:cs="Arial"/>
          <w:lang w:val="en-GB" w:eastAsia="en-US"/>
        </w:rPr>
        <w:t xml:space="preserve"> in the mouth</w:t>
      </w:r>
      <w:r w:rsidR="00746857">
        <w:rPr>
          <w:rFonts w:ascii="Arial" w:eastAsia="Calibri" w:hAnsi="Arial" w:cs="Arial"/>
          <w:lang w:val="en-GB" w:eastAsia="en-US"/>
        </w:rPr>
        <w:t>’</w:t>
      </w:r>
      <w:r w:rsidR="00F56EFA" w:rsidRPr="00F977A8">
        <w:rPr>
          <w:rFonts w:ascii="Arial" w:eastAsia="Calibri" w:hAnsi="Arial" w:cs="Arial"/>
          <w:lang w:val="en-GB" w:eastAsia="en-US"/>
        </w:rPr>
        <w:t>) and taste (</w:t>
      </w:r>
      <w:r w:rsidR="00746857">
        <w:rPr>
          <w:rFonts w:ascii="Arial" w:eastAsia="Calibri" w:hAnsi="Arial" w:cs="Arial"/>
          <w:lang w:val="en-GB" w:eastAsia="en-US"/>
        </w:rPr>
        <w:t>‘</w:t>
      </w:r>
      <w:r w:rsidR="00F56EFA" w:rsidRPr="00F977A8">
        <w:rPr>
          <w:rFonts w:ascii="Arial" w:eastAsia="Calibri" w:hAnsi="Arial" w:cs="Arial"/>
          <w:lang w:val="en-GB" w:eastAsia="en-US"/>
        </w:rPr>
        <w:t>sweet</w:t>
      </w:r>
      <w:r w:rsidR="00746857">
        <w:rPr>
          <w:rFonts w:ascii="Arial" w:eastAsia="Calibri" w:hAnsi="Arial" w:cs="Arial"/>
          <w:lang w:val="en-GB" w:eastAsia="en-US"/>
        </w:rPr>
        <w:t>’</w:t>
      </w:r>
      <w:r w:rsidR="00F56EFA" w:rsidRPr="00F977A8">
        <w:rPr>
          <w:rFonts w:ascii="Arial" w:eastAsia="Calibri" w:hAnsi="Arial" w:cs="Arial"/>
          <w:lang w:val="en-GB" w:eastAsia="en-US"/>
        </w:rPr>
        <w:t xml:space="preserve"> or </w:t>
      </w:r>
      <w:r w:rsidR="00746857">
        <w:rPr>
          <w:rFonts w:ascii="Arial" w:eastAsia="Calibri" w:hAnsi="Arial" w:cs="Arial"/>
          <w:lang w:val="en-GB" w:eastAsia="en-US"/>
        </w:rPr>
        <w:t>‘</w:t>
      </w:r>
      <w:r w:rsidR="00F56EFA" w:rsidRPr="00F977A8">
        <w:rPr>
          <w:rFonts w:ascii="Arial" w:eastAsia="Calibri" w:hAnsi="Arial" w:cs="Arial"/>
          <w:lang w:val="en-GB" w:eastAsia="en-US"/>
        </w:rPr>
        <w:t>bitter</w:t>
      </w:r>
      <w:r w:rsidR="00746857">
        <w:rPr>
          <w:rFonts w:ascii="Arial" w:eastAsia="Calibri" w:hAnsi="Arial" w:cs="Arial"/>
          <w:lang w:val="en-GB" w:eastAsia="en-US"/>
        </w:rPr>
        <w:t>’</w:t>
      </w:r>
      <w:r w:rsidR="00F56EFA" w:rsidRPr="00F977A8">
        <w:rPr>
          <w:rFonts w:ascii="Arial" w:eastAsia="Calibri" w:hAnsi="Arial" w:cs="Arial"/>
          <w:lang w:val="en-GB" w:eastAsia="en-US"/>
        </w:rPr>
        <w:t>)</w:t>
      </w:r>
      <w:r w:rsidR="00F56EFA" w:rsidRPr="00F977A8">
        <w:rPr>
          <w:lang w:val="en-CA"/>
        </w:rPr>
        <w:t xml:space="preserve"> </w:t>
      </w:r>
      <w:r w:rsidR="00F56EFA" w:rsidRPr="00F977A8">
        <w:rPr>
          <w:rFonts w:ascii="Arial" w:eastAsia="Calibri" w:hAnsi="Arial" w:cs="Arial"/>
          <w:lang w:val="en-GB" w:eastAsia="en-US"/>
        </w:rPr>
        <w:t xml:space="preserve">as presented in Table 6. </w:t>
      </w:r>
      <w:r w:rsidR="006851D8" w:rsidRPr="00F977A8">
        <w:rPr>
          <w:rFonts w:ascii="Arial" w:eastAsia="Calibri" w:hAnsi="Arial" w:cs="Arial"/>
          <w:lang w:val="en-GB" w:eastAsia="en-US"/>
        </w:rPr>
        <w:t>The</w:t>
      </w:r>
      <w:r w:rsidR="00F56EFA" w:rsidRPr="00F977A8">
        <w:rPr>
          <w:rFonts w:ascii="Arial" w:eastAsia="Calibri" w:hAnsi="Arial" w:cs="Arial"/>
          <w:lang w:val="en-GB" w:eastAsia="en-US"/>
        </w:rPr>
        <w:t xml:space="preserve"> five cassava varieties (</w:t>
      </w:r>
      <w:proofErr w:type="spellStart"/>
      <w:r w:rsidR="00F56EFA" w:rsidRPr="00F977A8">
        <w:rPr>
          <w:rFonts w:ascii="Arial" w:eastAsia="Calibri" w:hAnsi="Arial" w:cs="Arial"/>
          <w:i/>
          <w:lang w:val="en-GB" w:eastAsia="en-US"/>
        </w:rPr>
        <w:t>Dossi</w:t>
      </w:r>
      <w:proofErr w:type="spellEnd"/>
      <w:r w:rsidR="00F56EFA" w:rsidRPr="00F977A8">
        <w:rPr>
          <w:rFonts w:ascii="Arial" w:eastAsia="Calibri" w:hAnsi="Arial" w:cs="Arial"/>
          <w:lang w:val="en-GB" w:eastAsia="en-US"/>
        </w:rPr>
        <w:t xml:space="preserve">, </w:t>
      </w:r>
      <w:proofErr w:type="spellStart"/>
      <w:r w:rsidR="00F56EFA" w:rsidRPr="00F977A8">
        <w:rPr>
          <w:rFonts w:ascii="Arial" w:eastAsia="Calibri" w:hAnsi="Arial" w:cs="Arial"/>
          <w:i/>
          <w:lang w:val="en-GB" w:eastAsia="en-US"/>
        </w:rPr>
        <w:t>Atinwéwé</w:t>
      </w:r>
      <w:proofErr w:type="spellEnd"/>
      <w:r w:rsidR="00F56EFA" w:rsidRPr="00F977A8">
        <w:rPr>
          <w:rFonts w:ascii="Arial" w:eastAsia="Calibri" w:hAnsi="Arial" w:cs="Arial"/>
          <w:lang w:val="en-GB" w:eastAsia="en-US"/>
        </w:rPr>
        <w:t>,</w:t>
      </w:r>
      <w:r w:rsidR="00946A61" w:rsidRPr="00F977A8">
        <w:rPr>
          <w:rFonts w:ascii="Arial" w:eastAsia="Calibri" w:hAnsi="Arial" w:cs="Arial"/>
          <w:i/>
          <w:lang w:val="en-GB" w:eastAsia="en-US"/>
        </w:rPr>
        <w:t xml:space="preserve"> </w:t>
      </w:r>
      <w:proofErr w:type="spellStart"/>
      <w:r w:rsidR="00F56EFA" w:rsidRPr="00F977A8">
        <w:rPr>
          <w:rFonts w:ascii="Arial" w:eastAsia="Calibri" w:hAnsi="Arial" w:cs="Arial"/>
          <w:i/>
          <w:lang w:val="en-GB" w:eastAsia="en-US"/>
        </w:rPr>
        <w:t>Adjaha</w:t>
      </w:r>
      <w:proofErr w:type="spellEnd"/>
      <w:r w:rsidR="00F56EFA" w:rsidRPr="00F977A8">
        <w:rPr>
          <w:rFonts w:ascii="Arial" w:eastAsia="Calibri" w:hAnsi="Arial" w:cs="Arial"/>
          <w:i/>
          <w:lang w:val="en-GB" w:eastAsia="en-US"/>
        </w:rPr>
        <w:t xml:space="preserve">, </w:t>
      </w:r>
      <w:proofErr w:type="spellStart"/>
      <w:r w:rsidR="00F56EFA" w:rsidRPr="00F977A8">
        <w:rPr>
          <w:rFonts w:ascii="Arial" w:eastAsia="Calibri" w:hAnsi="Arial" w:cs="Arial"/>
          <w:i/>
          <w:lang w:val="en-GB" w:eastAsia="en-US"/>
        </w:rPr>
        <w:t>Alanmandou</w:t>
      </w:r>
      <w:proofErr w:type="spellEnd"/>
      <w:r w:rsidR="00946A61" w:rsidRPr="00F977A8">
        <w:rPr>
          <w:rFonts w:ascii="Arial" w:eastAsia="Calibri" w:hAnsi="Arial" w:cs="Arial"/>
          <w:i/>
          <w:lang w:val="en-GB" w:eastAsia="en-US"/>
        </w:rPr>
        <w:t xml:space="preserve"> </w:t>
      </w:r>
      <w:r w:rsidR="00F56EFA" w:rsidRPr="00F977A8">
        <w:rPr>
          <w:rFonts w:ascii="Arial" w:eastAsia="Calibri" w:hAnsi="Arial" w:cs="Arial"/>
          <w:lang w:val="en-GB" w:eastAsia="en-US"/>
        </w:rPr>
        <w:t>and</w:t>
      </w:r>
      <w:r w:rsidR="00F56EFA" w:rsidRPr="00F977A8">
        <w:rPr>
          <w:rFonts w:ascii="Arial" w:eastAsia="Calibri" w:hAnsi="Arial" w:cs="Arial"/>
          <w:i/>
          <w:lang w:val="en-GB" w:eastAsia="en-US"/>
        </w:rPr>
        <w:t xml:space="preserve"> </w:t>
      </w:r>
      <w:proofErr w:type="spellStart"/>
      <w:r w:rsidR="00F56EFA" w:rsidRPr="00F977A8">
        <w:rPr>
          <w:rFonts w:ascii="Arial" w:eastAsia="Calibri" w:hAnsi="Arial" w:cs="Arial"/>
          <w:i/>
          <w:lang w:val="en-GB" w:eastAsia="en-US"/>
        </w:rPr>
        <w:t>Koléahomè</w:t>
      </w:r>
      <w:proofErr w:type="spellEnd"/>
      <w:r w:rsidR="00F56EFA" w:rsidRPr="00F977A8">
        <w:rPr>
          <w:rFonts w:ascii="Arial" w:eastAsia="Calibri" w:hAnsi="Arial" w:cs="Arial"/>
          <w:lang w:val="en-GB" w:eastAsia="en-US"/>
        </w:rPr>
        <w:t xml:space="preserve">) were evaluated </w:t>
      </w:r>
      <w:r w:rsidR="000F7EA8" w:rsidRPr="00F977A8">
        <w:rPr>
          <w:rFonts w:ascii="Arial" w:eastAsia="Calibri" w:hAnsi="Arial" w:cs="Arial"/>
          <w:lang w:val="en-GB" w:eastAsia="en-US"/>
        </w:rPr>
        <w:t>using</w:t>
      </w:r>
      <w:r w:rsidR="00766D03" w:rsidRPr="00F977A8">
        <w:rPr>
          <w:rFonts w:ascii="Arial" w:eastAsia="Calibri" w:hAnsi="Arial" w:cs="Arial"/>
          <w:lang w:val="en-GB" w:eastAsia="en-US"/>
        </w:rPr>
        <w:t xml:space="preserve"> </w:t>
      </w:r>
      <w:r w:rsidR="009E0E8A" w:rsidRPr="00F977A8">
        <w:rPr>
          <w:rFonts w:ascii="Arial" w:eastAsia="Calibri" w:hAnsi="Arial" w:cs="Arial"/>
          <w:lang w:val="en-GB" w:eastAsia="en-US"/>
        </w:rPr>
        <w:t xml:space="preserve">univocal </w:t>
      </w:r>
      <w:r w:rsidR="00F56EFA" w:rsidRPr="00F977A8">
        <w:rPr>
          <w:rFonts w:ascii="Arial" w:eastAsia="Calibri" w:hAnsi="Arial" w:cs="Arial"/>
          <w:lang w:val="en-GB" w:eastAsia="en-US"/>
        </w:rPr>
        <w:t>texture descriptor</w:t>
      </w:r>
      <w:r w:rsidR="00766D03" w:rsidRPr="00F977A8">
        <w:rPr>
          <w:rFonts w:ascii="Arial" w:eastAsia="Calibri" w:hAnsi="Arial" w:cs="Arial"/>
          <w:lang w:val="en-GB" w:eastAsia="en-US"/>
        </w:rPr>
        <w:t>s</w:t>
      </w:r>
      <w:r w:rsidR="00AF12C0" w:rsidRPr="00F977A8">
        <w:rPr>
          <w:rFonts w:ascii="Arial" w:eastAsia="Calibri" w:hAnsi="Arial" w:cs="Arial"/>
          <w:lang w:val="en-GB" w:eastAsia="en-US"/>
        </w:rPr>
        <w:t xml:space="preserve"> (</w:t>
      </w:r>
      <w:r w:rsidR="00746857">
        <w:rPr>
          <w:rFonts w:ascii="Arial" w:eastAsia="Calibri" w:hAnsi="Arial" w:cs="Arial"/>
          <w:lang w:val="en-GB" w:eastAsia="en-US"/>
        </w:rPr>
        <w:t>‘</w:t>
      </w:r>
      <w:r w:rsidR="00AF12C0" w:rsidRPr="00F977A8">
        <w:rPr>
          <w:rFonts w:ascii="Arial" w:eastAsia="Calibri" w:hAnsi="Arial" w:cs="Arial"/>
          <w:lang w:val="en-GB" w:eastAsia="en-US"/>
        </w:rPr>
        <w:t>crumbliness</w:t>
      </w:r>
      <w:r w:rsidR="00746857">
        <w:rPr>
          <w:rFonts w:ascii="Arial" w:eastAsia="Calibri" w:hAnsi="Arial" w:cs="Arial"/>
          <w:lang w:val="en-GB" w:eastAsia="en-US"/>
        </w:rPr>
        <w:t>’</w:t>
      </w:r>
      <w:r w:rsidR="009E0E8A" w:rsidRPr="00F977A8">
        <w:rPr>
          <w:rFonts w:ascii="Arial" w:eastAsia="Calibri" w:hAnsi="Arial" w:cs="Arial"/>
          <w:lang w:val="en-GB" w:eastAsia="en-US"/>
        </w:rPr>
        <w:t xml:space="preserve"> or </w:t>
      </w:r>
      <w:r w:rsidR="00746857">
        <w:rPr>
          <w:rFonts w:ascii="Arial" w:eastAsia="Calibri" w:hAnsi="Arial" w:cs="Arial"/>
          <w:lang w:val="en-GB" w:eastAsia="en-US"/>
        </w:rPr>
        <w:t>‘</w:t>
      </w:r>
      <w:r w:rsidR="009E0E8A" w:rsidRPr="00F977A8">
        <w:rPr>
          <w:rFonts w:ascii="Arial" w:eastAsia="Calibri" w:hAnsi="Arial" w:cs="Arial"/>
          <w:lang w:val="en-GB" w:eastAsia="en-US"/>
        </w:rPr>
        <w:t>breakable</w:t>
      </w:r>
      <w:r w:rsidR="00746857">
        <w:rPr>
          <w:rFonts w:ascii="Arial" w:eastAsia="Calibri" w:hAnsi="Arial" w:cs="Arial"/>
          <w:lang w:val="en-GB" w:eastAsia="en-US"/>
        </w:rPr>
        <w:t>’</w:t>
      </w:r>
      <w:r w:rsidR="00AF12C0" w:rsidRPr="00F977A8">
        <w:rPr>
          <w:rFonts w:ascii="Arial" w:eastAsia="Calibri" w:hAnsi="Arial" w:cs="Arial"/>
          <w:lang w:val="en-GB" w:eastAsia="en-US"/>
        </w:rPr>
        <w:t>)</w:t>
      </w:r>
      <w:r w:rsidR="00F56EFA" w:rsidRPr="00F977A8">
        <w:rPr>
          <w:rFonts w:ascii="Arial" w:eastAsia="Calibri" w:hAnsi="Arial" w:cs="Arial"/>
          <w:lang w:val="en-GB" w:eastAsia="en-US"/>
        </w:rPr>
        <w:t xml:space="preserve"> by all consumers</w:t>
      </w:r>
      <w:r w:rsidR="00946A61" w:rsidRPr="00F977A8">
        <w:rPr>
          <w:rFonts w:ascii="Arial" w:eastAsia="Calibri" w:hAnsi="Arial" w:cs="Arial"/>
          <w:lang w:val="en-GB" w:eastAsia="en-US"/>
        </w:rPr>
        <w:t xml:space="preserve"> </w:t>
      </w:r>
      <w:r w:rsidR="006851D8" w:rsidRPr="00F977A8">
        <w:rPr>
          <w:rFonts w:ascii="Arial" w:eastAsia="Calibri" w:hAnsi="Arial" w:cs="Arial"/>
          <w:lang w:val="en-GB" w:eastAsia="en-US"/>
        </w:rPr>
        <w:t xml:space="preserve">(100%) </w:t>
      </w:r>
      <w:r w:rsidR="00AF12C0" w:rsidRPr="00F977A8">
        <w:rPr>
          <w:rFonts w:ascii="Arial" w:eastAsia="Calibri" w:hAnsi="Arial" w:cs="Arial"/>
          <w:lang w:val="en-GB" w:eastAsia="en-US"/>
        </w:rPr>
        <w:t>while for</w:t>
      </w:r>
      <w:r w:rsidR="00946A61" w:rsidRPr="00F977A8">
        <w:rPr>
          <w:rFonts w:ascii="Arial" w:eastAsia="Calibri" w:hAnsi="Arial" w:cs="Arial"/>
          <w:lang w:val="en-GB" w:eastAsia="en-US"/>
        </w:rPr>
        <w:t xml:space="preserve"> colour and taste </w:t>
      </w:r>
      <w:r w:rsidR="00766D03" w:rsidRPr="00F977A8">
        <w:rPr>
          <w:rFonts w:ascii="Arial" w:eastAsia="Calibri" w:hAnsi="Arial" w:cs="Arial"/>
          <w:lang w:val="en-GB" w:eastAsia="en-US"/>
        </w:rPr>
        <w:t>characteristics,</w:t>
      </w:r>
      <w:r w:rsidR="00946A61" w:rsidRPr="00F977A8">
        <w:rPr>
          <w:rFonts w:ascii="Arial" w:eastAsia="Calibri" w:hAnsi="Arial" w:cs="Arial"/>
          <w:lang w:val="en-GB" w:eastAsia="en-US"/>
        </w:rPr>
        <w:t xml:space="preserve"> </w:t>
      </w:r>
      <w:r w:rsidR="00766D03" w:rsidRPr="00F977A8">
        <w:rPr>
          <w:rFonts w:ascii="Arial" w:eastAsia="Calibri" w:hAnsi="Arial" w:cs="Arial"/>
          <w:lang w:val="en-GB" w:eastAsia="en-US"/>
        </w:rPr>
        <w:t xml:space="preserve">two </w:t>
      </w:r>
      <w:r w:rsidR="009E0E8A" w:rsidRPr="00F977A8">
        <w:rPr>
          <w:rFonts w:ascii="Arial" w:eastAsia="Calibri" w:hAnsi="Arial" w:cs="Arial"/>
          <w:lang w:val="en-GB" w:eastAsia="en-US"/>
        </w:rPr>
        <w:t xml:space="preserve">dichotomous </w:t>
      </w:r>
      <w:r w:rsidR="00766D03" w:rsidRPr="00F977A8">
        <w:rPr>
          <w:rFonts w:ascii="Arial" w:eastAsia="Calibri" w:hAnsi="Arial" w:cs="Arial"/>
          <w:lang w:val="en-GB" w:eastAsia="en-US"/>
        </w:rPr>
        <w:t xml:space="preserve">descriptors were exclusively used. Thus, </w:t>
      </w:r>
      <w:r w:rsidR="00946A61" w:rsidRPr="00F977A8">
        <w:rPr>
          <w:rFonts w:ascii="Arial" w:eastAsia="Calibri" w:hAnsi="Arial" w:cs="Arial"/>
          <w:lang w:val="en-GB" w:eastAsia="en-US"/>
        </w:rPr>
        <w:t>each cassava variety was assessed using one of the two descriptors</w:t>
      </w:r>
      <w:r w:rsidR="006851D8" w:rsidRPr="00F977A8">
        <w:rPr>
          <w:rFonts w:ascii="Arial" w:eastAsia="Calibri" w:hAnsi="Arial" w:cs="Arial"/>
          <w:lang w:val="en-GB" w:eastAsia="en-US"/>
        </w:rPr>
        <w:t xml:space="preserve"> of </w:t>
      </w:r>
      <w:r w:rsidR="00BB0236" w:rsidRPr="00F977A8">
        <w:rPr>
          <w:rFonts w:ascii="Arial" w:eastAsia="Calibri" w:hAnsi="Arial" w:cs="Arial"/>
          <w:lang w:val="en-GB" w:eastAsia="en-US"/>
        </w:rPr>
        <w:t xml:space="preserve">colour or taste </w:t>
      </w:r>
      <w:r w:rsidR="006851D8" w:rsidRPr="00F977A8">
        <w:rPr>
          <w:rFonts w:ascii="Arial" w:eastAsia="Calibri" w:hAnsi="Arial" w:cs="Arial"/>
          <w:lang w:val="en-GB" w:eastAsia="en-US"/>
        </w:rPr>
        <w:t>characteristic</w:t>
      </w:r>
      <w:r w:rsidR="00946A61" w:rsidRPr="00F977A8">
        <w:rPr>
          <w:rFonts w:ascii="Arial" w:eastAsia="Calibri" w:hAnsi="Arial" w:cs="Arial"/>
          <w:lang w:val="en-GB" w:eastAsia="en-US"/>
        </w:rPr>
        <w:t xml:space="preserve"> </w:t>
      </w:r>
      <w:r w:rsidR="006851D8" w:rsidRPr="00F977A8">
        <w:rPr>
          <w:rFonts w:ascii="Arial" w:eastAsia="Calibri" w:hAnsi="Arial" w:cs="Arial"/>
          <w:lang w:val="en-GB" w:eastAsia="en-US"/>
        </w:rPr>
        <w:t>(</w:t>
      </w:r>
      <w:r w:rsidR="006851D8" w:rsidRPr="00F977A8">
        <w:rPr>
          <w:rFonts w:ascii="Arial" w:eastAsia="Calibri" w:hAnsi="Arial" w:cs="Arial"/>
          <w:i/>
          <w:lang w:val="en-GB" w:eastAsia="en-US"/>
        </w:rPr>
        <w:t>the sum of the percentage of consumers for the two descriptors of each characteristic is 100%</w:t>
      </w:r>
      <w:r w:rsidR="006851D8" w:rsidRPr="00F977A8">
        <w:rPr>
          <w:rFonts w:ascii="Arial" w:eastAsia="Calibri" w:hAnsi="Arial" w:cs="Arial"/>
          <w:lang w:val="en-GB" w:eastAsia="en-US"/>
        </w:rPr>
        <w:t>)</w:t>
      </w:r>
      <w:r w:rsidR="00F56EFA" w:rsidRPr="00F977A8">
        <w:rPr>
          <w:rFonts w:ascii="Arial" w:eastAsia="Calibri" w:hAnsi="Arial" w:cs="Arial"/>
          <w:lang w:val="en-GB" w:eastAsia="en-US"/>
        </w:rPr>
        <w:t xml:space="preserve">. </w:t>
      </w:r>
      <w:r w:rsidR="006851D8" w:rsidRPr="00F977A8">
        <w:rPr>
          <w:rFonts w:ascii="Arial" w:eastAsia="Calibri" w:hAnsi="Arial" w:cs="Arial"/>
          <w:lang w:val="en-GB" w:eastAsia="en-US"/>
        </w:rPr>
        <w:t xml:space="preserve">Hence, for </w:t>
      </w:r>
      <w:r w:rsidR="00F56EFA" w:rsidRPr="00F977A8">
        <w:rPr>
          <w:rFonts w:ascii="Arial" w:eastAsia="Calibri" w:hAnsi="Arial" w:cs="Arial"/>
          <w:lang w:val="en-GB" w:eastAsia="en-US"/>
        </w:rPr>
        <w:t>the colour</w:t>
      </w:r>
      <w:r w:rsidR="00946A61" w:rsidRPr="00F977A8">
        <w:rPr>
          <w:rFonts w:ascii="Arial" w:eastAsia="Calibri" w:hAnsi="Arial" w:cs="Arial"/>
          <w:lang w:val="en-GB" w:eastAsia="en-US"/>
        </w:rPr>
        <w:t xml:space="preserve"> descriptors</w:t>
      </w:r>
      <w:r w:rsidR="00F56EFA" w:rsidRPr="00F977A8">
        <w:rPr>
          <w:rFonts w:ascii="Arial" w:eastAsia="Calibri" w:hAnsi="Arial" w:cs="Arial"/>
          <w:lang w:val="en-GB" w:eastAsia="en-US"/>
        </w:rPr>
        <w:t xml:space="preserve">, the majority of consumers evaluated </w:t>
      </w:r>
      <w:proofErr w:type="spellStart"/>
      <w:r w:rsidR="00F56EFA" w:rsidRPr="00F977A8">
        <w:rPr>
          <w:rFonts w:ascii="Arial" w:eastAsia="Calibri" w:hAnsi="Arial" w:cs="Arial"/>
          <w:i/>
          <w:lang w:val="en-GB" w:eastAsia="en-US"/>
        </w:rPr>
        <w:t>Dossi</w:t>
      </w:r>
      <w:proofErr w:type="spellEnd"/>
      <w:r w:rsidR="00F56EFA" w:rsidRPr="00F977A8">
        <w:rPr>
          <w:rFonts w:ascii="Arial" w:eastAsia="Calibri" w:hAnsi="Arial" w:cs="Arial"/>
          <w:lang w:val="en-GB" w:eastAsia="en-US"/>
        </w:rPr>
        <w:t xml:space="preserve">, </w:t>
      </w:r>
      <w:proofErr w:type="spellStart"/>
      <w:r w:rsidR="00F56EFA" w:rsidRPr="00F977A8">
        <w:rPr>
          <w:rFonts w:ascii="Arial" w:eastAsia="Calibri" w:hAnsi="Arial" w:cs="Arial"/>
          <w:i/>
          <w:lang w:val="en-GB" w:eastAsia="en-US"/>
        </w:rPr>
        <w:t>Atinwéwé</w:t>
      </w:r>
      <w:proofErr w:type="spellEnd"/>
      <w:r w:rsidR="00F56EFA" w:rsidRPr="00F977A8">
        <w:rPr>
          <w:rFonts w:ascii="Arial" w:eastAsia="Calibri" w:hAnsi="Arial" w:cs="Arial"/>
          <w:lang w:val="en-GB" w:eastAsia="en-US"/>
        </w:rPr>
        <w:t xml:space="preserve"> and </w:t>
      </w:r>
      <w:proofErr w:type="spellStart"/>
      <w:r w:rsidR="00F56EFA" w:rsidRPr="00F977A8">
        <w:rPr>
          <w:rFonts w:ascii="Arial" w:eastAsia="Calibri" w:hAnsi="Arial" w:cs="Arial"/>
          <w:i/>
          <w:lang w:val="en-GB" w:eastAsia="en-US"/>
        </w:rPr>
        <w:t>Adjaha</w:t>
      </w:r>
      <w:proofErr w:type="spellEnd"/>
      <w:r w:rsidR="00F56EFA" w:rsidRPr="00F977A8">
        <w:rPr>
          <w:rFonts w:ascii="Arial" w:eastAsia="Calibri" w:hAnsi="Arial" w:cs="Arial"/>
          <w:i/>
          <w:lang w:val="en-GB" w:eastAsia="en-US"/>
        </w:rPr>
        <w:t xml:space="preserve"> </w:t>
      </w:r>
      <w:r w:rsidR="002734AE" w:rsidRPr="00F977A8">
        <w:rPr>
          <w:rFonts w:ascii="Arial" w:eastAsia="Calibri" w:hAnsi="Arial" w:cs="Arial"/>
          <w:lang w:val="en-GB" w:eastAsia="en-US"/>
        </w:rPr>
        <w:t xml:space="preserve">as </w:t>
      </w:r>
      <w:r w:rsidR="00746857">
        <w:rPr>
          <w:rFonts w:ascii="Arial" w:eastAsia="Calibri" w:hAnsi="Arial" w:cs="Arial"/>
          <w:lang w:val="en-GB" w:eastAsia="en-US"/>
        </w:rPr>
        <w:t>‘</w:t>
      </w:r>
      <w:r w:rsidR="00F56EFA" w:rsidRPr="00F977A8">
        <w:rPr>
          <w:rFonts w:ascii="Arial" w:eastAsia="Calibri" w:hAnsi="Arial" w:cs="Arial"/>
          <w:lang w:val="en-GB" w:eastAsia="en-US"/>
        </w:rPr>
        <w:t>white</w:t>
      </w:r>
      <w:r w:rsidR="00746857">
        <w:rPr>
          <w:rFonts w:ascii="Arial" w:eastAsia="Calibri" w:hAnsi="Arial" w:cs="Arial"/>
          <w:lang w:val="en-GB" w:eastAsia="en-US"/>
        </w:rPr>
        <w:t>’</w:t>
      </w:r>
      <w:r w:rsidR="006E5415" w:rsidRPr="00F977A8">
        <w:rPr>
          <w:rFonts w:ascii="Arial" w:eastAsia="Calibri" w:hAnsi="Arial" w:cs="Arial"/>
          <w:lang w:val="en-GB" w:eastAsia="en-US"/>
        </w:rPr>
        <w:t xml:space="preserve"> </w:t>
      </w:r>
      <w:r w:rsidR="00F56EFA" w:rsidRPr="00F977A8">
        <w:rPr>
          <w:rFonts w:ascii="Arial" w:eastAsia="Calibri" w:hAnsi="Arial" w:cs="Arial"/>
          <w:lang w:val="en-GB" w:eastAsia="en-US"/>
        </w:rPr>
        <w:t>(67–99%) while</w:t>
      </w:r>
      <w:r w:rsidR="00F56EFA" w:rsidRPr="00F977A8">
        <w:rPr>
          <w:rFonts w:ascii="Arial" w:eastAsia="Calibri" w:hAnsi="Arial" w:cs="Arial"/>
          <w:i/>
          <w:lang w:val="en-GB" w:eastAsia="en-US"/>
        </w:rPr>
        <w:t xml:space="preserve"> </w:t>
      </w:r>
      <w:proofErr w:type="spellStart"/>
      <w:r w:rsidR="00F56EFA" w:rsidRPr="00F977A8">
        <w:rPr>
          <w:rFonts w:ascii="Arial" w:eastAsia="Calibri" w:hAnsi="Arial" w:cs="Arial"/>
          <w:i/>
          <w:lang w:val="en-GB" w:eastAsia="en-US"/>
        </w:rPr>
        <w:t>Koléahomè</w:t>
      </w:r>
      <w:proofErr w:type="spellEnd"/>
      <w:r w:rsidR="00F56EFA" w:rsidRPr="00F977A8">
        <w:rPr>
          <w:rFonts w:ascii="Arial" w:eastAsia="Calibri" w:hAnsi="Arial" w:cs="Arial"/>
          <w:i/>
          <w:lang w:val="en-GB" w:eastAsia="en-US"/>
        </w:rPr>
        <w:t xml:space="preserve"> </w:t>
      </w:r>
      <w:r w:rsidR="00F56EFA" w:rsidRPr="00F977A8">
        <w:rPr>
          <w:rFonts w:ascii="Arial" w:eastAsia="Calibri" w:hAnsi="Arial" w:cs="Arial"/>
          <w:lang w:val="en-GB" w:eastAsia="en-US"/>
        </w:rPr>
        <w:t xml:space="preserve">and </w:t>
      </w:r>
      <w:proofErr w:type="spellStart"/>
      <w:r w:rsidR="00F56EFA" w:rsidRPr="00F977A8">
        <w:rPr>
          <w:rFonts w:ascii="Arial" w:eastAsia="Calibri" w:hAnsi="Arial" w:cs="Arial"/>
          <w:i/>
          <w:lang w:val="en-GB" w:eastAsia="en-US"/>
        </w:rPr>
        <w:t>Alanmandou</w:t>
      </w:r>
      <w:proofErr w:type="spellEnd"/>
      <w:r w:rsidR="00F56EFA" w:rsidRPr="00F977A8">
        <w:rPr>
          <w:rFonts w:ascii="Arial" w:eastAsia="Calibri" w:hAnsi="Arial" w:cs="Arial"/>
          <w:i/>
          <w:lang w:val="en-GB" w:eastAsia="en-US"/>
        </w:rPr>
        <w:t xml:space="preserve"> </w:t>
      </w:r>
      <w:r w:rsidR="00F56EFA" w:rsidRPr="00F977A8">
        <w:rPr>
          <w:rFonts w:ascii="Arial" w:eastAsia="Calibri" w:hAnsi="Arial" w:cs="Arial"/>
          <w:lang w:val="en-GB" w:eastAsia="en-US"/>
        </w:rPr>
        <w:t xml:space="preserve">were evaluated </w:t>
      </w:r>
      <w:r w:rsidR="002734AE" w:rsidRPr="00F977A8">
        <w:rPr>
          <w:rFonts w:ascii="Arial" w:eastAsia="Calibri" w:hAnsi="Arial" w:cs="Arial"/>
          <w:lang w:val="en-GB" w:eastAsia="en-US"/>
        </w:rPr>
        <w:t>as</w:t>
      </w:r>
      <w:r w:rsidR="00F56EFA" w:rsidRPr="00F977A8">
        <w:rPr>
          <w:rFonts w:ascii="Arial" w:eastAsia="Calibri" w:hAnsi="Arial" w:cs="Arial"/>
          <w:lang w:val="en-GB" w:eastAsia="en-US"/>
        </w:rPr>
        <w:t xml:space="preserve"> </w:t>
      </w:r>
      <w:r w:rsidR="00746857">
        <w:rPr>
          <w:rFonts w:ascii="Arial" w:eastAsia="Calibri" w:hAnsi="Arial" w:cs="Arial"/>
          <w:lang w:val="en-GB" w:eastAsia="en-US"/>
        </w:rPr>
        <w:t>‘</w:t>
      </w:r>
      <w:r w:rsidR="00F56EFA" w:rsidRPr="00F977A8">
        <w:rPr>
          <w:rFonts w:ascii="Arial" w:eastAsia="Calibri" w:hAnsi="Arial" w:cs="Arial"/>
          <w:lang w:val="en-GB" w:eastAsia="en-US"/>
        </w:rPr>
        <w:t>yellow</w:t>
      </w:r>
      <w:r w:rsidR="00746857">
        <w:rPr>
          <w:rFonts w:ascii="Arial" w:eastAsia="Calibri" w:hAnsi="Arial" w:cs="Arial"/>
          <w:lang w:val="en-GB" w:eastAsia="en-US"/>
        </w:rPr>
        <w:t>’</w:t>
      </w:r>
      <w:r w:rsidR="00F56EFA" w:rsidRPr="00F977A8">
        <w:rPr>
          <w:rFonts w:ascii="Arial" w:eastAsia="Calibri" w:hAnsi="Arial" w:cs="Arial"/>
          <w:lang w:val="en-GB" w:eastAsia="en-US"/>
        </w:rPr>
        <w:t xml:space="preserve"> (97% and 9</w:t>
      </w:r>
      <w:r w:rsidR="00946A61" w:rsidRPr="00F977A8">
        <w:rPr>
          <w:rFonts w:ascii="Arial" w:eastAsia="Calibri" w:hAnsi="Arial" w:cs="Arial"/>
          <w:lang w:val="en-GB" w:eastAsia="en-US"/>
        </w:rPr>
        <w:t>1</w:t>
      </w:r>
      <w:r w:rsidR="00F56EFA" w:rsidRPr="00F977A8">
        <w:rPr>
          <w:rFonts w:ascii="Arial" w:eastAsia="Calibri" w:hAnsi="Arial" w:cs="Arial"/>
          <w:lang w:val="en-GB" w:eastAsia="en-US"/>
        </w:rPr>
        <w:t>%, respectively).</w:t>
      </w:r>
      <w:r w:rsidR="00946A61" w:rsidRPr="00F977A8">
        <w:rPr>
          <w:rFonts w:ascii="Arial" w:eastAsia="Calibri" w:hAnsi="Arial" w:cs="Arial"/>
          <w:lang w:val="en-GB" w:eastAsia="en-US"/>
        </w:rPr>
        <w:t xml:space="preserve"> </w:t>
      </w:r>
      <w:r w:rsidR="006851D8" w:rsidRPr="00F977A8">
        <w:rPr>
          <w:rFonts w:ascii="Arial" w:eastAsia="Calibri" w:hAnsi="Arial" w:cs="Arial"/>
          <w:lang w:val="en-GB" w:eastAsia="en-US"/>
        </w:rPr>
        <w:t xml:space="preserve">Regarding the taste descriptors, </w:t>
      </w:r>
      <w:proofErr w:type="spellStart"/>
      <w:r w:rsidR="006851D8" w:rsidRPr="00F977A8">
        <w:rPr>
          <w:rFonts w:ascii="Arial" w:eastAsia="Calibri" w:hAnsi="Arial" w:cs="Arial"/>
          <w:i/>
          <w:lang w:val="en-GB" w:eastAsia="en-US"/>
        </w:rPr>
        <w:t>Dossi</w:t>
      </w:r>
      <w:proofErr w:type="spellEnd"/>
      <w:r w:rsidR="006851D8" w:rsidRPr="00F977A8">
        <w:rPr>
          <w:rFonts w:ascii="Arial" w:eastAsia="Calibri" w:hAnsi="Arial" w:cs="Arial"/>
          <w:lang w:val="en-GB" w:eastAsia="en-US"/>
        </w:rPr>
        <w:t xml:space="preserve">, </w:t>
      </w:r>
      <w:proofErr w:type="spellStart"/>
      <w:r w:rsidR="006851D8" w:rsidRPr="00F977A8">
        <w:rPr>
          <w:rFonts w:ascii="Arial" w:eastAsia="Calibri" w:hAnsi="Arial" w:cs="Arial"/>
          <w:i/>
          <w:lang w:val="en-GB" w:eastAsia="en-US"/>
        </w:rPr>
        <w:t>Atinwéwé</w:t>
      </w:r>
      <w:proofErr w:type="spellEnd"/>
      <w:r w:rsidR="006851D8" w:rsidRPr="00F977A8">
        <w:rPr>
          <w:rFonts w:ascii="Arial" w:eastAsia="Calibri" w:hAnsi="Arial" w:cs="Arial"/>
          <w:lang w:val="en-GB" w:eastAsia="en-US"/>
        </w:rPr>
        <w:t>,</w:t>
      </w:r>
      <w:r w:rsidR="006851D8" w:rsidRPr="00F977A8">
        <w:rPr>
          <w:rFonts w:ascii="Arial" w:eastAsia="Calibri" w:hAnsi="Arial" w:cs="Arial"/>
          <w:i/>
          <w:lang w:val="en-GB" w:eastAsia="en-US"/>
        </w:rPr>
        <w:t xml:space="preserve"> </w:t>
      </w:r>
      <w:proofErr w:type="spellStart"/>
      <w:r w:rsidR="006851D8" w:rsidRPr="00F977A8">
        <w:rPr>
          <w:rFonts w:ascii="Arial" w:eastAsia="Calibri" w:hAnsi="Arial" w:cs="Arial"/>
          <w:i/>
          <w:lang w:val="en-GB" w:eastAsia="en-US"/>
        </w:rPr>
        <w:t>Adjaha</w:t>
      </w:r>
      <w:proofErr w:type="spellEnd"/>
      <w:r w:rsidR="006851D8" w:rsidRPr="00F977A8">
        <w:rPr>
          <w:rFonts w:ascii="Arial" w:eastAsia="Calibri" w:hAnsi="Arial" w:cs="Arial"/>
          <w:lang w:val="en-GB" w:eastAsia="en-US"/>
        </w:rPr>
        <w:t xml:space="preserve"> and</w:t>
      </w:r>
      <w:r w:rsidR="006851D8" w:rsidRPr="00F977A8">
        <w:rPr>
          <w:rFonts w:ascii="Arial" w:eastAsia="Calibri" w:hAnsi="Arial" w:cs="Arial"/>
          <w:i/>
          <w:lang w:val="en-GB" w:eastAsia="en-US"/>
        </w:rPr>
        <w:t xml:space="preserve"> </w:t>
      </w:r>
      <w:proofErr w:type="spellStart"/>
      <w:r w:rsidR="006851D8" w:rsidRPr="00F977A8">
        <w:rPr>
          <w:rFonts w:ascii="Arial" w:eastAsia="Calibri" w:hAnsi="Arial" w:cs="Arial"/>
          <w:i/>
          <w:lang w:val="en-GB" w:eastAsia="en-US"/>
        </w:rPr>
        <w:t>Alanmandou</w:t>
      </w:r>
      <w:proofErr w:type="spellEnd"/>
      <w:r w:rsidR="006851D8" w:rsidRPr="00F977A8">
        <w:rPr>
          <w:rFonts w:ascii="Arial" w:eastAsia="Calibri" w:hAnsi="Arial" w:cs="Arial"/>
          <w:i/>
          <w:lang w:val="en-GB" w:eastAsia="en-US"/>
        </w:rPr>
        <w:t xml:space="preserve"> </w:t>
      </w:r>
      <w:r w:rsidR="006851D8" w:rsidRPr="00F977A8">
        <w:rPr>
          <w:rFonts w:ascii="Arial" w:eastAsia="Calibri" w:hAnsi="Arial" w:cs="Arial"/>
          <w:lang w:val="en-GB" w:eastAsia="en-US"/>
        </w:rPr>
        <w:t xml:space="preserve">were evaluated </w:t>
      </w:r>
      <w:r w:rsidR="002734AE" w:rsidRPr="00F977A8">
        <w:rPr>
          <w:rFonts w:ascii="Arial" w:eastAsia="Calibri" w:hAnsi="Arial" w:cs="Arial"/>
          <w:lang w:val="en-GB" w:eastAsia="en-US"/>
        </w:rPr>
        <w:t>as</w:t>
      </w:r>
      <w:r w:rsidR="006851D8" w:rsidRPr="00F977A8">
        <w:rPr>
          <w:rFonts w:ascii="Arial" w:eastAsia="Calibri" w:hAnsi="Arial" w:cs="Arial"/>
          <w:lang w:val="en-GB" w:eastAsia="en-US"/>
        </w:rPr>
        <w:t xml:space="preserve"> </w:t>
      </w:r>
      <w:r w:rsidR="00746857">
        <w:rPr>
          <w:rFonts w:ascii="Arial" w:eastAsia="Calibri" w:hAnsi="Arial" w:cs="Arial"/>
          <w:lang w:val="en-GB" w:eastAsia="en-US"/>
        </w:rPr>
        <w:t>‘</w:t>
      </w:r>
      <w:r w:rsidR="006851D8" w:rsidRPr="00F977A8">
        <w:rPr>
          <w:rFonts w:ascii="Arial" w:eastAsia="Calibri" w:hAnsi="Arial" w:cs="Arial"/>
          <w:lang w:val="en-GB" w:eastAsia="en-US"/>
        </w:rPr>
        <w:t>sweet</w:t>
      </w:r>
      <w:r w:rsidR="00746857">
        <w:rPr>
          <w:rFonts w:ascii="Arial" w:eastAsia="Calibri" w:hAnsi="Arial" w:cs="Arial"/>
          <w:lang w:val="en-GB" w:eastAsia="en-US"/>
        </w:rPr>
        <w:t>’</w:t>
      </w:r>
      <w:r w:rsidR="006851D8" w:rsidRPr="00F977A8">
        <w:rPr>
          <w:rFonts w:ascii="Arial" w:eastAsia="Calibri" w:hAnsi="Arial" w:cs="Arial"/>
          <w:lang w:val="en-GB" w:eastAsia="en-US"/>
        </w:rPr>
        <w:t xml:space="preserve"> by the majority of consumers (75–98%) whereas the majority of consumers (68%) evaluated </w:t>
      </w:r>
      <w:proofErr w:type="spellStart"/>
      <w:r w:rsidR="006851D8" w:rsidRPr="00F977A8">
        <w:rPr>
          <w:rFonts w:ascii="Arial" w:eastAsia="Calibri" w:hAnsi="Arial" w:cs="Arial"/>
          <w:i/>
          <w:lang w:val="en-GB" w:eastAsia="en-US"/>
        </w:rPr>
        <w:t>Koléahomè</w:t>
      </w:r>
      <w:proofErr w:type="spellEnd"/>
      <w:r w:rsidR="006851D8" w:rsidRPr="00F977A8">
        <w:rPr>
          <w:rFonts w:ascii="Arial" w:eastAsia="Calibri" w:hAnsi="Arial" w:cs="Arial"/>
          <w:lang w:val="en-GB" w:eastAsia="en-US"/>
        </w:rPr>
        <w:t xml:space="preserve"> </w:t>
      </w:r>
      <w:r w:rsidR="002734AE" w:rsidRPr="00F977A8">
        <w:rPr>
          <w:rFonts w:ascii="Arial" w:eastAsia="Calibri" w:hAnsi="Arial" w:cs="Arial"/>
          <w:lang w:val="en-GB" w:eastAsia="en-US"/>
        </w:rPr>
        <w:t>as</w:t>
      </w:r>
      <w:r w:rsidR="006851D8" w:rsidRPr="00F977A8">
        <w:rPr>
          <w:rFonts w:ascii="Arial" w:eastAsia="Calibri" w:hAnsi="Arial" w:cs="Arial"/>
          <w:lang w:val="en-GB" w:eastAsia="en-US"/>
        </w:rPr>
        <w:t xml:space="preserve"> </w:t>
      </w:r>
      <w:r w:rsidR="00746857">
        <w:rPr>
          <w:rFonts w:ascii="Arial" w:eastAsia="Calibri" w:hAnsi="Arial" w:cs="Arial"/>
          <w:lang w:val="en-GB" w:eastAsia="en-US"/>
        </w:rPr>
        <w:t>‘</w:t>
      </w:r>
      <w:r w:rsidR="006851D8" w:rsidRPr="00F977A8">
        <w:rPr>
          <w:rFonts w:ascii="Arial" w:eastAsia="Calibri" w:hAnsi="Arial" w:cs="Arial"/>
          <w:lang w:val="en-GB" w:eastAsia="en-US"/>
        </w:rPr>
        <w:t>bitter</w:t>
      </w:r>
      <w:r w:rsidR="00746857">
        <w:rPr>
          <w:rFonts w:ascii="Arial" w:eastAsia="Calibri" w:hAnsi="Arial" w:cs="Arial"/>
          <w:lang w:val="en-GB" w:eastAsia="en-US"/>
        </w:rPr>
        <w:t>’</w:t>
      </w:r>
      <w:r w:rsidR="006851D8" w:rsidRPr="00F977A8">
        <w:rPr>
          <w:rFonts w:ascii="Arial" w:eastAsia="Calibri" w:hAnsi="Arial" w:cs="Arial"/>
          <w:lang w:val="en-GB" w:eastAsia="en-US"/>
        </w:rPr>
        <w:t xml:space="preserve">. </w:t>
      </w:r>
      <w:r w:rsidR="00493CB1">
        <w:rPr>
          <w:rFonts w:ascii="Arial" w:eastAsia="Calibri" w:hAnsi="Arial" w:cs="Arial"/>
          <w:lang w:val="en-GB" w:eastAsia="en-US"/>
        </w:rPr>
        <w:br w:type="page"/>
      </w:r>
    </w:p>
    <w:p w:rsidR="00542287" w:rsidRPr="0027563D" w:rsidRDefault="0027563D" w:rsidP="0027563D">
      <w:pPr>
        <w:pStyle w:val="Lgende"/>
        <w:rPr>
          <w:rFonts w:ascii="Arial" w:hAnsi="Arial" w:cs="Arial"/>
          <w:color w:val="auto"/>
          <w:sz w:val="22"/>
          <w:lang w:val="en-GB"/>
        </w:rPr>
      </w:pPr>
      <w:bookmarkStart w:id="29" w:name="_Toc96689260"/>
      <w:r w:rsidRPr="0027563D">
        <w:rPr>
          <w:rFonts w:ascii="Arial" w:hAnsi="Arial" w:cs="Arial"/>
          <w:color w:val="auto"/>
          <w:sz w:val="22"/>
          <w:lang w:val="en-GB"/>
        </w:rPr>
        <w:lastRenderedPageBreak/>
        <w:t xml:space="preserve">Table </w:t>
      </w:r>
      <w:r w:rsidRPr="0027563D">
        <w:rPr>
          <w:rFonts w:ascii="Arial" w:hAnsi="Arial" w:cs="Arial"/>
          <w:color w:val="auto"/>
          <w:sz w:val="22"/>
          <w:lang w:val="en-GB"/>
        </w:rPr>
        <w:fldChar w:fldCharType="begin"/>
      </w:r>
      <w:r w:rsidRPr="0027563D">
        <w:rPr>
          <w:rFonts w:ascii="Arial" w:hAnsi="Arial" w:cs="Arial"/>
          <w:color w:val="auto"/>
          <w:sz w:val="22"/>
          <w:lang w:val="en-GB"/>
        </w:rPr>
        <w:instrText xml:space="preserve"> SEQ Table \* ARABIC </w:instrText>
      </w:r>
      <w:r w:rsidRPr="0027563D">
        <w:rPr>
          <w:rFonts w:ascii="Arial" w:hAnsi="Arial" w:cs="Arial"/>
          <w:color w:val="auto"/>
          <w:sz w:val="22"/>
          <w:lang w:val="en-GB"/>
        </w:rPr>
        <w:fldChar w:fldCharType="separate"/>
      </w:r>
      <w:r w:rsidRPr="0027563D">
        <w:rPr>
          <w:rFonts w:ascii="Arial" w:hAnsi="Arial" w:cs="Arial"/>
          <w:color w:val="auto"/>
          <w:sz w:val="22"/>
          <w:lang w:val="en-GB"/>
        </w:rPr>
        <w:t>6</w:t>
      </w:r>
      <w:r w:rsidRPr="0027563D">
        <w:rPr>
          <w:rFonts w:ascii="Arial" w:hAnsi="Arial" w:cs="Arial"/>
          <w:color w:val="auto"/>
          <w:sz w:val="22"/>
          <w:lang w:val="en-GB"/>
        </w:rPr>
        <w:fldChar w:fldCharType="end"/>
      </w:r>
      <w:r w:rsidRPr="0027563D">
        <w:rPr>
          <w:rFonts w:ascii="Arial" w:hAnsi="Arial" w:cs="Arial"/>
          <w:color w:val="auto"/>
          <w:sz w:val="22"/>
          <w:lang w:val="en-GB"/>
        </w:rPr>
        <w:t xml:space="preserve">: Frequency (%) of citation of a cassava variety using a </w:t>
      </w:r>
      <w:proofErr w:type="gramStart"/>
      <w:r w:rsidRPr="0027563D">
        <w:rPr>
          <w:rFonts w:ascii="Arial" w:hAnsi="Arial" w:cs="Arial"/>
          <w:color w:val="auto"/>
          <w:sz w:val="22"/>
          <w:lang w:val="en-GB"/>
        </w:rPr>
        <w:t>specific sensory descriptors</w:t>
      </w:r>
      <w:bookmarkEnd w:id="29"/>
      <w:proofErr w:type="gramEnd"/>
    </w:p>
    <w:tbl>
      <w:tblPr>
        <w:tblW w:w="5552" w:type="pct"/>
        <w:jc w:val="center"/>
        <w:tblBorders>
          <w:top w:val="single" w:sz="4" w:space="0" w:color="auto"/>
          <w:bottom w:val="single" w:sz="4" w:space="0" w:color="auto"/>
        </w:tblBorders>
        <w:tblLayout w:type="fixed"/>
        <w:tblLook w:val="04A0" w:firstRow="1" w:lastRow="0" w:firstColumn="1" w:lastColumn="0" w:noHBand="0" w:noVBand="1"/>
      </w:tblPr>
      <w:tblGrid>
        <w:gridCol w:w="1703"/>
        <w:gridCol w:w="2412"/>
        <w:gridCol w:w="848"/>
        <w:gridCol w:w="1277"/>
        <w:gridCol w:w="993"/>
        <w:gridCol w:w="1509"/>
        <w:gridCol w:w="1332"/>
      </w:tblGrid>
      <w:tr w:rsidR="00916771" w:rsidRPr="00D878ED" w:rsidTr="00EB7474">
        <w:trPr>
          <w:trHeight w:val="227"/>
          <w:jc w:val="center"/>
        </w:trPr>
        <w:tc>
          <w:tcPr>
            <w:tcW w:w="845" w:type="pct"/>
            <w:vMerge w:val="restart"/>
            <w:tcBorders>
              <w:top w:val="single" w:sz="4" w:space="0" w:color="auto"/>
            </w:tcBorders>
            <w:vAlign w:val="center"/>
          </w:tcPr>
          <w:p w:rsidR="00916771" w:rsidRPr="00F977A8" w:rsidRDefault="00916771" w:rsidP="00542287">
            <w:pPr>
              <w:spacing w:after="0" w:line="240" w:lineRule="auto"/>
              <w:rPr>
                <w:rFonts w:ascii="Arial" w:hAnsi="Arial" w:cs="Arial"/>
                <w:color w:val="000000"/>
                <w:lang w:val="en-CA" w:eastAsia="en-CA"/>
              </w:rPr>
            </w:pPr>
            <w:r w:rsidRPr="00F977A8">
              <w:rPr>
                <w:rFonts w:ascii="Arial" w:hAnsi="Arial" w:cs="Arial"/>
                <w:color w:val="000000"/>
                <w:lang w:val="en-CA" w:eastAsia="en-CA"/>
              </w:rPr>
              <w:t>Characteristics</w:t>
            </w:r>
          </w:p>
        </w:tc>
        <w:tc>
          <w:tcPr>
            <w:tcW w:w="1197" w:type="pct"/>
            <w:vMerge w:val="restart"/>
            <w:tcBorders>
              <w:top w:val="single" w:sz="4" w:space="0" w:color="auto"/>
            </w:tcBorders>
            <w:shd w:val="clear" w:color="auto" w:fill="auto"/>
            <w:noWrap/>
            <w:vAlign w:val="center"/>
          </w:tcPr>
          <w:p w:rsidR="00916771" w:rsidRPr="00F977A8" w:rsidRDefault="00916771" w:rsidP="00542287">
            <w:pPr>
              <w:spacing w:after="0" w:line="240" w:lineRule="auto"/>
              <w:rPr>
                <w:rFonts w:ascii="Arial" w:hAnsi="Arial" w:cs="Arial"/>
                <w:color w:val="000000"/>
                <w:lang w:val="en-CA" w:eastAsia="en-CA"/>
              </w:rPr>
            </w:pPr>
            <w:r w:rsidRPr="00F977A8">
              <w:rPr>
                <w:rFonts w:ascii="Arial" w:hAnsi="Arial" w:cs="Arial"/>
                <w:color w:val="000000"/>
                <w:lang w:val="en-CA" w:eastAsia="en-CA"/>
              </w:rPr>
              <w:t>Descriptors</w:t>
            </w:r>
          </w:p>
        </w:tc>
        <w:tc>
          <w:tcPr>
            <w:tcW w:w="2958" w:type="pct"/>
            <w:gridSpan w:val="5"/>
            <w:tcBorders>
              <w:top w:val="single" w:sz="4" w:space="0" w:color="auto"/>
              <w:bottom w:val="single" w:sz="4" w:space="0" w:color="auto"/>
            </w:tcBorders>
            <w:vAlign w:val="center"/>
          </w:tcPr>
          <w:p w:rsidR="00916771" w:rsidRPr="00F977A8" w:rsidRDefault="00916771" w:rsidP="00FF3E95">
            <w:pPr>
              <w:spacing w:after="0" w:line="240" w:lineRule="auto"/>
              <w:jc w:val="center"/>
              <w:rPr>
                <w:rFonts w:ascii="Arial" w:hAnsi="Arial" w:cs="Arial"/>
                <w:i/>
                <w:color w:val="000000"/>
                <w:lang w:val="en-CA" w:eastAsia="en-CA"/>
              </w:rPr>
            </w:pPr>
            <w:r w:rsidRPr="00F977A8">
              <w:rPr>
                <w:rFonts w:ascii="Arial" w:hAnsi="Arial" w:cs="Arial"/>
                <w:bCs/>
                <w:color w:val="000000"/>
                <w:szCs w:val="24"/>
                <w:lang w:val="en-GB" w:eastAsia="en-CA"/>
              </w:rPr>
              <w:t>Cassava varieties</w:t>
            </w:r>
          </w:p>
        </w:tc>
      </w:tr>
      <w:tr w:rsidR="00916771" w:rsidRPr="00D878ED" w:rsidTr="00EB7474">
        <w:trPr>
          <w:trHeight w:val="227"/>
          <w:jc w:val="center"/>
        </w:trPr>
        <w:tc>
          <w:tcPr>
            <w:tcW w:w="845" w:type="pct"/>
            <w:vMerge/>
            <w:tcBorders>
              <w:bottom w:val="single" w:sz="4" w:space="0" w:color="auto"/>
            </w:tcBorders>
            <w:vAlign w:val="center"/>
          </w:tcPr>
          <w:p w:rsidR="00916771" w:rsidRPr="00F977A8" w:rsidRDefault="00916771" w:rsidP="00FF3E95">
            <w:pPr>
              <w:spacing w:after="0" w:line="240" w:lineRule="auto"/>
              <w:rPr>
                <w:rFonts w:ascii="Arial" w:hAnsi="Arial" w:cs="Arial"/>
                <w:color w:val="000000"/>
                <w:lang w:val="en-CA" w:eastAsia="en-CA"/>
              </w:rPr>
            </w:pPr>
          </w:p>
        </w:tc>
        <w:tc>
          <w:tcPr>
            <w:tcW w:w="1197" w:type="pct"/>
            <w:vMerge/>
            <w:tcBorders>
              <w:bottom w:val="single" w:sz="4" w:space="0" w:color="auto"/>
            </w:tcBorders>
            <w:shd w:val="clear" w:color="auto" w:fill="auto"/>
            <w:noWrap/>
            <w:vAlign w:val="center"/>
            <w:hideMark/>
          </w:tcPr>
          <w:p w:rsidR="00916771" w:rsidRPr="00F977A8" w:rsidRDefault="00916771" w:rsidP="00FF3E95">
            <w:pPr>
              <w:spacing w:after="0" w:line="240" w:lineRule="auto"/>
              <w:rPr>
                <w:rFonts w:ascii="Arial" w:hAnsi="Arial" w:cs="Arial"/>
                <w:color w:val="000000"/>
                <w:lang w:val="en-CA" w:eastAsia="en-CA"/>
              </w:rPr>
            </w:pPr>
          </w:p>
        </w:tc>
        <w:tc>
          <w:tcPr>
            <w:tcW w:w="421" w:type="pct"/>
            <w:tcBorders>
              <w:top w:val="single" w:sz="4" w:space="0" w:color="auto"/>
              <w:bottom w:val="single" w:sz="4" w:space="0" w:color="auto"/>
            </w:tcBorders>
            <w:vAlign w:val="center"/>
          </w:tcPr>
          <w:p w:rsidR="00916771" w:rsidRPr="00F977A8" w:rsidRDefault="00916771" w:rsidP="00FF3E95">
            <w:pPr>
              <w:spacing w:after="0" w:line="240" w:lineRule="auto"/>
              <w:jc w:val="center"/>
              <w:rPr>
                <w:rFonts w:ascii="Arial" w:hAnsi="Arial" w:cs="Arial"/>
                <w:i/>
                <w:color w:val="000000"/>
                <w:lang w:val="en-CA" w:eastAsia="en-CA"/>
              </w:rPr>
            </w:pPr>
            <w:proofErr w:type="spellStart"/>
            <w:r w:rsidRPr="00F977A8">
              <w:rPr>
                <w:rFonts w:ascii="Arial" w:hAnsi="Arial" w:cs="Arial"/>
                <w:i/>
                <w:color w:val="000000"/>
                <w:lang w:val="en-CA" w:eastAsia="en-CA"/>
              </w:rPr>
              <w:t>Dossi</w:t>
            </w:r>
            <w:proofErr w:type="spellEnd"/>
          </w:p>
        </w:tc>
        <w:tc>
          <w:tcPr>
            <w:tcW w:w="634" w:type="pct"/>
            <w:tcBorders>
              <w:top w:val="single" w:sz="4" w:space="0" w:color="auto"/>
              <w:bottom w:val="single" w:sz="4" w:space="0" w:color="auto"/>
            </w:tcBorders>
            <w:vAlign w:val="center"/>
          </w:tcPr>
          <w:p w:rsidR="00916771" w:rsidRPr="00F977A8" w:rsidRDefault="00916771" w:rsidP="00FF3E95">
            <w:pPr>
              <w:spacing w:after="0" w:line="240" w:lineRule="auto"/>
              <w:jc w:val="center"/>
              <w:rPr>
                <w:rFonts w:ascii="Arial" w:hAnsi="Arial" w:cs="Arial"/>
                <w:i/>
                <w:color w:val="000000"/>
                <w:lang w:val="en-CA" w:eastAsia="en-CA"/>
              </w:rPr>
            </w:pPr>
            <w:proofErr w:type="spellStart"/>
            <w:r w:rsidRPr="00F977A8">
              <w:rPr>
                <w:rFonts w:ascii="Arial" w:hAnsi="Arial" w:cs="Arial"/>
                <w:i/>
                <w:color w:val="000000"/>
                <w:lang w:val="en-CA" w:eastAsia="en-CA"/>
              </w:rPr>
              <w:t>Atinwéwé</w:t>
            </w:r>
            <w:proofErr w:type="spellEnd"/>
          </w:p>
        </w:tc>
        <w:tc>
          <w:tcPr>
            <w:tcW w:w="493" w:type="pct"/>
            <w:tcBorders>
              <w:top w:val="single" w:sz="4" w:space="0" w:color="auto"/>
              <w:bottom w:val="single" w:sz="4" w:space="0" w:color="auto"/>
            </w:tcBorders>
            <w:shd w:val="clear" w:color="auto" w:fill="auto"/>
            <w:noWrap/>
            <w:vAlign w:val="center"/>
            <w:hideMark/>
          </w:tcPr>
          <w:p w:rsidR="00916771" w:rsidRPr="00F977A8" w:rsidRDefault="00916771" w:rsidP="00FF3E95">
            <w:pPr>
              <w:spacing w:after="0" w:line="240" w:lineRule="auto"/>
              <w:jc w:val="center"/>
              <w:rPr>
                <w:rFonts w:ascii="Arial" w:hAnsi="Arial" w:cs="Arial"/>
                <w:i/>
                <w:color w:val="000000"/>
                <w:lang w:val="en-CA" w:eastAsia="en-CA"/>
              </w:rPr>
            </w:pPr>
            <w:proofErr w:type="spellStart"/>
            <w:r w:rsidRPr="00F977A8">
              <w:rPr>
                <w:rFonts w:ascii="Arial" w:hAnsi="Arial" w:cs="Arial"/>
                <w:i/>
                <w:color w:val="000000"/>
                <w:lang w:val="en-CA" w:eastAsia="en-CA"/>
              </w:rPr>
              <w:t>Adjaha</w:t>
            </w:r>
            <w:proofErr w:type="spellEnd"/>
          </w:p>
        </w:tc>
        <w:tc>
          <w:tcPr>
            <w:tcW w:w="749" w:type="pct"/>
            <w:tcBorders>
              <w:top w:val="single" w:sz="4" w:space="0" w:color="auto"/>
              <w:bottom w:val="single" w:sz="4" w:space="0" w:color="auto"/>
            </w:tcBorders>
            <w:shd w:val="clear" w:color="auto" w:fill="auto"/>
            <w:noWrap/>
            <w:vAlign w:val="center"/>
            <w:hideMark/>
          </w:tcPr>
          <w:p w:rsidR="00916771" w:rsidRPr="00F977A8" w:rsidRDefault="00916771" w:rsidP="00FF3E95">
            <w:pPr>
              <w:spacing w:after="0" w:line="240" w:lineRule="auto"/>
              <w:jc w:val="center"/>
              <w:rPr>
                <w:rFonts w:ascii="Arial" w:hAnsi="Arial" w:cs="Arial"/>
                <w:i/>
                <w:color w:val="000000"/>
                <w:lang w:val="en-CA" w:eastAsia="en-CA"/>
              </w:rPr>
            </w:pPr>
            <w:proofErr w:type="spellStart"/>
            <w:r w:rsidRPr="00F977A8">
              <w:rPr>
                <w:rFonts w:ascii="Arial" w:hAnsi="Arial" w:cs="Arial"/>
                <w:i/>
                <w:color w:val="000000"/>
                <w:lang w:val="en-CA" w:eastAsia="en-CA"/>
              </w:rPr>
              <w:t>Alanmandou</w:t>
            </w:r>
            <w:proofErr w:type="spellEnd"/>
          </w:p>
        </w:tc>
        <w:tc>
          <w:tcPr>
            <w:tcW w:w="661" w:type="pct"/>
            <w:tcBorders>
              <w:top w:val="single" w:sz="4" w:space="0" w:color="auto"/>
              <w:bottom w:val="single" w:sz="4" w:space="0" w:color="auto"/>
            </w:tcBorders>
            <w:shd w:val="clear" w:color="auto" w:fill="auto"/>
            <w:noWrap/>
            <w:vAlign w:val="center"/>
            <w:hideMark/>
          </w:tcPr>
          <w:p w:rsidR="00916771" w:rsidRPr="00F977A8" w:rsidRDefault="00916771" w:rsidP="00FF3E95">
            <w:pPr>
              <w:spacing w:after="0" w:line="240" w:lineRule="auto"/>
              <w:jc w:val="center"/>
              <w:rPr>
                <w:rFonts w:ascii="Arial" w:hAnsi="Arial" w:cs="Arial"/>
                <w:i/>
                <w:color w:val="000000"/>
                <w:lang w:val="en-CA" w:eastAsia="en-CA"/>
              </w:rPr>
            </w:pPr>
            <w:proofErr w:type="spellStart"/>
            <w:r w:rsidRPr="00F977A8">
              <w:rPr>
                <w:rFonts w:ascii="Arial" w:hAnsi="Arial" w:cs="Arial"/>
                <w:i/>
                <w:color w:val="000000"/>
                <w:lang w:val="en-CA" w:eastAsia="en-CA"/>
              </w:rPr>
              <w:t>Koléahomè</w:t>
            </w:r>
            <w:proofErr w:type="spellEnd"/>
          </w:p>
        </w:tc>
      </w:tr>
      <w:tr w:rsidR="00916771" w:rsidRPr="00D878ED" w:rsidTr="00EB7474">
        <w:trPr>
          <w:trHeight w:val="227"/>
          <w:jc w:val="center"/>
        </w:trPr>
        <w:tc>
          <w:tcPr>
            <w:tcW w:w="845" w:type="pct"/>
            <w:vMerge w:val="restart"/>
            <w:tcBorders>
              <w:top w:val="single" w:sz="4" w:space="0" w:color="auto"/>
            </w:tcBorders>
            <w:vAlign w:val="center"/>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Colour</w:t>
            </w:r>
          </w:p>
        </w:tc>
        <w:tc>
          <w:tcPr>
            <w:tcW w:w="1197" w:type="pct"/>
            <w:tcBorders>
              <w:top w:val="single" w:sz="4" w:space="0" w:color="auto"/>
            </w:tcBorders>
            <w:shd w:val="clear" w:color="auto" w:fill="auto"/>
            <w:noWrap/>
            <w:vAlign w:val="center"/>
            <w:hideMark/>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White colour</w:t>
            </w:r>
          </w:p>
        </w:tc>
        <w:tc>
          <w:tcPr>
            <w:tcW w:w="421" w:type="pct"/>
            <w:tcBorders>
              <w:top w:val="single" w:sz="4" w:space="0" w:color="auto"/>
            </w:tcBorders>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99.2</w:t>
            </w:r>
          </w:p>
        </w:tc>
        <w:tc>
          <w:tcPr>
            <w:tcW w:w="634" w:type="pct"/>
            <w:tcBorders>
              <w:top w:val="single" w:sz="4" w:space="0" w:color="auto"/>
            </w:tcBorders>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75.8</w:t>
            </w:r>
          </w:p>
        </w:tc>
        <w:tc>
          <w:tcPr>
            <w:tcW w:w="493" w:type="pct"/>
            <w:tcBorders>
              <w:top w:val="single" w:sz="4" w:space="0" w:color="auto"/>
            </w:tcBorders>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67.1</w:t>
            </w:r>
          </w:p>
        </w:tc>
        <w:tc>
          <w:tcPr>
            <w:tcW w:w="749" w:type="pct"/>
            <w:tcBorders>
              <w:top w:val="single" w:sz="4" w:space="0" w:color="auto"/>
            </w:tcBorders>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8.8</w:t>
            </w:r>
          </w:p>
        </w:tc>
        <w:tc>
          <w:tcPr>
            <w:tcW w:w="661" w:type="pct"/>
            <w:tcBorders>
              <w:top w:val="single" w:sz="4" w:space="0" w:color="auto"/>
            </w:tcBorders>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w:t>
            </w:r>
          </w:p>
        </w:tc>
      </w:tr>
      <w:tr w:rsidR="00916771" w:rsidRPr="00D878ED" w:rsidTr="00EB7474">
        <w:trPr>
          <w:trHeight w:val="227"/>
          <w:jc w:val="center"/>
        </w:trPr>
        <w:tc>
          <w:tcPr>
            <w:tcW w:w="845" w:type="pct"/>
            <w:vMerge/>
            <w:vAlign w:val="center"/>
          </w:tcPr>
          <w:p w:rsidR="00916771" w:rsidRPr="00F977A8" w:rsidRDefault="00916771" w:rsidP="00916771">
            <w:pPr>
              <w:spacing w:after="0" w:line="240" w:lineRule="auto"/>
              <w:rPr>
                <w:rFonts w:ascii="Arial" w:hAnsi="Arial" w:cs="Arial"/>
                <w:color w:val="000000"/>
                <w:lang w:val="en-CA" w:eastAsia="en-CA"/>
              </w:rPr>
            </w:pPr>
          </w:p>
        </w:tc>
        <w:tc>
          <w:tcPr>
            <w:tcW w:w="1197" w:type="pct"/>
            <w:shd w:val="clear" w:color="auto" w:fill="auto"/>
            <w:noWrap/>
            <w:vAlign w:val="center"/>
            <w:hideMark/>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Yellow colour</w:t>
            </w:r>
          </w:p>
        </w:tc>
        <w:tc>
          <w:tcPr>
            <w:tcW w:w="421"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0.8</w:t>
            </w:r>
          </w:p>
        </w:tc>
        <w:tc>
          <w:tcPr>
            <w:tcW w:w="634"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24.2</w:t>
            </w:r>
          </w:p>
        </w:tc>
        <w:tc>
          <w:tcPr>
            <w:tcW w:w="493"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32.9</w:t>
            </w:r>
          </w:p>
        </w:tc>
        <w:tc>
          <w:tcPr>
            <w:tcW w:w="749"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91.3</w:t>
            </w:r>
          </w:p>
        </w:tc>
        <w:tc>
          <w:tcPr>
            <w:tcW w:w="661"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97.5</w:t>
            </w:r>
          </w:p>
        </w:tc>
      </w:tr>
      <w:tr w:rsidR="00916771" w:rsidRPr="00D878ED" w:rsidTr="00EB7474">
        <w:trPr>
          <w:trHeight w:val="227"/>
          <w:jc w:val="center"/>
        </w:trPr>
        <w:tc>
          <w:tcPr>
            <w:tcW w:w="845" w:type="pct"/>
            <w:vMerge w:val="restart"/>
            <w:vAlign w:val="center"/>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Texture</w:t>
            </w:r>
          </w:p>
        </w:tc>
        <w:tc>
          <w:tcPr>
            <w:tcW w:w="1197" w:type="pct"/>
            <w:shd w:val="clear" w:color="auto" w:fill="auto"/>
            <w:noWrap/>
            <w:vAlign w:val="center"/>
            <w:hideMark/>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Easy to break with the hand</w:t>
            </w:r>
          </w:p>
        </w:tc>
        <w:tc>
          <w:tcPr>
            <w:tcW w:w="421"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634"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493"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749"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661"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r>
      <w:tr w:rsidR="00916771" w:rsidRPr="00D878ED" w:rsidTr="00EB7474">
        <w:trPr>
          <w:trHeight w:val="227"/>
          <w:jc w:val="center"/>
        </w:trPr>
        <w:tc>
          <w:tcPr>
            <w:tcW w:w="845" w:type="pct"/>
            <w:vMerge/>
            <w:vAlign w:val="center"/>
          </w:tcPr>
          <w:p w:rsidR="00916771" w:rsidRPr="00F977A8" w:rsidRDefault="00916771" w:rsidP="00916771">
            <w:pPr>
              <w:spacing w:after="0" w:line="240" w:lineRule="auto"/>
              <w:rPr>
                <w:rFonts w:ascii="Arial" w:hAnsi="Arial" w:cs="Arial"/>
                <w:color w:val="000000"/>
                <w:lang w:val="en-CA" w:eastAsia="en-CA"/>
              </w:rPr>
            </w:pPr>
          </w:p>
        </w:tc>
        <w:tc>
          <w:tcPr>
            <w:tcW w:w="1197" w:type="pct"/>
            <w:shd w:val="clear" w:color="auto" w:fill="auto"/>
            <w:noWrap/>
            <w:vAlign w:val="center"/>
            <w:hideMark/>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Crumbly in the mouth</w:t>
            </w:r>
          </w:p>
        </w:tc>
        <w:tc>
          <w:tcPr>
            <w:tcW w:w="421"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634"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493"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749"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c>
          <w:tcPr>
            <w:tcW w:w="661"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100.0</w:t>
            </w:r>
          </w:p>
        </w:tc>
      </w:tr>
      <w:tr w:rsidR="00916771" w:rsidRPr="00D878ED" w:rsidTr="00EB7474">
        <w:trPr>
          <w:trHeight w:val="227"/>
          <w:jc w:val="center"/>
        </w:trPr>
        <w:tc>
          <w:tcPr>
            <w:tcW w:w="845" w:type="pct"/>
            <w:vMerge w:val="restart"/>
            <w:vAlign w:val="center"/>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Taste</w:t>
            </w:r>
          </w:p>
        </w:tc>
        <w:tc>
          <w:tcPr>
            <w:tcW w:w="1197" w:type="pct"/>
            <w:shd w:val="clear" w:color="auto" w:fill="auto"/>
            <w:noWrap/>
            <w:vAlign w:val="center"/>
            <w:hideMark/>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Sweet taste</w:t>
            </w:r>
          </w:p>
        </w:tc>
        <w:tc>
          <w:tcPr>
            <w:tcW w:w="421"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98.8</w:t>
            </w:r>
          </w:p>
        </w:tc>
        <w:tc>
          <w:tcPr>
            <w:tcW w:w="634"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95.4</w:t>
            </w:r>
          </w:p>
        </w:tc>
        <w:tc>
          <w:tcPr>
            <w:tcW w:w="493"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97.5</w:t>
            </w:r>
          </w:p>
        </w:tc>
        <w:tc>
          <w:tcPr>
            <w:tcW w:w="749"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75.4</w:t>
            </w:r>
          </w:p>
        </w:tc>
        <w:tc>
          <w:tcPr>
            <w:tcW w:w="661"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31.7</w:t>
            </w:r>
          </w:p>
        </w:tc>
      </w:tr>
      <w:tr w:rsidR="00916771" w:rsidRPr="00D878ED" w:rsidTr="00EB7474">
        <w:trPr>
          <w:trHeight w:val="227"/>
          <w:jc w:val="center"/>
        </w:trPr>
        <w:tc>
          <w:tcPr>
            <w:tcW w:w="845" w:type="pct"/>
            <w:vMerge/>
            <w:vAlign w:val="center"/>
          </w:tcPr>
          <w:p w:rsidR="00916771" w:rsidRPr="00F977A8" w:rsidRDefault="00916771" w:rsidP="00916771">
            <w:pPr>
              <w:spacing w:after="0" w:line="240" w:lineRule="auto"/>
              <w:rPr>
                <w:rFonts w:ascii="Arial" w:hAnsi="Arial" w:cs="Arial"/>
                <w:color w:val="000000"/>
                <w:lang w:val="en-CA" w:eastAsia="en-CA"/>
              </w:rPr>
            </w:pPr>
          </w:p>
        </w:tc>
        <w:tc>
          <w:tcPr>
            <w:tcW w:w="1197" w:type="pct"/>
            <w:shd w:val="clear" w:color="auto" w:fill="auto"/>
            <w:noWrap/>
            <w:vAlign w:val="center"/>
            <w:hideMark/>
          </w:tcPr>
          <w:p w:rsidR="00916771" w:rsidRPr="00F977A8" w:rsidRDefault="00916771" w:rsidP="00916771">
            <w:pPr>
              <w:spacing w:after="0" w:line="240" w:lineRule="auto"/>
              <w:rPr>
                <w:rFonts w:ascii="Arial" w:hAnsi="Arial" w:cs="Arial"/>
                <w:color w:val="000000"/>
                <w:lang w:val="en-CA" w:eastAsia="en-CA"/>
              </w:rPr>
            </w:pPr>
            <w:r w:rsidRPr="00F977A8">
              <w:rPr>
                <w:rFonts w:ascii="Arial" w:hAnsi="Arial" w:cs="Arial"/>
                <w:color w:val="000000"/>
                <w:lang w:val="en-CA" w:eastAsia="en-CA"/>
              </w:rPr>
              <w:t>Bitter taste</w:t>
            </w:r>
          </w:p>
        </w:tc>
        <w:tc>
          <w:tcPr>
            <w:tcW w:w="421"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1.3</w:t>
            </w:r>
          </w:p>
        </w:tc>
        <w:tc>
          <w:tcPr>
            <w:tcW w:w="634" w:type="pct"/>
            <w:vAlign w:val="center"/>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4.6</w:t>
            </w:r>
          </w:p>
        </w:tc>
        <w:tc>
          <w:tcPr>
            <w:tcW w:w="493"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w:t>
            </w:r>
          </w:p>
        </w:tc>
        <w:tc>
          <w:tcPr>
            <w:tcW w:w="749"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24.6</w:t>
            </w:r>
          </w:p>
        </w:tc>
        <w:tc>
          <w:tcPr>
            <w:tcW w:w="661" w:type="pct"/>
            <w:shd w:val="clear" w:color="auto" w:fill="auto"/>
            <w:noWrap/>
            <w:vAlign w:val="center"/>
            <w:hideMark/>
          </w:tcPr>
          <w:p w:rsidR="00916771" w:rsidRPr="00F977A8" w:rsidRDefault="00916771" w:rsidP="0091677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68.3</w:t>
            </w:r>
          </w:p>
        </w:tc>
      </w:tr>
    </w:tbl>
    <w:p w:rsidR="00FF3E95" w:rsidRPr="00F977A8" w:rsidRDefault="00864934" w:rsidP="00FF3E95">
      <w:pPr>
        <w:spacing w:before="120" w:after="120"/>
        <w:jc w:val="both"/>
        <w:rPr>
          <w:rFonts w:ascii="Arial" w:eastAsia="Calibri" w:hAnsi="Arial" w:cs="Arial"/>
          <w:lang w:val="en-GB" w:eastAsia="en-US"/>
        </w:rPr>
      </w:pPr>
      <w:r w:rsidRPr="00F977A8">
        <w:rPr>
          <w:rFonts w:ascii="Arial" w:eastAsia="Calibri" w:hAnsi="Arial" w:cs="Arial"/>
          <w:lang w:val="en-GB" w:eastAsia="en-US"/>
        </w:rPr>
        <w:t xml:space="preserve">The percentage of consumers </w:t>
      </w:r>
      <w:r w:rsidR="00746857">
        <w:rPr>
          <w:rFonts w:ascii="Arial" w:eastAsia="Calibri" w:hAnsi="Arial" w:cs="Arial"/>
          <w:lang w:val="en-GB" w:eastAsia="en-US"/>
        </w:rPr>
        <w:t>evaluating</w:t>
      </w:r>
      <w:r w:rsidRPr="00F977A8">
        <w:rPr>
          <w:rFonts w:ascii="Arial" w:eastAsia="Calibri" w:hAnsi="Arial" w:cs="Arial"/>
          <w:lang w:val="en-GB" w:eastAsia="en-US"/>
        </w:rPr>
        <w:t xml:space="preserve"> the six selected </w:t>
      </w:r>
      <w:r w:rsidR="004A5CDD" w:rsidRPr="00F977A8">
        <w:rPr>
          <w:rFonts w:ascii="Arial" w:eastAsia="Calibri" w:hAnsi="Arial" w:cs="Arial"/>
          <w:lang w:val="en-GB" w:eastAsia="en-US"/>
        </w:rPr>
        <w:t xml:space="preserve">descriptors </w:t>
      </w:r>
      <w:r w:rsidRPr="00F977A8">
        <w:rPr>
          <w:rFonts w:ascii="Arial" w:eastAsia="Calibri" w:hAnsi="Arial" w:cs="Arial"/>
          <w:lang w:val="en-GB" w:eastAsia="en-US"/>
        </w:rPr>
        <w:t>(</w:t>
      </w:r>
      <w:r w:rsidR="00746857">
        <w:rPr>
          <w:rFonts w:ascii="Arial" w:eastAsia="Calibri" w:hAnsi="Arial" w:cs="Arial"/>
          <w:lang w:val="en-GB" w:eastAsia="en-US"/>
        </w:rPr>
        <w:t>‘</w:t>
      </w:r>
      <w:r w:rsidRPr="00F977A8">
        <w:rPr>
          <w:rFonts w:ascii="Arial" w:eastAsia="Calibri" w:hAnsi="Arial" w:cs="Arial"/>
          <w:lang w:val="en-GB" w:eastAsia="en-US"/>
        </w:rPr>
        <w:t>white colour</w:t>
      </w:r>
      <w:r w:rsidR="00746857">
        <w:rPr>
          <w:rFonts w:ascii="Arial" w:eastAsia="Calibri" w:hAnsi="Arial" w:cs="Arial"/>
          <w:lang w:val="en-GB" w:eastAsia="en-US"/>
        </w:rPr>
        <w:t>’</w:t>
      </w:r>
      <w:r w:rsidRPr="00F977A8">
        <w:rPr>
          <w:rFonts w:ascii="Arial" w:eastAsia="Calibri" w:hAnsi="Arial" w:cs="Arial"/>
          <w:lang w:val="en-GB" w:eastAsia="en-US"/>
        </w:rPr>
        <w:t xml:space="preserve">, </w:t>
      </w:r>
      <w:r w:rsidR="00746857">
        <w:rPr>
          <w:rFonts w:ascii="Arial" w:eastAsia="Calibri" w:hAnsi="Arial" w:cs="Arial"/>
          <w:lang w:val="en-GB" w:eastAsia="en-US"/>
        </w:rPr>
        <w:t>‘</w:t>
      </w:r>
      <w:r w:rsidRPr="00F977A8">
        <w:rPr>
          <w:rFonts w:ascii="Arial" w:eastAsia="Calibri" w:hAnsi="Arial" w:cs="Arial"/>
          <w:lang w:val="en-GB" w:eastAsia="en-US"/>
        </w:rPr>
        <w:t>yellow colour</w:t>
      </w:r>
      <w:r w:rsidR="00746857">
        <w:rPr>
          <w:rFonts w:ascii="Arial" w:eastAsia="Calibri" w:hAnsi="Arial" w:cs="Arial"/>
          <w:lang w:val="en-GB" w:eastAsia="en-US"/>
        </w:rPr>
        <w:t>’</w:t>
      </w:r>
      <w:r w:rsidRPr="00F977A8">
        <w:rPr>
          <w:rFonts w:ascii="Arial" w:eastAsia="Calibri" w:hAnsi="Arial" w:cs="Arial"/>
          <w:lang w:val="en-GB" w:eastAsia="en-US"/>
        </w:rPr>
        <w:t xml:space="preserve">, </w:t>
      </w:r>
      <w:r w:rsidR="00746857">
        <w:rPr>
          <w:rFonts w:ascii="Arial" w:eastAsia="Calibri" w:hAnsi="Arial" w:cs="Arial"/>
          <w:lang w:val="en-GB" w:eastAsia="en-US"/>
        </w:rPr>
        <w:t>‘</w:t>
      </w:r>
      <w:r w:rsidRPr="00F977A8">
        <w:rPr>
          <w:rFonts w:ascii="Arial" w:eastAsia="Calibri" w:hAnsi="Arial" w:cs="Arial"/>
          <w:lang w:val="en-GB" w:eastAsia="en-US"/>
        </w:rPr>
        <w:t>easy to break with the hand</w:t>
      </w:r>
      <w:r w:rsidR="00746857">
        <w:rPr>
          <w:rFonts w:ascii="Arial" w:eastAsia="Calibri" w:hAnsi="Arial" w:cs="Arial"/>
          <w:lang w:val="en-GB" w:eastAsia="en-US"/>
        </w:rPr>
        <w:t>’</w:t>
      </w:r>
      <w:r w:rsidRPr="00F977A8">
        <w:rPr>
          <w:rFonts w:ascii="Arial" w:eastAsia="Calibri" w:hAnsi="Arial" w:cs="Arial"/>
          <w:lang w:val="en-GB" w:eastAsia="en-US"/>
        </w:rPr>
        <w:t xml:space="preserve">, </w:t>
      </w:r>
      <w:r w:rsidR="00746857">
        <w:rPr>
          <w:rFonts w:ascii="Arial" w:eastAsia="Calibri" w:hAnsi="Arial" w:cs="Arial"/>
          <w:lang w:val="en-GB" w:eastAsia="en-US"/>
        </w:rPr>
        <w:t>‘</w:t>
      </w:r>
      <w:r w:rsidRPr="00F977A8">
        <w:rPr>
          <w:rFonts w:ascii="Arial" w:eastAsia="Calibri" w:hAnsi="Arial" w:cs="Arial"/>
          <w:lang w:val="en-GB" w:eastAsia="en-US"/>
        </w:rPr>
        <w:t>crumbly in the mouth</w:t>
      </w:r>
      <w:r w:rsidR="00746857">
        <w:rPr>
          <w:rFonts w:ascii="Arial" w:eastAsia="Calibri" w:hAnsi="Arial" w:cs="Arial"/>
          <w:lang w:val="en-GB" w:eastAsia="en-US"/>
        </w:rPr>
        <w:t>’</w:t>
      </w:r>
      <w:r w:rsidRPr="00F977A8">
        <w:rPr>
          <w:rFonts w:ascii="Arial" w:eastAsia="Calibri" w:hAnsi="Arial" w:cs="Arial"/>
          <w:lang w:val="en-GB" w:eastAsia="en-US"/>
        </w:rPr>
        <w:t xml:space="preserve">, </w:t>
      </w:r>
      <w:r w:rsidR="00746857">
        <w:rPr>
          <w:rFonts w:ascii="Arial" w:eastAsia="Calibri" w:hAnsi="Arial" w:cs="Arial"/>
          <w:lang w:val="en-GB" w:eastAsia="en-US"/>
        </w:rPr>
        <w:t>‘</w:t>
      </w:r>
      <w:r w:rsidRPr="00F977A8">
        <w:rPr>
          <w:rFonts w:ascii="Arial" w:eastAsia="Calibri" w:hAnsi="Arial" w:cs="Arial"/>
          <w:lang w:val="en-GB" w:eastAsia="en-US"/>
        </w:rPr>
        <w:t>sweet taste</w:t>
      </w:r>
      <w:r w:rsidR="00746857">
        <w:rPr>
          <w:rFonts w:ascii="Arial" w:eastAsia="Calibri" w:hAnsi="Arial" w:cs="Arial"/>
          <w:lang w:val="en-GB" w:eastAsia="en-US"/>
        </w:rPr>
        <w:t>’</w:t>
      </w:r>
      <w:r w:rsidRPr="00F977A8">
        <w:rPr>
          <w:rFonts w:ascii="Arial" w:eastAsia="Calibri" w:hAnsi="Arial" w:cs="Arial"/>
          <w:lang w:val="en-GB" w:eastAsia="en-US"/>
        </w:rPr>
        <w:t xml:space="preserve"> and </w:t>
      </w:r>
      <w:r w:rsidR="00746857">
        <w:rPr>
          <w:rFonts w:ascii="Arial" w:eastAsia="Calibri" w:hAnsi="Arial" w:cs="Arial"/>
          <w:lang w:val="en-GB" w:eastAsia="en-US"/>
        </w:rPr>
        <w:t>‘</w:t>
      </w:r>
      <w:r w:rsidRPr="00F977A8">
        <w:rPr>
          <w:rFonts w:ascii="Arial" w:eastAsia="Calibri" w:hAnsi="Arial" w:cs="Arial"/>
          <w:lang w:val="en-GB" w:eastAsia="en-US"/>
        </w:rPr>
        <w:t>bitter taste</w:t>
      </w:r>
      <w:r w:rsidR="00746857">
        <w:rPr>
          <w:rFonts w:ascii="Arial" w:eastAsia="Calibri" w:hAnsi="Arial" w:cs="Arial"/>
          <w:lang w:val="en-GB" w:eastAsia="en-US"/>
        </w:rPr>
        <w:t>’</w:t>
      </w:r>
      <w:r w:rsidRPr="00F977A8">
        <w:rPr>
          <w:rFonts w:ascii="Arial" w:eastAsia="Calibri" w:hAnsi="Arial" w:cs="Arial"/>
          <w:lang w:val="en-GB" w:eastAsia="en-US"/>
        </w:rPr>
        <w:t>) of each boiled cassava variety as JAR “just about right” or TW “too weak” or TS “too strong” was counted (Figure 3).</w:t>
      </w:r>
      <w:r w:rsidR="00C30C0D" w:rsidRPr="00F977A8">
        <w:rPr>
          <w:rFonts w:ascii="Arial" w:eastAsia="Calibri" w:hAnsi="Arial" w:cs="Arial"/>
          <w:lang w:val="en-GB" w:eastAsia="en-US"/>
        </w:rPr>
        <w:t xml:space="preserve"> </w:t>
      </w:r>
      <w:proofErr w:type="spellStart"/>
      <w:r w:rsidR="00BF1CAB" w:rsidRPr="00F977A8">
        <w:rPr>
          <w:rFonts w:ascii="Arial" w:eastAsia="Calibri" w:hAnsi="Arial" w:cs="Arial"/>
          <w:i/>
          <w:lang w:val="en-GB" w:eastAsia="en-US"/>
        </w:rPr>
        <w:t>Dossi</w:t>
      </w:r>
      <w:proofErr w:type="spellEnd"/>
      <w:r w:rsidR="00BF1CAB" w:rsidRPr="00F977A8">
        <w:rPr>
          <w:rFonts w:ascii="Arial" w:eastAsia="Calibri" w:hAnsi="Arial" w:cs="Arial"/>
          <w:i/>
          <w:lang w:val="en-GB" w:eastAsia="en-US"/>
        </w:rPr>
        <w:t xml:space="preserve"> </w:t>
      </w:r>
      <w:r w:rsidR="00BF1CAB" w:rsidRPr="00F977A8">
        <w:rPr>
          <w:rFonts w:ascii="Arial" w:eastAsia="Calibri" w:hAnsi="Arial" w:cs="Arial"/>
          <w:lang w:val="en-GB" w:eastAsia="en-US"/>
        </w:rPr>
        <w:t xml:space="preserve">was </w:t>
      </w:r>
      <w:r w:rsidR="007C5F4F" w:rsidRPr="00F977A8">
        <w:rPr>
          <w:rFonts w:ascii="Arial" w:eastAsia="Calibri" w:hAnsi="Arial" w:cs="Arial"/>
          <w:lang w:val="en-GB" w:eastAsia="en-US"/>
        </w:rPr>
        <w:t>scored JAR</w:t>
      </w:r>
      <w:r w:rsidR="006A005B" w:rsidRPr="00F977A8">
        <w:rPr>
          <w:rFonts w:ascii="Arial" w:eastAsia="Calibri" w:hAnsi="Arial" w:cs="Arial"/>
          <w:lang w:val="en-GB" w:eastAsia="en-US"/>
        </w:rPr>
        <w:t xml:space="preserve"> </w:t>
      </w:r>
      <w:r w:rsidR="007C5F4F" w:rsidRPr="00F977A8">
        <w:rPr>
          <w:rFonts w:ascii="Arial" w:eastAsia="Calibri" w:hAnsi="Arial" w:cs="Arial"/>
          <w:lang w:val="en-GB" w:eastAsia="en-US"/>
        </w:rPr>
        <w:t xml:space="preserve">for </w:t>
      </w:r>
      <w:r w:rsidR="00746857">
        <w:rPr>
          <w:rFonts w:ascii="Arial" w:eastAsia="Calibri" w:hAnsi="Arial" w:cs="Arial"/>
          <w:lang w:val="en-GB" w:eastAsia="en-US"/>
        </w:rPr>
        <w:t>‘</w:t>
      </w:r>
      <w:r w:rsidR="006A005B" w:rsidRPr="00F977A8">
        <w:rPr>
          <w:rFonts w:ascii="Arial" w:eastAsia="Calibri" w:hAnsi="Arial" w:cs="Arial"/>
          <w:lang w:val="en-GB" w:eastAsia="en-US"/>
        </w:rPr>
        <w:t>white colour</w:t>
      </w:r>
      <w:r w:rsidR="00746857">
        <w:rPr>
          <w:rFonts w:ascii="Arial" w:eastAsia="Calibri" w:hAnsi="Arial" w:cs="Arial"/>
          <w:lang w:val="en-GB" w:eastAsia="en-US"/>
        </w:rPr>
        <w:t>’</w:t>
      </w:r>
      <w:r w:rsidR="006A005B" w:rsidRPr="00F977A8">
        <w:rPr>
          <w:rFonts w:ascii="Arial" w:eastAsia="Calibri" w:hAnsi="Arial" w:cs="Arial"/>
          <w:lang w:val="en-GB" w:eastAsia="en-US"/>
        </w:rPr>
        <w:t xml:space="preserve">, </w:t>
      </w:r>
      <w:r w:rsidR="00746857">
        <w:rPr>
          <w:rFonts w:ascii="Arial" w:eastAsia="Calibri" w:hAnsi="Arial" w:cs="Arial"/>
          <w:lang w:val="en-GB" w:eastAsia="en-US"/>
        </w:rPr>
        <w:t>‘</w:t>
      </w:r>
      <w:r w:rsidR="006A005B" w:rsidRPr="00F977A8">
        <w:rPr>
          <w:rFonts w:ascii="Arial" w:eastAsia="Calibri" w:hAnsi="Arial" w:cs="Arial"/>
          <w:lang w:val="en-GB" w:eastAsia="en-US"/>
        </w:rPr>
        <w:t>easy to break with the hand</w:t>
      </w:r>
      <w:r w:rsidR="00746857">
        <w:rPr>
          <w:rFonts w:ascii="Arial" w:eastAsia="Calibri" w:hAnsi="Arial" w:cs="Arial"/>
          <w:lang w:val="en-GB" w:eastAsia="en-US"/>
        </w:rPr>
        <w:t>’</w:t>
      </w:r>
      <w:r w:rsidR="006A005B" w:rsidRPr="00F977A8">
        <w:rPr>
          <w:rFonts w:ascii="Arial" w:eastAsia="Calibri" w:hAnsi="Arial" w:cs="Arial"/>
          <w:lang w:val="en-GB" w:eastAsia="en-US"/>
        </w:rPr>
        <w:t>,</w:t>
      </w:r>
      <w:r w:rsidR="00916771" w:rsidRPr="00F977A8">
        <w:rPr>
          <w:rFonts w:ascii="Arial" w:eastAsia="Calibri" w:hAnsi="Arial" w:cs="Arial"/>
          <w:lang w:val="en-GB" w:eastAsia="en-US"/>
        </w:rPr>
        <w:t xml:space="preserve"> </w:t>
      </w:r>
      <w:r w:rsidR="00746857">
        <w:rPr>
          <w:rFonts w:ascii="Arial" w:eastAsia="Calibri" w:hAnsi="Arial" w:cs="Arial"/>
          <w:lang w:val="en-GB" w:eastAsia="en-US"/>
        </w:rPr>
        <w:t>‘</w:t>
      </w:r>
      <w:r w:rsidR="006A005B" w:rsidRPr="00F977A8">
        <w:rPr>
          <w:rFonts w:ascii="Arial" w:eastAsia="Calibri" w:hAnsi="Arial" w:cs="Arial"/>
          <w:lang w:val="en-GB" w:eastAsia="en-US"/>
        </w:rPr>
        <w:t>crumbly in the mouth</w:t>
      </w:r>
      <w:r w:rsidR="00746857">
        <w:rPr>
          <w:rFonts w:ascii="Arial" w:eastAsia="Calibri" w:hAnsi="Arial" w:cs="Arial"/>
          <w:lang w:val="en-GB" w:eastAsia="en-US"/>
        </w:rPr>
        <w:t>’</w:t>
      </w:r>
      <w:r w:rsidR="006A005B" w:rsidRPr="00F977A8">
        <w:rPr>
          <w:rFonts w:ascii="Arial" w:eastAsia="Calibri" w:hAnsi="Arial" w:cs="Arial"/>
          <w:lang w:val="en-GB" w:eastAsia="en-US"/>
        </w:rPr>
        <w:t xml:space="preserve"> and </w:t>
      </w:r>
      <w:r w:rsidR="00746857">
        <w:rPr>
          <w:rFonts w:ascii="Arial" w:eastAsia="Calibri" w:hAnsi="Arial" w:cs="Arial"/>
          <w:lang w:val="en-GB" w:eastAsia="en-US"/>
        </w:rPr>
        <w:t>‘</w:t>
      </w:r>
      <w:r w:rsidR="006A005B" w:rsidRPr="00F977A8">
        <w:rPr>
          <w:rFonts w:ascii="Arial" w:eastAsia="Calibri" w:hAnsi="Arial" w:cs="Arial"/>
          <w:lang w:val="en-GB" w:eastAsia="en-US"/>
        </w:rPr>
        <w:t>sweet taste</w:t>
      </w:r>
      <w:r w:rsidR="00746857">
        <w:rPr>
          <w:rFonts w:ascii="Arial" w:eastAsia="Calibri" w:hAnsi="Arial" w:cs="Arial"/>
          <w:lang w:val="en-GB" w:eastAsia="en-US"/>
        </w:rPr>
        <w:t>’</w:t>
      </w:r>
      <w:r w:rsidR="006A005B" w:rsidRPr="00F977A8">
        <w:rPr>
          <w:rFonts w:ascii="Arial" w:eastAsia="Calibri" w:hAnsi="Arial" w:cs="Arial"/>
          <w:lang w:val="en-GB" w:eastAsia="en-US"/>
        </w:rPr>
        <w:t xml:space="preserve"> by most of consumers (&gt; 9</w:t>
      </w:r>
      <w:r w:rsidR="00F977A8" w:rsidRPr="00F977A8">
        <w:rPr>
          <w:rFonts w:ascii="Arial" w:eastAsia="Calibri" w:hAnsi="Arial" w:cs="Arial"/>
          <w:lang w:val="en-GB" w:eastAsia="en-US"/>
        </w:rPr>
        <w:t>8</w:t>
      </w:r>
      <w:r w:rsidR="006A005B" w:rsidRPr="00F977A8">
        <w:rPr>
          <w:rFonts w:ascii="Arial" w:eastAsia="Calibri" w:hAnsi="Arial" w:cs="Arial"/>
          <w:lang w:val="en-GB" w:eastAsia="en-US"/>
        </w:rPr>
        <w:t>%)</w:t>
      </w:r>
      <w:r w:rsidR="00D426AE" w:rsidRPr="00F977A8">
        <w:rPr>
          <w:rFonts w:ascii="Arial" w:eastAsia="Calibri" w:hAnsi="Arial" w:cs="Arial"/>
          <w:lang w:val="en-GB" w:eastAsia="en-US"/>
        </w:rPr>
        <w:t>.</w:t>
      </w:r>
      <w:r w:rsidR="00990B5F" w:rsidRPr="00F977A8">
        <w:rPr>
          <w:rFonts w:ascii="Arial" w:eastAsia="Calibri" w:hAnsi="Arial" w:cs="Arial"/>
          <w:lang w:val="en-GB" w:eastAsia="en-US"/>
        </w:rPr>
        <w:t xml:space="preserve"> </w:t>
      </w:r>
      <w:r w:rsidR="00D426AE" w:rsidRPr="00F977A8">
        <w:rPr>
          <w:rFonts w:ascii="Arial" w:eastAsia="Calibri" w:hAnsi="Arial" w:cs="Arial"/>
          <w:lang w:val="en-GB" w:eastAsia="en-US"/>
        </w:rPr>
        <w:t>This</w:t>
      </w:r>
      <w:r w:rsidR="00990B5F" w:rsidRPr="00F977A8">
        <w:rPr>
          <w:rFonts w:ascii="Arial" w:eastAsia="Calibri" w:hAnsi="Arial" w:cs="Arial"/>
          <w:lang w:val="en-GB" w:eastAsia="en-US"/>
        </w:rPr>
        <w:t xml:space="preserve"> </w:t>
      </w:r>
      <w:r w:rsidR="003A27A6" w:rsidRPr="00F977A8">
        <w:rPr>
          <w:rFonts w:ascii="Arial" w:eastAsia="Calibri" w:hAnsi="Arial" w:cs="Arial"/>
          <w:lang w:val="en-GB" w:eastAsia="en-US"/>
        </w:rPr>
        <w:t>suggest</w:t>
      </w:r>
      <w:r w:rsidR="00D426AE" w:rsidRPr="00F977A8">
        <w:rPr>
          <w:rFonts w:ascii="Arial" w:eastAsia="Calibri" w:hAnsi="Arial" w:cs="Arial"/>
          <w:lang w:val="en-GB" w:eastAsia="en-US"/>
        </w:rPr>
        <w:t>s</w:t>
      </w:r>
      <w:r w:rsidR="003A27A6" w:rsidRPr="00F977A8">
        <w:rPr>
          <w:rFonts w:ascii="Arial" w:eastAsia="Calibri" w:hAnsi="Arial" w:cs="Arial"/>
          <w:lang w:val="en-GB" w:eastAsia="en-US"/>
        </w:rPr>
        <w:t xml:space="preserve"> that these </w:t>
      </w:r>
      <w:r w:rsidR="00437D0C" w:rsidRPr="00F977A8">
        <w:rPr>
          <w:rFonts w:ascii="Arial" w:eastAsia="Calibri" w:hAnsi="Arial" w:cs="Arial"/>
          <w:lang w:val="en-GB" w:eastAsia="en-US"/>
        </w:rPr>
        <w:t>four</w:t>
      </w:r>
      <w:r w:rsidR="003A27A6" w:rsidRPr="00F977A8">
        <w:rPr>
          <w:rFonts w:ascii="Arial" w:eastAsia="Calibri" w:hAnsi="Arial" w:cs="Arial"/>
          <w:lang w:val="en-GB" w:eastAsia="en-US"/>
        </w:rPr>
        <w:t xml:space="preserve"> </w:t>
      </w:r>
      <w:r w:rsidR="00D4050E" w:rsidRPr="00F977A8">
        <w:rPr>
          <w:rFonts w:ascii="Arial" w:eastAsia="Calibri" w:hAnsi="Arial" w:cs="Arial"/>
          <w:lang w:val="en-GB" w:eastAsia="en-US"/>
        </w:rPr>
        <w:t xml:space="preserve">sensory </w:t>
      </w:r>
      <w:r w:rsidR="006A005B" w:rsidRPr="00F977A8">
        <w:rPr>
          <w:rFonts w:ascii="Arial" w:eastAsia="Calibri" w:hAnsi="Arial" w:cs="Arial"/>
          <w:lang w:val="en-GB" w:eastAsia="en-US"/>
        </w:rPr>
        <w:t>descriptors</w:t>
      </w:r>
      <w:r w:rsidR="00D4050E" w:rsidRPr="00F977A8">
        <w:rPr>
          <w:rFonts w:ascii="Arial" w:eastAsia="Calibri" w:hAnsi="Arial" w:cs="Arial"/>
          <w:lang w:val="en-GB" w:eastAsia="en-US"/>
        </w:rPr>
        <w:t xml:space="preserve"> are </w:t>
      </w:r>
      <w:r w:rsidR="003A27A6" w:rsidRPr="00F977A8">
        <w:rPr>
          <w:rFonts w:ascii="Arial" w:eastAsia="Calibri" w:hAnsi="Arial" w:cs="Arial"/>
          <w:lang w:val="en-GB" w:eastAsia="en-US"/>
        </w:rPr>
        <w:t>determinant in the over</w:t>
      </w:r>
      <w:r w:rsidR="00990B5F" w:rsidRPr="00F977A8">
        <w:rPr>
          <w:rFonts w:ascii="Arial" w:eastAsia="Calibri" w:hAnsi="Arial" w:cs="Arial"/>
          <w:lang w:val="en-GB" w:eastAsia="en-US"/>
        </w:rPr>
        <w:t xml:space="preserve">all liking </w:t>
      </w:r>
      <w:r w:rsidR="00E57CA5" w:rsidRPr="00F977A8">
        <w:rPr>
          <w:rFonts w:ascii="Arial" w:eastAsia="Calibri" w:hAnsi="Arial" w:cs="Arial"/>
          <w:lang w:val="en-GB" w:eastAsia="en-US"/>
        </w:rPr>
        <w:t xml:space="preserve">and this corroborates </w:t>
      </w:r>
      <w:r w:rsidR="00746857">
        <w:rPr>
          <w:rFonts w:ascii="Arial" w:eastAsia="Calibri" w:hAnsi="Arial" w:cs="Arial"/>
          <w:lang w:val="en-GB" w:eastAsia="en-US"/>
        </w:rPr>
        <w:t xml:space="preserve">with </w:t>
      </w:r>
      <w:r w:rsidR="00E57CA5" w:rsidRPr="00F977A8">
        <w:rPr>
          <w:rFonts w:ascii="Arial" w:eastAsia="Calibri" w:hAnsi="Arial" w:cs="Arial"/>
          <w:lang w:val="en-GB" w:eastAsia="en-US"/>
        </w:rPr>
        <w:t>the fact that this</w:t>
      </w:r>
      <w:r w:rsidR="00990B5F" w:rsidRPr="00F977A8">
        <w:rPr>
          <w:rFonts w:ascii="Arial" w:eastAsia="Calibri" w:hAnsi="Arial" w:cs="Arial"/>
          <w:lang w:val="en-GB" w:eastAsia="en-US"/>
        </w:rPr>
        <w:t xml:space="preserve"> </w:t>
      </w:r>
      <w:r w:rsidR="00E57CA5" w:rsidRPr="00F977A8">
        <w:rPr>
          <w:rFonts w:ascii="Arial" w:eastAsia="Calibri" w:hAnsi="Arial" w:cs="Arial"/>
          <w:lang w:val="en-GB" w:eastAsia="en-US"/>
        </w:rPr>
        <w:t xml:space="preserve">variety is </w:t>
      </w:r>
      <w:r w:rsidR="003A27A6" w:rsidRPr="00F977A8">
        <w:rPr>
          <w:rFonts w:ascii="Arial" w:eastAsia="Calibri" w:hAnsi="Arial" w:cs="Arial"/>
          <w:lang w:val="en-GB" w:eastAsia="en-US"/>
        </w:rPr>
        <w:t xml:space="preserve">the most liked as shown in Table </w:t>
      </w:r>
      <w:r w:rsidR="00F0007C" w:rsidRPr="00F977A8">
        <w:rPr>
          <w:rFonts w:ascii="Arial" w:eastAsia="Calibri" w:hAnsi="Arial" w:cs="Arial"/>
          <w:lang w:val="en-GB" w:eastAsia="en-US"/>
        </w:rPr>
        <w:t>4</w:t>
      </w:r>
      <w:r w:rsidR="00733C2C" w:rsidRPr="00F977A8">
        <w:rPr>
          <w:rFonts w:ascii="Arial" w:eastAsia="Calibri" w:hAnsi="Arial" w:cs="Arial"/>
          <w:lang w:val="en-GB" w:eastAsia="en-US"/>
        </w:rPr>
        <w:t xml:space="preserve"> (mean overall liking score of 8.0, ‘like very much’)</w:t>
      </w:r>
      <w:r w:rsidR="003A27A6" w:rsidRPr="00F977A8">
        <w:rPr>
          <w:rFonts w:ascii="Arial" w:eastAsia="Calibri" w:hAnsi="Arial" w:cs="Arial"/>
          <w:lang w:val="en-GB" w:eastAsia="en-US"/>
        </w:rPr>
        <w:t>.</w:t>
      </w:r>
      <w:r w:rsidR="00861251" w:rsidRPr="00F977A8">
        <w:rPr>
          <w:rFonts w:ascii="Arial" w:eastAsia="Calibri" w:hAnsi="Arial" w:cs="Arial"/>
          <w:lang w:val="en-GB" w:eastAsia="en-US"/>
        </w:rPr>
        <w:t xml:space="preserve"> </w:t>
      </w:r>
      <w:r w:rsidR="008F7FA0" w:rsidRPr="00F977A8">
        <w:rPr>
          <w:rFonts w:ascii="Arial" w:eastAsia="Calibri" w:hAnsi="Arial" w:cs="Arial"/>
          <w:lang w:val="en-GB" w:eastAsia="en-US"/>
        </w:rPr>
        <w:t xml:space="preserve">Although </w:t>
      </w:r>
      <w:proofErr w:type="spellStart"/>
      <w:r w:rsidR="008F7FA0" w:rsidRPr="00F977A8">
        <w:rPr>
          <w:rFonts w:ascii="Arial" w:eastAsia="Calibri" w:hAnsi="Arial" w:cs="Arial"/>
          <w:i/>
          <w:lang w:val="en-GB" w:eastAsia="en-US"/>
        </w:rPr>
        <w:t>Atinwéwé</w:t>
      </w:r>
      <w:proofErr w:type="spellEnd"/>
      <w:r w:rsidR="008F7FA0" w:rsidRPr="00F977A8">
        <w:rPr>
          <w:rFonts w:ascii="Arial" w:eastAsia="Calibri" w:hAnsi="Arial" w:cs="Arial"/>
          <w:lang w:val="en-GB" w:eastAsia="en-US"/>
        </w:rPr>
        <w:t xml:space="preserve"> was considered JAR by a majority of consumers for both descriptors of texture (</w:t>
      </w:r>
      <w:r w:rsidR="00746857">
        <w:rPr>
          <w:rFonts w:ascii="Arial" w:eastAsia="Calibri" w:hAnsi="Arial" w:cs="Arial"/>
          <w:lang w:val="en-GB" w:eastAsia="en-US"/>
        </w:rPr>
        <w:t>‘</w:t>
      </w:r>
      <w:r w:rsidR="008F7FA0" w:rsidRPr="00F977A8">
        <w:rPr>
          <w:rFonts w:ascii="Arial" w:eastAsia="Calibri" w:hAnsi="Arial" w:cs="Arial"/>
          <w:lang w:val="en-GB" w:eastAsia="en-US"/>
        </w:rPr>
        <w:t>easy to break with the hand</w:t>
      </w:r>
      <w:r w:rsidR="00746857">
        <w:rPr>
          <w:rFonts w:ascii="Arial" w:eastAsia="Calibri" w:hAnsi="Arial" w:cs="Arial"/>
          <w:lang w:val="en-GB" w:eastAsia="en-US"/>
        </w:rPr>
        <w:t>’</w:t>
      </w:r>
      <w:r w:rsidR="008F7FA0" w:rsidRPr="00F977A8">
        <w:rPr>
          <w:rFonts w:ascii="Arial" w:eastAsia="Calibri" w:hAnsi="Arial" w:cs="Arial"/>
          <w:lang w:val="en-GB" w:eastAsia="en-US"/>
        </w:rPr>
        <w:t xml:space="preserve"> and </w:t>
      </w:r>
      <w:r w:rsidR="00746857">
        <w:rPr>
          <w:rFonts w:ascii="Arial" w:eastAsia="Calibri" w:hAnsi="Arial" w:cs="Arial"/>
          <w:lang w:val="en-GB" w:eastAsia="en-US"/>
        </w:rPr>
        <w:t>‘</w:t>
      </w:r>
      <w:r w:rsidR="008F7FA0" w:rsidRPr="00F977A8">
        <w:rPr>
          <w:rFonts w:ascii="Arial" w:eastAsia="Calibri" w:hAnsi="Arial" w:cs="Arial"/>
          <w:lang w:val="en-GB" w:eastAsia="en-US"/>
        </w:rPr>
        <w:t>crumbly in the mouth</w:t>
      </w:r>
      <w:r w:rsidR="00746857">
        <w:rPr>
          <w:rFonts w:ascii="Arial" w:eastAsia="Calibri" w:hAnsi="Arial" w:cs="Arial"/>
          <w:lang w:val="en-GB" w:eastAsia="en-US"/>
        </w:rPr>
        <w:t>’</w:t>
      </w:r>
      <w:r w:rsidR="00733C2C" w:rsidRPr="00F977A8">
        <w:rPr>
          <w:rFonts w:ascii="Arial" w:eastAsia="Calibri" w:hAnsi="Arial" w:cs="Arial"/>
          <w:lang w:val="en-GB" w:eastAsia="en-US"/>
        </w:rPr>
        <w:t>,</w:t>
      </w:r>
      <w:r w:rsidR="008F7FA0" w:rsidRPr="00F977A8">
        <w:rPr>
          <w:rFonts w:ascii="Arial" w:eastAsia="Calibri" w:hAnsi="Arial" w:cs="Arial"/>
          <w:lang w:val="en-GB" w:eastAsia="en-US"/>
        </w:rPr>
        <w:t xml:space="preserve"> </w:t>
      </w:r>
      <w:r w:rsidR="00947983" w:rsidRPr="00F977A8">
        <w:rPr>
          <w:rFonts w:ascii="Arial" w:eastAsia="Calibri" w:hAnsi="Arial" w:cs="Arial"/>
          <w:lang w:val="en-GB" w:eastAsia="en-US"/>
        </w:rPr>
        <w:t xml:space="preserve">73 and </w:t>
      </w:r>
      <w:r w:rsidR="008F7FA0" w:rsidRPr="00F977A8">
        <w:rPr>
          <w:rFonts w:ascii="Arial" w:eastAsia="Calibri" w:hAnsi="Arial" w:cs="Arial"/>
          <w:lang w:val="en-GB" w:eastAsia="en-US"/>
        </w:rPr>
        <w:t>75%</w:t>
      </w:r>
      <w:r w:rsidR="00947983" w:rsidRPr="00F977A8">
        <w:rPr>
          <w:rFonts w:ascii="Arial" w:eastAsia="Calibri" w:hAnsi="Arial" w:cs="Arial"/>
          <w:lang w:val="en-GB" w:eastAsia="en-US"/>
        </w:rPr>
        <w:t xml:space="preserve"> respectively</w:t>
      </w:r>
      <w:r w:rsidR="008F7FA0" w:rsidRPr="00F977A8">
        <w:rPr>
          <w:rFonts w:ascii="Arial" w:eastAsia="Calibri" w:hAnsi="Arial" w:cs="Arial"/>
          <w:lang w:val="en-GB" w:eastAsia="en-US"/>
        </w:rPr>
        <w:t xml:space="preserve">) and </w:t>
      </w:r>
      <w:r w:rsidR="00947983" w:rsidRPr="00F977A8">
        <w:rPr>
          <w:rFonts w:ascii="Arial" w:eastAsia="Calibri" w:hAnsi="Arial" w:cs="Arial"/>
          <w:lang w:val="en-GB" w:eastAsia="en-US"/>
        </w:rPr>
        <w:t xml:space="preserve">for </w:t>
      </w:r>
      <w:r w:rsidR="008F7FA0" w:rsidRPr="00F977A8">
        <w:rPr>
          <w:rFonts w:ascii="Arial" w:eastAsia="Calibri" w:hAnsi="Arial" w:cs="Arial"/>
          <w:lang w:val="en-GB" w:eastAsia="en-US"/>
        </w:rPr>
        <w:t xml:space="preserve">the </w:t>
      </w:r>
      <w:r w:rsidR="00746857">
        <w:rPr>
          <w:rFonts w:ascii="Arial" w:eastAsia="Calibri" w:hAnsi="Arial" w:cs="Arial"/>
          <w:lang w:val="en-GB" w:eastAsia="en-US"/>
        </w:rPr>
        <w:t>‘</w:t>
      </w:r>
      <w:r w:rsidR="008F7FA0" w:rsidRPr="00F977A8">
        <w:rPr>
          <w:rFonts w:ascii="Arial" w:eastAsia="Calibri" w:hAnsi="Arial" w:cs="Arial"/>
          <w:lang w:val="en-GB" w:eastAsia="en-US"/>
        </w:rPr>
        <w:t>sweet taste</w:t>
      </w:r>
      <w:r w:rsidR="00746857">
        <w:rPr>
          <w:rFonts w:ascii="Arial" w:eastAsia="Calibri" w:hAnsi="Arial" w:cs="Arial"/>
          <w:lang w:val="en-GB" w:eastAsia="en-US"/>
        </w:rPr>
        <w:t>’</w:t>
      </w:r>
      <w:r w:rsidR="008F7FA0" w:rsidRPr="00F977A8">
        <w:rPr>
          <w:rFonts w:ascii="Arial" w:eastAsia="Calibri" w:hAnsi="Arial" w:cs="Arial"/>
          <w:lang w:val="en-GB" w:eastAsia="en-US"/>
        </w:rPr>
        <w:t xml:space="preserve"> (</w:t>
      </w:r>
      <w:r w:rsidR="0051113B" w:rsidRPr="00F977A8">
        <w:rPr>
          <w:rFonts w:ascii="Arial" w:eastAsia="Calibri" w:hAnsi="Arial" w:cs="Arial"/>
          <w:lang w:val="en-GB" w:eastAsia="en-US"/>
        </w:rPr>
        <w:t>89</w:t>
      </w:r>
      <w:r w:rsidR="008F7FA0" w:rsidRPr="00F977A8">
        <w:rPr>
          <w:rFonts w:ascii="Arial" w:eastAsia="Calibri" w:hAnsi="Arial" w:cs="Arial"/>
          <w:lang w:val="en-GB" w:eastAsia="en-US"/>
        </w:rPr>
        <w:t xml:space="preserve">%), the percentage of consumers who did not score “JAR” is higher than 20% of consumers for descriptors of texture (25–27%) and </w:t>
      </w:r>
      <w:r w:rsidR="00746857">
        <w:rPr>
          <w:rFonts w:ascii="Arial" w:eastAsia="Calibri" w:hAnsi="Arial" w:cs="Arial"/>
          <w:lang w:val="en-GB" w:eastAsia="en-US"/>
        </w:rPr>
        <w:t>‘</w:t>
      </w:r>
      <w:r w:rsidR="008F7FA0" w:rsidRPr="00F977A8">
        <w:rPr>
          <w:rFonts w:ascii="Arial" w:eastAsia="Calibri" w:hAnsi="Arial" w:cs="Arial"/>
          <w:lang w:val="en-GB" w:eastAsia="en-US"/>
        </w:rPr>
        <w:t>white colour</w:t>
      </w:r>
      <w:r w:rsidR="00746857">
        <w:rPr>
          <w:rFonts w:ascii="Arial" w:eastAsia="Calibri" w:hAnsi="Arial" w:cs="Arial"/>
          <w:lang w:val="en-GB" w:eastAsia="en-US"/>
        </w:rPr>
        <w:t>’</w:t>
      </w:r>
      <w:r w:rsidR="008F7FA0" w:rsidRPr="00F977A8">
        <w:rPr>
          <w:rFonts w:ascii="Arial" w:eastAsia="Calibri" w:hAnsi="Arial" w:cs="Arial"/>
          <w:lang w:val="en-GB" w:eastAsia="en-US"/>
        </w:rPr>
        <w:t xml:space="preserve"> (38%), and therefore significant according to the Pareto principle. </w:t>
      </w:r>
      <w:proofErr w:type="spellStart"/>
      <w:r w:rsidR="00FF3E95" w:rsidRPr="00F977A8">
        <w:rPr>
          <w:rFonts w:ascii="Arial" w:eastAsia="Calibri" w:hAnsi="Arial" w:cs="Arial"/>
          <w:i/>
          <w:lang w:val="en-GB" w:eastAsia="en-US"/>
        </w:rPr>
        <w:t>Alanmandou</w:t>
      </w:r>
      <w:proofErr w:type="spellEnd"/>
      <w:r w:rsidR="00FF3E95" w:rsidRPr="00F977A8">
        <w:rPr>
          <w:rFonts w:ascii="Arial" w:eastAsia="Calibri" w:hAnsi="Arial" w:cs="Arial"/>
          <w:i/>
          <w:lang w:val="en-GB" w:eastAsia="en-US"/>
        </w:rPr>
        <w:t xml:space="preserve"> </w:t>
      </w:r>
      <w:r w:rsidR="00FF3E95" w:rsidRPr="00F977A8">
        <w:rPr>
          <w:rFonts w:ascii="Arial" w:eastAsia="Calibri" w:hAnsi="Arial" w:cs="Arial"/>
          <w:lang w:val="en-GB" w:eastAsia="en-US"/>
        </w:rPr>
        <w:t>and</w:t>
      </w:r>
      <w:r w:rsidR="00FF3E95" w:rsidRPr="00F977A8">
        <w:rPr>
          <w:rFonts w:ascii="Arial" w:eastAsia="Calibri" w:hAnsi="Arial" w:cs="Arial"/>
          <w:i/>
          <w:lang w:val="en-GB" w:eastAsia="en-US"/>
        </w:rPr>
        <w:t xml:space="preserve"> </w:t>
      </w:r>
      <w:proofErr w:type="spellStart"/>
      <w:r w:rsidR="00FF3E95" w:rsidRPr="00F977A8">
        <w:rPr>
          <w:rFonts w:ascii="Arial" w:eastAsia="Calibri" w:hAnsi="Arial" w:cs="Arial"/>
          <w:i/>
          <w:lang w:val="en-GB" w:eastAsia="en-US"/>
        </w:rPr>
        <w:t>Koléahomè</w:t>
      </w:r>
      <w:proofErr w:type="spellEnd"/>
      <w:r w:rsidR="00FF3E95" w:rsidRPr="00F977A8">
        <w:rPr>
          <w:rFonts w:ascii="Arial" w:eastAsia="Calibri" w:hAnsi="Arial" w:cs="Arial"/>
          <w:lang w:val="en-GB" w:eastAsia="en-US"/>
        </w:rPr>
        <w:t xml:space="preserve"> were evaluated “Not JAR” by a high percentage of consumers for </w:t>
      </w:r>
      <w:r w:rsidR="00746857">
        <w:rPr>
          <w:rFonts w:ascii="Arial" w:eastAsia="Calibri" w:hAnsi="Arial" w:cs="Arial"/>
          <w:lang w:val="en-GB" w:eastAsia="en-US"/>
        </w:rPr>
        <w:t>‘</w:t>
      </w:r>
      <w:r w:rsidR="00FF3E95" w:rsidRPr="00F977A8">
        <w:rPr>
          <w:rFonts w:ascii="Arial" w:eastAsia="Calibri" w:hAnsi="Arial" w:cs="Arial"/>
          <w:lang w:val="en-GB" w:eastAsia="en-US"/>
        </w:rPr>
        <w:t>yellow colour</w:t>
      </w:r>
      <w:r w:rsidR="00746857">
        <w:rPr>
          <w:rFonts w:ascii="Arial" w:eastAsia="Calibri" w:hAnsi="Arial" w:cs="Arial"/>
          <w:lang w:val="en-GB" w:eastAsia="en-US"/>
        </w:rPr>
        <w:t>’</w:t>
      </w:r>
      <w:r w:rsidR="00FF3E95" w:rsidRPr="00F977A8">
        <w:rPr>
          <w:rFonts w:ascii="Arial" w:eastAsia="Calibri" w:hAnsi="Arial" w:cs="Arial"/>
          <w:lang w:val="en-GB" w:eastAsia="en-US"/>
        </w:rPr>
        <w:t xml:space="preserve"> (</w:t>
      </w:r>
      <w:r w:rsidR="0051113B" w:rsidRPr="00F977A8">
        <w:rPr>
          <w:rFonts w:ascii="Arial" w:eastAsia="Calibri" w:hAnsi="Arial" w:cs="Arial"/>
          <w:lang w:val="en-GB" w:eastAsia="en-US"/>
        </w:rPr>
        <w:t>86</w:t>
      </w:r>
      <w:r w:rsidR="00FF3E95" w:rsidRPr="00F977A8">
        <w:rPr>
          <w:rFonts w:ascii="Arial" w:eastAsia="Calibri" w:hAnsi="Arial" w:cs="Arial"/>
          <w:lang w:val="en-GB" w:eastAsia="en-US"/>
        </w:rPr>
        <w:t>% and 9</w:t>
      </w:r>
      <w:r w:rsidR="0051113B" w:rsidRPr="00F977A8">
        <w:rPr>
          <w:rFonts w:ascii="Arial" w:eastAsia="Calibri" w:hAnsi="Arial" w:cs="Arial"/>
          <w:lang w:val="en-GB" w:eastAsia="en-US"/>
        </w:rPr>
        <w:t>4</w:t>
      </w:r>
      <w:r w:rsidR="00FF3E95" w:rsidRPr="00F977A8">
        <w:rPr>
          <w:rFonts w:ascii="Arial" w:eastAsia="Calibri" w:hAnsi="Arial" w:cs="Arial"/>
          <w:lang w:val="en-GB" w:eastAsia="en-US"/>
        </w:rPr>
        <w:t>%, respectively) and the characteristics of texture (95–99%).</w:t>
      </w:r>
      <w:r w:rsidR="00FF3E95" w:rsidRPr="00F977A8">
        <w:rPr>
          <w:rFonts w:ascii="Arial" w:eastAsia="Calibri" w:hAnsi="Arial" w:cs="Arial"/>
          <w:i/>
          <w:lang w:val="en-GB" w:eastAsia="en-US"/>
        </w:rPr>
        <w:t xml:space="preserve"> </w:t>
      </w:r>
      <w:r w:rsidR="00FF3E95" w:rsidRPr="00F977A8">
        <w:rPr>
          <w:rFonts w:ascii="Arial" w:eastAsia="Calibri" w:hAnsi="Arial" w:cs="Arial"/>
          <w:lang w:val="en-GB" w:eastAsia="en-US"/>
        </w:rPr>
        <w:t xml:space="preserve">These varieties were the least liked (mean overall liking scores of 3.7 ‘dislike slightly’ and 2.7 ‘dislike moderately’,) (Table 4). They were both found ‘too much yellow’, ‘not enough easy to break in the hand’ and ‘not enough crumbly in the mouth’ by the majority of consumers. </w:t>
      </w:r>
      <w:proofErr w:type="spellStart"/>
      <w:r w:rsidR="00FF3E95" w:rsidRPr="00F977A8">
        <w:rPr>
          <w:rFonts w:ascii="Arial" w:eastAsia="Calibri" w:hAnsi="Arial" w:cs="Arial"/>
          <w:i/>
          <w:lang w:val="en-GB" w:eastAsia="en-US"/>
        </w:rPr>
        <w:t>Alanmandou</w:t>
      </w:r>
      <w:proofErr w:type="spellEnd"/>
      <w:r w:rsidR="00FF3E95" w:rsidRPr="00F977A8">
        <w:rPr>
          <w:rFonts w:ascii="Arial" w:eastAsia="Calibri" w:hAnsi="Arial" w:cs="Arial"/>
          <w:i/>
          <w:lang w:val="en-GB" w:eastAsia="en-US"/>
        </w:rPr>
        <w:t xml:space="preserve"> </w:t>
      </w:r>
      <w:r w:rsidR="00FF3E95" w:rsidRPr="00F977A8">
        <w:rPr>
          <w:rFonts w:ascii="Arial" w:eastAsia="Calibri" w:hAnsi="Arial" w:cs="Arial"/>
          <w:lang w:val="en-GB" w:eastAsia="en-US"/>
        </w:rPr>
        <w:t xml:space="preserve">was found ‘not enough sweet’ for </w:t>
      </w:r>
      <w:r w:rsidR="005E0EFC" w:rsidRPr="00F977A8">
        <w:rPr>
          <w:rFonts w:ascii="Arial" w:eastAsia="Calibri" w:hAnsi="Arial" w:cs="Arial"/>
          <w:lang w:val="en-GB" w:eastAsia="en-US"/>
        </w:rPr>
        <w:t>45</w:t>
      </w:r>
      <w:r w:rsidR="00FF3E95" w:rsidRPr="00F977A8">
        <w:rPr>
          <w:rFonts w:ascii="Arial" w:eastAsia="Calibri" w:hAnsi="Arial" w:cs="Arial"/>
          <w:lang w:val="en-GB" w:eastAsia="en-US"/>
        </w:rPr>
        <w:t>% of consumers</w:t>
      </w:r>
      <w:r w:rsidR="005E0EFC" w:rsidRPr="00F977A8">
        <w:rPr>
          <w:rFonts w:ascii="Arial" w:eastAsia="Calibri" w:hAnsi="Arial" w:cs="Arial"/>
          <w:lang w:val="en-GB" w:eastAsia="en-US"/>
        </w:rPr>
        <w:t xml:space="preserve"> who evaluated its sweet taste</w:t>
      </w:r>
      <w:r w:rsidR="00FF3E95" w:rsidRPr="00F977A8">
        <w:rPr>
          <w:rFonts w:ascii="Arial" w:eastAsia="Calibri" w:hAnsi="Arial" w:cs="Arial"/>
          <w:lang w:val="en-GB" w:eastAsia="en-US"/>
        </w:rPr>
        <w:t xml:space="preserve">, and </w:t>
      </w:r>
      <w:proofErr w:type="spellStart"/>
      <w:r w:rsidR="00FF3E95" w:rsidRPr="00F977A8">
        <w:rPr>
          <w:rFonts w:ascii="Arial" w:eastAsia="Calibri" w:hAnsi="Arial" w:cs="Arial"/>
          <w:i/>
          <w:lang w:val="en-GB" w:eastAsia="en-US"/>
        </w:rPr>
        <w:t>Koléahomè</w:t>
      </w:r>
      <w:proofErr w:type="spellEnd"/>
      <w:r w:rsidR="00FF3E95" w:rsidRPr="00F977A8">
        <w:rPr>
          <w:rFonts w:ascii="Arial" w:eastAsia="Calibri" w:hAnsi="Arial" w:cs="Arial"/>
          <w:lang w:val="en-GB" w:eastAsia="en-US"/>
        </w:rPr>
        <w:t xml:space="preserve"> ‘too bitter’ for </w:t>
      </w:r>
      <w:r w:rsidR="005E0EFC" w:rsidRPr="00F977A8">
        <w:rPr>
          <w:rFonts w:ascii="Arial" w:eastAsia="Calibri" w:hAnsi="Arial" w:cs="Arial"/>
          <w:lang w:val="en-GB" w:eastAsia="en-US"/>
        </w:rPr>
        <w:t>9</w:t>
      </w:r>
      <w:r w:rsidR="00FF3E95" w:rsidRPr="00F977A8">
        <w:rPr>
          <w:rFonts w:ascii="Arial" w:eastAsia="Calibri" w:hAnsi="Arial" w:cs="Arial"/>
          <w:lang w:val="en-GB" w:eastAsia="en-US"/>
        </w:rPr>
        <w:t>5% of consumers</w:t>
      </w:r>
      <w:r w:rsidR="005E0EFC" w:rsidRPr="00F977A8">
        <w:rPr>
          <w:rFonts w:ascii="Arial" w:eastAsia="Calibri" w:hAnsi="Arial" w:cs="Arial"/>
          <w:lang w:val="en-GB" w:eastAsia="en-US"/>
        </w:rPr>
        <w:t xml:space="preserve"> who assessed its bitter taste</w:t>
      </w:r>
      <w:r w:rsidR="00FF3E95" w:rsidRPr="00F977A8">
        <w:rPr>
          <w:rFonts w:ascii="Arial" w:eastAsia="Calibri" w:hAnsi="Arial" w:cs="Arial"/>
          <w:lang w:val="en-GB" w:eastAsia="en-US"/>
        </w:rPr>
        <w:t xml:space="preserve">. </w:t>
      </w:r>
      <w:proofErr w:type="spellStart"/>
      <w:r w:rsidR="00FF3E95" w:rsidRPr="00F977A8">
        <w:rPr>
          <w:rFonts w:ascii="Arial" w:eastAsia="Calibri" w:hAnsi="Arial" w:cs="Arial"/>
          <w:i/>
          <w:lang w:val="en-GB" w:eastAsia="en-US"/>
        </w:rPr>
        <w:t>Adjaha</w:t>
      </w:r>
      <w:proofErr w:type="spellEnd"/>
      <w:r w:rsidR="00FF3E95" w:rsidRPr="00F977A8">
        <w:rPr>
          <w:rFonts w:ascii="Arial" w:eastAsia="Calibri" w:hAnsi="Arial" w:cs="Arial"/>
          <w:i/>
          <w:lang w:val="en-GB" w:eastAsia="en-US"/>
        </w:rPr>
        <w:t xml:space="preserve"> </w:t>
      </w:r>
      <w:r w:rsidR="00FF3E95" w:rsidRPr="00F977A8">
        <w:rPr>
          <w:rFonts w:ascii="Arial" w:eastAsia="Calibri" w:hAnsi="Arial" w:cs="Arial"/>
          <w:lang w:val="en-GB" w:eastAsia="en-US"/>
        </w:rPr>
        <w:t xml:space="preserve">with a score of 5.1 (“neither like nor dislike”), was evaluated JAR for </w:t>
      </w:r>
      <w:r w:rsidR="005E0EFC" w:rsidRPr="00F977A8">
        <w:rPr>
          <w:rFonts w:ascii="Arial" w:eastAsia="Calibri" w:hAnsi="Arial" w:cs="Arial"/>
          <w:lang w:val="en-GB" w:eastAsia="en-US"/>
        </w:rPr>
        <w:t xml:space="preserve">‘white colour’ and </w:t>
      </w:r>
      <w:r w:rsidR="00FF3E95" w:rsidRPr="00F977A8">
        <w:rPr>
          <w:rFonts w:ascii="Arial" w:eastAsia="Calibri" w:hAnsi="Arial" w:cs="Arial"/>
          <w:lang w:val="en-GB" w:eastAsia="en-US"/>
        </w:rPr>
        <w:t xml:space="preserve">‘sweet taste’ by </w:t>
      </w:r>
      <w:r w:rsidR="005E0EFC" w:rsidRPr="00F977A8">
        <w:rPr>
          <w:rFonts w:ascii="Arial" w:eastAsia="Calibri" w:hAnsi="Arial" w:cs="Arial"/>
          <w:lang w:val="en-GB" w:eastAsia="en-US"/>
        </w:rPr>
        <w:t>43 and 69</w:t>
      </w:r>
      <w:r w:rsidR="00FF3E95" w:rsidRPr="00F977A8">
        <w:rPr>
          <w:rFonts w:ascii="Arial" w:eastAsia="Calibri" w:hAnsi="Arial" w:cs="Arial"/>
          <w:lang w:val="en-GB" w:eastAsia="en-US"/>
        </w:rPr>
        <w:t>% of consumers</w:t>
      </w:r>
      <w:r w:rsidR="005E0EFC" w:rsidRPr="00F977A8">
        <w:rPr>
          <w:rFonts w:ascii="Arial" w:eastAsia="Calibri" w:hAnsi="Arial" w:cs="Arial"/>
          <w:lang w:val="en-GB" w:eastAsia="en-US"/>
        </w:rPr>
        <w:t xml:space="preserve"> who assessed its </w:t>
      </w:r>
      <w:r w:rsidR="007E224D">
        <w:rPr>
          <w:rFonts w:ascii="Arial" w:eastAsia="Calibri" w:hAnsi="Arial" w:cs="Arial"/>
          <w:lang w:val="en-GB" w:eastAsia="en-US"/>
        </w:rPr>
        <w:t>‘</w:t>
      </w:r>
      <w:r w:rsidR="005E0EFC" w:rsidRPr="00F977A8">
        <w:rPr>
          <w:rFonts w:ascii="Arial" w:eastAsia="Calibri" w:hAnsi="Arial" w:cs="Arial"/>
          <w:lang w:val="en-GB" w:eastAsia="en-US"/>
        </w:rPr>
        <w:t>white colour</w:t>
      </w:r>
      <w:r w:rsidR="007E224D">
        <w:rPr>
          <w:rFonts w:ascii="Arial" w:eastAsia="Calibri" w:hAnsi="Arial" w:cs="Arial"/>
          <w:lang w:val="en-GB" w:eastAsia="en-US"/>
        </w:rPr>
        <w:t>’</w:t>
      </w:r>
      <w:r w:rsidR="005E0EFC" w:rsidRPr="00F977A8">
        <w:rPr>
          <w:rFonts w:ascii="Arial" w:eastAsia="Calibri" w:hAnsi="Arial" w:cs="Arial"/>
          <w:lang w:val="en-GB" w:eastAsia="en-US"/>
        </w:rPr>
        <w:t xml:space="preserve"> and </w:t>
      </w:r>
      <w:r w:rsidR="007E224D">
        <w:rPr>
          <w:rFonts w:ascii="Arial" w:eastAsia="Calibri" w:hAnsi="Arial" w:cs="Arial"/>
          <w:lang w:val="en-GB" w:eastAsia="en-US"/>
        </w:rPr>
        <w:t>‘</w:t>
      </w:r>
      <w:r w:rsidR="005E0EFC" w:rsidRPr="00F977A8">
        <w:rPr>
          <w:rFonts w:ascii="Arial" w:eastAsia="Calibri" w:hAnsi="Arial" w:cs="Arial"/>
          <w:lang w:val="en-GB" w:eastAsia="en-US"/>
        </w:rPr>
        <w:t>sweet taste,</w:t>
      </w:r>
      <w:r w:rsidR="007E224D">
        <w:rPr>
          <w:rFonts w:ascii="Arial" w:eastAsia="Calibri" w:hAnsi="Arial" w:cs="Arial"/>
          <w:lang w:val="en-GB" w:eastAsia="en-US"/>
        </w:rPr>
        <w:t>’</w:t>
      </w:r>
      <w:r w:rsidR="005E0EFC" w:rsidRPr="00F977A8">
        <w:rPr>
          <w:rFonts w:ascii="Arial" w:eastAsia="Calibri" w:hAnsi="Arial" w:cs="Arial"/>
          <w:lang w:val="en-GB" w:eastAsia="en-US"/>
        </w:rPr>
        <w:t xml:space="preserve"> respectively</w:t>
      </w:r>
      <w:r w:rsidR="00FF3E95" w:rsidRPr="00F977A8">
        <w:rPr>
          <w:rFonts w:ascii="Arial" w:eastAsia="Calibri" w:hAnsi="Arial" w:cs="Arial"/>
          <w:lang w:val="en-GB" w:eastAsia="en-US"/>
        </w:rPr>
        <w:t>. This indicates that th</w:t>
      </w:r>
      <w:r w:rsidR="008E4A01" w:rsidRPr="00F977A8">
        <w:rPr>
          <w:rFonts w:ascii="Arial" w:eastAsia="Calibri" w:hAnsi="Arial" w:cs="Arial"/>
          <w:lang w:val="en-GB" w:eastAsia="en-US"/>
        </w:rPr>
        <w:t>is</w:t>
      </w:r>
      <w:r w:rsidR="00FF3E95" w:rsidRPr="00F977A8">
        <w:rPr>
          <w:rFonts w:ascii="Arial" w:eastAsia="Calibri" w:hAnsi="Arial" w:cs="Arial"/>
          <w:lang w:val="en-GB" w:eastAsia="en-US"/>
        </w:rPr>
        <w:t xml:space="preserve"> descriptor can be considered as a main criterion for boiled cassava with the white colour and the texture (easy to break with the hand and crumbly in the mouth).</w:t>
      </w:r>
    </w:p>
    <w:p w:rsidR="00386C41" w:rsidRPr="00F977A8" w:rsidRDefault="00386C41" w:rsidP="00AC1DE0">
      <w:pPr>
        <w:spacing w:before="120" w:after="120"/>
        <w:jc w:val="both"/>
        <w:rPr>
          <w:rFonts w:ascii="Arial" w:eastAsia="Calibri" w:hAnsi="Arial" w:cs="Arial"/>
          <w:lang w:val="en-GB" w:eastAsia="en-US"/>
        </w:rPr>
        <w:sectPr w:rsidR="00386C41" w:rsidRPr="00F977A8" w:rsidSect="00542075">
          <w:footerReference w:type="default" r:id="rId13"/>
          <w:pgSz w:w="11906" w:h="16838"/>
          <w:pgMar w:top="1417" w:right="1417" w:bottom="1417" w:left="1417" w:header="708" w:footer="708" w:gutter="0"/>
          <w:cols w:space="708"/>
          <w:titlePg/>
          <w:docGrid w:linePitch="360"/>
        </w:sectPr>
      </w:pPr>
    </w:p>
    <w:p w:rsidR="00507BB9" w:rsidRPr="00F977A8" w:rsidRDefault="00036A88" w:rsidP="00AC1DE0">
      <w:pPr>
        <w:spacing w:before="120" w:after="120"/>
        <w:jc w:val="both"/>
        <w:rPr>
          <w:rFonts w:ascii="Arial" w:eastAsia="Calibri" w:hAnsi="Arial" w:cs="Arial"/>
          <w:lang w:val="en-CA" w:eastAsia="en-US"/>
        </w:rPr>
      </w:pPr>
      <w:r>
        <w:rPr>
          <w:noProof/>
        </w:rPr>
        <w:lastRenderedPageBreak/>
        <w:drawing>
          <wp:inline distT="0" distB="0" distL="0" distR="0" wp14:anchorId="34525DEF" wp14:editId="33C0E16D">
            <wp:extent cx="8892540" cy="4622800"/>
            <wp:effectExtent l="0" t="0" r="3810" b="6350"/>
            <wp:docPr id="29" name="Imag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92540" cy="4622800"/>
                    </a:xfrm>
                    <a:prstGeom prst="rect">
                      <a:avLst/>
                    </a:prstGeom>
                  </pic:spPr>
                </pic:pic>
              </a:graphicData>
            </a:graphic>
          </wp:inline>
        </w:drawing>
      </w:r>
    </w:p>
    <w:p w:rsidR="00C40243" w:rsidRPr="00F977A8" w:rsidRDefault="002A0320" w:rsidP="003E7971">
      <w:pPr>
        <w:spacing w:after="0" w:line="360" w:lineRule="auto"/>
        <w:jc w:val="both"/>
        <w:rPr>
          <w:rFonts w:ascii="Arial" w:eastAsia="Calibri" w:hAnsi="Arial" w:cs="Arial"/>
          <w:lang w:val="en-GB" w:eastAsia="en-US"/>
        </w:rPr>
      </w:pPr>
      <w:bookmarkStart w:id="30" w:name="_Toc96689252"/>
      <w:r w:rsidRPr="00F977A8">
        <w:rPr>
          <w:rFonts w:ascii="Arial" w:eastAsia="Calibri" w:hAnsi="Arial" w:cs="Arial"/>
          <w:b/>
          <w:lang w:val="en-GB" w:eastAsia="en-US"/>
        </w:rPr>
        <w:t xml:space="preserve">Figure </w:t>
      </w:r>
      <w:r w:rsidR="00DC7DFC" w:rsidRPr="00F977A8">
        <w:rPr>
          <w:rFonts w:ascii="Arial" w:eastAsia="Calibri" w:hAnsi="Arial" w:cs="Arial"/>
          <w:b/>
          <w:lang w:val="en-GB" w:eastAsia="en-US"/>
        </w:rPr>
        <w:fldChar w:fldCharType="begin"/>
      </w:r>
      <w:r w:rsidRPr="00F977A8">
        <w:rPr>
          <w:rFonts w:ascii="Arial" w:eastAsia="Calibri" w:hAnsi="Arial" w:cs="Arial"/>
          <w:b/>
          <w:lang w:val="en-GB" w:eastAsia="en-US"/>
        </w:rPr>
        <w:instrText xml:space="preserve"> SEQ Figure \* ARABIC </w:instrText>
      </w:r>
      <w:r w:rsidR="00DC7DFC" w:rsidRPr="00F977A8">
        <w:rPr>
          <w:rFonts w:ascii="Arial" w:eastAsia="Calibri" w:hAnsi="Arial" w:cs="Arial"/>
          <w:b/>
          <w:lang w:val="en-GB" w:eastAsia="en-US"/>
        </w:rPr>
        <w:fldChar w:fldCharType="separate"/>
      </w:r>
      <w:r w:rsidR="00DB08D3" w:rsidRPr="00F977A8">
        <w:rPr>
          <w:rFonts w:ascii="Arial" w:eastAsia="Calibri" w:hAnsi="Arial" w:cs="Arial"/>
          <w:b/>
          <w:noProof/>
          <w:lang w:val="en-GB" w:eastAsia="en-US"/>
        </w:rPr>
        <w:t>3</w:t>
      </w:r>
      <w:r w:rsidR="00DC7DFC" w:rsidRPr="00F977A8">
        <w:rPr>
          <w:rFonts w:ascii="Arial" w:eastAsia="Calibri" w:hAnsi="Arial" w:cs="Arial"/>
          <w:b/>
          <w:lang w:val="en-GB" w:eastAsia="en-US"/>
        </w:rPr>
        <w:fldChar w:fldCharType="end"/>
      </w:r>
      <w:r w:rsidRPr="00F977A8">
        <w:rPr>
          <w:rFonts w:ascii="Arial" w:eastAsia="Calibri" w:hAnsi="Arial" w:cs="Arial"/>
          <w:b/>
          <w:lang w:val="en-GB" w:eastAsia="en-US"/>
        </w:rPr>
        <w:t>:</w:t>
      </w:r>
      <w:r w:rsidRPr="00F977A8">
        <w:rPr>
          <w:rFonts w:ascii="Arial" w:eastAsia="Calibri" w:hAnsi="Arial" w:cs="Arial"/>
          <w:lang w:val="en-GB" w:eastAsia="en-US"/>
        </w:rPr>
        <w:t xml:space="preserve"> Percentage of consumers who scored the six selected sensory characteristics JAR or not JAR</w:t>
      </w:r>
      <w:bookmarkEnd w:id="30"/>
      <w:r w:rsidRPr="00F977A8">
        <w:rPr>
          <w:rFonts w:ascii="Arial" w:eastAsia="Calibri" w:hAnsi="Arial" w:cs="Arial"/>
          <w:lang w:val="en-GB" w:eastAsia="en-US"/>
        </w:rPr>
        <w:t xml:space="preserve"> </w:t>
      </w:r>
    </w:p>
    <w:p w:rsidR="002623CA" w:rsidRPr="00F977A8" w:rsidRDefault="002623CA" w:rsidP="003E7971">
      <w:pPr>
        <w:spacing w:after="120"/>
        <w:jc w:val="both"/>
        <w:rPr>
          <w:rFonts w:ascii="Arial" w:eastAsia="Calibri" w:hAnsi="Arial" w:cs="Arial"/>
          <w:lang w:val="en-GB" w:eastAsia="en-US"/>
        </w:rPr>
        <w:sectPr w:rsidR="002623CA" w:rsidRPr="00F977A8" w:rsidSect="002623CA">
          <w:footerReference w:type="default" r:id="rId15"/>
          <w:pgSz w:w="16838" w:h="11906" w:orient="landscape"/>
          <w:pgMar w:top="1417" w:right="1417" w:bottom="1417" w:left="1417" w:header="708" w:footer="708" w:gutter="0"/>
          <w:cols w:space="708"/>
          <w:docGrid w:linePitch="360"/>
        </w:sectPr>
      </w:pPr>
    </w:p>
    <w:p w:rsidR="00D07648" w:rsidRPr="00F977A8" w:rsidRDefault="007E224D" w:rsidP="00AC1DE0">
      <w:pPr>
        <w:spacing w:before="120" w:after="120"/>
        <w:jc w:val="both"/>
        <w:rPr>
          <w:rFonts w:ascii="Arial" w:eastAsia="Calibri" w:hAnsi="Arial" w:cs="Arial"/>
          <w:lang w:val="en-GB" w:eastAsia="en-US"/>
        </w:rPr>
      </w:pPr>
      <w:r>
        <w:rPr>
          <w:rFonts w:ascii="Arial" w:eastAsia="Calibri" w:hAnsi="Arial" w:cs="Arial"/>
          <w:lang w:val="en-GB" w:eastAsia="en-US"/>
        </w:rPr>
        <w:lastRenderedPageBreak/>
        <w:t>Penalisation of</w:t>
      </w:r>
      <w:r w:rsidR="001E43C3" w:rsidRPr="00F977A8">
        <w:rPr>
          <w:rFonts w:ascii="Arial" w:eastAsia="Calibri" w:hAnsi="Arial" w:cs="Arial"/>
          <w:lang w:val="en-GB" w:eastAsia="en-US"/>
        </w:rPr>
        <w:t xml:space="preserve"> sensory </w:t>
      </w:r>
      <w:r w:rsidR="00B9667E" w:rsidRPr="00F977A8">
        <w:rPr>
          <w:rFonts w:ascii="Arial" w:eastAsia="Calibri" w:hAnsi="Arial" w:cs="Arial"/>
          <w:lang w:val="en-GB" w:eastAsia="en-US"/>
        </w:rPr>
        <w:t xml:space="preserve">characteristics </w:t>
      </w:r>
      <w:r w:rsidR="001E43C3" w:rsidRPr="00F977A8">
        <w:rPr>
          <w:rFonts w:ascii="Arial" w:eastAsia="Calibri" w:hAnsi="Arial" w:cs="Arial"/>
          <w:lang w:val="en-GB" w:eastAsia="en-US"/>
        </w:rPr>
        <w:t xml:space="preserve">on consumers’ overall liking is presented in Table </w:t>
      </w:r>
      <w:r w:rsidR="00386C41" w:rsidRPr="00F977A8">
        <w:rPr>
          <w:rFonts w:ascii="Arial" w:eastAsia="Calibri" w:hAnsi="Arial" w:cs="Arial"/>
          <w:lang w:val="en-GB" w:eastAsia="en-US"/>
        </w:rPr>
        <w:t>7</w:t>
      </w:r>
      <w:r w:rsidR="001E43C3" w:rsidRPr="00F977A8">
        <w:rPr>
          <w:rFonts w:ascii="Arial" w:eastAsia="Calibri" w:hAnsi="Arial" w:cs="Arial"/>
          <w:lang w:val="en-GB" w:eastAsia="en-US"/>
        </w:rPr>
        <w:t>.</w:t>
      </w:r>
      <w:r w:rsidR="00F0007C" w:rsidRPr="00F977A8">
        <w:rPr>
          <w:rFonts w:ascii="Arial" w:eastAsia="Calibri" w:hAnsi="Arial" w:cs="Arial"/>
          <w:lang w:val="en-GB" w:eastAsia="en-US"/>
        </w:rPr>
        <w:t xml:space="preserve"> </w:t>
      </w:r>
      <w:r w:rsidR="001E43C3" w:rsidRPr="00F977A8">
        <w:rPr>
          <w:rFonts w:ascii="Arial" w:eastAsia="Calibri" w:hAnsi="Arial" w:cs="Arial"/>
          <w:lang w:val="en-GB" w:eastAsia="en-US"/>
        </w:rPr>
        <w:t xml:space="preserve">Irrespective of cassava varieties, the </w:t>
      </w:r>
      <w:r w:rsidR="00D07648" w:rsidRPr="00F977A8">
        <w:rPr>
          <w:rFonts w:ascii="Arial" w:eastAsia="Calibri" w:hAnsi="Arial" w:cs="Arial"/>
          <w:lang w:val="en-GB" w:eastAsia="en-US"/>
        </w:rPr>
        <w:t xml:space="preserve">significantly </w:t>
      </w:r>
      <w:r w:rsidR="001E43C3" w:rsidRPr="00F977A8">
        <w:rPr>
          <w:rFonts w:ascii="Arial" w:eastAsia="Calibri" w:hAnsi="Arial" w:cs="Arial"/>
          <w:lang w:val="en-GB" w:eastAsia="en-US"/>
        </w:rPr>
        <w:t>highest (</w:t>
      </w:r>
      <w:r w:rsidR="0023330A" w:rsidRPr="00F977A8">
        <w:rPr>
          <w:rFonts w:ascii="Arial" w:eastAsia="Calibri" w:hAnsi="Arial" w:cs="Arial"/>
          <w:lang w:val="en-GB" w:eastAsia="en-US"/>
        </w:rPr>
        <w:t xml:space="preserve">&gt; </w:t>
      </w:r>
      <w:r w:rsidR="001E43C3" w:rsidRPr="00F977A8">
        <w:rPr>
          <w:rFonts w:ascii="Arial" w:eastAsia="Calibri" w:hAnsi="Arial" w:cs="Arial"/>
          <w:lang w:val="en-GB" w:eastAsia="en-US"/>
        </w:rPr>
        <w:t>3.</w:t>
      </w:r>
      <w:r w:rsidR="0023330A" w:rsidRPr="00F977A8">
        <w:rPr>
          <w:rFonts w:ascii="Arial" w:eastAsia="Calibri" w:hAnsi="Arial" w:cs="Arial"/>
          <w:lang w:val="en-GB" w:eastAsia="en-US"/>
        </w:rPr>
        <w:t>0</w:t>
      </w:r>
      <w:r w:rsidR="001E43C3" w:rsidRPr="00F977A8">
        <w:rPr>
          <w:rFonts w:ascii="Arial" w:eastAsia="Calibri" w:hAnsi="Arial" w:cs="Arial"/>
          <w:lang w:val="en-GB" w:eastAsia="en-US"/>
        </w:rPr>
        <w:t>) mean drop</w:t>
      </w:r>
      <w:r>
        <w:rPr>
          <w:rFonts w:ascii="Arial" w:eastAsia="Calibri" w:hAnsi="Arial" w:cs="Arial"/>
          <w:lang w:val="en-GB" w:eastAsia="en-US"/>
        </w:rPr>
        <w:t>s</w:t>
      </w:r>
      <w:r w:rsidR="001E43C3" w:rsidRPr="00F977A8">
        <w:rPr>
          <w:rFonts w:ascii="Arial" w:eastAsia="Calibri" w:hAnsi="Arial" w:cs="Arial"/>
          <w:lang w:val="en-GB" w:eastAsia="en-US"/>
        </w:rPr>
        <w:t xml:space="preserve"> in overall liking of boiled cassava were for </w:t>
      </w:r>
      <w:r w:rsidR="00B03016" w:rsidRPr="00F977A8">
        <w:rPr>
          <w:rFonts w:ascii="Arial" w:eastAsia="Calibri" w:hAnsi="Arial" w:cs="Arial"/>
          <w:lang w:val="en-GB" w:eastAsia="en-US"/>
        </w:rPr>
        <w:t xml:space="preserve">“not crumbly </w:t>
      </w:r>
      <w:r w:rsidR="00C65CD0" w:rsidRPr="00F977A8">
        <w:rPr>
          <w:rFonts w:ascii="Arial" w:eastAsia="Calibri" w:hAnsi="Arial" w:cs="Arial"/>
          <w:lang w:val="en-GB" w:eastAsia="en-US"/>
        </w:rPr>
        <w:t xml:space="preserve">enough </w:t>
      </w:r>
      <w:r w:rsidR="00B03016" w:rsidRPr="00F977A8">
        <w:rPr>
          <w:rFonts w:ascii="Arial" w:eastAsia="Calibri" w:hAnsi="Arial" w:cs="Arial"/>
          <w:lang w:val="en-GB" w:eastAsia="en-US"/>
        </w:rPr>
        <w:t>in the mouth”, “</w:t>
      </w:r>
      <w:r w:rsidR="00C65CD0" w:rsidRPr="00F977A8">
        <w:rPr>
          <w:rFonts w:ascii="Arial" w:eastAsia="Calibri" w:hAnsi="Arial" w:cs="Arial"/>
          <w:lang w:val="en-GB" w:eastAsia="en-US"/>
        </w:rPr>
        <w:t xml:space="preserve">not easy </w:t>
      </w:r>
      <w:r w:rsidR="00802EE4" w:rsidRPr="00F977A8">
        <w:rPr>
          <w:rFonts w:ascii="Arial" w:eastAsia="Calibri" w:hAnsi="Arial" w:cs="Arial"/>
          <w:lang w:val="en-GB" w:eastAsia="en-US"/>
        </w:rPr>
        <w:t>enough</w:t>
      </w:r>
      <w:r w:rsidR="00802EE4" w:rsidRPr="00F977A8" w:rsidDel="00C65CD0">
        <w:rPr>
          <w:rFonts w:ascii="Arial" w:eastAsia="Calibri" w:hAnsi="Arial" w:cs="Arial"/>
          <w:lang w:val="en-GB" w:eastAsia="en-US"/>
        </w:rPr>
        <w:t xml:space="preserve"> </w:t>
      </w:r>
      <w:r w:rsidR="00B03016" w:rsidRPr="00F977A8">
        <w:rPr>
          <w:rFonts w:ascii="Arial" w:eastAsia="Calibri" w:hAnsi="Arial" w:cs="Arial"/>
          <w:lang w:val="en-GB" w:eastAsia="en-US"/>
        </w:rPr>
        <w:t xml:space="preserve">to break with the hand” and </w:t>
      </w:r>
      <w:r w:rsidR="001E43C3" w:rsidRPr="00F977A8">
        <w:rPr>
          <w:rFonts w:ascii="Arial" w:eastAsia="Calibri" w:hAnsi="Arial" w:cs="Arial"/>
          <w:lang w:val="en-GB" w:eastAsia="en-US"/>
        </w:rPr>
        <w:t>“too bitter”</w:t>
      </w:r>
      <w:r w:rsidR="000F624A" w:rsidRPr="00F977A8">
        <w:rPr>
          <w:rFonts w:ascii="Arial" w:eastAsia="Calibri" w:hAnsi="Arial" w:cs="Arial"/>
          <w:lang w:val="en-GB" w:eastAsia="en-US"/>
        </w:rPr>
        <w:t xml:space="preserve"> descriptors</w:t>
      </w:r>
      <w:r w:rsidR="001E43C3" w:rsidRPr="00F977A8">
        <w:rPr>
          <w:rFonts w:ascii="Arial" w:eastAsia="Calibri" w:hAnsi="Arial" w:cs="Arial"/>
          <w:lang w:val="en-GB" w:eastAsia="en-US"/>
        </w:rPr>
        <w:t xml:space="preserve">. </w:t>
      </w:r>
      <w:r w:rsidR="00C65CD0" w:rsidRPr="00F977A8">
        <w:rPr>
          <w:rFonts w:ascii="Arial" w:eastAsia="Calibri" w:hAnsi="Arial" w:cs="Arial"/>
          <w:lang w:val="en-GB" w:eastAsia="en-US"/>
        </w:rPr>
        <w:t>The penalty values of boiled cassava</w:t>
      </w:r>
      <w:r w:rsidR="00C65CD0" w:rsidRPr="00F977A8">
        <w:rPr>
          <w:rFonts w:ascii="Arial" w:eastAsia="Calibri" w:hAnsi="Arial" w:cs="Arial"/>
          <w:color w:val="000000"/>
          <w:lang w:val="en-GB" w:eastAsia="en-US"/>
        </w:rPr>
        <w:t xml:space="preserve"> ranged </w:t>
      </w:r>
      <w:r w:rsidR="00C65CD0" w:rsidRPr="00F977A8">
        <w:rPr>
          <w:rFonts w:ascii="Arial" w:eastAsia="Calibri" w:hAnsi="Arial" w:cs="Arial"/>
          <w:lang w:val="en-GB" w:eastAsia="en-US"/>
        </w:rPr>
        <w:t>from 0.</w:t>
      </w:r>
      <w:r w:rsidR="000B2D61" w:rsidRPr="00F977A8">
        <w:rPr>
          <w:rFonts w:ascii="Arial" w:eastAsia="Calibri" w:hAnsi="Arial" w:cs="Arial"/>
          <w:lang w:val="en-GB" w:eastAsia="en-US"/>
        </w:rPr>
        <w:t xml:space="preserve">6 </w:t>
      </w:r>
      <w:r w:rsidR="00C65CD0" w:rsidRPr="00F977A8">
        <w:rPr>
          <w:rFonts w:ascii="Arial" w:eastAsia="Calibri" w:hAnsi="Arial" w:cs="Arial"/>
          <w:lang w:val="en-GB" w:eastAsia="en-US"/>
        </w:rPr>
        <w:t>to 2.</w:t>
      </w:r>
      <w:r w:rsidR="000B2D61" w:rsidRPr="00F977A8">
        <w:rPr>
          <w:rFonts w:ascii="Arial" w:eastAsia="Calibri" w:hAnsi="Arial" w:cs="Arial"/>
          <w:lang w:val="en-GB" w:eastAsia="en-US"/>
        </w:rPr>
        <w:t>6</w:t>
      </w:r>
      <w:r w:rsidR="00C65CD0" w:rsidRPr="00F977A8">
        <w:rPr>
          <w:rFonts w:ascii="Arial" w:eastAsia="Calibri" w:hAnsi="Arial" w:cs="Arial"/>
          <w:lang w:val="en-GB" w:eastAsia="en-US"/>
        </w:rPr>
        <w:t xml:space="preserve">. </w:t>
      </w:r>
      <w:r w:rsidR="001E43C3" w:rsidRPr="00F977A8">
        <w:rPr>
          <w:rFonts w:ascii="Arial" w:eastAsia="Calibri" w:hAnsi="Arial" w:cs="Arial"/>
          <w:lang w:val="en-GB" w:eastAsia="en-US"/>
        </w:rPr>
        <w:t>However, the descriptors that mostly determined the liking of boiled cassava (</w:t>
      </w:r>
      <w:r w:rsidR="003177AF" w:rsidRPr="00F977A8">
        <w:rPr>
          <w:rFonts w:ascii="Arial" w:eastAsia="Calibri" w:hAnsi="Arial" w:cs="Arial"/>
          <w:lang w:val="en-GB" w:eastAsia="en-US"/>
        </w:rPr>
        <w:t>h</w:t>
      </w:r>
      <w:r w:rsidR="001E43C3" w:rsidRPr="00F977A8">
        <w:rPr>
          <w:rFonts w:ascii="Arial" w:eastAsia="Calibri" w:hAnsi="Arial" w:cs="Arial"/>
          <w:lang w:val="en-GB" w:eastAsia="en-US"/>
        </w:rPr>
        <w:t xml:space="preserve">ighest penalty, </w:t>
      </w:r>
      <w:r w:rsidR="003E7B9B" w:rsidRPr="00F977A8">
        <w:rPr>
          <w:rFonts w:ascii="Arial" w:eastAsia="Calibri" w:hAnsi="Arial" w:cs="Arial"/>
          <w:lang w:val="en-GB" w:eastAsia="en-US"/>
        </w:rPr>
        <w:t>and highest mean drop in overall liking (&gt; 3.5) for more than 60% of consumers</w:t>
      </w:r>
      <w:r w:rsidR="001E43C3" w:rsidRPr="00F977A8">
        <w:rPr>
          <w:rFonts w:ascii="Arial" w:eastAsia="Calibri" w:hAnsi="Arial" w:cs="Arial"/>
          <w:lang w:val="en-GB" w:eastAsia="en-US"/>
        </w:rPr>
        <w:t>) were related to texture “crumbl</w:t>
      </w:r>
      <w:r w:rsidR="003177AF" w:rsidRPr="00F977A8">
        <w:rPr>
          <w:rFonts w:ascii="Arial" w:eastAsia="Calibri" w:hAnsi="Arial" w:cs="Arial"/>
          <w:lang w:val="en-GB" w:eastAsia="en-US"/>
        </w:rPr>
        <w:t>y in the mouth</w:t>
      </w:r>
      <w:r w:rsidR="001E43C3" w:rsidRPr="00F977A8">
        <w:rPr>
          <w:rFonts w:ascii="Arial" w:eastAsia="Calibri" w:hAnsi="Arial" w:cs="Arial"/>
          <w:lang w:val="en-GB" w:eastAsia="en-US"/>
        </w:rPr>
        <w:t>” and “eas</w:t>
      </w:r>
      <w:r w:rsidR="003177AF" w:rsidRPr="00F977A8">
        <w:rPr>
          <w:rFonts w:ascii="Arial" w:eastAsia="Calibri" w:hAnsi="Arial" w:cs="Arial"/>
          <w:lang w:val="en-GB" w:eastAsia="en-US"/>
        </w:rPr>
        <w:t>y to break with the hand</w:t>
      </w:r>
      <w:r w:rsidR="001E43C3" w:rsidRPr="00F977A8">
        <w:rPr>
          <w:rFonts w:ascii="Arial" w:eastAsia="Calibri" w:hAnsi="Arial" w:cs="Arial"/>
          <w:lang w:val="en-GB" w:eastAsia="en-US"/>
        </w:rPr>
        <w:t>”</w:t>
      </w:r>
      <w:r w:rsidR="003E7B9B" w:rsidRPr="00F977A8">
        <w:rPr>
          <w:rFonts w:ascii="Arial" w:eastAsia="Calibri" w:hAnsi="Arial" w:cs="Arial"/>
          <w:lang w:val="en-GB" w:eastAsia="en-US"/>
        </w:rPr>
        <w:t xml:space="preserve"> </w:t>
      </w:r>
      <w:r>
        <w:rPr>
          <w:rFonts w:ascii="Arial" w:eastAsia="Calibri" w:hAnsi="Arial" w:cs="Arial"/>
          <w:lang w:val="en-GB" w:eastAsia="en-US"/>
        </w:rPr>
        <w:t>mainly with</w:t>
      </w:r>
      <w:r w:rsidR="003E7B9B" w:rsidRPr="00F977A8">
        <w:rPr>
          <w:rFonts w:ascii="Arial" w:eastAsia="Calibri" w:hAnsi="Arial" w:cs="Arial"/>
          <w:lang w:val="en-GB" w:eastAsia="en-US"/>
        </w:rPr>
        <w:t xml:space="preserve"> </w:t>
      </w:r>
      <w:r w:rsidR="00156500" w:rsidRPr="00F977A8">
        <w:rPr>
          <w:rFonts w:ascii="Arial" w:eastAsia="Calibri" w:hAnsi="Arial" w:cs="Arial"/>
          <w:lang w:val="en-GB" w:eastAsia="en-US"/>
        </w:rPr>
        <w:t xml:space="preserve">the </w:t>
      </w:r>
      <w:r>
        <w:rPr>
          <w:rFonts w:ascii="Arial" w:eastAsia="Calibri" w:hAnsi="Arial" w:cs="Arial"/>
          <w:lang w:val="en-GB" w:eastAsia="en-US"/>
        </w:rPr>
        <w:t>‘</w:t>
      </w:r>
      <w:r w:rsidR="00156500" w:rsidRPr="00F977A8">
        <w:rPr>
          <w:rFonts w:ascii="Arial" w:eastAsia="Calibri" w:hAnsi="Arial" w:cs="Arial"/>
          <w:lang w:val="en-GB" w:eastAsia="en-US"/>
        </w:rPr>
        <w:t>too weak</w:t>
      </w:r>
      <w:r>
        <w:rPr>
          <w:rFonts w:ascii="Arial" w:eastAsia="Calibri" w:hAnsi="Arial" w:cs="Arial"/>
          <w:lang w:val="en-GB" w:eastAsia="en-US"/>
        </w:rPr>
        <w:t>’</w:t>
      </w:r>
      <w:r w:rsidR="00156500" w:rsidRPr="00F977A8">
        <w:rPr>
          <w:rFonts w:ascii="Arial" w:eastAsia="Calibri" w:hAnsi="Arial" w:cs="Arial"/>
          <w:lang w:val="en-GB" w:eastAsia="en-US"/>
        </w:rPr>
        <w:t xml:space="preserve"> category of </w:t>
      </w:r>
      <w:r w:rsidR="004C7805" w:rsidRPr="00F977A8">
        <w:rPr>
          <w:rFonts w:ascii="Arial" w:eastAsia="Calibri" w:hAnsi="Arial" w:cs="Arial"/>
          <w:lang w:val="en-GB" w:eastAsia="en-US"/>
        </w:rPr>
        <w:t xml:space="preserve">the </w:t>
      </w:r>
      <w:r>
        <w:rPr>
          <w:rFonts w:ascii="Arial" w:eastAsia="Calibri" w:hAnsi="Arial" w:cs="Arial"/>
          <w:lang w:val="en-GB" w:eastAsia="en-US"/>
        </w:rPr>
        <w:t xml:space="preserve">following </w:t>
      </w:r>
      <w:r w:rsidR="004C7805" w:rsidRPr="00F977A8">
        <w:rPr>
          <w:rFonts w:ascii="Arial" w:eastAsia="Calibri" w:hAnsi="Arial" w:cs="Arial"/>
          <w:lang w:val="en-GB" w:eastAsia="en-US"/>
        </w:rPr>
        <w:t>sensory characteristics</w:t>
      </w:r>
      <w:r w:rsidR="00156500" w:rsidRPr="00F977A8">
        <w:rPr>
          <w:rFonts w:ascii="Arial" w:eastAsia="Calibri" w:hAnsi="Arial" w:cs="Arial"/>
          <w:lang w:val="en-GB" w:eastAsia="en-US"/>
        </w:rPr>
        <w:t>:</w:t>
      </w:r>
      <w:r w:rsidR="004C7805" w:rsidRPr="00F977A8">
        <w:rPr>
          <w:rFonts w:ascii="Arial" w:eastAsia="Calibri" w:hAnsi="Arial" w:cs="Arial"/>
          <w:lang w:val="en-GB" w:eastAsia="en-US"/>
        </w:rPr>
        <w:t xml:space="preserve"> “not crumbly enough in the mouth” and “not easy enough</w:t>
      </w:r>
      <w:r w:rsidR="004C7805" w:rsidRPr="00F977A8" w:rsidDel="001B6F7F">
        <w:rPr>
          <w:rFonts w:ascii="Arial" w:eastAsia="Calibri" w:hAnsi="Arial" w:cs="Arial"/>
          <w:lang w:val="en-GB" w:eastAsia="en-US"/>
        </w:rPr>
        <w:t xml:space="preserve"> </w:t>
      </w:r>
      <w:r w:rsidR="004C7805" w:rsidRPr="00F977A8">
        <w:rPr>
          <w:rFonts w:ascii="Arial" w:eastAsia="Calibri" w:hAnsi="Arial" w:cs="Arial"/>
          <w:lang w:val="en-GB" w:eastAsia="en-US"/>
        </w:rPr>
        <w:t xml:space="preserve">to break with the hand”. </w:t>
      </w:r>
    </w:p>
    <w:p w:rsidR="00E34E22" w:rsidRPr="0027563D" w:rsidRDefault="0027563D" w:rsidP="0027563D">
      <w:pPr>
        <w:pStyle w:val="Lgende"/>
        <w:rPr>
          <w:rFonts w:ascii="Arial" w:hAnsi="Arial" w:cs="Arial"/>
          <w:color w:val="auto"/>
          <w:sz w:val="22"/>
          <w:lang w:val="en-GB"/>
        </w:rPr>
      </w:pPr>
      <w:bookmarkStart w:id="31" w:name="_Toc96689261"/>
      <w:r w:rsidRPr="0027563D">
        <w:rPr>
          <w:rFonts w:ascii="Arial" w:hAnsi="Arial" w:cs="Arial"/>
          <w:color w:val="auto"/>
          <w:sz w:val="22"/>
          <w:lang w:val="en-GB"/>
        </w:rPr>
        <w:t xml:space="preserve">Table </w:t>
      </w:r>
      <w:r w:rsidRPr="0027563D">
        <w:rPr>
          <w:rFonts w:ascii="Arial" w:hAnsi="Arial" w:cs="Arial"/>
          <w:color w:val="auto"/>
          <w:sz w:val="22"/>
          <w:lang w:val="en-GB"/>
        </w:rPr>
        <w:fldChar w:fldCharType="begin"/>
      </w:r>
      <w:r w:rsidRPr="0027563D">
        <w:rPr>
          <w:rFonts w:ascii="Arial" w:hAnsi="Arial" w:cs="Arial"/>
          <w:color w:val="auto"/>
          <w:sz w:val="22"/>
          <w:lang w:val="en-GB"/>
        </w:rPr>
        <w:instrText xml:space="preserve"> SEQ Table \* ARABIC </w:instrText>
      </w:r>
      <w:r w:rsidRPr="0027563D">
        <w:rPr>
          <w:rFonts w:ascii="Arial" w:hAnsi="Arial" w:cs="Arial"/>
          <w:color w:val="auto"/>
          <w:sz w:val="22"/>
          <w:lang w:val="en-GB"/>
        </w:rPr>
        <w:fldChar w:fldCharType="separate"/>
      </w:r>
      <w:r w:rsidRPr="0027563D">
        <w:rPr>
          <w:rFonts w:ascii="Arial" w:hAnsi="Arial" w:cs="Arial"/>
          <w:color w:val="auto"/>
          <w:sz w:val="22"/>
          <w:lang w:val="en-GB"/>
        </w:rPr>
        <w:t>7</w:t>
      </w:r>
      <w:r w:rsidRPr="0027563D">
        <w:rPr>
          <w:rFonts w:ascii="Arial" w:hAnsi="Arial" w:cs="Arial"/>
          <w:color w:val="auto"/>
          <w:sz w:val="22"/>
          <w:lang w:val="en-GB"/>
        </w:rPr>
        <w:fldChar w:fldCharType="end"/>
      </w:r>
      <w:r w:rsidRPr="0027563D">
        <w:rPr>
          <w:rFonts w:ascii="Arial" w:hAnsi="Arial" w:cs="Arial"/>
          <w:color w:val="auto"/>
          <w:sz w:val="22"/>
          <w:lang w:val="en-GB"/>
        </w:rPr>
        <w:t>: Mean drops and penalties of overall liking</w:t>
      </w:r>
      <w:bookmarkEnd w:id="31"/>
    </w:p>
    <w:tbl>
      <w:tblPr>
        <w:tblW w:w="5235" w:type="pct"/>
        <w:tblInd w:w="-142" w:type="dxa"/>
        <w:tblLayout w:type="fixed"/>
        <w:tblLook w:val="04A0" w:firstRow="1" w:lastRow="0" w:firstColumn="1" w:lastColumn="0" w:noHBand="0" w:noVBand="1"/>
      </w:tblPr>
      <w:tblGrid>
        <w:gridCol w:w="1592"/>
        <w:gridCol w:w="2804"/>
        <w:gridCol w:w="1284"/>
        <w:gridCol w:w="1700"/>
        <w:gridCol w:w="1134"/>
        <w:gridCol w:w="984"/>
      </w:tblGrid>
      <w:tr w:rsidR="000B2D61" w:rsidRPr="00D878ED" w:rsidTr="00EB7474">
        <w:trPr>
          <w:trHeight w:val="657"/>
        </w:trPr>
        <w:tc>
          <w:tcPr>
            <w:tcW w:w="838" w:type="pct"/>
            <w:tcBorders>
              <w:top w:val="single" w:sz="8" w:space="0" w:color="auto"/>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Descriptors</w:t>
            </w:r>
          </w:p>
        </w:tc>
        <w:tc>
          <w:tcPr>
            <w:tcW w:w="1476" w:type="pct"/>
            <w:tcBorders>
              <w:top w:val="single" w:sz="8" w:space="0" w:color="auto"/>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Not-JAR categories</w:t>
            </w:r>
          </w:p>
        </w:tc>
        <w:tc>
          <w:tcPr>
            <w:tcW w:w="676" w:type="pct"/>
            <w:tcBorders>
              <w:top w:val="single" w:sz="8" w:space="0" w:color="auto"/>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bCs/>
                <w:color w:val="000000"/>
                <w:lang w:val="en-GB"/>
              </w:rPr>
              <w:t>Frequency (%)</w:t>
            </w:r>
          </w:p>
        </w:tc>
        <w:tc>
          <w:tcPr>
            <w:tcW w:w="895" w:type="pct"/>
            <w:tcBorders>
              <w:top w:val="single" w:sz="8" w:space="0" w:color="auto"/>
              <w:left w:val="nil"/>
              <w:bottom w:val="single" w:sz="4" w:space="0" w:color="auto"/>
              <w:right w:val="nil"/>
            </w:tcBorders>
            <w:shd w:val="clear" w:color="auto" w:fill="auto"/>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bCs/>
                <w:color w:val="000000"/>
                <w:lang w:val="en-GB"/>
              </w:rPr>
              <w:t>Mean drops in overall liking*</w:t>
            </w:r>
          </w:p>
        </w:tc>
        <w:tc>
          <w:tcPr>
            <w:tcW w:w="597" w:type="pct"/>
            <w:tcBorders>
              <w:top w:val="single" w:sz="8" w:space="0" w:color="auto"/>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bCs/>
                <w:color w:val="000000"/>
                <w:lang w:val="en-GB"/>
              </w:rPr>
              <w:t>P-value**</w:t>
            </w:r>
          </w:p>
        </w:tc>
        <w:tc>
          <w:tcPr>
            <w:tcW w:w="518" w:type="pct"/>
            <w:tcBorders>
              <w:top w:val="single" w:sz="8" w:space="0" w:color="auto"/>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bCs/>
                <w:color w:val="000000"/>
                <w:lang w:val="en-GB"/>
              </w:rPr>
              <w:t>Penalty</w:t>
            </w:r>
          </w:p>
        </w:tc>
      </w:tr>
      <w:tr w:rsidR="000B2D61" w:rsidRPr="00D878ED" w:rsidTr="00EB7474">
        <w:trPr>
          <w:trHeight w:val="300"/>
        </w:trPr>
        <w:tc>
          <w:tcPr>
            <w:tcW w:w="838" w:type="pct"/>
            <w:vMerge w:val="restart"/>
            <w:tcBorders>
              <w:top w:val="nil"/>
              <w:left w:val="nil"/>
              <w:bottom w:val="single" w:sz="4" w:space="0" w:color="000000"/>
              <w:right w:val="nil"/>
            </w:tcBorders>
            <w:shd w:val="clear" w:color="auto" w:fill="auto"/>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White colour</w:t>
            </w:r>
          </w:p>
        </w:tc>
        <w:tc>
          <w:tcPr>
            <w:tcW w:w="1476" w:type="pct"/>
            <w:tcBorders>
              <w:top w:val="nil"/>
              <w:left w:val="nil"/>
              <w:bottom w:val="nil"/>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Not white enough</w:t>
            </w:r>
          </w:p>
        </w:tc>
        <w:tc>
          <w:tcPr>
            <w:tcW w:w="676"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34.7</w:t>
            </w:r>
          </w:p>
        </w:tc>
        <w:tc>
          <w:tcPr>
            <w:tcW w:w="895"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w:t>
            </w:r>
          </w:p>
        </w:tc>
        <w:tc>
          <w:tcPr>
            <w:tcW w:w="597"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&lt; 0.0001</w:t>
            </w:r>
          </w:p>
        </w:tc>
        <w:tc>
          <w:tcPr>
            <w:tcW w:w="518"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0.6</w:t>
            </w:r>
          </w:p>
        </w:tc>
      </w:tr>
      <w:tr w:rsidR="000B2D61" w:rsidRPr="00D878ED" w:rsidTr="00EB7474">
        <w:trPr>
          <w:trHeight w:val="300"/>
        </w:trPr>
        <w:tc>
          <w:tcPr>
            <w:tcW w:w="838" w:type="pct"/>
            <w:vMerge/>
            <w:tcBorders>
              <w:top w:val="nil"/>
              <w:left w:val="nil"/>
              <w:bottom w:val="single" w:sz="4" w:space="0" w:color="000000"/>
              <w:right w:val="nil"/>
            </w:tcBorders>
            <w:vAlign w:val="center"/>
            <w:hideMark/>
          </w:tcPr>
          <w:p w:rsidR="000B2D61" w:rsidRPr="00F977A8" w:rsidRDefault="000B2D61" w:rsidP="000B2D61">
            <w:pPr>
              <w:spacing w:after="0" w:line="240" w:lineRule="auto"/>
              <w:rPr>
                <w:rFonts w:ascii="Arial" w:hAnsi="Arial" w:cs="Arial"/>
                <w:color w:val="000000"/>
                <w:lang w:val="en-CA" w:eastAsia="en-CA"/>
              </w:rPr>
            </w:pPr>
          </w:p>
        </w:tc>
        <w:tc>
          <w:tcPr>
            <w:tcW w:w="1476" w:type="pct"/>
            <w:tcBorders>
              <w:top w:val="nil"/>
              <w:left w:val="nil"/>
              <w:bottom w:val="single" w:sz="4" w:space="0" w:color="auto"/>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Too white</w:t>
            </w:r>
          </w:p>
        </w:tc>
        <w:tc>
          <w:tcPr>
            <w:tcW w:w="676"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0.0</w:t>
            </w:r>
          </w:p>
        </w:tc>
        <w:tc>
          <w:tcPr>
            <w:tcW w:w="895"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c>
          <w:tcPr>
            <w:tcW w:w="597"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c>
          <w:tcPr>
            <w:tcW w:w="518"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r>
      <w:tr w:rsidR="000B2D61" w:rsidRPr="00D878ED" w:rsidTr="00EB7474">
        <w:trPr>
          <w:trHeight w:val="300"/>
        </w:trPr>
        <w:tc>
          <w:tcPr>
            <w:tcW w:w="838" w:type="pct"/>
            <w:vMerge w:val="restart"/>
            <w:tcBorders>
              <w:top w:val="nil"/>
              <w:left w:val="nil"/>
              <w:bottom w:val="single" w:sz="4" w:space="0" w:color="000000"/>
              <w:right w:val="nil"/>
            </w:tcBorders>
            <w:shd w:val="clear" w:color="auto" w:fill="auto"/>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Yellow colour</w:t>
            </w:r>
          </w:p>
        </w:tc>
        <w:tc>
          <w:tcPr>
            <w:tcW w:w="1476" w:type="pct"/>
            <w:tcBorders>
              <w:top w:val="nil"/>
              <w:left w:val="nil"/>
              <w:bottom w:val="nil"/>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Not yellow enough</w:t>
            </w:r>
          </w:p>
        </w:tc>
        <w:tc>
          <w:tcPr>
            <w:tcW w:w="676"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17.2</w:t>
            </w:r>
          </w:p>
        </w:tc>
        <w:tc>
          <w:tcPr>
            <w:tcW w:w="895"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-0.2</w:t>
            </w:r>
          </w:p>
        </w:tc>
        <w:tc>
          <w:tcPr>
            <w:tcW w:w="597"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c>
          <w:tcPr>
            <w:tcW w:w="518"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lang w:val="en-CA" w:eastAsia="en-CA"/>
              </w:rPr>
            </w:pPr>
          </w:p>
        </w:tc>
      </w:tr>
      <w:tr w:rsidR="000B2D61" w:rsidRPr="00D878ED" w:rsidTr="00EB7474">
        <w:trPr>
          <w:trHeight w:val="300"/>
        </w:trPr>
        <w:tc>
          <w:tcPr>
            <w:tcW w:w="838" w:type="pct"/>
            <w:vMerge/>
            <w:tcBorders>
              <w:top w:val="nil"/>
              <w:left w:val="nil"/>
              <w:bottom w:val="single" w:sz="4" w:space="0" w:color="000000"/>
              <w:right w:val="nil"/>
            </w:tcBorders>
            <w:vAlign w:val="center"/>
            <w:hideMark/>
          </w:tcPr>
          <w:p w:rsidR="000B2D61" w:rsidRPr="00F977A8" w:rsidRDefault="000B2D61" w:rsidP="000B2D61">
            <w:pPr>
              <w:spacing w:after="0" w:line="240" w:lineRule="auto"/>
              <w:rPr>
                <w:rFonts w:ascii="Arial" w:hAnsi="Arial" w:cs="Arial"/>
                <w:color w:val="000000"/>
                <w:lang w:val="en-CA" w:eastAsia="en-CA"/>
              </w:rPr>
            </w:pPr>
          </w:p>
        </w:tc>
        <w:tc>
          <w:tcPr>
            <w:tcW w:w="1476" w:type="pct"/>
            <w:tcBorders>
              <w:top w:val="nil"/>
              <w:left w:val="nil"/>
              <w:bottom w:val="single" w:sz="4" w:space="0" w:color="auto"/>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Too yellow</w:t>
            </w:r>
          </w:p>
        </w:tc>
        <w:tc>
          <w:tcPr>
            <w:tcW w:w="676"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68.1</w:t>
            </w:r>
          </w:p>
        </w:tc>
        <w:tc>
          <w:tcPr>
            <w:tcW w:w="895"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1.4</w:t>
            </w:r>
          </w:p>
        </w:tc>
        <w:tc>
          <w:tcPr>
            <w:tcW w:w="597"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&lt; 0.0001</w:t>
            </w:r>
          </w:p>
        </w:tc>
        <w:tc>
          <w:tcPr>
            <w:tcW w:w="518"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0.9</w:t>
            </w:r>
          </w:p>
        </w:tc>
      </w:tr>
      <w:tr w:rsidR="000B2D61" w:rsidRPr="00D878ED" w:rsidTr="00EB7474">
        <w:trPr>
          <w:trHeight w:val="300"/>
        </w:trPr>
        <w:tc>
          <w:tcPr>
            <w:tcW w:w="838" w:type="pct"/>
            <w:vMerge w:val="restart"/>
            <w:tcBorders>
              <w:top w:val="nil"/>
              <w:left w:val="nil"/>
              <w:bottom w:val="single" w:sz="4" w:space="0" w:color="000000"/>
              <w:right w:val="nil"/>
            </w:tcBorders>
            <w:shd w:val="clear" w:color="auto" w:fill="auto"/>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Easy to break with the hand</w:t>
            </w:r>
          </w:p>
        </w:tc>
        <w:tc>
          <w:tcPr>
            <w:tcW w:w="1476" w:type="pct"/>
            <w:tcBorders>
              <w:top w:val="nil"/>
              <w:left w:val="nil"/>
              <w:bottom w:val="nil"/>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Not easy enough to break</w:t>
            </w:r>
          </w:p>
        </w:tc>
        <w:tc>
          <w:tcPr>
            <w:tcW w:w="676"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61.6</w:t>
            </w:r>
          </w:p>
        </w:tc>
        <w:tc>
          <w:tcPr>
            <w:tcW w:w="895"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3.5</w:t>
            </w:r>
          </w:p>
        </w:tc>
        <w:tc>
          <w:tcPr>
            <w:tcW w:w="597"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&lt; 0.0001</w:t>
            </w:r>
          </w:p>
        </w:tc>
        <w:tc>
          <w:tcPr>
            <w:tcW w:w="518"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2.2</w:t>
            </w:r>
          </w:p>
        </w:tc>
      </w:tr>
      <w:tr w:rsidR="000B2D61" w:rsidRPr="00D878ED" w:rsidTr="00EB7474">
        <w:trPr>
          <w:trHeight w:val="300"/>
        </w:trPr>
        <w:tc>
          <w:tcPr>
            <w:tcW w:w="838" w:type="pct"/>
            <w:vMerge/>
            <w:tcBorders>
              <w:top w:val="nil"/>
              <w:left w:val="nil"/>
              <w:bottom w:val="single" w:sz="4" w:space="0" w:color="000000"/>
              <w:right w:val="nil"/>
            </w:tcBorders>
            <w:vAlign w:val="center"/>
            <w:hideMark/>
          </w:tcPr>
          <w:p w:rsidR="000B2D61" w:rsidRPr="00F977A8" w:rsidRDefault="000B2D61" w:rsidP="000B2D61">
            <w:pPr>
              <w:spacing w:after="0" w:line="240" w:lineRule="auto"/>
              <w:rPr>
                <w:rFonts w:ascii="Arial" w:hAnsi="Arial" w:cs="Arial"/>
                <w:color w:val="000000"/>
                <w:lang w:val="en-CA" w:eastAsia="en-CA"/>
              </w:rPr>
            </w:pPr>
          </w:p>
        </w:tc>
        <w:tc>
          <w:tcPr>
            <w:tcW w:w="1476" w:type="pct"/>
            <w:tcBorders>
              <w:top w:val="nil"/>
              <w:left w:val="nil"/>
              <w:bottom w:val="single" w:sz="4" w:space="0" w:color="auto"/>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Too easy to break</w:t>
            </w:r>
          </w:p>
        </w:tc>
        <w:tc>
          <w:tcPr>
            <w:tcW w:w="676"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0.2</w:t>
            </w:r>
          </w:p>
        </w:tc>
        <w:tc>
          <w:tcPr>
            <w:tcW w:w="895"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-0.6</w:t>
            </w:r>
          </w:p>
        </w:tc>
        <w:tc>
          <w:tcPr>
            <w:tcW w:w="597"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p>
        </w:tc>
        <w:tc>
          <w:tcPr>
            <w:tcW w:w="518"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r>
      <w:tr w:rsidR="000B2D61" w:rsidRPr="00D878ED" w:rsidTr="00EB7474">
        <w:trPr>
          <w:trHeight w:val="300"/>
        </w:trPr>
        <w:tc>
          <w:tcPr>
            <w:tcW w:w="838" w:type="pct"/>
            <w:vMerge w:val="restart"/>
            <w:tcBorders>
              <w:top w:val="nil"/>
              <w:left w:val="nil"/>
              <w:bottom w:val="single" w:sz="4" w:space="0" w:color="000000"/>
              <w:right w:val="nil"/>
            </w:tcBorders>
            <w:shd w:val="clear" w:color="auto" w:fill="auto"/>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Crumbliness in the mouth</w:t>
            </w:r>
          </w:p>
        </w:tc>
        <w:tc>
          <w:tcPr>
            <w:tcW w:w="1476" w:type="pct"/>
            <w:tcBorders>
              <w:top w:val="nil"/>
              <w:left w:val="nil"/>
              <w:bottom w:val="nil"/>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Not crumbly enough</w:t>
            </w:r>
          </w:p>
        </w:tc>
        <w:tc>
          <w:tcPr>
            <w:tcW w:w="676"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61.3</w:t>
            </w:r>
          </w:p>
        </w:tc>
        <w:tc>
          <w:tcPr>
            <w:tcW w:w="895"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3.6</w:t>
            </w:r>
          </w:p>
        </w:tc>
        <w:tc>
          <w:tcPr>
            <w:tcW w:w="597" w:type="pct"/>
            <w:tcBorders>
              <w:top w:val="single" w:sz="4" w:space="0" w:color="auto"/>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&lt; 0.0001</w:t>
            </w:r>
          </w:p>
        </w:tc>
        <w:tc>
          <w:tcPr>
            <w:tcW w:w="518"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2.2</w:t>
            </w:r>
          </w:p>
        </w:tc>
      </w:tr>
      <w:tr w:rsidR="000B2D61" w:rsidRPr="00D878ED" w:rsidTr="00EB7474">
        <w:trPr>
          <w:trHeight w:val="300"/>
        </w:trPr>
        <w:tc>
          <w:tcPr>
            <w:tcW w:w="838" w:type="pct"/>
            <w:vMerge/>
            <w:tcBorders>
              <w:top w:val="nil"/>
              <w:left w:val="nil"/>
              <w:bottom w:val="single" w:sz="4" w:space="0" w:color="000000"/>
              <w:right w:val="nil"/>
            </w:tcBorders>
            <w:vAlign w:val="center"/>
            <w:hideMark/>
          </w:tcPr>
          <w:p w:rsidR="000B2D61" w:rsidRPr="00F977A8" w:rsidRDefault="000B2D61" w:rsidP="000B2D61">
            <w:pPr>
              <w:spacing w:after="0" w:line="240" w:lineRule="auto"/>
              <w:rPr>
                <w:rFonts w:ascii="Arial" w:hAnsi="Arial" w:cs="Arial"/>
                <w:color w:val="000000"/>
                <w:lang w:val="en-CA" w:eastAsia="en-CA"/>
              </w:rPr>
            </w:pPr>
          </w:p>
        </w:tc>
        <w:tc>
          <w:tcPr>
            <w:tcW w:w="1476" w:type="pct"/>
            <w:tcBorders>
              <w:top w:val="nil"/>
              <w:left w:val="nil"/>
              <w:bottom w:val="single" w:sz="4" w:space="0" w:color="auto"/>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 xml:space="preserve">Too crumbly </w:t>
            </w:r>
          </w:p>
        </w:tc>
        <w:tc>
          <w:tcPr>
            <w:tcW w:w="676"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0.3</w:t>
            </w:r>
          </w:p>
        </w:tc>
        <w:tc>
          <w:tcPr>
            <w:tcW w:w="895"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2.1</w:t>
            </w:r>
          </w:p>
        </w:tc>
        <w:tc>
          <w:tcPr>
            <w:tcW w:w="597"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p>
        </w:tc>
        <w:tc>
          <w:tcPr>
            <w:tcW w:w="518"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r>
      <w:tr w:rsidR="000B2D61" w:rsidRPr="00D878ED" w:rsidTr="00EB7474">
        <w:trPr>
          <w:trHeight w:val="300"/>
        </w:trPr>
        <w:tc>
          <w:tcPr>
            <w:tcW w:w="838" w:type="pct"/>
            <w:vMerge w:val="restart"/>
            <w:tcBorders>
              <w:top w:val="nil"/>
              <w:left w:val="nil"/>
              <w:bottom w:val="single" w:sz="4" w:space="0" w:color="000000"/>
              <w:right w:val="nil"/>
            </w:tcBorders>
            <w:shd w:val="clear" w:color="auto" w:fill="auto"/>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Sweet taste</w:t>
            </w:r>
          </w:p>
        </w:tc>
        <w:tc>
          <w:tcPr>
            <w:tcW w:w="1476" w:type="pct"/>
            <w:tcBorders>
              <w:top w:val="nil"/>
              <w:left w:val="nil"/>
              <w:bottom w:val="nil"/>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Not sweet enough</w:t>
            </w:r>
          </w:p>
        </w:tc>
        <w:tc>
          <w:tcPr>
            <w:tcW w:w="676"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23.4</w:t>
            </w:r>
          </w:p>
        </w:tc>
        <w:tc>
          <w:tcPr>
            <w:tcW w:w="895"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2.8</w:t>
            </w:r>
          </w:p>
        </w:tc>
        <w:tc>
          <w:tcPr>
            <w:tcW w:w="597" w:type="pct"/>
            <w:tcBorders>
              <w:top w:val="single" w:sz="4" w:space="0" w:color="auto"/>
              <w:left w:val="nil"/>
              <w:bottom w:val="nil"/>
              <w:right w:val="nil"/>
            </w:tcBorders>
            <w:shd w:val="clear" w:color="auto" w:fill="auto"/>
            <w:noWrap/>
            <w:vAlign w:val="bottom"/>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&lt; 0.0001</w:t>
            </w:r>
          </w:p>
        </w:tc>
        <w:tc>
          <w:tcPr>
            <w:tcW w:w="518"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0.7</w:t>
            </w:r>
          </w:p>
        </w:tc>
      </w:tr>
      <w:tr w:rsidR="000B2D61" w:rsidRPr="00D878ED" w:rsidTr="00EB7474">
        <w:trPr>
          <w:trHeight w:val="300"/>
        </w:trPr>
        <w:tc>
          <w:tcPr>
            <w:tcW w:w="838" w:type="pct"/>
            <w:vMerge/>
            <w:tcBorders>
              <w:top w:val="nil"/>
              <w:left w:val="nil"/>
              <w:bottom w:val="single" w:sz="4" w:space="0" w:color="000000"/>
              <w:right w:val="nil"/>
            </w:tcBorders>
            <w:vAlign w:val="center"/>
            <w:hideMark/>
          </w:tcPr>
          <w:p w:rsidR="000B2D61" w:rsidRPr="00F977A8" w:rsidRDefault="000B2D61" w:rsidP="000B2D61">
            <w:pPr>
              <w:spacing w:after="0" w:line="240" w:lineRule="auto"/>
              <w:rPr>
                <w:rFonts w:ascii="Arial" w:hAnsi="Arial" w:cs="Arial"/>
                <w:color w:val="000000"/>
                <w:lang w:val="en-CA" w:eastAsia="en-CA"/>
              </w:rPr>
            </w:pPr>
          </w:p>
        </w:tc>
        <w:tc>
          <w:tcPr>
            <w:tcW w:w="1476" w:type="pct"/>
            <w:tcBorders>
              <w:top w:val="nil"/>
              <w:left w:val="nil"/>
              <w:bottom w:val="single" w:sz="4" w:space="0" w:color="auto"/>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Too sweet</w:t>
            </w:r>
          </w:p>
        </w:tc>
        <w:tc>
          <w:tcPr>
            <w:tcW w:w="676"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0.0</w:t>
            </w:r>
          </w:p>
        </w:tc>
        <w:tc>
          <w:tcPr>
            <w:tcW w:w="895"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c>
          <w:tcPr>
            <w:tcW w:w="597"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c>
          <w:tcPr>
            <w:tcW w:w="518"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 </w:t>
            </w:r>
          </w:p>
        </w:tc>
      </w:tr>
      <w:tr w:rsidR="000B2D61" w:rsidRPr="00D878ED" w:rsidTr="00EB7474">
        <w:trPr>
          <w:trHeight w:val="300"/>
        </w:trPr>
        <w:tc>
          <w:tcPr>
            <w:tcW w:w="838" w:type="pct"/>
            <w:vMerge w:val="restart"/>
            <w:tcBorders>
              <w:top w:val="nil"/>
              <w:left w:val="nil"/>
              <w:bottom w:val="single" w:sz="4" w:space="0" w:color="000000"/>
              <w:right w:val="nil"/>
            </w:tcBorders>
            <w:shd w:val="clear" w:color="auto" w:fill="auto"/>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Bitter taste</w:t>
            </w:r>
          </w:p>
        </w:tc>
        <w:tc>
          <w:tcPr>
            <w:tcW w:w="1476" w:type="pct"/>
            <w:tcBorders>
              <w:top w:val="nil"/>
              <w:left w:val="nil"/>
              <w:bottom w:val="nil"/>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Not bitter enough</w:t>
            </w:r>
          </w:p>
        </w:tc>
        <w:tc>
          <w:tcPr>
            <w:tcW w:w="676"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7.0</w:t>
            </w:r>
          </w:p>
        </w:tc>
        <w:tc>
          <w:tcPr>
            <w:tcW w:w="895"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2.5</w:t>
            </w:r>
          </w:p>
        </w:tc>
        <w:tc>
          <w:tcPr>
            <w:tcW w:w="597"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b/>
                <w:bCs/>
                <w:color w:val="FF0000"/>
                <w:lang w:val="en-CA" w:eastAsia="en-CA"/>
              </w:rPr>
            </w:pPr>
            <w:r w:rsidRPr="00F977A8">
              <w:rPr>
                <w:rFonts w:ascii="Arial" w:hAnsi="Arial" w:cs="Arial"/>
                <w:b/>
                <w:bCs/>
                <w:color w:val="FF0000"/>
                <w:lang w:val="en-CA" w:eastAsia="en-CA"/>
              </w:rPr>
              <w:t> </w:t>
            </w:r>
          </w:p>
        </w:tc>
        <w:tc>
          <w:tcPr>
            <w:tcW w:w="518" w:type="pct"/>
            <w:tcBorders>
              <w:top w:val="nil"/>
              <w:left w:val="nil"/>
              <w:bottom w:val="nil"/>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p>
        </w:tc>
      </w:tr>
      <w:tr w:rsidR="000B2D61" w:rsidRPr="00D878ED" w:rsidTr="00EB7474">
        <w:trPr>
          <w:trHeight w:val="300"/>
        </w:trPr>
        <w:tc>
          <w:tcPr>
            <w:tcW w:w="838" w:type="pct"/>
            <w:vMerge/>
            <w:tcBorders>
              <w:top w:val="nil"/>
              <w:left w:val="nil"/>
              <w:bottom w:val="single" w:sz="4" w:space="0" w:color="000000"/>
              <w:right w:val="nil"/>
            </w:tcBorders>
            <w:vAlign w:val="center"/>
            <w:hideMark/>
          </w:tcPr>
          <w:p w:rsidR="000B2D61" w:rsidRPr="00F977A8" w:rsidRDefault="000B2D61" w:rsidP="000B2D61">
            <w:pPr>
              <w:spacing w:after="0" w:line="240" w:lineRule="auto"/>
              <w:rPr>
                <w:rFonts w:ascii="Arial" w:hAnsi="Arial" w:cs="Arial"/>
                <w:color w:val="000000"/>
                <w:lang w:val="en-CA" w:eastAsia="en-CA"/>
              </w:rPr>
            </w:pPr>
          </w:p>
        </w:tc>
        <w:tc>
          <w:tcPr>
            <w:tcW w:w="1476" w:type="pct"/>
            <w:tcBorders>
              <w:top w:val="nil"/>
              <w:left w:val="nil"/>
              <w:bottom w:val="single" w:sz="4" w:space="0" w:color="auto"/>
              <w:right w:val="nil"/>
            </w:tcBorders>
            <w:shd w:val="clear" w:color="auto" w:fill="auto"/>
            <w:noWrap/>
            <w:vAlign w:val="bottom"/>
            <w:hideMark/>
          </w:tcPr>
          <w:p w:rsidR="000B2D61" w:rsidRPr="00F977A8" w:rsidRDefault="000B2D61" w:rsidP="000B2D61">
            <w:pPr>
              <w:spacing w:after="0" w:line="240" w:lineRule="auto"/>
              <w:rPr>
                <w:rFonts w:ascii="Arial" w:hAnsi="Arial" w:cs="Arial"/>
                <w:color w:val="000000"/>
                <w:lang w:val="en-CA" w:eastAsia="en-CA"/>
              </w:rPr>
            </w:pPr>
            <w:r w:rsidRPr="00F977A8">
              <w:rPr>
                <w:rFonts w:ascii="Arial" w:hAnsi="Arial" w:cs="Arial"/>
                <w:color w:val="000000"/>
                <w:lang w:val="en-CA" w:eastAsia="en-CA"/>
              </w:rPr>
              <w:t>Too bitter</w:t>
            </w:r>
          </w:p>
        </w:tc>
        <w:tc>
          <w:tcPr>
            <w:tcW w:w="676"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86.8</w:t>
            </w:r>
          </w:p>
        </w:tc>
        <w:tc>
          <w:tcPr>
            <w:tcW w:w="895"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3.0</w:t>
            </w:r>
          </w:p>
        </w:tc>
        <w:tc>
          <w:tcPr>
            <w:tcW w:w="597"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&lt; 0.0001</w:t>
            </w:r>
          </w:p>
        </w:tc>
        <w:tc>
          <w:tcPr>
            <w:tcW w:w="518" w:type="pct"/>
            <w:tcBorders>
              <w:top w:val="nil"/>
              <w:left w:val="nil"/>
              <w:bottom w:val="single" w:sz="4" w:space="0" w:color="auto"/>
              <w:right w:val="nil"/>
            </w:tcBorders>
            <w:shd w:val="clear" w:color="auto" w:fill="auto"/>
            <w:noWrap/>
            <w:vAlign w:val="center"/>
            <w:hideMark/>
          </w:tcPr>
          <w:p w:rsidR="000B2D61" w:rsidRPr="00F977A8" w:rsidRDefault="000B2D61" w:rsidP="000B2D61">
            <w:pPr>
              <w:spacing w:after="0" w:line="240" w:lineRule="auto"/>
              <w:jc w:val="center"/>
              <w:rPr>
                <w:rFonts w:ascii="Arial" w:hAnsi="Arial" w:cs="Arial"/>
                <w:color w:val="000000"/>
                <w:lang w:val="en-CA" w:eastAsia="en-CA"/>
              </w:rPr>
            </w:pPr>
            <w:r w:rsidRPr="00F977A8">
              <w:rPr>
                <w:rFonts w:ascii="Arial" w:hAnsi="Arial" w:cs="Arial"/>
                <w:color w:val="000000"/>
                <w:lang w:val="en-CA" w:eastAsia="en-CA"/>
              </w:rPr>
              <w:t>2.6</w:t>
            </w:r>
          </w:p>
        </w:tc>
      </w:tr>
    </w:tbl>
    <w:p w:rsidR="00E34E22" w:rsidRPr="00F977A8" w:rsidRDefault="00E34E22" w:rsidP="000C76CA">
      <w:pPr>
        <w:spacing w:after="0"/>
        <w:jc w:val="both"/>
        <w:rPr>
          <w:rFonts w:ascii="Arial" w:hAnsi="Arial" w:cs="Arial"/>
          <w:i/>
          <w:sz w:val="18"/>
          <w:szCs w:val="20"/>
          <w:lang w:val="en-GB"/>
        </w:rPr>
      </w:pPr>
      <w:r w:rsidRPr="00F977A8">
        <w:rPr>
          <w:rFonts w:ascii="Arial" w:hAnsi="Arial" w:cs="Arial"/>
          <w:i/>
          <w:sz w:val="18"/>
          <w:szCs w:val="20"/>
          <w:lang w:val="en-GB"/>
        </w:rPr>
        <w:t>*</w:t>
      </w:r>
      <w:r w:rsidR="00F61E73" w:rsidRPr="00F977A8">
        <w:rPr>
          <w:rFonts w:ascii="Arial" w:hAnsi="Arial" w:cs="Arial"/>
          <w:i/>
          <w:sz w:val="18"/>
          <w:szCs w:val="20"/>
          <w:lang w:val="en-GB"/>
        </w:rPr>
        <w:t>Score</w:t>
      </w:r>
      <w:r w:rsidRPr="00F977A8">
        <w:rPr>
          <w:rFonts w:ascii="Arial" w:hAnsi="Arial" w:cs="Arial"/>
          <w:i/>
          <w:sz w:val="18"/>
          <w:szCs w:val="20"/>
          <w:lang w:val="en-GB"/>
        </w:rPr>
        <w:t xml:space="preserve"> of </w:t>
      </w:r>
      <w:r w:rsidR="00C0542B" w:rsidRPr="00F977A8">
        <w:rPr>
          <w:rFonts w:ascii="Arial" w:hAnsi="Arial" w:cs="Arial"/>
          <w:i/>
          <w:sz w:val="18"/>
          <w:szCs w:val="20"/>
          <w:lang w:val="en-GB"/>
        </w:rPr>
        <w:t xml:space="preserve">overall </w:t>
      </w:r>
      <w:r w:rsidRPr="00F977A8">
        <w:rPr>
          <w:rFonts w:ascii="Arial" w:hAnsi="Arial" w:cs="Arial"/>
          <w:i/>
          <w:sz w:val="18"/>
          <w:szCs w:val="20"/>
          <w:lang w:val="en-GB"/>
        </w:rPr>
        <w:t xml:space="preserve">liking </w:t>
      </w:r>
      <w:r w:rsidR="00C0542B" w:rsidRPr="00F977A8">
        <w:rPr>
          <w:rFonts w:ascii="Arial" w:hAnsi="Arial" w:cs="Arial"/>
          <w:i/>
          <w:sz w:val="18"/>
          <w:szCs w:val="20"/>
          <w:lang w:val="en-GB"/>
        </w:rPr>
        <w:t xml:space="preserve">lost because the characteristic was evaluated </w:t>
      </w:r>
      <w:r w:rsidRPr="00F977A8">
        <w:rPr>
          <w:rFonts w:ascii="Arial" w:hAnsi="Arial" w:cs="Arial"/>
          <w:i/>
          <w:sz w:val="18"/>
          <w:szCs w:val="20"/>
          <w:lang w:val="en-GB"/>
        </w:rPr>
        <w:t>“not-JAR</w:t>
      </w:r>
      <w:r w:rsidR="00C0542B" w:rsidRPr="00F977A8">
        <w:rPr>
          <w:rFonts w:ascii="Arial" w:hAnsi="Arial" w:cs="Arial"/>
          <w:i/>
          <w:sz w:val="18"/>
          <w:szCs w:val="20"/>
          <w:lang w:val="en-GB"/>
        </w:rPr>
        <w:t xml:space="preserve">” </w:t>
      </w:r>
      <w:r w:rsidR="00F0007C" w:rsidRPr="00F977A8">
        <w:rPr>
          <w:rFonts w:ascii="Arial" w:hAnsi="Arial" w:cs="Arial"/>
          <w:i/>
          <w:sz w:val="18"/>
          <w:szCs w:val="20"/>
          <w:lang w:val="en-GB"/>
        </w:rPr>
        <w:t>by at least 20% of consumers.</w:t>
      </w:r>
    </w:p>
    <w:p w:rsidR="00E34E22" w:rsidRPr="00F977A8" w:rsidRDefault="00E34E22" w:rsidP="00521178">
      <w:pPr>
        <w:spacing w:after="0"/>
        <w:jc w:val="both"/>
        <w:rPr>
          <w:rFonts w:ascii="Arial" w:hAnsi="Arial" w:cs="Arial"/>
          <w:i/>
          <w:sz w:val="18"/>
          <w:szCs w:val="20"/>
          <w:lang w:val="en-GB"/>
        </w:rPr>
      </w:pPr>
      <w:r w:rsidRPr="00F977A8">
        <w:rPr>
          <w:rFonts w:ascii="Arial" w:hAnsi="Arial" w:cs="Arial"/>
          <w:i/>
          <w:sz w:val="18"/>
          <w:szCs w:val="20"/>
          <w:lang w:val="en-GB"/>
        </w:rPr>
        <w:t xml:space="preserve">**Significant mean </w:t>
      </w:r>
      <w:r w:rsidR="00C0542B" w:rsidRPr="00F977A8">
        <w:rPr>
          <w:rFonts w:ascii="Arial" w:hAnsi="Arial" w:cs="Arial"/>
          <w:i/>
          <w:sz w:val="18"/>
          <w:szCs w:val="20"/>
          <w:lang w:val="en-GB"/>
        </w:rPr>
        <w:t xml:space="preserve">drops </w:t>
      </w:r>
      <w:r w:rsidRPr="00F977A8">
        <w:rPr>
          <w:rFonts w:ascii="Arial" w:hAnsi="Arial" w:cs="Arial"/>
          <w:i/>
          <w:sz w:val="18"/>
          <w:szCs w:val="20"/>
          <w:lang w:val="en-GB"/>
        </w:rPr>
        <w:t xml:space="preserve">in </w:t>
      </w:r>
      <w:r w:rsidR="00C0542B" w:rsidRPr="00F977A8">
        <w:rPr>
          <w:rFonts w:ascii="Arial" w:hAnsi="Arial" w:cs="Arial"/>
          <w:i/>
          <w:sz w:val="18"/>
          <w:szCs w:val="20"/>
          <w:lang w:val="en-GB"/>
        </w:rPr>
        <w:t xml:space="preserve">the </w:t>
      </w:r>
      <w:r w:rsidRPr="00F977A8">
        <w:rPr>
          <w:rFonts w:ascii="Arial" w:hAnsi="Arial" w:cs="Arial"/>
          <w:i/>
          <w:sz w:val="18"/>
          <w:szCs w:val="20"/>
          <w:lang w:val="en-GB"/>
        </w:rPr>
        <w:t>overall liking based on 2-sample</w:t>
      </w:r>
      <w:r w:rsidR="00F61E73" w:rsidRPr="00F977A8">
        <w:rPr>
          <w:rFonts w:ascii="Arial" w:hAnsi="Arial" w:cs="Arial"/>
          <w:i/>
          <w:sz w:val="18"/>
          <w:szCs w:val="20"/>
          <w:lang w:val="en-GB"/>
        </w:rPr>
        <w:t>s</w:t>
      </w:r>
      <w:r w:rsidRPr="00F977A8">
        <w:rPr>
          <w:rFonts w:ascii="Arial" w:hAnsi="Arial" w:cs="Arial"/>
          <w:i/>
          <w:sz w:val="18"/>
          <w:szCs w:val="20"/>
          <w:lang w:val="en-GB"/>
        </w:rPr>
        <w:t xml:space="preserve"> t-test.</w:t>
      </w:r>
    </w:p>
    <w:p w:rsidR="00505853" w:rsidRPr="00F977A8" w:rsidRDefault="00B9667E" w:rsidP="001E0383">
      <w:pPr>
        <w:spacing w:before="120" w:after="0"/>
        <w:jc w:val="both"/>
        <w:rPr>
          <w:rFonts w:ascii="Arial" w:eastAsia="Calibri" w:hAnsi="Arial" w:cs="Arial"/>
          <w:lang w:val="en-GB" w:eastAsia="en-US"/>
        </w:rPr>
      </w:pPr>
      <w:r w:rsidRPr="00F977A8">
        <w:rPr>
          <w:rFonts w:ascii="Arial" w:eastAsia="Calibri" w:hAnsi="Arial" w:cs="Arial"/>
          <w:lang w:val="en-GB" w:eastAsia="en-US"/>
        </w:rPr>
        <w:t xml:space="preserve">Penalty (Figure </w:t>
      </w:r>
      <w:r w:rsidR="00BD6504" w:rsidRPr="00F977A8">
        <w:rPr>
          <w:rFonts w:ascii="Arial" w:eastAsia="Calibri" w:hAnsi="Arial" w:cs="Arial"/>
          <w:lang w:val="en-GB" w:eastAsia="en-US"/>
        </w:rPr>
        <w:t>4</w:t>
      </w:r>
      <w:r w:rsidRPr="00F977A8">
        <w:rPr>
          <w:rFonts w:ascii="Arial" w:eastAsia="Calibri" w:hAnsi="Arial" w:cs="Arial"/>
          <w:lang w:val="en-GB" w:eastAsia="en-US"/>
        </w:rPr>
        <w:t xml:space="preserve">) </w:t>
      </w:r>
      <w:r w:rsidR="00D60180">
        <w:rPr>
          <w:rFonts w:ascii="Arial" w:eastAsia="Calibri" w:hAnsi="Arial" w:cs="Arial"/>
          <w:lang w:val="en-GB" w:eastAsia="en-US"/>
        </w:rPr>
        <w:t xml:space="preserve">could not be significant if judged not JAR </w:t>
      </w:r>
      <w:r w:rsidRPr="00F977A8">
        <w:rPr>
          <w:rFonts w:ascii="Arial" w:eastAsia="Calibri" w:hAnsi="Arial" w:cs="Arial"/>
          <w:lang w:val="en-GB" w:eastAsia="en-US"/>
        </w:rPr>
        <w:t xml:space="preserve">by at least 20% of the consumers. </w:t>
      </w:r>
      <w:r w:rsidR="00E434D7" w:rsidRPr="00F977A8">
        <w:rPr>
          <w:rFonts w:ascii="Arial" w:eastAsia="Calibri" w:hAnsi="Arial" w:cs="Arial"/>
          <w:lang w:val="en-GB" w:eastAsia="en-US"/>
        </w:rPr>
        <w:t>The penalty values</w:t>
      </w:r>
      <w:r w:rsidR="003E6293" w:rsidRPr="00F977A8">
        <w:rPr>
          <w:rFonts w:ascii="Arial" w:eastAsia="Calibri" w:hAnsi="Arial" w:cs="Arial"/>
          <w:lang w:val="en-GB" w:eastAsia="en-US"/>
        </w:rPr>
        <w:t xml:space="preserve"> </w:t>
      </w:r>
      <w:r w:rsidR="00E434D7" w:rsidRPr="00F977A8">
        <w:rPr>
          <w:rFonts w:ascii="Arial" w:eastAsia="Calibri" w:hAnsi="Arial" w:cs="Arial"/>
          <w:lang w:val="en-GB" w:eastAsia="en-US"/>
        </w:rPr>
        <w:t xml:space="preserve">were diversely associated with the selected sensory </w:t>
      </w:r>
      <w:r w:rsidR="008D0DC4" w:rsidRPr="00F977A8">
        <w:rPr>
          <w:rFonts w:ascii="Arial" w:eastAsia="Calibri" w:hAnsi="Arial" w:cs="Arial"/>
          <w:lang w:val="en-GB" w:eastAsia="en-US"/>
        </w:rPr>
        <w:t xml:space="preserve">descriptors linked to </w:t>
      </w:r>
      <w:r w:rsidR="00D60180">
        <w:rPr>
          <w:rFonts w:ascii="Arial" w:eastAsia="Calibri" w:hAnsi="Arial" w:cs="Arial"/>
          <w:lang w:val="en-GB" w:eastAsia="en-US"/>
        </w:rPr>
        <w:t>‘</w:t>
      </w:r>
      <w:r w:rsidR="00E67C4C" w:rsidRPr="00F977A8">
        <w:rPr>
          <w:rFonts w:ascii="Arial" w:eastAsia="Calibri" w:hAnsi="Arial" w:cs="Arial"/>
          <w:lang w:val="en-GB" w:eastAsia="en-US"/>
        </w:rPr>
        <w:t xml:space="preserve">yellow </w:t>
      </w:r>
      <w:r w:rsidR="008D0DC4" w:rsidRPr="00F977A8">
        <w:rPr>
          <w:rFonts w:ascii="Arial" w:eastAsia="Calibri" w:hAnsi="Arial" w:cs="Arial"/>
          <w:lang w:val="en-GB" w:eastAsia="en-US"/>
        </w:rPr>
        <w:t>colour</w:t>
      </w:r>
      <w:r w:rsidR="00D60180">
        <w:rPr>
          <w:rFonts w:ascii="Arial" w:eastAsia="Calibri" w:hAnsi="Arial" w:cs="Arial"/>
          <w:lang w:val="en-GB" w:eastAsia="en-US"/>
        </w:rPr>
        <w:t>’</w:t>
      </w:r>
      <w:r w:rsidR="008D0DC4" w:rsidRPr="00F977A8">
        <w:rPr>
          <w:rFonts w:ascii="Arial" w:eastAsia="Calibri" w:hAnsi="Arial" w:cs="Arial"/>
          <w:lang w:val="en-GB" w:eastAsia="en-US"/>
        </w:rPr>
        <w:t>, texture (</w:t>
      </w:r>
      <w:r w:rsidR="00D60180">
        <w:rPr>
          <w:rFonts w:ascii="Arial" w:eastAsia="Calibri" w:hAnsi="Arial" w:cs="Arial"/>
          <w:lang w:val="en-GB" w:eastAsia="en-US"/>
        </w:rPr>
        <w:t>‘</w:t>
      </w:r>
      <w:r w:rsidR="008D0DC4" w:rsidRPr="00F977A8">
        <w:rPr>
          <w:rFonts w:ascii="Arial" w:eastAsia="Calibri" w:hAnsi="Arial" w:cs="Arial"/>
          <w:lang w:val="en-GB" w:eastAsia="en-US"/>
        </w:rPr>
        <w:t>easy to break with the hand</w:t>
      </w:r>
      <w:r w:rsidR="00D60180">
        <w:rPr>
          <w:rFonts w:ascii="Arial" w:eastAsia="Calibri" w:hAnsi="Arial" w:cs="Arial"/>
          <w:lang w:val="en-GB" w:eastAsia="en-US"/>
        </w:rPr>
        <w:t>’</w:t>
      </w:r>
      <w:r w:rsidR="008D0DC4" w:rsidRPr="00F977A8">
        <w:rPr>
          <w:rFonts w:ascii="Arial" w:eastAsia="Calibri" w:hAnsi="Arial" w:cs="Arial"/>
          <w:lang w:val="en-GB" w:eastAsia="en-US"/>
        </w:rPr>
        <w:t xml:space="preserve"> and </w:t>
      </w:r>
      <w:r w:rsidR="00D60180">
        <w:rPr>
          <w:rFonts w:ascii="Arial" w:eastAsia="Calibri" w:hAnsi="Arial" w:cs="Arial"/>
          <w:lang w:val="en-GB" w:eastAsia="en-US"/>
        </w:rPr>
        <w:t>‘</w:t>
      </w:r>
      <w:r w:rsidR="008D0DC4" w:rsidRPr="00F977A8">
        <w:rPr>
          <w:rFonts w:ascii="Arial" w:eastAsia="Calibri" w:hAnsi="Arial" w:cs="Arial"/>
          <w:lang w:val="en-GB" w:eastAsia="en-US"/>
        </w:rPr>
        <w:t>crumbly in the mouth</w:t>
      </w:r>
      <w:r w:rsidR="00D60180">
        <w:rPr>
          <w:rFonts w:ascii="Arial" w:eastAsia="Calibri" w:hAnsi="Arial" w:cs="Arial"/>
          <w:lang w:val="en-GB" w:eastAsia="en-US"/>
        </w:rPr>
        <w:t>’</w:t>
      </w:r>
      <w:r w:rsidR="008D0DC4" w:rsidRPr="00F977A8">
        <w:rPr>
          <w:rFonts w:ascii="Arial" w:eastAsia="Calibri" w:hAnsi="Arial" w:cs="Arial"/>
          <w:lang w:val="en-GB" w:eastAsia="en-US"/>
        </w:rPr>
        <w:t>) and taste (</w:t>
      </w:r>
      <w:r w:rsidR="00D60180">
        <w:rPr>
          <w:rFonts w:ascii="Arial" w:eastAsia="Calibri" w:hAnsi="Arial" w:cs="Arial"/>
          <w:lang w:val="en-GB" w:eastAsia="en-US"/>
        </w:rPr>
        <w:t>‘</w:t>
      </w:r>
      <w:r w:rsidR="008D0DC4" w:rsidRPr="00F977A8">
        <w:rPr>
          <w:rFonts w:ascii="Arial" w:eastAsia="Calibri" w:hAnsi="Arial" w:cs="Arial"/>
          <w:lang w:val="en-GB" w:eastAsia="en-US"/>
        </w:rPr>
        <w:t>sweet</w:t>
      </w:r>
      <w:r w:rsidR="00D60180">
        <w:rPr>
          <w:rFonts w:ascii="Arial" w:eastAsia="Calibri" w:hAnsi="Arial" w:cs="Arial"/>
          <w:lang w:val="en-GB" w:eastAsia="en-US"/>
        </w:rPr>
        <w:t>’</w:t>
      </w:r>
      <w:r w:rsidR="008D0DC4" w:rsidRPr="00F977A8">
        <w:rPr>
          <w:rFonts w:ascii="Arial" w:eastAsia="Calibri" w:hAnsi="Arial" w:cs="Arial"/>
          <w:lang w:val="en-GB" w:eastAsia="en-US"/>
        </w:rPr>
        <w:t xml:space="preserve"> </w:t>
      </w:r>
      <w:r w:rsidR="00E67C4C" w:rsidRPr="00F977A8">
        <w:rPr>
          <w:rFonts w:ascii="Arial" w:eastAsia="Calibri" w:hAnsi="Arial" w:cs="Arial"/>
          <w:lang w:val="en-GB" w:eastAsia="en-US"/>
        </w:rPr>
        <w:t xml:space="preserve">and </w:t>
      </w:r>
      <w:r w:rsidR="00D60180">
        <w:rPr>
          <w:rFonts w:ascii="Arial" w:eastAsia="Calibri" w:hAnsi="Arial" w:cs="Arial"/>
          <w:lang w:val="en-GB" w:eastAsia="en-US"/>
        </w:rPr>
        <w:t>‘</w:t>
      </w:r>
      <w:proofErr w:type="spellStart"/>
      <w:r w:rsidR="008D0DC4" w:rsidRPr="00F977A8">
        <w:rPr>
          <w:rFonts w:ascii="Arial" w:eastAsia="Calibri" w:hAnsi="Arial" w:cs="Arial"/>
          <w:lang w:val="en-GB" w:eastAsia="en-US"/>
        </w:rPr>
        <w:t>bitte</w:t>
      </w:r>
      <w:r w:rsidR="00D60180">
        <w:rPr>
          <w:rFonts w:ascii="Arial" w:eastAsia="Calibri" w:hAnsi="Arial" w:cs="Arial"/>
          <w:lang w:val="en-GB" w:eastAsia="en-US"/>
        </w:rPr>
        <w:t>’</w:t>
      </w:r>
      <w:r w:rsidR="008D0DC4" w:rsidRPr="00F977A8">
        <w:rPr>
          <w:rFonts w:ascii="Arial" w:eastAsia="Calibri" w:hAnsi="Arial" w:cs="Arial"/>
          <w:lang w:val="en-GB" w:eastAsia="en-US"/>
        </w:rPr>
        <w:t>r</w:t>
      </w:r>
      <w:proofErr w:type="spellEnd"/>
      <w:r w:rsidR="008D0DC4" w:rsidRPr="00F977A8">
        <w:rPr>
          <w:rFonts w:ascii="Arial" w:eastAsia="Calibri" w:hAnsi="Arial" w:cs="Arial"/>
          <w:lang w:val="en-GB" w:eastAsia="en-US"/>
        </w:rPr>
        <w:t xml:space="preserve">) </w:t>
      </w:r>
      <w:r w:rsidR="00E434D7" w:rsidRPr="00F977A8">
        <w:rPr>
          <w:rFonts w:ascii="Arial" w:eastAsia="Calibri" w:hAnsi="Arial" w:cs="Arial"/>
          <w:lang w:val="en-GB" w:eastAsia="en-US"/>
        </w:rPr>
        <w:t xml:space="preserve">of four </w:t>
      </w:r>
      <w:r w:rsidR="00291BF5" w:rsidRPr="00F977A8">
        <w:rPr>
          <w:rFonts w:ascii="Arial" w:eastAsia="Calibri" w:hAnsi="Arial" w:cs="Arial"/>
          <w:lang w:val="en-GB" w:eastAsia="en-US"/>
        </w:rPr>
        <w:t xml:space="preserve">boiled </w:t>
      </w:r>
      <w:r w:rsidR="00E434D7" w:rsidRPr="00F977A8">
        <w:rPr>
          <w:rFonts w:ascii="Arial" w:eastAsia="Calibri" w:hAnsi="Arial" w:cs="Arial"/>
          <w:lang w:val="en-GB" w:eastAsia="en-US"/>
        </w:rPr>
        <w:t xml:space="preserve">cassava varieties </w:t>
      </w:r>
      <w:r w:rsidR="00291BF5" w:rsidRPr="00F977A8">
        <w:rPr>
          <w:rFonts w:ascii="Arial" w:eastAsia="Calibri" w:hAnsi="Arial" w:cs="Arial"/>
          <w:lang w:val="en-GB" w:eastAsia="en-US"/>
        </w:rPr>
        <w:t>(</w:t>
      </w:r>
      <w:proofErr w:type="spellStart"/>
      <w:r w:rsidR="005D6DD6" w:rsidRPr="00F977A8">
        <w:rPr>
          <w:rFonts w:ascii="Arial" w:eastAsia="Calibri" w:hAnsi="Arial" w:cs="Arial"/>
          <w:i/>
          <w:lang w:val="en-GB" w:eastAsia="en-US"/>
        </w:rPr>
        <w:t>Adjaha</w:t>
      </w:r>
      <w:proofErr w:type="spellEnd"/>
      <w:r w:rsidR="005D6DD6" w:rsidRPr="00F977A8">
        <w:rPr>
          <w:rFonts w:ascii="Arial" w:eastAsia="Calibri" w:hAnsi="Arial" w:cs="Arial"/>
          <w:i/>
          <w:lang w:val="en-GB" w:eastAsia="en-US"/>
        </w:rPr>
        <w:t xml:space="preserve">, </w:t>
      </w:r>
      <w:proofErr w:type="spellStart"/>
      <w:r w:rsidR="005D6DD6" w:rsidRPr="00F977A8">
        <w:rPr>
          <w:rFonts w:ascii="Arial" w:eastAsia="Calibri" w:hAnsi="Arial" w:cs="Arial"/>
          <w:i/>
          <w:lang w:val="en-GB" w:eastAsia="en-US"/>
        </w:rPr>
        <w:t>Alanmandou</w:t>
      </w:r>
      <w:proofErr w:type="spellEnd"/>
      <w:r w:rsidR="005D6DD6" w:rsidRPr="00F977A8">
        <w:rPr>
          <w:rFonts w:ascii="Arial" w:eastAsia="Calibri" w:hAnsi="Arial" w:cs="Arial"/>
          <w:lang w:val="en-GB" w:eastAsia="en-US"/>
        </w:rPr>
        <w:t>,</w:t>
      </w:r>
      <w:r w:rsidR="005D6DD6" w:rsidRPr="00F977A8">
        <w:rPr>
          <w:rFonts w:ascii="Arial" w:eastAsia="Calibri" w:hAnsi="Arial" w:cs="Arial"/>
          <w:i/>
          <w:lang w:val="en-GB" w:eastAsia="en-US"/>
        </w:rPr>
        <w:t xml:space="preserve"> </w:t>
      </w:r>
      <w:proofErr w:type="spellStart"/>
      <w:r w:rsidR="00E434D7" w:rsidRPr="00F977A8">
        <w:rPr>
          <w:rFonts w:ascii="Arial" w:eastAsia="Calibri" w:hAnsi="Arial" w:cs="Arial"/>
          <w:i/>
          <w:lang w:val="en-GB" w:eastAsia="en-US"/>
        </w:rPr>
        <w:t>Atinwéwé</w:t>
      </w:r>
      <w:proofErr w:type="spellEnd"/>
      <w:r w:rsidR="00E434D7" w:rsidRPr="00F977A8">
        <w:rPr>
          <w:rFonts w:ascii="Arial" w:eastAsia="Calibri" w:hAnsi="Arial" w:cs="Arial"/>
          <w:lang w:val="en-GB" w:eastAsia="en-US"/>
        </w:rPr>
        <w:t xml:space="preserve"> </w:t>
      </w:r>
      <w:r w:rsidR="005D6DD6" w:rsidRPr="00F977A8">
        <w:rPr>
          <w:rFonts w:ascii="Arial" w:eastAsia="Calibri" w:hAnsi="Arial" w:cs="Arial"/>
          <w:lang w:val="en-GB" w:eastAsia="en-US"/>
        </w:rPr>
        <w:t>and</w:t>
      </w:r>
      <w:r w:rsidR="005D6DD6" w:rsidRPr="00F977A8">
        <w:rPr>
          <w:rFonts w:ascii="Arial" w:eastAsia="Calibri" w:hAnsi="Arial" w:cs="Arial"/>
          <w:i/>
          <w:lang w:val="en-GB" w:eastAsia="en-US"/>
        </w:rPr>
        <w:t xml:space="preserve"> </w:t>
      </w:r>
      <w:proofErr w:type="spellStart"/>
      <w:r w:rsidR="00E434D7" w:rsidRPr="00F977A8">
        <w:rPr>
          <w:rFonts w:ascii="Arial" w:eastAsia="Calibri" w:hAnsi="Arial" w:cs="Arial"/>
          <w:i/>
          <w:lang w:val="en-GB" w:eastAsia="en-US"/>
        </w:rPr>
        <w:t>Koléahomè</w:t>
      </w:r>
      <w:proofErr w:type="spellEnd"/>
      <w:r w:rsidR="00291BF5" w:rsidRPr="00F977A8">
        <w:rPr>
          <w:rFonts w:ascii="Arial" w:eastAsia="Calibri" w:hAnsi="Arial" w:cs="Arial"/>
          <w:lang w:val="en-GB" w:eastAsia="en-US"/>
        </w:rPr>
        <w:t>).</w:t>
      </w:r>
      <w:r w:rsidR="00E434D7" w:rsidRPr="00F977A8">
        <w:rPr>
          <w:rFonts w:ascii="Arial" w:eastAsia="Calibri" w:hAnsi="Arial" w:cs="Arial"/>
          <w:lang w:val="en-GB" w:eastAsia="en-US"/>
        </w:rPr>
        <w:t xml:space="preserve"> </w:t>
      </w:r>
      <w:r w:rsidR="00F977A8" w:rsidRPr="00F977A8">
        <w:rPr>
          <w:rFonts w:ascii="Arial" w:eastAsia="Calibri" w:hAnsi="Arial" w:cs="Arial"/>
          <w:lang w:val="en-GB" w:eastAsia="en-US"/>
        </w:rPr>
        <w:t xml:space="preserve">The </w:t>
      </w:r>
      <w:r w:rsidR="00D60180">
        <w:rPr>
          <w:rFonts w:ascii="Arial" w:eastAsia="Calibri" w:hAnsi="Arial" w:cs="Arial"/>
          <w:lang w:val="en-GB" w:eastAsia="en-US"/>
        </w:rPr>
        <w:t>‘</w:t>
      </w:r>
      <w:r w:rsidR="00F977A8" w:rsidRPr="00F977A8">
        <w:rPr>
          <w:rFonts w:ascii="Arial" w:eastAsia="Calibri" w:hAnsi="Arial" w:cs="Arial"/>
          <w:lang w:val="en-GB" w:eastAsia="en-US"/>
        </w:rPr>
        <w:t>whit</w:t>
      </w:r>
      <w:r w:rsidR="00E67C4C" w:rsidRPr="00F977A8">
        <w:rPr>
          <w:rFonts w:ascii="Arial" w:eastAsia="Calibri" w:hAnsi="Arial" w:cs="Arial"/>
          <w:lang w:val="en-GB" w:eastAsia="en-US"/>
        </w:rPr>
        <w:t>e colour</w:t>
      </w:r>
      <w:r w:rsidR="00D60180">
        <w:rPr>
          <w:rFonts w:ascii="Arial" w:eastAsia="Calibri" w:hAnsi="Arial" w:cs="Arial"/>
          <w:lang w:val="en-GB" w:eastAsia="en-US"/>
        </w:rPr>
        <w:t>’</w:t>
      </w:r>
      <w:r w:rsidR="00E67C4C" w:rsidRPr="00F977A8">
        <w:rPr>
          <w:rFonts w:ascii="Arial" w:eastAsia="Calibri" w:hAnsi="Arial" w:cs="Arial"/>
          <w:lang w:val="en-GB" w:eastAsia="en-US"/>
        </w:rPr>
        <w:t xml:space="preserve"> of </w:t>
      </w:r>
      <w:proofErr w:type="spellStart"/>
      <w:r w:rsidR="00E67C4C" w:rsidRPr="00F977A8">
        <w:rPr>
          <w:rFonts w:ascii="Arial" w:eastAsia="Calibri" w:hAnsi="Arial" w:cs="Arial"/>
          <w:i/>
          <w:lang w:val="en-GB" w:eastAsia="en-US"/>
        </w:rPr>
        <w:t>Adjaha</w:t>
      </w:r>
      <w:proofErr w:type="spellEnd"/>
      <w:r w:rsidR="00E67C4C" w:rsidRPr="00F977A8">
        <w:rPr>
          <w:rFonts w:ascii="Arial" w:eastAsia="Calibri" w:hAnsi="Arial" w:cs="Arial"/>
          <w:lang w:val="en-GB" w:eastAsia="en-US"/>
        </w:rPr>
        <w:t xml:space="preserve"> and </w:t>
      </w:r>
      <w:proofErr w:type="spellStart"/>
      <w:r w:rsidR="00E67C4C" w:rsidRPr="00F977A8">
        <w:rPr>
          <w:rFonts w:ascii="Arial" w:eastAsia="Calibri" w:hAnsi="Arial" w:cs="Arial"/>
          <w:i/>
          <w:lang w:val="en-GB" w:eastAsia="en-US"/>
        </w:rPr>
        <w:t>Atinwéwé</w:t>
      </w:r>
      <w:proofErr w:type="spellEnd"/>
      <w:r w:rsidR="00E67C4C" w:rsidRPr="00F977A8">
        <w:rPr>
          <w:rFonts w:ascii="Arial" w:eastAsia="Calibri" w:hAnsi="Arial" w:cs="Arial"/>
          <w:i/>
          <w:lang w:val="en-GB" w:eastAsia="en-US"/>
        </w:rPr>
        <w:t xml:space="preserve"> </w:t>
      </w:r>
      <w:r w:rsidR="00E67C4C" w:rsidRPr="00F977A8">
        <w:rPr>
          <w:rFonts w:ascii="Arial" w:eastAsia="Calibri" w:hAnsi="Arial" w:cs="Arial"/>
          <w:lang w:val="en-GB" w:eastAsia="en-US"/>
        </w:rPr>
        <w:t xml:space="preserve">as well as the </w:t>
      </w:r>
      <w:r w:rsidR="00D60180">
        <w:rPr>
          <w:rFonts w:ascii="Arial" w:eastAsia="Calibri" w:hAnsi="Arial" w:cs="Arial"/>
          <w:lang w:val="en-GB" w:eastAsia="en-US"/>
        </w:rPr>
        <w:t>‘</w:t>
      </w:r>
      <w:r w:rsidR="00E67C4C" w:rsidRPr="00F977A8">
        <w:rPr>
          <w:rFonts w:ascii="Arial" w:eastAsia="Calibri" w:hAnsi="Arial" w:cs="Arial"/>
          <w:lang w:val="en-GB" w:eastAsia="en-US"/>
        </w:rPr>
        <w:t>yellow colour</w:t>
      </w:r>
      <w:r w:rsidR="00D60180">
        <w:rPr>
          <w:rFonts w:ascii="Arial" w:eastAsia="Calibri" w:hAnsi="Arial" w:cs="Arial"/>
          <w:lang w:val="en-GB" w:eastAsia="en-US"/>
        </w:rPr>
        <w:t>’</w:t>
      </w:r>
      <w:r w:rsidR="00E67C4C" w:rsidRPr="00F977A8">
        <w:rPr>
          <w:rFonts w:ascii="Arial" w:eastAsia="Calibri" w:hAnsi="Arial" w:cs="Arial"/>
          <w:lang w:val="en-GB" w:eastAsia="en-US"/>
        </w:rPr>
        <w:t xml:space="preserve"> and the </w:t>
      </w:r>
      <w:r w:rsidR="00D60180">
        <w:rPr>
          <w:rFonts w:ascii="Arial" w:eastAsia="Calibri" w:hAnsi="Arial" w:cs="Arial"/>
          <w:lang w:val="en-GB" w:eastAsia="en-US"/>
        </w:rPr>
        <w:t>‘</w:t>
      </w:r>
      <w:r w:rsidR="00E67C4C" w:rsidRPr="00F977A8">
        <w:rPr>
          <w:rFonts w:ascii="Arial" w:eastAsia="Calibri" w:hAnsi="Arial" w:cs="Arial"/>
          <w:lang w:val="en-GB" w:eastAsia="en-US"/>
        </w:rPr>
        <w:t>bitter taste</w:t>
      </w:r>
      <w:r w:rsidR="00D60180">
        <w:rPr>
          <w:rFonts w:ascii="Arial" w:eastAsia="Calibri" w:hAnsi="Arial" w:cs="Arial"/>
          <w:lang w:val="en-GB" w:eastAsia="en-US"/>
        </w:rPr>
        <w:t>’</w:t>
      </w:r>
      <w:r w:rsidR="00E67C4C" w:rsidRPr="00F977A8">
        <w:rPr>
          <w:rFonts w:ascii="Arial" w:eastAsia="Calibri" w:hAnsi="Arial" w:cs="Arial"/>
          <w:lang w:val="en-GB" w:eastAsia="en-US"/>
        </w:rPr>
        <w:t xml:space="preserve"> of </w:t>
      </w:r>
      <w:proofErr w:type="spellStart"/>
      <w:r w:rsidR="00E67C4C" w:rsidRPr="00F977A8">
        <w:rPr>
          <w:rFonts w:ascii="Arial" w:eastAsia="Calibri" w:hAnsi="Arial" w:cs="Arial"/>
          <w:lang w:val="en-GB" w:eastAsia="en-US"/>
        </w:rPr>
        <w:t>Dossi</w:t>
      </w:r>
      <w:proofErr w:type="spellEnd"/>
      <w:r w:rsidR="00E67C4C" w:rsidRPr="00F977A8">
        <w:rPr>
          <w:rFonts w:ascii="Arial" w:eastAsia="Calibri" w:hAnsi="Arial" w:cs="Arial"/>
          <w:lang w:val="en-GB" w:eastAsia="en-US"/>
        </w:rPr>
        <w:t xml:space="preserve"> were also penalizing for more than 20% of the consumers.</w:t>
      </w:r>
      <w:r w:rsidR="001369E1" w:rsidRPr="00F977A8">
        <w:rPr>
          <w:rFonts w:ascii="Arial" w:eastAsia="Calibri" w:hAnsi="Arial" w:cs="Arial"/>
          <w:lang w:val="en-GB" w:eastAsia="en-US"/>
        </w:rPr>
        <w:t xml:space="preserve"> </w:t>
      </w:r>
      <w:r w:rsidR="00E434D7" w:rsidRPr="00F977A8">
        <w:rPr>
          <w:rFonts w:ascii="Arial" w:eastAsia="Calibri" w:hAnsi="Arial" w:cs="Arial"/>
          <w:lang w:val="en-GB" w:eastAsia="en-US"/>
        </w:rPr>
        <w:t xml:space="preserve">The </w:t>
      </w:r>
      <w:r w:rsidR="00D60180">
        <w:rPr>
          <w:rFonts w:ascii="Arial" w:eastAsia="Calibri" w:hAnsi="Arial" w:cs="Arial"/>
          <w:lang w:val="en-GB" w:eastAsia="en-US"/>
        </w:rPr>
        <w:t>‘not</w:t>
      </w:r>
      <w:r w:rsidR="004C7805" w:rsidRPr="00F977A8">
        <w:rPr>
          <w:rFonts w:ascii="Arial" w:eastAsia="Calibri" w:hAnsi="Arial" w:cs="Arial"/>
          <w:lang w:val="en-GB" w:eastAsia="en-US"/>
        </w:rPr>
        <w:t xml:space="preserve"> enough </w:t>
      </w:r>
      <w:r w:rsidR="00C565EC" w:rsidRPr="00F977A8">
        <w:rPr>
          <w:rFonts w:ascii="Arial" w:eastAsia="Calibri" w:hAnsi="Arial" w:cs="Arial"/>
          <w:lang w:val="en-GB" w:eastAsia="en-US"/>
        </w:rPr>
        <w:t>eas</w:t>
      </w:r>
      <w:r w:rsidR="00D60180">
        <w:rPr>
          <w:rFonts w:ascii="Arial" w:eastAsia="Calibri" w:hAnsi="Arial" w:cs="Arial"/>
          <w:lang w:val="en-GB" w:eastAsia="en-US"/>
        </w:rPr>
        <w:t>y</w:t>
      </w:r>
      <w:r w:rsidR="00C565EC" w:rsidRPr="00F977A8">
        <w:rPr>
          <w:rFonts w:ascii="Arial" w:eastAsia="Calibri" w:hAnsi="Arial" w:cs="Arial"/>
          <w:lang w:val="en-GB" w:eastAsia="en-US"/>
        </w:rPr>
        <w:t xml:space="preserve"> to break with the hand</w:t>
      </w:r>
      <w:r w:rsidR="00D60180">
        <w:rPr>
          <w:rFonts w:ascii="Arial" w:eastAsia="Calibri" w:hAnsi="Arial" w:cs="Arial"/>
          <w:lang w:val="en-GB" w:eastAsia="en-US"/>
        </w:rPr>
        <w:t>’</w:t>
      </w:r>
      <w:r w:rsidR="00C565EC" w:rsidRPr="00F977A8">
        <w:rPr>
          <w:rFonts w:ascii="Arial" w:eastAsia="Calibri" w:hAnsi="Arial" w:cs="Arial"/>
          <w:lang w:val="en-GB" w:eastAsia="en-US"/>
        </w:rPr>
        <w:t xml:space="preserve"> and </w:t>
      </w:r>
      <w:r w:rsidR="00D60180">
        <w:rPr>
          <w:rFonts w:ascii="Arial" w:eastAsia="Calibri" w:hAnsi="Arial" w:cs="Arial"/>
          <w:lang w:val="en-GB" w:eastAsia="en-US"/>
        </w:rPr>
        <w:t>‘</w:t>
      </w:r>
      <w:r w:rsidR="004C7805" w:rsidRPr="00F977A8">
        <w:rPr>
          <w:rFonts w:ascii="Arial" w:eastAsia="Calibri" w:hAnsi="Arial" w:cs="Arial"/>
          <w:lang w:val="en-GB" w:eastAsia="en-US"/>
        </w:rPr>
        <w:t>crumbliness in the mouth</w:t>
      </w:r>
      <w:r w:rsidR="00D60180">
        <w:rPr>
          <w:rFonts w:ascii="Arial" w:eastAsia="Calibri" w:hAnsi="Arial" w:cs="Arial"/>
          <w:lang w:val="en-GB" w:eastAsia="en-US"/>
        </w:rPr>
        <w:t>’</w:t>
      </w:r>
      <w:r w:rsidR="004C7805" w:rsidRPr="00F977A8">
        <w:rPr>
          <w:rFonts w:ascii="Arial" w:eastAsia="Calibri" w:hAnsi="Arial" w:cs="Arial"/>
          <w:lang w:val="en-GB" w:eastAsia="en-US"/>
        </w:rPr>
        <w:t xml:space="preserve"> </w:t>
      </w:r>
      <w:r w:rsidR="00550615" w:rsidRPr="00F977A8">
        <w:rPr>
          <w:rFonts w:ascii="Arial" w:eastAsia="Calibri" w:hAnsi="Arial" w:cs="Arial"/>
          <w:lang w:val="en-GB" w:eastAsia="en-US"/>
        </w:rPr>
        <w:t xml:space="preserve">of boiled cassava from </w:t>
      </w:r>
      <w:proofErr w:type="spellStart"/>
      <w:r w:rsidR="005D6DD6" w:rsidRPr="00F977A8">
        <w:rPr>
          <w:rFonts w:ascii="Arial" w:eastAsia="Calibri" w:hAnsi="Arial" w:cs="Arial"/>
          <w:i/>
          <w:lang w:val="en-GB" w:eastAsia="en-US"/>
        </w:rPr>
        <w:t>Adjaha</w:t>
      </w:r>
      <w:proofErr w:type="spellEnd"/>
      <w:r w:rsidR="005D6DD6" w:rsidRPr="00F977A8">
        <w:rPr>
          <w:rFonts w:ascii="Arial" w:eastAsia="Calibri" w:hAnsi="Arial" w:cs="Arial"/>
          <w:i/>
          <w:lang w:val="en-GB" w:eastAsia="en-US"/>
        </w:rPr>
        <w:t xml:space="preserve">, </w:t>
      </w:r>
      <w:proofErr w:type="spellStart"/>
      <w:r w:rsidR="005D6DD6" w:rsidRPr="00F977A8">
        <w:rPr>
          <w:rFonts w:ascii="Arial" w:eastAsia="Calibri" w:hAnsi="Arial" w:cs="Arial"/>
          <w:i/>
          <w:lang w:val="en-GB" w:eastAsia="en-US"/>
        </w:rPr>
        <w:t>Alanmandou</w:t>
      </w:r>
      <w:proofErr w:type="spellEnd"/>
      <w:r w:rsidR="005D6DD6" w:rsidRPr="00F977A8">
        <w:rPr>
          <w:rFonts w:ascii="Arial" w:eastAsia="Calibri" w:hAnsi="Arial" w:cs="Arial"/>
          <w:lang w:val="en-GB" w:eastAsia="en-US"/>
        </w:rPr>
        <w:t xml:space="preserve"> and</w:t>
      </w:r>
      <w:r w:rsidR="005D6DD6" w:rsidRPr="00F977A8">
        <w:rPr>
          <w:rFonts w:ascii="Arial" w:eastAsia="Calibri" w:hAnsi="Arial" w:cs="Arial"/>
          <w:i/>
          <w:lang w:val="en-GB" w:eastAsia="en-US"/>
        </w:rPr>
        <w:t xml:space="preserve"> </w:t>
      </w:r>
      <w:proofErr w:type="spellStart"/>
      <w:r w:rsidR="005D6DD6" w:rsidRPr="00F977A8">
        <w:rPr>
          <w:rFonts w:ascii="Arial" w:eastAsia="Calibri" w:hAnsi="Arial" w:cs="Arial"/>
          <w:i/>
          <w:lang w:val="en-GB" w:eastAsia="en-US"/>
        </w:rPr>
        <w:t>Koléahomè</w:t>
      </w:r>
      <w:proofErr w:type="spellEnd"/>
      <w:r w:rsidR="00550615" w:rsidRPr="00F977A8">
        <w:rPr>
          <w:rFonts w:ascii="Arial" w:eastAsia="Calibri" w:hAnsi="Arial" w:cs="Arial"/>
          <w:i/>
          <w:lang w:val="en-GB" w:eastAsia="en-US"/>
        </w:rPr>
        <w:t xml:space="preserve"> </w:t>
      </w:r>
      <w:r w:rsidR="00550615" w:rsidRPr="00F977A8">
        <w:rPr>
          <w:rFonts w:ascii="Arial" w:eastAsia="Calibri" w:hAnsi="Arial" w:cs="Arial"/>
          <w:lang w:val="en-GB" w:eastAsia="en-US"/>
        </w:rPr>
        <w:t>varieties</w:t>
      </w:r>
      <w:r w:rsidR="00E434D7" w:rsidRPr="00F977A8">
        <w:rPr>
          <w:rFonts w:ascii="Arial" w:eastAsia="Calibri" w:hAnsi="Arial" w:cs="Arial"/>
          <w:lang w:val="en-GB" w:eastAsia="en-US"/>
        </w:rPr>
        <w:t>,</w:t>
      </w:r>
      <w:r w:rsidR="004C7805" w:rsidRPr="00F977A8">
        <w:rPr>
          <w:rFonts w:ascii="Arial" w:eastAsia="Calibri" w:hAnsi="Arial" w:cs="Arial"/>
          <w:lang w:val="en-GB" w:eastAsia="en-US"/>
        </w:rPr>
        <w:t xml:space="preserve"> as well as</w:t>
      </w:r>
      <w:r w:rsidR="00E434D7" w:rsidRPr="00F977A8">
        <w:rPr>
          <w:rFonts w:ascii="Arial" w:eastAsia="Calibri" w:hAnsi="Arial" w:cs="Arial"/>
          <w:lang w:val="en-GB" w:eastAsia="en-US"/>
        </w:rPr>
        <w:t xml:space="preserve"> </w:t>
      </w:r>
      <w:r w:rsidR="00291BF5" w:rsidRPr="00F977A8">
        <w:rPr>
          <w:rFonts w:ascii="Arial" w:eastAsia="Calibri" w:hAnsi="Arial" w:cs="Arial"/>
          <w:lang w:val="en-GB" w:eastAsia="en-US"/>
        </w:rPr>
        <w:t xml:space="preserve">the </w:t>
      </w:r>
      <w:r w:rsidR="00D60180">
        <w:rPr>
          <w:rFonts w:ascii="Arial" w:eastAsia="Calibri" w:hAnsi="Arial" w:cs="Arial"/>
          <w:lang w:val="en-GB" w:eastAsia="en-US"/>
        </w:rPr>
        <w:t>‘</w:t>
      </w:r>
      <w:r w:rsidR="00291BF5" w:rsidRPr="00F977A8">
        <w:rPr>
          <w:rFonts w:ascii="Arial" w:eastAsia="Calibri" w:hAnsi="Arial" w:cs="Arial"/>
          <w:lang w:val="en-GB" w:eastAsia="en-US"/>
        </w:rPr>
        <w:t>too bitter taste</w:t>
      </w:r>
      <w:r w:rsidR="00D60180">
        <w:rPr>
          <w:rFonts w:ascii="Arial" w:eastAsia="Calibri" w:hAnsi="Arial" w:cs="Arial"/>
          <w:lang w:val="en-GB" w:eastAsia="en-US"/>
        </w:rPr>
        <w:t>’</w:t>
      </w:r>
      <w:r w:rsidR="00291BF5" w:rsidRPr="00F977A8">
        <w:rPr>
          <w:rFonts w:ascii="Arial" w:eastAsia="Calibri" w:hAnsi="Arial" w:cs="Arial"/>
          <w:lang w:val="en-GB" w:eastAsia="en-US"/>
        </w:rPr>
        <w:t xml:space="preserve"> of </w:t>
      </w:r>
      <w:proofErr w:type="spellStart"/>
      <w:r w:rsidR="00291BF5" w:rsidRPr="00F977A8">
        <w:rPr>
          <w:rFonts w:ascii="Arial" w:eastAsia="Calibri" w:hAnsi="Arial" w:cs="Arial"/>
          <w:i/>
          <w:lang w:val="en-GB" w:eastAsia="en-US"/>
        </w:rPr>
        <w:t>Koléahomè</w:t>
      </w:r>
      <w:proofErr w:type="spellEnd"/>
      <w:r w:rsidR="00291BF5" w:rsidRPr="00F977A8">
        <w:rPr>
          <w:rFonts w:ascii="Arial" w:eastAsia="Calibri" w:hAnsi="Arial" w:cs="Arial"/>
          <w:i/>
          <w:lang w:val="en-GB" w:eastAsia="en-US"/>
        </w:rPr>
        <w:t xml:space="preserve"> </w:t>
      </w:r>
      <w:r w:rsidR="00550615" w:rsidRPr="00F977A8">
        <w:rPr>
          <w:rFonts w:ascii="Arial" w:eastAsia="Calibri" w:hAnsi="Arial" w:cs="Arial"/>
          <w:lang w:val="en-GB" w:eastAsia="en-US"/>
        </w:rPr>
        <w:t xml:space="preserve">boiled cassava </w:t>
      </w:r>
      <w:r w:rsidR="00E434D7" w:rsidRPr="00F977A8">
        <w:rPr>
          <w:rFonts w:ascii="Arial" w:eastAsia="Calibri" w:hAnsi="Arial" w:cs="Arial"/>
          <w:lang w:val="en-GB" w:eastAsia="en-US"/>
        </w:rPr>
        <w:t>received the highest mean decreases in the overall likin</w:t>
      </w:r>
      <w:r w:rsidR="00291BF5" w:rsidRPr="00F977A8">
        <w:rPr>
          <w:rFonts w:ascii="Arial" w:eastAsia="Calibri" w:hAnsi="Arial" w:cs="Arial"/>
          <w:lang w:val="en-GB" w:eastAsia="en-US"/>
        </w:rPr>
        <w:t>g score (penalty higher than 1.0 and for more than 65</w:t>
      </w:r>
      <w:r w:rsidR="00E434D7" w:rsidRPr="00F977A8">
        <w:rPr>
          <w:rFonts w:ascii="Arial" w:eastAsia="Calibri" w:hAnsi="Arial" w:cs="Arial"/>
          <w:lang w:val="en-GB" w:eastAsia="en-US"/>
        </w:rPr>
        <w:t>% of consume</w:t>
      </w:r>
      <w:r w:rsidR="00291BF5" w:rsidRPr="00F977A8">
        <w:rPr>
          <w:rFonts w:ascii="Arial" w:eastAsia="Calibri" w:hAnsi="Arial" w:cs="Arial"/>
          <w:lang w:val="en-GB" w:eastAsia="en-US"/>
        </w:rPr>
        <w:t>rs)</w:t>
      </w:r>
      <w:r w:rsidR="00E434D7" w:rsidRPr="00F977A8">
        <w:rPr>
          <w:rFonts w:ascii="Arial" w:eastAsia="Calibri" w:hAnsi="Arial" w:cs="Arial"/>
          <w:lang w:val="en-GB" w:eastAsia="en-US"/>
        </w:rPr>
        <w:t xml:space="preserve">. </w:t>
      </w:r>
      <w:r w:rsidR="002B2791" w:rsidRPr="00F977A8">
        <w:rPr>
          <w:rFonts w:ascii="Arial" w:eastAsia="Calibri" w:hAnsi="Arial" w:cs="Arial"/>
          <w:lang w:val="en-GB" w:eastAsia="en-US"/>
        </w:rPr>
        <w:t xml:space="preserve">In addition, </w:t>
      </w:r>
      <w:r w:rsidR="00550615" w:rsidRPr="00F977A8">
        <w:rPr>
          <w:rFonts w:ascii="Arial" w:eastAsia="Calibri" w:hAnsi="Arial" w:cs="Arial"/>
          <w:lang w:val="en-GB" w:eastAsia="en-US"/>
        </w:rPr>
        <w:t xml:space="preserve">boiled cassava from </w:t>
      </w:r>
      <w:proofErr w:type="spellStart"/>
      <w:r w:rsidR="002B2791" w:rsidRPr="00F977A8">
        <w:rPr>
          <w:rFonts w:ascii="Arial" w:eastAsia="Calibri" w:hAnsi="Arial" w:cs="Arial"/>
          <w:i/>
          <w:lang w:val="en-GB" w:eastAsia="en-US"/>
        </w:rPr>
        <w:t>Alanmandou</w:t>
      </w:r>
      <w:proofErr w:type="spellEnd"/>
      <w:r w:rsidR="002B2791" w:rsidRPr="00F977A8">
        <w:rPr>
          <w:rFonts w:ascii="Arial" w:eastAsia="Calibri" w:hAnsi="Arial" w:cs="Arial"/>
          <w:lang w:val="en-GB" w:eastAsia="en-US"/>
        </w:rPr>
        <w:t xml:space="preserve"> and</w:t>
      </w:r>
      <w:r w:rsidR="002B2791" w:rsidRPr="00F977A8">
        <w:rPr>
          <w:rFonts w:ascii="Arial" w:eastAsia="Calibri" w:hAnsi="Arial" w:cs="Arial"/>
          <w:i/>
          <w:lang w:val="en-GB" w:eastAsia="en-US"/>
        </w:rPr>
        <w:t xml:space="preserve"> </w:t>
      </w:r>
      <w:proofErr w:type="spellStart"/>
      <w:r w:rsidR="002B2791" w:rsidRPr="00F977A8">
        <w:rPr>
          <w:rFonts w:ascii="Arial" w:eastAsia="Calibri" w:hAnsi="Arial" w:cs="Arial"/>
          <w:i/>
          <w:lang w:val="en-GB" w:eastAsia="en-US"/>
        </w:rPr>
        <w:t>Koléahomè</w:t>
      </w:r>
      <w:proofErr w:type="spellEnd"/>
      <w:r w:rsidR="002B2791" w:rsidRPr="00F977A8" w:rsidDel="004C7805">
        <w:rPr>
          <w:rFonts w:ascii="Arial" w:eastAsia="Calibri" w:hAnsi="Arial" w:cs="Arial"/>
          <w:lang w:val="en-GB" w:eastAsia="en-US"/>
        </w:rPr>
        <w:t xml:space="preserve"> </w:t>
      </w:r>
      <w:r w:rsidR="002B2791" w:rsidRPr="00F977A8">
        <w:rPr>
          <w:rFonts w:ascii="Arial" w:eastAsia="Calibri" w:hAnsi="Arial" w:cs="Arial"/>
          <w:lang w:val="en-GB" w:eastAsia="en-US"/>
        </w:rPr>
        <w:t xml:space="preserve">varieties were </w:t>
      </w:r>
      <w:r w:rsidR="003E6293" w:rsidRPr="00F977A8">
        <w:rPr>
          <w:rFonts w:ascii="Arial" w:eastAsia="Calibri" w:hAnsi="Arial" w:cs="Arial"/>
          <w:lang w:val="en-GB" w:eastAsia="en-US"/>
        </w:rPr>
        <w:t xml:space="preserve">more </w:t>
      </w:r>
      <w:r w:rsidR="002B2791" w:rsidRPr="00F977A8">
        <w:rPr>
          <w:rFonts w:ascii="Arial" w:eastAsia="Calibri" w:hAnsi="Arial" w:cs="Arial"/>
          <w:lang w:val="en-GB" w:eastAsia="en-US"/>
        </w:rPr>
        <w:t xml:space="preserve">penalised by the </w:t>
      </w:r>
      <w:r w:rsidR="00D60180">
        <w:rPr>
          <w:rFonts w:ascii="Arial" w:eastAsia="Calibri" w:hAnsi="Arial" w:cs="Arial"/>
          <w:lang w:val="en-GB" w:eastAsia="en-US"/>
        </w:rPr>
        <w:t>‘</w:t>
      </w:r>
      <w:r w:rsidR="002B2791" w:rsidRPr="00F977A8">
        <w:rPr>
          <w:rFonts w:ascii="Arial" w:eastAsia="Calibri" w:hAnsi="Arial" w:cs="Arial"/>
          <w:lang w:val="en-GB" w:eastAsia="en-US"/>
        </w:rPr>
        <w:t>too yellow colour</w:t>
      </w:r>
      <w:r w:rsidR="00D60180">
        <w:rPr>
          <w:rFonts w:ascii="Arial" w:eastAsia="Calibri" w:hAnsi="Arial" w:cs="Arial"/>
          <w:lang w:val="en-GB" w:eastAsia="en-US"/>
        </w:rPr>
        <w:t>’</w:t>
      </w:r>
      <w:r w:rsidR="002B2791" w:rsidRPr="00F977A8">
        <w:rPr>
          <w:rFonts w:ascii="Arial" w:eastAsia="Calibri" w:hAnsi="Arial" w:cs="Arial"/>
          <w:lang w:val="en-GB" w:eastAsia="en-US"/>
        </w:rPr>
        <w:t xml:space="preserve"> (penalties of 0.3 and 0.4 for 6</w:t>
      </w:r>
      <w:r w:rsidR="001E0383" w:rsidRPr="00F977A8">
        <w:rPr>
          <w:rFonts w:ascii="Arial" w:eastAsia="Calibri" w:hAnsi="Arial" w:cs="Arial"/>
          <w:lang w:val="en-GB" w:eastAsia="en-US"/>
        </w:rPr>
        <w:t>8</w:t>
      </w:r>
      <w:r w:rsidR="002B2791" w:rsidRPr="00F977A8">
        <w:rPr>
          <w:rFonts w:ascii="Arial" w:eastAsia="Calibri" w:hAnsi="Arial" w:cs="Arial"/>
          <w:lang w:val="en-GB" w:eastAsia="en-US"/>
        </w:rPr>
        <w:t>% and 8</w:t>
      </w:r>
      <w:r w:rsidR="001E0383" w:rsidRPr="00F977A8">
        <w:rPr>
          <w:rFonts w:ascii="Arial" w:eastAsia="Calibri" w:hAnsi="Arial" w:cs="Arial"/>
          <w:lang w:val="en-GB" w:eastAsia="en-US"/>
        </w:rPr>
        <w:t>8</w:t>
      </w:r>
      <w:r w:rsidR="002B2791" w:rsidRPr="00F977A8">
        <w:rPr>
          <w:rFonts w:ascii="Arial" w:eastAsia="Calibri" w:hAnsi="Arial" w:cs="Arial"/>
          <w:lang w:val="en-GB" w:eastAsia="en-US"/>
        </w:rPr>
        <w:t>% of consumers, respectively)</w:t>
      </w:r>
      <w:r w:rsidR="00505853" w:rsidRPr="00F977A8">
        <w:rPr>
          <w:rFonts w:ascii="Arial" w:eastAsia="Calibri" w:hAnsi="Arial" w:cs="Arial"/>
          <w:lang w:val="en-GB" w:eastAsia="en-US"/>
        </w:rPr>
        <w:t xml:space="preserve"> when compared to</w:t>
      </w:r>
      <w:r w:rsidR="00550615" w:rsidRPr="00F977A8">
        <w:rPr>
          <w:rFonts w:ascii="Arial" w:eastAsia="Calibri" w:hAnsi="Arial" w:cs="Arial"/>
          <w:lang w:val="en-GB" w:eastAsia="en-US"/>
        </w:rPr>
        <w:t xml:space="preserve"> that from</w:t>
      </w:r>
      <w:r w:rsidR="00505853" w:rsidRPr="00F977A8">
        <w:rPr>
          <w:rFonts w:ascii="Arial" w:eastAsia="Calibri" w:hAnsi="Arial" w:cs="Arial"/>
          <w:lang w:val="en-GB" w:eastAsia="en-US"/>
        </w:rPr>
        <w:t xml:space="preserve"> </w:t>
      </w:r>
      <w:proofErr w:type="spellStart"/>
      <w:r w:rsidR="00505853" w:rsidRPr="00F977A8">
        <w:rPr>
          <w:rFonts w:ascii="Arial" w:eastAsia="Calibri" w:hAnsi="Arial" w:cs="Arial"/>
          <w:i/>
          <w:lang w:val="en-GB" w:eastAsia="en-US"/>
        </w:rPr>
        <w:t>Adjaha</w:t>
      </w:r>
      <w:proofErr w:type="spellEnd"/>
      <w:r w:rsidR="00505853" w:rsidRPr="00F977A8">
        <w:rPr>
          <w:rFonts w:ascii="Arial" w:eastAsia="Calibri" w:hAnsi="Arial" w:cs="Arial"/>
          <w:i/>
          <w:lang w:val="en-GB" w:eastAsia="en-US"/>
        </w:rPr>
        <w:t xml:space="preserve"> </w:t>
      </w:r>
      <w:r w:rsidR="00505853" w:rsidRPr="00F977A8">
        <w:rPr>
          <w:rFonts w:ascii="Arial" w:eastAsia="Calibri" w:hAnsi="Arial" w:cs="Arial"/>
          <w:lang w:val="en-GB" w:eastAsia="en-US"/>
        </w:rPr>
        <w:t>and</w:t>
      </w:r>
      <w:r w:rsidR="00505853" w:rsidRPr="00F977A8">
        <w:rPr>
          <w:rFonts w:ascii="Arial" w:eastAsia="Calibri" w:hAnsi="Arial" w:cs="Arial"/>
          <w:i/>
          <w:lang w:val="en-GB" w:eastAsia="en-US"/>
        </w:rPr>
        <w:t xml:space="preserve"> </w:t>
      </w:r>
      <w:proofErr w:type="spellStart"/>
      <w:r w:rsidR="00505853" w:rsidRPr="00F977A8">
        <w:rPr>
          <w:rFonts w:ascii="Arial" w:eastAsia="Calibri" w:hAnsi="Arial" w:cs="Arial"/>
          <w:i/>
          <w:lang w:val="en-GB" w:eastAsia="en-US"/>
        </w:rPr>
        <w:t>Atinwéwé</w:t>
      </w:r>
      <w:proofErr w:type="spellEnd"/>
      <w:r w:rsidR="00505853" w:rsidRPr="00F977A8">
        <w:rPr>
          <w:rFonts w:ascii="Arial" w:eastAsia="Calibri" w:hAnsi="Arial" w:cs="Arial"/>
          <w:i/>
          <w:lang w:val="en-GB" w:eastAsia="en-US"/>
        </w:rPr>
        <w:t xml:space="preserve"> </w:t>
      </w:r>
      <w:r w:rsidR="00505853" w:rsidRPr="00F977A8">
        <w:rPr>
          <w:rFonts w:ascii="Arial" w:eastAsia="Calibri" w:hAnsi="Arial" w:cs="Arial"/>
          <w:lang w:val="en-GB" w:eastAsia="en-US"/>
        </w:rPr>
        <w:t>varieties</w:t>
      </w:r>
      <w:r w:rsidR="00950FAE" w:rsidRPr="00F977A8">
        <w:rPr>
          <w:rFonts w:ascii="Arial" w:eastAsia="Calibri" w:hAnsi="Arial" w:cs="Arial"/>
          <w:lang w:val="en-GB" w:eastAsia="en-US"/>
        </w:rPr>
        <w:t>,</w:t>
      </w:r>
      <w:r w:rsidR="00505853" w:rsidRPr="00F977A8">
        <w:rPr>
          <w:rFonts w:ascii="Arial" w:eastAsia="Calibri" w:hAnsi="Arial" w:cs="Arial"/>
          <w:lang w:val="en-GB" w:eastAsia="en-US"/>
        </w:rPr>
        <w:t xml:space="preserve"> </w:t>
      </w:r>
      <w:r w:rsidR="009776AC" w:rsidRPr="00F977A8">
        <w:rPr>
          <w:rFonts w:ascii="Arial" w:eastAsia="Calibri" w:hAnsi="Arial" w:cs="Arial"/>
          <w:lang w:val="en-GB" w:eastAsia="en-US"/>
        </w:rPr>
        <w:t xml:space="preserve">while </w:t>
      </w:r>
      <w:proofErr w:type="spellStart"/>
      <w:r w:rsidR="00624199" w:rsidRPr="00F977A8">
        <w:rPr>
          <w:rFonts w:ascii="Arial" w:eastAsia="Calibri" w:hAnsi="Arial" w:cs="Arial"/>
          <w:i/>
          <w:lang w:val="en-GB" w:eastAsia="en-US"/>
        </w:rPr>
        <w:t>Adjaha</w:t>
      </w:r>
      <w:proofErr w:type="spellEnd"/>
      <w:r w:rsidR="00624199" w:rsidRPr="00F977A8">
        <w:rPr>
          <w:rFonts w:ascii="Arial" w:eastAsia="Calibri" w:hAnsi="Arial" w:cs="Arial"/>
          <w:i/>
          <w:lang w:val="en-GB" w:eastAsia="en-US"/>
        </w:rPr>
        <w:t xml:space="preserve"> </w:t>
      </w:r>
      <w:r w:rsidR="00624199" w:rsidRPr="00F977A8">
        <w:rPr>
          <w:rFonts w:ascii="Arial" w:eastAsia="Calibri" w:hAnsi="Arial" w:cs="Arial"/>
          <w:lang w:val="en-GB" w:eastAsia="en-US"/>
        </w:rPr>
        <w:t>and</w:t>
      </w:r>
      <w:r w:rsidR="00624199" w:rsidRPr="00F977A8">
        <w:rPr>
          <w:rFonts w:ascii="Arial" w:eastAsia="Calibri" w:hAnsi="Arial" w:cs="Arial"/>
          <w:i/>
          <w:lang w:val="en-GB" w:eastAsia="en-US"/>
        </w:rPr>
        <w:t xml:space="preserve"> </w:t>
      </w:r>
      <w:proofErr w:type="spellStart"/>
      <w:r w:rsidR="00624199" w:rsidRPr="00F977A8">
        <w:rPr>
          <w:rFonts w:ascii="Arial" w:eastAsia="Calibri" w:hAnsi="Arial" w:cs="Arial"/>
          <w:i/>
          <w:lang w:val="en-GB" w:eastAsia="en-US"/>
        </w:rPr>
        <w:t>Alanmandou</w:t>
      </w:r>
      <w:proofErr w:type="spellEnd"/>
      <w:r w:rsidR="00624199" w:rsidRPr="00F977A8">
        <w:rPr>
          <w:rFonts w:ascii="Arial" w:eastAsia="Calibri" w:hAnsi="Arial" w:cs="Arial"/>
          <w:lang w:val="en-GB" w:eastAsia="en-US"/>
        </w:rPr>
        <w:t xml:space="preserve"> </w:t>
      </w:r>
      <w:r w:rsidR="00550615" w:rsidRPr="00F977A8">
        <w:rPr>
          <w:rFonts w:ascii="Arial" w:eastAsia="Calibri" w:hAnsi="Arial" w:cs="Arial"/>
          <w:lang w:val="en-GB" w:eastAsia="en-US"/>
        </w:rPr>
        <w:t>boiled cassava</w:t>
      </w:r>
      <w:r w:rsidR="00624199" w:rsidRPr="00F977A8">
        <w:rPr>
          <w:rFonts w:ascii="Arial" w:eastAsia="Calibri" w:hAnsi="Arial" w:cs="Arial"/>
          <w:lang w:val="en-GB" w:eastAsia="en-US"/>
        </w:rPr>
        <w:t xml:space="preserve"> were </w:t>
      </w:r>
      <w:r w:rsidR="009776AC" w:rsidRPr="00F977A8">
        <w:rPr>
          <w:rFonts w:ascii="Arial" w:eastAsia="Calibri" w:hAnsi="Arial" w:cs="Arial"/>
          <w:lang w:val="en-GB" w:eastAsia="en-US"/>
        </w:rPr>
        <w:t xml:space="preserve">less </w:t>
      </w:r>
      <w:r w:rsidR="00624199" w:rsidRPr="00F977A8">
        <w:rPr>
          <w:rFonts w:ascii="Arial" w:eastAsia="Calibri" w:hAnsi="Arial" w:cs="Arial"/>
          <w:lang w:val="en-GB" w:eastAsia="en-US"/>
        </w:rPr>
        <w:t xml:space="preserve">penalised </w:t>
      </w:r>
      <w:r w:rsidR="00D60180">
        <w:rPr>
          <w:rFonts w:ascii="Arial" w:eastAsia="Calibri" w:hAnsi="Arial" w:cs="Arial"/>
          <w:lang w:val="en-GB" w:eastAsia="en-US"/>
        </w:rPr>
        <w:t>for</w:t>
      </w:r>
      <w:r w:rsidR="00624199" w:rsidRPr="00F977A8">
        <w:rPr>
          <w:rFonts w:ascii="Arial" w:eastAsia="Calibri" w:hAnsi="Arial" w:cs="Arial"/>
          <w:lang w:val="en-GB" w:eastAsia="en-US"/>
        </w:rPr>
        <w:t xml:space="preserve"> </w:t>
      </w:r>
      <w:r w:rsidR="00D60180">
        <w:rPr>
          <w:rFonts w:ascii="Arial" w:eastAsia="Calibri" w:hAnsi="Arial" w:cs="Arial"/>
          <w:lang w:val="en-GB" w:eastAsia="en-US"/>
        </w:rPr>
        <w:t>‘not</w:t>
      </w:r>
      <w:r w:rsidR="00624199" w:rsidRPr="00F977A8">
        <w:rPr>
          <w:rFonts w:ascii="Arial" w:eastAsia="Calibri" w:hAnsi="Arial" w:cs="Arial"/>
          <w:lang w:val="en-GB" w:eastAsia="en-US"/>
        </w:rPr>
        <w:t xml:space="preserve"> enough sweetness</w:t>
      </w:r>
      <w:r w:rsidR="00D60180">
        <w:rPr>
          <w:rFonts w:ascii="Arial" w:eastAsia="Calibri" w:hAnsi="Arial" w:cs="Arial"/>
          <w:lang w:val="en-GB" w:eastAsia="en-US"/>
        </w:rPr>
        <w:t>’</w:t>
      </w:r>
      <w:r w:rsidR="00624199" w:rsidRPr="00F977A8">
        <w:rPr>
          <w:rFonts w:ascii="Arial" w:eastAsia="Calibri" w:hAnsi="Arial" w:cs="Arial"/>
          <w:lang w:val="en-GB" w:eastAsia="en-US"/>
        </w:rPr>
        <w:t xml:space="preserve"> (penalties of 0.5 and 0.</w:t>
      </w:r>
      <w:r w:rsidR="001E0383" w:rsidRPr="00F977A8">
        <w:rPr>
          <w:rFonts w:ascii="Arial" w:eastAsia="Calibri" w:hAnsi="Arial" w:cs="Arial"/>
          <w:lang w:val="en-GB" w:eastAsia="en-US"/>
        </w:rPr>
        <w:t>6</w:t>
      </w:r>
      <w:r w:rsidR="00624199" w:rsidRPr="00F977A8">
        <w:rPr>
          <w:rFonts w:ascii="Arial" w:eastAsia="Calibri" w:hAnsi="Arial" w:cs="Arial"/>
          <w:lang w:val="en-GB" w:eastAsia="en-US"/>
        </w:rPr>
        <w:t xml:space="preserve"> for 3</w:t>
      </w:r>
      <w:r w:rsidR="001E0383" w:rsidRPr="00F977A8">
        <w:rPr>
          <w:rFonts w:ascii="Arial" w:eastAsia="Calibri" w:hAnsi="Arial" w:cs="Arial"/>
          <w:lang w:val="en-GB" w:eastAsia="en-US"/>
        </w:rPr>
        <w:t>1</w:t>
      </w:r>
      <w:r w:rsidR="00624199" w:rsidRPr="00F977A8">
        <w:rPr>
          <w:rFonts w:ascii="Arial" w:eastAsia="Calibri" w:hAnsi="Arial" w:cs="Arial"/>
          <w:lang w:val="en-GB" w:eastAsia="en-US"/>
        </w:rPr>
        <w:t>% and 4</w:t>
      </w:r>
      <w:r w:rsidR="001E0383" w:rsidRPr="00F977A8">
        <w:rPr>
          <w:rFonts w:ascii="Arial" w:eastAsia="Calibri" w:hAnsi="Arial" w:cs="Arial"/>
          <w:lang w:val="en-GB" w:eastAsia="en-US"/>
        </w:rPr>
        <w:t>5</w:t>
      </w:r>
      <w:r w:rsidR="00624199" w:rsidRPr="00F977A8">
        <w:rPr>
          <w:rFonts w:ascii="Arial" w:eastAsia="Calibri" w:hAnsi="Arial" w:cs="Arial"/>
          <w:lang w:val="en-GB" w:eastAsia="en-US"/>
        </w:rPr>
        <w:t>% of consumers, respectively)</w:t>
      </w:r>
      <w:r w:rsidR="009776AC" w:rsidRPr="00F977A8">
        <w:rPr>
          <w:rFonts w:ascii="Arial" w:eastAsia="Calibri" w:hAnsi="Arial" w:cs="Arial"/>
          <w:lang w:val="en-GB" w:eastAsia="en-US"/>
        </w:rPr>
        <w:t xml:space="preserve">. </w:t>
      </w:r>
      <w:r w:rsidR="002B2791" w:rsidRPr="00F977A8">
        <w:rPr>
          <w:rFonts w:ascii="Arial" w:eastAsia="Calibri" w:hAnsi="Arial" w:cs="Arial"/>
          <w:lang w:val="en-GB" w:eastAsia="en-US"/>
        </w:rPr>
        <w:t>Th</w:t>
      </w:r>
      <w:r w:rsidR="009776AC" w:rsidRPr="00F977A8">
        <w:rPr>
          <w:rFonts w:ascii="Arial" w:eastAsia="Calibri" w:hAnsi="Arial" w:cs="Arial"/>
          <w:lang w:val="en-GB" w:eastAsia="en-US"/>
        </w:rPr>
        <w:t xml:space="preserve">ese observations indicate that consumers grant great importance to </w:t>
      </w:r>
      <w:r w:rsidR="00D60180">
        <w:rPr>
          <w:rFonts w:ascii="Arial" w:eastAsia="Calibri" w:hAnsi="Arial" w:cs="Arial"/>
          <w:lang w:val="en-GB" w:eastAsia="en-US"/>
        </w:rPr>
        <w:t>‘</w:t>
      </w:r>
      <w:r w:rsidR="009776AC" w:rsidRPr="00F977A8">
        <w:rPr>
          <w:rFonts w:ascii="Arial" w:eastAsia="Calibri" w:hAnsi="Arial" w:cs="Arial"/>
          <w:lang w:val="en-GB" w:eastAsia="en-US"/>
        </w:rPr>
        <w:t>white colour</w:t>
      </w:r>
      <w:r w:rsidR="00D60180">
        <w:rPr>
          <w:rFonts w:ascii="Arial" w:eastAsia="Calibri" w:hAnsi="Arial" w:cs="Arial"/>
          <w:lang w:val="en-GB" w:eastAsia="en-US"/>
        </w:rPr>
        <w:t>’</w:t>
      </w:r>
      <w:r w:rsidR="009776AC" w:rsidRPr="00F977A8">
        <w:rPr>
          <w:rFonts w:ascii="Arial" w:eastAsia="Calibri" w:hAnsi="Arial" w:cs="Arial"/>
          <w:lang w:val="en-GB" w:eastAsia="en-US"/>
        </w:rPr>
        <w:t xml:space="preserve"> and </w:t>
      </w:r>
      <w:r w:rsidR="00D60180">
        <w:rPr>
          <w:rFonts w:ascii="Arial" w:eastAsia="Calibri" w:hAnsi="Arial" w:cs="Arial"/>
          <w:lang w:val="en-GB" w:eastAsia="en-US"/>
        </w:rPr>
        <w:t>‘</w:t>
      </w:r>
      <w:r w:rsidR="009776AC" w:rsidRPr="00F977A8">
        <w:rPr>
          <w:rFonts w:ascii="Arial" w:eastAsia="Calibri" w:hAnsi="Arial" w:cs="Arial"/>
          <w:lang w:val="en-GB" w:eastAsia="en-US"/>
        </w:rPr>
        <w:t>sweet taste</w:t>
      </w:r>
      <w:r w:rsidR="00D60180">
        <w:rPr>
          <w:rFonts w:ascii="Arial" w:eastAsia="Calibri" w:hAnsi="Arial" w:cs="Arial"/>
          <w:lang w:val="en-GB" w:eastAsia="en-US"/>
        </w:rPr>
        <w:t>’</w:t>
      </w:r>
      <w:r w:rsidR="009776AC" w:rsidRPr="00F977A8">
        <w:rPr>
          <w:rFonts w:ascii="Arial" w:eastAsia="Calibri" w:hAnsi="Arial" w:cs="Arial"/>
          <w:lang w:val="en-GB" w:eastAsia="en-US"/>
        </w:rPr>
        <w:t xml:space="preserve"> </w:t>
      </w:r>
      <w:r w:rsidR="00550615" w:rsidRPr="00F977A8">
        <w:rPr>
          <w:rFonts w:ascii="Arial" w:eastAsia="Calibri" w:hAnsi="Arial" w:cs="Arial"/>
          <w:lang w:val="en-GB" w:eastAsia="en-US"/>
        </w:rPr>
        <w:t xml:space="preserve">of boiled cassava </w:t>
      </w:r>
      <w:r w:rsidR="00077F3B" w:rsidRPr="00F977A8">
        <w:rPr>
          <w:rFonts w:ascii="Arial" w:eastAsia="Calibri" w:hAnsi="Arial" w:cs="Arial"/>
          <w:lang w:val="en-GB" w:eastAsia="en-US"/>
        </w:rPr>
        <w:t xml:space="preserve">while </w:t>
      </w:r>
      <w:r w:rsidR="00D60180">
        <w:rPr>
          <w:rFonts w:ascii="Arial" w:eastAsia="Calibri" w:hAnsi="Arial" w:cs="Arial"/>
          <w:lang w:val="en-GB" w:eastAsia="en-US"/>
        </w:rPr>
        <w:t>‘</w:t>
      </w:r>
      <w:r w:rsidR="009776AC" w:rsidRPr="00F977A8">
        <w:rPr>
          <w:rFonts w:ascii="Arial" w:eastAsia="Calibri" w:hAnsi="Arial" w:cs="Arial"/>
          <w:lang w:val="en-GB" w:eastAsia="en-US"/>
        </w:rPr>
        <w:t>too</w:t>
      </w:r>
      <w:r w:rsidR="00077F3B" w:rsidRPr="00F977A8">
        <w:rPr>
          <w:rFonts w:ascii="Arial" w:eastAsia="Calibri" w:hAnsi="Arial" w:cs="Arial"/>
          <w:lang w:val="en-GB" w:eastAsia="en-US"/>
        </w:rPr>
        <w:t xml:space="preserve"> </w:t>
      </w:r>
      <w:r w:rsidR="009776AC" w:rsidRPr="00F977A8">
        <w:rPr>
          <w:rFonts w:ascii="Arial" w:eastAsia="Calibri" w:hAnsi="Arial" w:cs="Arial"/>
          <w:lang w:val="en-GB" w:eastAsia="en-US"/>
        </w:rPr>
        <w:t>yellow colour</w:t>
      </w:r>
      <w:r w:rsidR="00D60180">
        <w:rPr>
          <w:rFonts w:ascii="Arial" w:eastAsia="Calibri" w:hAnsi="Arial" w:cs="Arial"/>
          <w:lang w:val="en-GB" w:eastAsia="en-US"/>
        </w:rPr>
        <w:t>’</w:t>
      </w:r>
      <w:r w:rsidR="009776AC" w:rsidRPr="00F977A8">
        <w:rPr>
          <w:rFonts w:ascii="Arial" w:eastAsia="Calibri" w:hAnsi="Arial" w:cs="Arial"/>
          <w:lang w:val="en-GB" w:eastAsia="en-US"/>
        </w:rPr>
        <w:t xml:space="preserve"> and </w:t>
      </w:r>
      <w:r w:rsidR="00D60180">
        <w:rPr>
          <w:rFonts w:ascii="Arial" w:eastAsia="Calibri" w:hAnsi="Arial" w:cs="Arial"/>
          <w:lang w:val="en-GB" w:eastAsia="en-US"/>
        </w:rPr>
        <w:t>‘</w:t>
      </w:r>
      <w:r w:rsidR="00077F3B" w:rsidRPr="00F977A8">
        <w:rPr>
          <w:rFonts w:ascii="Arial" w:eastAsia="Calibri" w:hAnsi="Arial" w:cs="Arial"/>
          <w:lang w:val="en-GB" w:eastAsia="en-US"/>
        </w:rPr>
        <w:t>too bitter taste</w:t>
      </w:r>
      <w:r w:rsidR="00D60180">
        <w:rPr>
          <w:rFonts w:ascii="Arial" w:eastAsia="Calibri" w:hAnsi="Arial" w:cs="Arial"/>
          <w:lang w:val="en-GB" w:eastAsia="en-US"/>
        </w:rPr>
        <w:t>’</w:t>
      </w:r>
      <w:r w:rsidR="00077F3B" w:rsidRPr="00F977A8">
        <w:rPr>
          <w:rFonts w:ascii="Arial" w:eastAsia="Calibri" w:hAnsi="Arial" w:cs="Arial"/>
          <w:lang w:val="en-GB" w:eastAsia="en-US"/>
        </w:rPr>
        <w:t xml:space="preserve"> </w:t>
      </w:r>
      <w:r w:rsidR="00950FAE" w:rsidRPr="00F977A8">
        <w:rPr>
          <w:rFonts w:ascii="Arial" w:eastAsia="Calibri" w:hAnsi="Arial" w:cs="Arial"/>
          <w:lang w:val="en-GB" w:eastAsia="en-US"/>
        </w:rPr>
        <w:t>together</w:t>
      </w:r>
      <w:r w:rsidR="00550615" w:rsidRPr="00F977A8">
        <w:rPr>
          <w:rFonts w:ascii="Arial" w:eastAsia="Calibri" w:hAnsi="Arial" w:cs="Arial"/>
          <w:lang w:val="en-GB" w:eastAsia="en-US"/>
        </w:rPr>
        <w:t xml:space="preserve"> </w:t>
      </w:r>
      <w:r w:rsidR="00077F3B" w:rsidRPr="00F977A8">
        <w:rPr>
          <w:rFonts w:ascii="Arial" w:eastAsia="Calibri" w:hAnsi="Arial" w:cs="Arial"/>
          <w:lang w:val="en-GB" w:eastAsia="en-US"/>
        </w:rPr>
        <w:t xml:space="preserve">with </w:t>
      </w:r>
      <w:r w:rsidR="00D60180">
        <w:rPr>
          <w:rFonts w:ascii="Arial" w:eastAsia="Calibri" w:hAnsi="Arial" w:cs="Arial"/>
          <w:lang w:val="en-GB" w:eastAsia="en-US"/>
        </w:rPr>
        <w:t>‘</w:t>
      </w:r>
      <w:r w:rsidR="00077F3B" w:rsidRPr="00F977A8">
        <w:rPr>
          <w:rFonts w:ascii="Arial" w:eastAsia="Calibri" w:hAnsi="Arial" w:cs="Arial"/>
          <w:lang w:val="en-GB" w:eastAsia="en-US"/>
        </w:rPr>
        <w:t>lack of enough easiness to break with the hand</w:t>
      </w:r>
      <w:r w:rsidR="00D60180">
        <w:rPr>
          <w:rFonts w:ascii="Arial" w:eastAsia="Calibri" w:hAnsi="Arial" w:cs="Arial"/>
          <w:lang w:val="en-GB" w:eastAsia="en-US"/>
        </w:rPr>
        <w:t>’</w:t>
      </w:r>
      <w:r w:rsidR="00077F3B" w:rsidRPr="00F977A8">
        <w:rPr>
          <w:rFonts w:ascii="Arial" w:eastAsia="Calibri" w:hAnsi="Arial" w:cs="Arial"/>
          <w:lang w:val="en-GB" w:eastAsia="en-US"/>
        </w:rPr>
        <w:t xml:space="preserve"> and </w:t>
      </w:r>
      <w:r w:rsidR="00D60180">
        <w:rPr>
          <w:rFonts w:ascii="Arial" w:eastAsia="Calibri" w:hAnsi="Arial" w:cs="Arial"/>
          <w:lang w:val="en-GB" w:eastAsia="en-US"/>
        </w:rPr>
        <w:t>‘</w:t>
      </w:r>
      <w:r w:rsidR="00077F3B" w:rsidRPr="00F977A8">
        <w:rPr>
          <w:rFonts w:ascii="Arial" w:eastAsia="Calibri" w:hAnsi="Arial" w:cs="Arial"/>
          <w:lang w:val="en-GB" w:eastAsia="en-US"/>
        </w:rPr>
        <w:t>crumbliness in the mouth</w:t>
      </w:r>
      <w:r w:rsidR="00D60180">
        <w:rPr>
          <w:rFonts w:ascii="Arial" w:eastAsia="Calibri" w:hAnsi="Arial" w:cs="Arial"/>
          <w:lang w:val="en-GB" w:eastAsia="en-US"/>
        </w:rPr>
        <w:t xml:space="preserve">’ led </w:t>
      </w:r>
      <w:r w:rsidR="00077F3B" w:rsidRPr="00F977A8">
        <w:rPr>
          <w:rFonts w:ascii="Arial" w:eastAsia="Calibri" w:hAnsi="Arial" w:cs="Arial"/>
          <w:lang w:val="en-GB" w:eastAsia="en-US"/>
        </w:rPr>
        <w:t xml:space="preserve">to consumers’ rejection </w:t>
      </w:r>
      <w:r w:rsidR="00550615" w:rsidRPr="00F977A8">
        <w:rPr>
          <w:rFonts w:ascii="Arial" w:eastAsia="Calibri" w:hAnsi="Arial" w:cs="Arial"/>
          <w:lang w:val="en-GB" w:eastAsia="en-US"/>
        </w:rPr>
        <w:t xml:space="preserve">of boiled cassava </w:t>
      </w:r>
      <w:r w:rsidR="00077F3B" w:rsidRPr="00F977A8">
        <w:rPr>
          <w:rFonts w:ascii="Arial" w:eastAsia="Calibri" w:hAnsi="Arial" w:cs="Arial"/>
          <w:lang w:val="en-GB" w:eastAsia="en-US"/>
        </w:rPr>
        <w:t>(</w:t>
      </w:r>
      <w:r w:rsidR="001369E1" w:rsidRPr="00F977A8">
        <w:rPr>
          <w:rFonts w:ascii="Arial" w:eastAsia="Calibri" w:hAnsi="Arial" w:cs="Arial"/>
          <w:lang w:val="en-GB" w:eastAsia="en-US"/>
        </w:rPr>
        <w:t xml:space="preserve">as recorded for </w:t>
      </w:r>
      <w:proofErr w:type="spellStart"/>
      <w:r w:rsidR="001369E1" w:rsidRPr="00F977A8">
        <w:rPr>
          <w:rFonts w:ascii="Arial" w:eastAsia="Calibri" w:hAnsi="Arial" w:cs="Arial"/>
          <w:i/>
          <w:lang w:val="en-GB" w:eastAsia="en-US"/>
        </w:rPr>
        <w:t>Koléahomè</w:t>
      </w:r>
      <w:proofErr w:type="spellEnd"/>
      <w:r w:rsidR="001369E1" w:rsidRPr="00F977A8" w:rsidDel="004C7805">
        <w:rPr>
          <w:rFonts w:ascii="Arial" w:eastAsia="Calibri" w:hAnsi="Arial" w:cs="Arial"/>
          <w:lang w:val="en-GB" w:eastAsia="en-US"/>
        </w:rPr>
        <w:t xml:space="preserve"> </w:t>
      </w:r>
      <w:r w:rsidR="009776AC" w:rsidRPr="00F977A8">
        <w:rPr>
          <w:rFonts w:ascii="Arial" w:eastAsia="Calibri" w:hAnsi="Arial" w:cs="Arial"/>
          <w:lang w:val="en-GB" w:eastAsia="en-US"/>
        </w:rPr>
        <w:t xml:space="preserve">and </w:t>
      </w:r>
      <w:proofErr w:type="spellStart"/>
      <w:r w:rsidR="009776AC" w:rsidRPr="00F977A8">
        <w:rPr>
          <w:rFonts w:ascii="Arial" w:eastAsia="Calibri" w:hAnsi="Arial" w:cs="Arial"/>
          <w:i/>
          <w:lang w:val="en-GB" w:eastAsia="en-US"/>
        </w:rPr>
        <w:t>Alanmandou</w:t>
      </w:r>
      <w:proofErr w:type="spellEnd"/>
      <w:r w:rsidR="009776AC" w:rsidRPr="00F977A8">
        <w:rPr>
          <w:rFonts w:ascii="Arial" w:eastAsia="Calibri" w:hAnsi="Arial" w:cs="Arial"/>
          <w:lang w:val="en-GB" w:eastAsia="en-US"/>
        </w:rPr>
        <w:t xml:space="preserve"> </w:t>
      </w:r>
      <w:r w:rsidR="001369E1" w:rsidRPr="00F977A8">
        <w:rPr>
          <w:rFonts w:ascii="Arial" w:eastAsia="Calibri" w:hAnsi="Arial" w:cs="Arial"/>
          <w:lang w:val="en-GB" w:eastAsia="en-US"/>
        </w:rPr>
        <w:t>varieties</w:t>
      </w:r>
      <w:r w:rsidR="00550615" w:rsidRPr="00F977A8">
        <w:rPr>
          <w:rFonts w:ascii="Arial" w:eastAsia="Calibri" w:hAnsi="Arial" w:cs="Arial"/>
          <w:lang w:val="en-GB" w:eastAsia="en-US"/>
        </w:rPr>
        <w:t>, Table 4</w:t>
      </w:r>
      <w:r w:rsidR="001369E1" w:rsidRPr="00F977A8">
        <w:rPr>
          <w:rFonts w:ascii="Arial" w:eastAsia="Calibri" w:hAnsi="Arial" w:cs="Arial"/>
          <w:lang w:val="en-GB" w:eastAsia="en-US"/>
        </w:rPr>
        <w:t>)</w:t>
      </w:r>
      <w:r w:rsidR="00077F3B" w:rsidRPr="00F977A8">
        <w:rPr>
          <w:rFonts w:ascii="Arial" w:eastAsia="Calibri" w:hAnsi="Arial" w:cs="Arial"/>
          <w:lang w:val="en-GB" w:eastAsia="en-US"/>
        </w:rPr>
        <w:t>.</w:t>
      </w:r>
      <w:r w:rsidR="00C565EC" w:rsidRPr="00F977A8">
        <w:rPr>
          <w:rFonts w:ascii="Arial" w:eastAsia="Calibri" w:hAnsi="Arial" w:cs="Arial"/>
          <w:lang w:val="en-GB" w:eastAsia="en-US"/>
        </w:rPr>
        <w:t xml:space="preserve"> </w:t>
      </w:r>
      <w:r w:rsidR="00D60180">
        <w:rPr>
          <w:rFonts w:ascii="Arial" w:eastAsia="Calibri" w:hAnsi="Arial" w:cs="Arial"/>
          <w:lang w:val="en-GB" w:eastAsia="en-US"/>
        </w:rPr>
        <w:t>‘Not</w:t>
      </w:r>
      <w:r w:rsidR="00C565EC" w:rsidRPr="00F977A8">
        <w:rPr>
          <w:rFonts w:ascii="Arial" w:eastAsia="Calibri" w:hAnsi="Arial" w:cs="Arial"/>
          <w:lang w:val="en-GB" w:eastAsia="en-US"/>
        </w:rPr>
        <w:t xml:space="preserve"> enough easiness to break with the hand</w:t>
      </w:r>
      <w:r w:rsidR="00D60180">
        <w:rPr>
          <w:rFonts w:ascii="Arial" w:eastAsia="Calibri" w:hAnsi="Arial" w:cs="Arial"/>
          <w:lang w:val="en-GB" w:eastAsia="en-US"/>
        </w:rPr>
        <w:t>’</w:t>
      </w:r>
      <w:r w:rsidR="00C565EC" w:rsidRPr="00F977A8">
        <w:rPr>
          <w:rFonts w:ascii="Arial" w:eastAsia="Calibri" w:hAnsi="Arial" w:cs="Arial"/>
          <w:lang w:val="en-GB" w:eastAsia="en-US"/>
        </w:rPr>
        <w:t xml:space="preserve"> and </w:t>
      </w:r>
      <w:r w:rsidR="00D60180">
        <w:rPr>
          <w:rFonts w:ascii="Arial" w:eastAsia="Calibri" w:hAnsi="Arial" w:cs="Arial"/>
          <w:lang w:val="en-GB" w:eastAsia="en-US"/>
        </w:rPr>
        <w:t>‘</w:t>
      </w:r>
      <w:r w:rsidR="00C565EC" w:rsidRPr="00F977A8">
        <w:rPr>
          <w:rFonts w:ascii="Arial" w:eastAsia="Calibri" w:hAnsi="Arial" w:cs="Arial"/>
          <w:lang w:val="en-GB" w:eastAsia="en-US"/>
        </w:rPr>
        <w:t>crumbliness in the mouth</w:t>
      </w:r>
      <w:r w:rsidR="00D60180">
        <w:rPr>
          <w:rFonts w:ascii="Arial" w:eastAsia="Calibri" w:hAnsi="Arial" w:cs="Arial"/>
          <w:lang w:val="en-GB" w:eastAsia="en-US"/>
        </w:rPr>
        <w:t>’</w:t>
      </w:r>
      <w:r w:rsidR="00C565EC" w:rsidRPr="00F977A8">
        <w:rPr>
          <w:rFonts w:ascii="Arial" w:eastAsia="Calibri" w:hAnsi="Arial" w:cs="Arial"/>
          <w:lang w:val="en-GB" w:eastAsia="en-US"/>
        </w:rPr>
        <w:t xml:space="preserve"> </w:t>
      </w:r>
      <w:r w:rsidR="00550615" w:rsidRPr="00F977A8">
        <w:rPr>
          <w:rFonts w:ascii="Arial" w:eastAsia="Calibri" w:hAnsi="Arial" w:cs="Arial"/>
          <w:lang w:val="en-GB" w:eastAsia="en-US"/>
        </w:rPr>
        <w:t xml:space="preserve">of </w:t>
      </w:r>
      <w:proofErr w:type="spellStart"/>
      <w:r w:rsidR="00C565EC" w:rsidRPr="00F977A8">
        <w:rPr>
          <w:rFonts w:ascii="Arial" w:eastAsia="Calibri" w:hAnsi="Arial" w:cs="Arial"/>
          <w:i/>
          <w:lang w:val="en-GB" w:eastAsia="en-US"/>
        </w:rPr>
        <w:t>Atinwéwé</w:t>
      </w:r>
      <w:proofErr w:type="spellEnd"/>
      <w:r w:rsidR="00C565EC" w:rsidRPr="00F977A8">
        <w:rPr>
          <w:rFonts w:ascii="Arial" w:eastAsia="Calibri" w:hAnsi="Arial" w:cs="Arial"/>
          <w:i/>
          <w:lang w:val="en-GB" w:eastAsia="en-US"/>
        </w:rPr>
        <w:t xml:space="preserve"> </w:t>
      </w:r>
      <w:r w:rsidR="00550615" w:rsidRPr="00F977A8">
        <w:rPr>
          <w:rFonts w:ascii="Arial" w:eastAsia="Calibri" w:hAnsi="Arial" w:cs="Arial"/>
          <w:lang w:val="en-GB" w:eastAsia="en-US"/>
        </w:rPr>
        <w:t>boiled cassava</w:t>
      </w:r>
      <w:r w:rsidR="00C565EC" w:rsidRPr="00F977A8">
        <w:rPr>
          <w:rFonts w:ascii="Arial" w:eastAsia="Calibri" w:hAnsi="Arial" w:cs="Arial"/>
          <w:lang w:val="en-GB" w:eastAsia="en-US"/>
        </w:rPr>
        <w:t xml:space="preserve"> was less penalised (penalty </w:t>
      </w:r>
      <w:r w:rsidR="00534D40" w:rsidRPr="00F977A8">
        <w:rPr>
          <w:rFonts w:ascii="Arial" w:eastAsia="Calibri" w:hAnsi="Arial" w:cs="Arial"/>
          <w:lang w:val="en-GB" w:eastAsia="en-US"/>
        </w:rPr>
        <w:t>lower than 0.5</w:t>
      </w:r>
      <w:r w:rsidR="00C565EC" w:rsidRPr="00F977A8">
        <w:rPr>
          <w:rFonts w:ascii="Arial" w:eastAsia="Calibri" w:hAnsi="Arial" w:cs="Arial"/>
          <w:lang w:val="en-GB" w:eastAsia="en-US"/>
        </w:rPr>
        <w:t xml:space="preserve"> and for </w:t>
      </w:r>
      <w:r w:rsidR="00534D40" w:rsidRPr="00F977A8">
        <w:rPr>
          <w:rFonts w:ascii="Arial" w:eastAsia="Calibri" w:hAnsi="Arial" w:cs="Arial"/>
          <w:lang w:val="en-GB" w:eastAsia="en-US"/>
        </w:rPr>
        <w:t>less</w:t>
      </w:r>
      <w:r w:rsidR="00C565EC" w:rsidRPr="00F977A8">
        <w:rPr>
          <w:rFonts w:ascii="Arial" w:eastAsia="Calibri" w:hAnsi="Arial" w:cs="Arial"/>
          <w:lang w:val="en-GB" w:eastAsia="en-US"/>
        </w:rPr>
        <w:t xml:space="preserve"> than </w:t>
      </w:r>
      <w:r w:rsidR="00534D40" w:rsidRPr="00F977A8">
        <w:rPr>
          <w:rFonts w:ascii="Arial" w:eastAsia="Calibri" w:hAnsi="Arial" w:cs="Arial"/>
          <w:lang w:val="en-GB" w:eastAsia="en-US"/>
        </w:rPr>
        <w:t>30</w:t>
      </w:r>
      <w:r w:rsidR="00C565EC" w:rsidRPr="00F977A8">
        <w:rPr>
          <w:rFonts w:ascii="Arial" w:eastAsia="Calibri" w:hAnsi="Arial" w:cs="Arial"/>
          <w:lang w:val="en-GB" w:eastAsia="en-US"/>
        </w:rPr>
        <w:t xml:space="preserve">% of consumers) </w:t>
      </w:r>
      <w:r w:rsidR="00C565EC" w:rsidRPr="00F977A8">
        <w:rPr>
          <w:rFonts w:ascii="Arial" w:eastAsia="Calibri" w:hAnsi="Arial" w:cs="Arial"/>
          <w:lang w:val="en-GB" w:eastAsia="en-US"/>
        </w:rPr>
        <w:lastRenderedPageBreak/>
        <w:t>than that of</w:t>
      </w:r>
      <w:r w:rsidR="00C565EC" w:rsidRPr="00F977A8">
        <w:rPr>
          <w:rFonts w:ascii="Arial" w:eastAsia="Calibri" w:hAnsi="Arial" w:cs="Arial"/>
          <w:i/>
          <w:lang w:val="en-GB" w:eastAsia="en-US"/>
        </w:rPr>
        <w:t xml:space="preserve"> </w:t>
      </w:r>
      <w:proofErr w:type="spellStart"/>
      <w:r w:rsidR="00C565EC" w:rsidRPr="00F977A8">
        <w:rPr>
          <w:rFonts w:ascii="Arial" w:eastAsia="Calibri" w:hAnsi="Arial" w:cs="Arial"/>
          <w:i/>
          <w:lang w:val="en-GB" w:eastAsia="en-US"/>
        </w:rPr>
        <w:t>Adjaha</w:t>
      </w:r>
      <w:proofErr w:type="spellEnd"/>
      <w:r w:rsidR="00C565EC" w:rsidRPr="00F977A8">
        <w:rPr>
          <w:rFonts w:ascii="Arial" w:eastAsia="Calibri" w:hAnsi="Arial" w:cs="Arial"/>
          <w:i/>
          <w:lang w:val="en-GB" w:eastAsia="en-US"/>
        </w:rPr>
        <w:t xml:space="preserve"> </w:t>
      </w:r>
      <w:r w:rsidR="00C565EC" w:rsidRPr="00F977A8">
        <w:rPr>
          <w:rFonts w:ascii="Arial" w:eastAsia="Calibri" w:hAnsi="Arial" w:cs="Arial"/>
          <w:lang w:val="en-GB" w:eastAsia="en-US"/>
        </w:rPr>
        <w:t>variety (penalty higher than 1.</w:t>
      </w:r>
      <w:r w:rsidR="00534D40" w:rsidRPr="00F977A8">
        <w:rPr>
          <w:rFonts w:ascii="Arial" w:eastAsia="Calibri" w:hAnsi="Arial" w:cs="Arial"/>
          <w:lang w:val="en-GB" w:eastAsia="en-US"/>
        </w:rPr>
        <w:t>3</w:t>
      </w:r>
      <w:r w:rsidR="00C565EC" w:rsidRPr="00F977A8">
        <w:rPr>
          <w:rFonts w:ascii="Arial" w:eastAsia="Calibri" w:hAnsi="Arial" w:cs="Arial"/>
          <w:lang w:val="en-GB" w:eastAsia="en-US"/>
        </w:rPr>
        <w:t xml:space="preserve"> and for more than </w:t>
      </w:r>
      <w:r w:rsidR="00534D40" w:rsidRPr="00F977A8">
        <w:rPr>
          <w:rFonts w:ascii="Arial" w:eastAsia="Calibri" w:hAnsi="Arial" w:cs="Arial"/>
          <w:lang w:val="en-GB" w:eastAsia="en-US"/>
        </w:rPr>
        <w:t>85</w:t>
      </w:r>
      <w:r w:rsidR="00C565EC" w:rsidRPr="00F977A8">
        <w:rPr>
          <w:rFonts w:ascii="Arial" w:eastAsia="Calibri" w:hAnsi="Arial" w:cs="Arial"/>
          <w:lang w:val="en-GB" w:eastAsia="en-US"/>
        </w:rPr>
        <w:t>% of consumers)</w:t>
      </w:r>
      <w:r w:rsidR="005651A1" w:rsidRPr="00F977A8">
        <w:rPr>
          <w:rFonts w:ascii="Arial" w:eastAsia="Calibri" w:hAnsi="Arial" w:cs="Arial"/>
          <w:lang w:val="en-GB" w:eastAsia="en-US"/>
        </w:rPr>
        <w:t>,</w:t>
      </w:r>
      <w:r w:rsidR="00534D40" w:rsidRPr="00F977A8">
        <w:rPr>
          <w:rFonts w:ascii="Arial" w:eastAsia="Calibri" w:hAnsi="Arial" w:cs="Arial"/>
          <w:lang w:val="en-GB" w:eastAsia="en-US"/>
        </w:rPr>
        <w:t xml:space="preserve"> </w:t>
      </w:r>
      <w:r w:rsidR="00C565EC" w:rsidRPr="00F977A8">
        <w:rPr>
          <w:rFonts w:ascii="Arial" w:eastAsia="Calibri" w:hAnsi="Arial" w:cs="Arial"/>
          <w:lang w:val="en-GB" w:eastAsia="en-US"/>
        </w:rPr>
        <w:t xml:space="preserve">and </w:t>
      </w:r>
      <w:r w:rsidR="005651A1" w:rsidRPr="00F977A8">
        <w:rPr>
          <w:rFonts w:ascii="Arial" w:eastAsia="Calibri" w:hAnsi="Arial" w:cs="Arial"/>
          <w:lang w:val="en-GB" w:eastAsia="en-US"/>
        </w:rPr>
        <w:t xml:space="preserve">this </w:t>
      </w:r>
      <w:r w:rsidR="00C565EC" w:rsidRPr="00F977A8">
        <w:rPr>
          <w:rFonts w:ascii="Arial" w:eastAsia="Calibri" w:hAnsi="Arial" w:cs="Arial"/>
          <w:lang w:val="en-GB" w:eastAsia="en-US"/>
        </w:rPr>
        <w:t xml:space="preserve">may be related to </w:t>
      </w:r>
      <w:r w:rsidR="00534D40" w:rsidRPr="00F977A8">
        <w:rPr>
          <w:rFonts w:ascii="Arial" w:eastAsia="Calibri" w:hAnsi="Arial" w:cs="Arial"/>
          <w:lang w:val="en-GB" w:eastAsia="en-US"/>
        </w:rPr>
        <w:t xml:space="preserve">the fact that consumers gave higher overall liking scores </w:t>
      </w:r>
      <w:r w:rsidR="00550615" w:rsidRPr="00F977A8">
        <w:rPr>
          <w:rFonts w:ascii="Arial" w:eastAsia="Calibri" w:hAnsi="Arial" w:cs="Arial"/>
          <w:lang w:val="en-GB" w:eastAsia="en-US"/>
        </w:rPr>
        <w:t xml:space="preserve">for </w:t>
      </w:r>
      <w:proofErr w:type="spellStart"/>
      <w:r w:rsidR="00534D40" w:rsidRPr="00F977A8">
        <w:rPr>
          <w:rFonts w:ascii="Arial" w:eastAsia="Calibri" w:hAnsi="Arial" w:cs="Arial"/>
          <w:i/>
          <w:lang w:val="en-GB" w:eastAsia="en-US"/>
        </w:rPr>
        <w:t>Atinwéwé</w:t>
      </w:r>
      <w:proofErr w:type="spellEnd"/>
      <w:r w:rsidR="00534D40" w:rsidRPr="00F977A8">
        <w:rPr>
          <w:rFonts w:ascii="Arial" w:eastAsia="Calibri" w:hAnsi="Arial" w:cs="Arial"/>
          <w:i/>
          <w:lang w:val="en-GB" w:eastAsia="en-US"/>
        </w:rPr>
        <w:t xml:space="preserve"> </w:t>
      </w:r>
      <w:r w:rsidR="00550615" w:rsidRPr="00F977A8">
        <w:rPr>
          <w:rFonts w:ascii="Arial" w:eastAsia="Calibri" w:hAnsi="Arial" w:cs="Arial"/>
          <w:lang w:val="en-GB" w:eastAsia="en-US"/>
        </w:rPr>
        <w:t xml:space="preserve">boiled cassava </w:t>
      </w:r>
      <w:r w:rsidR="00534D40" w:rsidRPr="00F977A8">
        <w:rPr>
          <w:rFonts w:ascii="Arial" w:eastAsia="Calibri" w:hAnsi="Arial" w:cs="Arial"/>
          <w:lang w:val="en-GB" w:eastAsia="en-US"/>
        </w:rPr>
        <w:t xml:space="preserve">and lower scores for </w:t>
      </w:r>
      <w:proofErr w:type="spellStart"/>
      <w:r w:rsidR="00534D40" w:rsidRPr="00F977A8">
        <w:rPr>
          <w:rFonts w:ascii="Arial" w:eastAsia="Calibri" w:hAnsi="Arial" w:cs="Arial"/>
          <w:i/>
          <w:lang w:val="en-GB" w:eastAsia="en-US"/>
        </w:rPr>
        <w:t>Adjaha</w:t>
      </w:r>
      <w:proofErr w:type="spellEnd"/>
      <w:r w:rsidR="00534D40" w:rsidRPr="00F977A8">
        <w:rPr>
          <w:rFonts w:ascii="Arial" w:eastAsia="Calibri" w:hAnsi="Arial" w:cs="Arial"/>
          <w:lang w:val="en-GB" w:eastAsia="en-US"/>
        </w:rPr>
        <w:t xml:space="preserve"> boiled cassava</w:t>
      </w:r>
      <w:r w:rsidR="002B2CEC" w:rsidRPr="00F977A8">
        <w:rPr>
          <w:rFonts w:ascii="Arial" w:eastAsia="Calibri" w:hAnsi="Arial" w:cs="Arial"/>
          <w:lang w:val="en-GB" w:eastAsia="en-US"/>
        </w:rPr>
        <w:t xml:space="preserve"> (Table 4)</w:t>
      </w:r>
      <w:r w:rsidR="00C565EC" w:rsidRPr="00F977A8">
        <w:rPr>
          <w:rFonts w:ascii="Arial" w:eastAsia="Calibri" w:hAnsi="Arial" w:cs="Arial"/>
          <w:lang w:val="en-GB" w:eastAsia="en-US"/>
        </w:rPr>
        <w:t>.</w:t>
      </w:r>
    </w:p>
    <w:p w:rsidR="00625B55" w:rsidRPr="00F977A8" w:rsidRDefault="00493CB1" w:rsidP="0027563D">
      <w:pPr>
        <w:spacing w:before="120" w:after="120"/>
        <w:jc w:val="both"/>
        <w:rPr>
          <w:rFonts w:ascii="Arial" w:eastAsia="Calibri" w:hAnsi="Arial" w:cs="Arial"/>
          <w:lang w:val="en-GB" w:eastAsia="en-US"/>
        </w:rPr>
      </w:pPr>
      <w:bookmarkStart w:id="32" w:name="_Toc25434384"/>
      <w:bookmarkStart w:id="33" w:name="_Toc96689253"/>
      <w:r w:rsidRPr="0027563D">
        <w:rPr>
          <w:rFonts w:ascii="Arial" w:eastAsia="Calibri" w:hAnsi="Arial" w:cs="Arial"/>
          <w:noProof/>
          <w:lang w:val="en-GB" w:eastAsia="en-US"/>
        </w:rPr>
        <w:drawing>
          <wp:inline distT="0" distB="0" distL="0" distR="0" wp14:anchorId="4F9E0EA3" wp14:editId="3CD65E06">
            <wp:extent cx="5419725" cy="4276725"/>
            <wp:effectExtent l="0" t="0" r="9525" b="9525"/>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19725" cy="4276725"/>
                    </a:xfrm>
                    <a:prstGeom prst="rect">
                      <a:avLst/>
                    </a:prstGeom>
                  </pic:spPr>
                </pic:pic>
              </a:graphicData>
            </a:graphic>
          </wp:inline>
        </w:drawing>
      </w:r>
      <w:r w:rsidR="00402C68" w:rsidRPr="00F977A8">
        <w:rPr>
          <w:rFonts w:ascii="Arial" w:eastAsia="Calibri" w:hAnsi="Arial" w:cs="Arial"/>
          <w:b/>
          <w:lang w:val="en-GB" w:eastAsia="en-US"/>
        </w:rPr>
        <w:t>Figure</w:t>
      </w:r>
      <w:r w:rsidR="007F399E" w:rsidRPr="00F977A8">
        <w:rPr>
          <w:rFonts w:ascii="Arial" w:eastAsia="Calibri" w:hAnsi="Arial" w:cs="Arial"/>
          <w:b/>
          <w:lang w:val="en-GB" w:eastAsia="en-US"/>
        </w:rPr>
        <w:t xml:space="preserve"> </w:t>
      </w:r>
      <w:r w:rsidR="00DC7DFC" w:rsidRPr="00F977A8">
        <w:rPr>
          <w:rFonts w:ascii="Arial" w:eastAsia="Calibri" w:hAnsi="Arial" w:cs="Arial"/>
          <w:b/>
          <w:lang w:val="en-GB" w:eastAsia="en-US"/>
        </w:rPr>
        <w:fldChar w:fldCharType="begin"/>
      </w:r>
      <w:r w:rsidR="007F399E" w:rsidRPr="00F977A8">
        <w:rPr>
          <w:rFonts w:ascii="Arial" w:eastAsia="Calibri" w:hAnsi="Arial" w:cs="Arial"/>
          <w:b/>
          <w:lang w:val="en-GB" w:eastAsia="en-US"/>
        </w:rPr>
        <w:instrText xml:space="preserve"> SEQ Figure \* ARABIC </w:instrText>
      </w:r>
      <w:r w:rsidR="00DC7DFC" w:rsidRPr="00F977A8">
        <w:rPr>
          <w:rFonts w:ascii="Arial" w:eastAsia="Calibri" w:hAnsi="Arial" w:cs="Arial"/>
          <w:b/>
          <w:lang w:val="en-GB" w:eastAsia="en-US"/>
        </w:rPr>
        <w:fldChar w:fldCharType="separate"/>
      </w:r>
      <w:r w:rsidR="00DB08D3" w:rsidRPr="00F977A8">
        <w:rPr>
          <w:rFonts w:ascii="Arial" w:eastAsia="Calibri" w:hAnsi="Arial" w:cs="Arial"/>
          <w:b/>
          <w:noProof/>
          <w:lang w:val="en-GB" w:eastAsia="en-US"/>
        </w:rPr>
        <w:t>4</w:t>
      </w:r>
      <w:r w:rsidR="00DC7DFC" w:rsidRPr="00F977A8">
        <w:rPr>
          <w:rFonts w:ascii="Arial" w:eastAsia="Calibri" w:hAnsi="Arial" w:cs="Arial"/>
          <w:b/>
          <w:lang w:val="en-GB" w:eastAsia="en-US"/>
        </w:rPr>
        <w:fldChar w:fldCharType="end"/>
      </w:r>
      <w:r w:rsidR="00402C68" w:rsidRPr="00F977A8">
        <w:rPr>
          <w:rFonts w:ascii="Arial" w:eastAsia="Calibri" w:hAnsi="Arial" w:cs="Arial"/>
          <w:b/>
          <w:lang w:val="en-GB" w:eastAsia="en-US"/>
        </w:rPr>
        <w:t>:</w:t>
      </w:r>
      <w:r w:rsidR="00402C68" w:rsidRPr="00F977A8">
        <w:rPr>
          <w:rFonts w:ascii="Arial" w:eastAsia="Calibri" w:hAnsi="Arial" w:cs="Arial"/>
          <w:lang w:val="en-GB" w:eastAsia="en-US"/>
        </w:rPr>
        <w:t xml:space="preserve"> Significant penalties </w:t>
      </w:r>
      <w:r w:rsidR="0023447B" w:rsidRPr="00F977A8">
        <w:rPr>
          <w:rFonts w:ascii="Arial" w:eastAsia="Calibri" w:hAnsi="Arial" w:cs="Arial"/>
          <w:lang w:val="en-GB" w:eastAsia="en-US"/>
        </w:rPr>
        <w:t>of overall liking</w:t>
      </w:r>
      <w:r w:rsidR="00C0542B" w:rsidRPr="00F977A8">
        <w:rPr>
          <w:rFonts w:ascii="Arial" w:eastAsia="Calibri" w:hAnsi="Arial" w:cs="Arial"/>
          <w:lang w:val="en-GB" w:eastAsia="en-US"/>
        </w:rPr>
        <w:t xml:space="preserve"> per percent</w:t>
      </w:r>
      <w:r w:rsidR="0023447B" w:rsidRPr="00F977A8">
        <w:rPr>
          <w:rFonts w:ascii="Arial" w:eastAsia="Calibri" w:hAnsi="Arial" w:cs="Arial"/>
          <w:lang w:val="en-GB" w:eastAsia="en-US"/>
        </w:rPr>
        <w:t xml:space="preserve"> </w:t>
      </w:r>
      <w:r w:rsidR="00402C68" w:rsidRPr="00F977A8">
        <w:rPr>
          <w:rFonts w:ascii="Arial" w:eastAsia="Calibri" w:hAnsi="Arial" w:cs="Arial"/>
          <w:lang w:val="en-GB" w:eastAsia="en-US"/>
        </w:rPr>
        <w:t>of consumers</w:t>
      </w:r>
      <w:bookmarkEnd w:id="32"/>
      <w:bookmarkEnd w:id="33"/>
    </w:p>
    <w:p w:rsidR="006C24F7" w:rsidRPr="00F977A8" w:rsidRDefault="006C24F7" w:rsidP="00493CB1">
      <w:pPr>
        <w:spacing w:after="0"/>
        <w:jc w:val="both"/>
        <w:rPr>
          <w:rFonts w:ascii="Arial" w:hAnsi="Arial" w:cs="Arial"/>
          <w:i/>
          <w:color w:val="000000"/>
          <w:sz w:val="20"/>
          <w:lang w:val="en-GB"/>
        </w:rPr>
      </w:pPr>
      <w:r w:rsidRPr="00F977A8">
        <w:rPr>
          <w:rFonts w:ascii="Arial" w:hAnsi="Arial" w:cs="Arial"/>
          <w:i/>
          <w:color w:val="000000"/>
          <w:sz w:val="20"/>
          <w:lang w:val="en-GB"/>
        </w:rPr>
        <w:t xml:space="preserve">Legend: Variety_ not JAR category based on sensory descriptor (ex: </w:t>
      </w:r>
      <w:proofErr w:type="spellStart"/>
      <w:r w:rsidRPr="00F977A8">
        <w:rPr>
          <w:rFonts w:ascii="Arial" w:hAnsi="Arial" w:cs="Arial"/>
          <w:i/>
          <w:color w:val="000000"/>
          <w:sz w:val="20"/>
          <w:lang w:val="en-GB"/>
        </w:rPr>
        <w:t>Ko_Too</w:t>
      </w:r>
      <w:proofErr w:type="spellEnd"/>
      <w:r w:rsidRPr="00F977A8">
        <w:rPr>
          <w:rFonts w:ascii="Arial" w:hAnsi="Arial" w:cs="Arial"/>
          <w:i/>
          <w:color w:val="000000"/>
          <w:sz w:val="20"/>
          <w:lang w:val="en-GB"/>
        </w:rPr>
        <w:t xml:space="preserve"> bitter).</w:t>
      </w:r>
    </w:p>
    <w:p w:rsidR="006C24F7" w:rsidRPr="00F977A8" w:rsidRDefault="006C24F7" w:rsidP="00493CB1">
      <w:pPr>
        <w:pStyle w:val="Lgende"/>
        <w:spacing w:after="0" w:line="276" w:lineRule="auto"/>
        <w:jc w:val="both"/>
        <w:rPr>
          <w:rFonts w:ascii="Arial" w:eastAsia="ComputerModern-Regular" w:hAnsi="Arial" w:cs="Arial"/>
          <w:color w:val="000000"/>
          <w:sz w:val="20"/>
          <w:szCs w:val="22"/>
          <w:lang w:val="en-GB"/>
        </w:rPr>
      </w:pPr>
      <w:r w:rsidRPr="00F977A8">
        <w:rPr>
          <w:rFonts w:ascii="Arial" w:eastAsia="ComputerModern-Regular" w:hAnsi="Arial" w:cs="Arial"/>
          <w:color w:val="000000"/>
          <w:sz w:val="20"/>
          <w:szCs w:val="22"/>
          <w:lang w:val="en-GB"/>
        </w:rPr>
        <w:t>Varieties:</w:t>
      </w:r>
      <w:r w:rsidRPr="00F977A8">
        <w:rPr>
          <w:color w:val="000000"/>
          <w:lang w:val="en-GB"/>
        </w:rPr>
        <w:t xml:space="preserve"> </w:t>
      </w:r>
      <w:proofErr w:type="spellStart"/>
      <w:r w:rsidRPr="00F977A8">
        <w:rPr>
          <w:rFonts w:ascii="Arial" w:eastAsia="ComputerModern-Regular" w:hAnsi="Arial" w:cs="Arial"/>
          <w:color w:val="000000"/>
          <w:sz w:val="20"/>
          <w:szCs w:val="22"/>
          <w:lang w:val="en-GB"/>
        </w:rPr>
        <w:t>Adjaha</w:t>
      </w:r>
      <w:proofErr w:type="spellEnd"/>
      <w:r w:rsidRPr="00F977A8">
        <w:rPr>
          <w:rFonts w:ascii="Arial" w:eastAsia="ComputerModern-Regular" w:hAnsi="Arial" w:cs="Arial"/>
          <w:color w:val="000000"/>
          <w:sz w:val="20"/>
          <w:szCs w:val="22"/>
          <w:lang w:val="en-GB"/>
        </w:rPr>
        <w:t xml:space="preserve"> (Ad), </w:t>
      </w:r>
      <w:proofErr w:type="spellStart"/>
      <w:r w:rsidRPr="00F977A8">
        <w:rPr>
          <w:rFonts w:ascii="Arial" w:eastAsia="ComputerModern-Regular" w:hAnsi="Arial" w:cs="Arial"/>
          <w:color w:val="000000"/>
          <w:sz w:val="20"/>
          <w:szCs w:val="22"/>
          <w:lang w:val="en-GB"/>
        </w:rPr>
        <w:t>Alanmandou</w:t>
      </w:r>
      <w:proofErr w:type="spellEnd"/>
      <w:r w:rsidRPr="00F977A8">
        <w:rPr>
          <w:rFonts w:ascii="Arial" w:eastAsia="ComputerModern-Regular" w:hAnsi="Arial" w:cs="Arial"/>
          <w:color w:val="000000"/>
          <w:sz w:val="20"/>
          <w:szCs w:val="22"/>
          <w:lang w:val="en-GB"/>
        </w:rPr>
        <w:t xml:space="preserve"> (Al), </w:t>
      </w:r>
      <w:proofErr w:type="spellStart"/>
      <w:r w:rsidRPr="00F977A8">
        <w:rPr>
          <w:rFonts w:ascii="Arial" w:eastAsia="ComputerModern-Regular" w:hAnsi="Arial" w:cs="Arial"/>
          <w:color w:val="000000"/>
          <w:sz w:val="20"/>
          <w:szCs w:val="22"/>
          <w:lang w:val="en-GB"/>
        </w:rPr>
        <w:t>Atinwéwé</w:t>
      </w:r>
      <w:proofErr w:type="spellEnd"/>
      <w:r w:rsidRPr="00F977A8">
        <w:rPr>
          <w:rFonts w:ascii="Arial" w:eastAsia="ComputerModern-Regular" w:hAnsi="Arial" w:cs="Arial"/>
          <w:color w:val="000000"/>
          <w:sz w:val="20"/>
          <w:szCs w:val="22"/>
          <w:lang w:val="en-GB"/>
        </w:rPr>
        <w:t xml:space="preserve"> (At), </w:t>
      </w:r>
      <w:proofErr w:type="spellStart"/>
      <w:r w:rsidRPr="00F977A8">
        <w:rPr>
          <w:rFonts w:ascii="Arial" w:eastAsia="ComputerModern-Regular" w:hAnsi="Arial" w:cs="Arial"/>
          <w:color w:val="000000"/>
          <w:sz w:val="20"/>
          <w:szCs w:val="22"/>
          <w:lang w:val="en-GB"/>
        </w:rPr>
        <w:t>Koléahomè</w:t>
      </w:r>
      <w:proofErr w:type="spellEnd"/>
      <w:r w:rsidRPr="00F977A8">
        <w:rPr>
          <w:rFonts w:ascii="Arial" w:eastAsia="ComputerModern-Regular" w:hAnsi="Arial" w:cs="Arial"/>
          <w:color w:val="000000"/>
          <w:sz w:val="20"/>
          <w:szCs w:val="22"/>
          <w:lang w:val="en-GB"/>
        </w:rPr>
        <w:t xml:space="preserve"> (Ko).</w:t>
      </w:r>
    </w:p>
    <w:p w:rsidR="007F70D4" w:rsidRPr="00F977A8" w:rsidRDefault="006C24F7" w:rsidP="00493CB1">
      <w:pPr>
        <w:pStyle w:val="Lgende"/>
        <w:spacing w:after="0" w:line="276" w:lineRule="auto"/>
        <w:jc w:val="both"/>
        <w:rPr>
          <w:rFonts w:ascii="Arial" w:eastAsia="ComputerModern-Regular" w:hAnsi="Arial" w:cs="Arial"/>
          <w:color w:val="000000"/>
          <w:sz w:val="20"/>
          <w:szCs w:val="22"/>
          <w:lang w:val="en-GB"/>
        </w:rPr>
      </w:pPr>
      <w:r w:rsidRPr="00F977A8">
        <w:rPr>
          <w:rFonts w:ascii="Arial" w:eastAsia="ComputerModern-Regular" w:hAnsi="Arial" w:cs="Arial"/>
          <w:color w:val="000000"/>
          <w:sz w:val="20"/>
          <w:szCs w:val="22"/>
          <w:lang w:val="en-GB"/>
        </w:rPr>
        <w:t>Sensory descriptors: white colour, yellow colour, easy to break with the hand, crumbly in the mouth</w:t>
      </w:r>
      <w:r w:rsidR="007F70D4" w:rsidRPr="00F977A8">
        <w:rPr>
          <w:rFonts w:ascii="Arial" w:eastAsia="ComputerModern-Regular" w:hAnsi="Arial" w:cs="Arial"/>
          <w:color w:val="000000"/>
          <w:sz w:val="20"/>
          <w:szCs w:val="22"/>
          <w:lang w:val="en-GB"/>
        </w:rPr>
        <w:t xml:space="preserve">, </w:t>
      </w:r>
      <w:r w:rsidRPr="00F977A8">
        <w:rPr>
          <w:rFonts w:ascii="Arial" w:eastAsia="ComputerModern-Regular" w:hAnsi="Arial" w:cs="Arial"/>
          <w:color w:val="000000"/>
          <w:sz w:val="20"/>
          <w:szCs w:val="22"/>
          <w:lang w:val="en-GB"/>
        </w:rPr>
        <w:t xml:space="preserve">sweet </w:t>
      </w:r>
      <w:r w:rsidR="007F70D4" w:rsidRPr="00F977A8">
        <w:rPr>
          <w:rFonts w:ascii="Arial" w:eastAsia="ComputerModern-Regular" w:hAnsi="Arial" w:cs="Arial"/>
          <w:color w:val="000000"/>
          <w:sz w:val="20"/>
          <w:szCs w:val="22"/>
          <w:lang w:val="en-GB"/>
        </w:rPr>
        <w:t>taste,</w:t>
      </w:r>
      <w:r w:rsidRPr="00F977A8">
        <w:rPr>
          <w:rFonts w:ascii="Arial" w:eastAsia="ComputerModern-Regular" w:hAnsi="Arial" w:cs="Arial"/>
          <w:color w:val="000000"/>
          <w:sz w:val="20"/>
          <w:szCs w:val="22"/>
          <w:lang w:val="en-GB"/>
        </w:rPr>
        <w:t xml:space="preserve"> bitter taste</w:t>
      </w:r>
      <w:r w:rsidR="007F70D4" w:rsidRPr="00F977A8">
        <w:rPr>
          <w:rFonts w:ascii="Arial" w:eastAsia="ComputerModern-Regular" w:hAnsi="Arial" w:cs="Arial"/>
          <w:color w:val="000000"/>
          <w:sz w:val="20"/>
          <w:szCs w:val="22"/>
          <w:lang w:val="en-GB"/>
        </w:rPr>
        <w:t>.</w:t>
      </w:r>
    </w:p>
    <w:p w:rsidR="00807788" w:rsidRDefault="007F70D4" w:rsidP="00493CB1">
      <w:pPr>
        <w:pStyle w:val="Lgende"/>
        <w:spacing w:line="276" w:lineRule="auto"/>
        <w:jc w:val="both"/>
        <w:rPr>
          <w:rFonts w:ascii="Arial" w:eastAsia="ComputerModern-Regular" w:hAnsi="Arial" w:cs="Arial"/>
          <w:color w:val="000000"/>
          <w:sz w:val="20"/>
          <w:szCs w:val="22"/>
          <w:lang w:val="en-GB"/>
        </w:rPr>
      </w:pPr>
      <w:r w:rsidRPr="00F977A8">
        <w:rPr>
          <w:rFonts w:ascii="Arial" w:eastAsia="ComputerModern-Regular" w:hAnsi="Arial" w:cs="Arial"/>
          <w:color w:val="000000"/>
          <w:sz w:val="20"/>
          <w:szCs w:val="22"/>
          <w:lang w:val="en-GB"/>
        </w:rPr>
        <w:t xml:space="preserve">Not </w:t>
      </w:r>
      <w:r w:rsidR="006C24F7" w:rsidRPr="00F977A8">
        <w:rPr>
          <w:rFonts w:ascii="Arial" w:eastAsia="ComputerModern-Regular" w:hAnsi="Arial" w:cs="Arial"/>
          <w:color w:val="000000"/>
          <w:sz w:val="20"/>
          <w:szCs w:val="22"/>
          <w:lang w:val="en-GB"/>
        </w:rPr>
        <w:t xml:space="preserve">JAR </w:t>
      </w:r>
      <w:r w:rsidRPr="00F977A8">
        <w:rPr>
          <w:rFonts w:ascii="Arial" w:eastAsia="ComputerModern-Regular" w:hAnsi="Arial" w:cs="Arial"/>
          <w:color w:val="000000"/>
          <w:sz w:val="20"/>
          <w:szCs w:val="22"/>
          <w:lang w:val="en-GB"/>
        </w:rPr>
        <w:t>categories</w:t>
      </w:r>
      <w:r w:rsidR="006C24F7" w:rsidRPr="00F977A8">
        <w:rPr>
          <w:rFonts w:ascii="Arial" w:eastAsia="ComputerModern-Regular" w:hAnsi="Arial" w:cs="Arial"/>
          <w:color w:val="000000"/>
          <w:sz w:val="20"/>
          <w:szCs w:val="22"/>
          <w:lang w:val="en-GB"/>
        </w:rPr>
        <w:t xml:space="preserve">: </w:t>
      </w:r>
      <w:r w:rsidRPr="00F977A8">
        <w:rPr>
          <w:rFonts w:ascii="Arial" w:eastAsia="ComputerModern-Regular" w:hAnsi="Arial" w:cs="Arial"/>
          <w:color w:val="000000"/>
          <w:sz w:val="20"/>
          <w:szCs w:val="22"/>
          <w:lang w:val="en-GB"/>
        </w:rPr>
        <w:t xml:space="preserve">too weak </w:t>
      </w:r>
      <w:r w:rsidR="006C24F7" w:rsidRPr="00F977A8">
        <w:rPr>
          <w:rFonts w:ascii="Arial" w:eastAsia="ComputerModern-Regular" w:hAnsi="Arial" w:cs="Arial"/>
          <w:color w:val="000000"/>
          <w:sz w:val="20"/>
          <w:szCs w:val="22"/>
          <w:lang w:val="en-GB"/>
        </w:rPr>
        <w:t>(</w:t>
      </w:r>
      <w:r w:rsidRPr="00F977A8">
        <w:rPr>
          <w:rFonts w:ascii="Arial" w:eastAsia="ComputerModern-Regular" w:hAnsi="Arial" w:cs="Arial"/>
          <w:color w:val="000000"/>
          <w:sz w:val="20"/>
          <w:szCs w:val="22"/>
          <w:lang w:val="en-GB"/>
        </w:rPr>
        <w:t xml:space="preserve">Not enough), too strong </w:t>
      </w:r>
      <w:r w:rsidR="006C24F7" w:rsidRPr="00F977A8">
        <w:rPr>
          <w:rFonts w:ascii="Arial" w:eastAsia="ComputerModern-Regular" w:hAnsi="Arial" w:cs="Arial"/>
          <w:color w:val="000000"/>
          <w:sz w:val="20"/>
          <w:szCs w:val="22"/>
          <w:lang w:val="en-GB"/>
        </w:rPr>
        <w:t>(</w:t>
      </w:r>
      <w:r w:rsidRPr="00F977A8">
        <w:rPr>
          <w:rFonts w:ascii="Arial" w:eastAsia="ComputerModern-Regular" w:hAnsi="Arial" w:cs="Arial"/>
          <w:color w:val="000000"/>
          <w:sz w:val="20"/>
          <w:szCs w:val="22"/>
          <w:lang w:val="en-GB"/>
        </w:rPr>
        <w:t>Too much</w:t>
      </w:r>
      <w:r w:rsidR="006C24F7" w:rsidRPr="00F977A8">
        <w:rPr>
          <w:rFonts w:ascii="Arial" w:eastAsia="ComputerModern-Regular" w:hAnsi="Arial" w:cs="Arial"/>
          <w:color w:val="000000"/>
          <w:sz w:val="20"/>
          <w:szCs w:val="22"/>
          <w:lang w:val="en-GB"/>
        </w:rPr>
        <w:t>)</w:t>
      </w:r>
      <w:r w:rsidRPr="00F977A8">
        <w:rPr>
          <w:rFonts w:ascii="Arial" w:eastAsia="ComputerModern-Regular" w:hAnsi="Arial" w:cs="Arial"/>
          <w:color w:val="000000"/>
          <w:sz w:val="20"/>
          <w:szCs w:val="22"/>
          <w:lang w:val="en-GB"/>
        </w:rPr>
        <w:t>.</w:t>
      </w:r>
      <w:r w:rsidR="006C24F7" w:rsidRPr="00F977A8">
        <w:rPr>
          <w:rFonts w:ascii="Arial" w:eastAsia="ComputerModern-Regular" w:hAnsi="Arial" w:cs="Arial"/>
          <w:color w:val="000000"/>
          <w:sz w:val="20"/>
          <w:szCs w:val="22"/>
          <w:lang w:val="en-GB"/>
        </w:rPr>
        <w:t xml:space="preserve"> </w:t>
      </w:r>
    </w:p>
    <w:p w:rsidR="00A13310" w:rsidRPr="00F977A8" w:rsidRDefault="008359C6" w:rsidP="00493CB1">
      <w:pPr>
        <w:pStyle w:val="Titre2"/>
      </w:pPr>
      <w:bookmarkStart w:id="34" w:name="_Toc96688369"/>
      <w:r w:rsidRPr="00F977A8">
        <w:t>M</w:t>
      </w:r>
      <w:r w:rsidR="006E5026" w:rsidRPr="00F977A8">
        <w:t xml:space="preserve">apping of </w:t>
      </w:r>
      <w:r w:rsidR="00C01880" w:rsidRPr="00F977A8">
        <w:t xml:space="preserve">quality characteristics of </w:t>
      </w:r>
      <w:r w:rsidR="006E5026" w:rsidRPr="00F977A8">
        <w:t>boiled cassava</w:t>
      </w:r>
      <w:r w:rsidR="00940B9E" w:rsidRPr="00F977A8">
        <w:t xml:space="preserve"> </w:t>
      </w:r>
      <w:r w:rsidR="00C01880" w:rsidRPr="00493CB1">
        <w:t>varieties</w:t>
      </w:r>
      <w:r w:rsidR="00C01880" w:rsidRPr="00F977A8">
        <w:t xml:space="preserve"> and relationship with overall liking</w:t>
      </w:r>
      <w:bookmarkEnd w:id="34"/>
      <w:r w:rsidR="00C01880" w:rsidRPr="00F977A8">
        <w:t xml:space="preserve"> </w:t>
      </w:r>
    </w:p>
    <w:p w:rsidR="00807788" w:rsidRDefault="00A13310" w:rsidP="00CA6CEB">
      <w:pPr>
        <w:spacing w:before="120" w:after="120"/>
        <w:jc w:val="both"/>
        <w:rPr>
          <w:rFonts w:ascii="Arial" w:eastAsia="Calibri" w:hAnsi="Arial" w:cs="Arial"/>
          <w:lang w:val="en-GB" w:eastAsia="en-US"/>
        </w:rPr>
        <w:sectPr w:rsidR="00807788" w:rsidSect="00BF7FF8">
          <w:footerReference w:type="default" r:id="rId17"/>
          <w:pgSz w:w="11906" w:h="16838"/>
          <w:pgMar w:top="1417" w:right="1417" w:bottom="1417" w:left="1417" w:header="708" w:footer="708" w:gutter="0"/>
          <w:cols w:space="708"/>
          <w:docGrid w:linePitch="360"/>
        </w:sectPr>
      </w:pPr>
      <w:r w:rsidRPr="00F977A8">
        <w:rPr>
          <w:rFonts w:ascii="Arial" w:eastAsia="Calibri" w:hAnsi="Arial" w:cs="Arial"/>
          <w:lang w:val="en-GB" w:eastAsia="en-US"/>
        </w:rPr>
        <w:t xml:space="preserve">The Q Cochran’s test revealed significant differences in the </w:t>
      </w:r>
      <w:r w:rsidR="00000182" w:rsidRPr="00F977A8">
        <w:rPr>
          <w:rFonts w:ascii="Arial" w:eastAsia="Calibri" w:hAnsi="Arial" w:cs="Arial"/>
          <w:lang w:val="en-GB" w:eastAsia="en-US"/>
        </w:rPr>
        <w:t xml:space="preserve">frequency of citations of each </w:t>
      </w:r>
      <w:r w:rsidRPr="00F977A8">
        <w:rPr>
          <w:rFonts w:ascii="Arial" w:eastAsia="Calibri" w:hAnsi="Arial" w:cs="Arial"/>
          <w:lang w:val="en-GB" w:eastAsia="en-US"/>
        </w:rPr>
        <w:t>characteristic used by consumers to describe each boiled cassava sample (p &lt; 0.05). The most frequent characteristics used to describe the five samples were</w:t>
      </w:r>
      <w:r w:rsidR="00B069EB" w:rsidRPr="00F977A8">
        <w:rPr>
          <w:rFonts w:ascii="Arial" w:eastAsia="Calibri" w:hAnsi="Arial" w:cs="Arial"/>
          <w:lang w:val="en-GB" w:eastAsia="en-US"/>
        </w:rPr>
        <w:t xml:space="preserve"> </w:t>
      </w:r>
      <w:r w:rsidR="00E57CA5" w:rsidRPr="00F977A8">
        <w:rPr>
          <w:rFonts w:ascii="Arial" w:eastAsia="Calibri" w:hAnsi="Arial" w:cs="Arial"/>
          <w:lang w:val="en-GB" w:eastAsia="en-US"/>
        </w:rPr>
        <w:t>‘</w:t>
      </w:r>
      <w:r w:rsidR="0098428D" w:rsidRPr="00F977A8">
        <w:rPr>
          <w:rFonts w:ascii="Arial" w:eastAsia="Calibri" w:hAnsi="Arial" w:cs="Arial"/>
          <w:lang w:val="en-GB" w:eastAsia="en-US"/>
        </w:rPr>
        <w:t>cassava smell</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 xml:space="preserve">, </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 xml:space="preserve">no </w:t>
      </w:r>
      <w:r w:rsidR="00C01880" w:rsidRPr="00F977A8">
        <w:rPr>
          <w:rFonts w:ascii="Arial" w:eastAsia="Calibri" w:hAnsi="Arial" w:cs="Arial"/>
          <w:lang w:val="en-GB" w:eastAsia="en-US"/>
        </w:rPr>
        <w:t>fibres</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 xml:space="preserve">, </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hard</w:t>
      </w:r>
      <w:r w:rsidR="0098428D" w:rsidRPr="00F977A8">
        <w:rPr>
          <w:rFonts w:ascii="Arial" w:eastAsia="Calibri" w:hAnsi="Arial" w:cs="Arial"/>
          <w:lang w:val="en-GB" w:eastAsia="en-US"/>
        </w:rPr>
        <w:t xml:space="preserve"> to break with</w:t>
      </w:r>
      <w:r w:rsidR="00E979BB" w:rsidRPr="00F977A8">
        <w:rPr>
          <w:rFonts w:ascii="Arial" w:eastAsia="Calibri" w:hAnsi="Arial" w:cs="Arial"/>
          <w:lang w:val="en-GB" w:eastAsia="en-US"/>
        </w:rPr>
        <w:t xml:space="preserve"> the</w:t>
      </w:r>
      <w:r w:rsidR="0098428D" w:rsidRPr="00F977A8">
        <w:rPr>
          <w:rFonts w:ascii="Arial" w:eastAsia="Calibri" w:hAnsi="Arial" w:cs="Arial"/>
          <w:lang w:val="en-GB" w:eastAsia="en-US"/>
        </w:rPr>
        <w:t xml:space="preserve"> hand</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 xml:space="preserve">, </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hard in</w:t>
      </w:r>
      <w:r w:rsidR="00E979BB" w:rsidRPr="00F977A8">
        <w:rPr>
          <w:rFonts w:ascii="Arial" w:eastAsia="Calibri" w:hAnsi="Arial" w:cs="Arial"/>
          <w:lang w:val="en-GB" w:eastAsia="en-US"/>
        </w:rPr>
        <w:t xml:space="preserve"> the</w:t>
      </w:r>
      <w:r w:rsidR="00C955EB" w:rsidRPr="00F977A8">
        <w:rPr>
          <w:rFonts w:ascii="Arial" w:eastAsia="Calibri" w:hAnsi="Arial" w:cs="Arial"/>
          <w:lang w:val="en-GB" w:eastAsia="en-US"/>
        </w:rPr>
        <w:t xml:space="preserve"> mouth</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 xml:space="preserve"> and </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attractive</w:t>
      </w:r>
      <w:r w:rsidR="00E57CA5" w:rsidRPr="00F977A8">
        <w:rPr>
          <w:rFonts w:ascii="Arial" w:eastAsia="Calibri" w:hAnsi="Arial" w:cs="Arial"/>
          <w:lang w:val="en-GB" w:eastAsia="en-US"/>
        </w:rPr>
        <w:t>’</w:t>
      </w:r>
      <w:r w:rsidR="00C955EB" w:rsidRPr="00F977A8">
        <w:rPr>
          <w:rFonts w:ascii="Arial" w:eastAsia="Calibri" w:hAnsi="Arial" w:cs="Arial"/>
          <w:lang w:val="en-GB" w:eastAsia="en-US"/>
        </w:rPr>
        <w:t xml:space="preserve"> (Table</w:t>
      </w:r>
      <w:r w:rsidR="00922E35" w:rsidRPr="00F977A8">
        <w:rPr>
          <w:rFonts w:ascii="Arial" w:eastAsia="Calibri" w:hAnsi="Arial" w:cs="Arial"/>
          <w:lang w:val="en-GB" w:eastAsia="en-US"/>
        </w:rPr>
        <w:t xml:space="preserve"> </w:t>
      </w:r>
      <w:r w:rsidR="00386C41" w:rsidRPr="00F977A8">
        <w:rPr>
          <w:rFonts w:ascii="Arial" w:eastAsia="Calibri" w:hAnsi="Arial" w:cs="Arial"/>
          <w:lang w:val="en-GB" w:eastAsia="en-US"/>
        </w:rPr>
        <w:t>8</w:t>
      </w:r>
      <w:r w:rsidR="00C955EB" w:rsidRPr="00F977A8">
        <w:rPr>
          <w:rFonts w:ascii="Arial" w:eastAsia="Calibri" w:hAnsi="Arial" w:cs="Arial"/>
          <w:lang w:val="en-GB" w:eastAsia="en-US"/>
        </w:rPr>
        <w:t>)</w:t>
      </w:r>
      <w:r w:rsidR="00F65D41" w:rsidRPr="00F977A8">
        <w:rPr>
          <w:rFonts w:ascii="Arial" w:eastAsia="Calibri" w:hAnsi="Arial" w:cs="Arial"/>
          <w:lang w:val="en-GB" w:eastAsia="en-US"/>
        </w:rPr>
        <w:t xml:space="preserve">. Figure </w:t>
      </w:r>
      <w:r w:rsidR="00DB08D3" w:rsidRPr="00F977A8">
        <w:rPr>
          <w:rFonts w:ascii="Arial" w:eastAsia="Calibri" w:hAnsi="Arial" w:cs="Arial"/>
          <w:lang w:val="en-GB" w:eastAsia="en-US"/>
        </w:rPr>
        <w:t xml:space="preserve">5 </w:t>
      </w:r>
      <w:r w:rsidRPr="00F977A8">
        <w:rPr>
          <w:rFonts w:ascii="Arial" w:eastAsia="Calibri" w:hAnsi="Arial" w:cs="Arial"/>
          <w:lang w:val="en-GB" w:eastAsia="en-US"/>
        </w:rPr>
        <w:t>depicts a</w:t>
      </w:r>
      <w:r w:rsidR="008F2F05" w:rsidRPr="00F977A8">
        <w:rPr>
          <w:rFonts w:ascii="Arial" w:eastAsia="Calibri" w:hAnsi="Arial" w:cs="Arial"/>
          <w:lang w:val="en-GB" w:eastAsia="en-US"/>
        </w:rPr>
        <w:t xml:space="preserve"> </w:t>
      </w:r>
      <w:r w:rsidR="00331FDA" w:rsidRPr="00F977A8">
        <w:rPr>
          <w:rFonts w:ascii="Arial" w:eastAsia="Calibri" w:hAnsi="Arial" w:cs="Arial"/>
          <w:lang w:val="en-GB" w:eastAsia="en-US"/>
        </w:rPr>
        <w:t>P</w:t>
      </w:r>
      <w:r w:rsidR="008F2F05" w:rsidRPr="00F977A8">
        <w:rPr>
          <w:rFonts w:ascii="Arial" w:eastAsia="Calibri" w:hAnsi="Arial" w:cs="Arial"/>
          <w:lang w:val="en-GB" w:eastAsia="en-US"/>
        </w:rPr>
        <w:t>rincipal component analysis</w:t>
      </w:r>
      <w:r w:rsidRPr="00F977A8">
        <w:rPr>
          <w:rFonts w:ascii="Arial" w:eastAsia="Calibri" w:hAnsi="Arial" w:cs="Arial"/>
          <w:lang w:val="en-GB" w:eastAsia="en-US"/>
        </w:rPr>
        <w:t xml:space="preserve"> </w:t>
      </w:r>
      <w:r w:rsidR="00331FDA" w:rsidRPr="00F977A8">
        <w:rPr>
          <w:rFonts w:ascii="Arial" w:eastAsia="Calibri" w:hAnsi="Arial" w:cs="Arial"/>
          <w:lang w:val="en-GB" w:eastAsia="en-US"/>
        </w:rPr>
        <w:t xml:space="preserve">(PCA) </w:t>
      </w:r>
      <w:r w:rsidR="00461019" w:rsidRPr="00F977A8">
        <w:rPr>
          <w:rFonts w:ascii="Arial" w:eastAsia="Calibri" w:hAnsi="Arial" w:cs="Arial"/>
          <w:lang w:val="en-GB" w:eastAsia="en-US"/>
        </w:rPr>
        <w:t>of the five cassava</w:t>
      </w:r>
      <w:r w:rsidRPr="00F977A8">
        <w:rPr>
          <w:rFonts w:ascii="Arial" w:eastAsia="Calibri" w:hAnsi="Arial" w:cs="Arial"/>
          <w:lang w:val="en-GB" w:eastAsia="en-US"/>
        </w:rPr>
        <w:t xml:space="preserve"> varieties and frequency of citations of CATA characteristics</w:t>
      </w:r>
      <w:r w:rsidR="00331FDA" w:rsidRPr="00F977A8">
        <w:rPr>
          <w:rFonts w:ascii="Arial" w:eastAsia="Calibri" w:hAnsi="Arial" w:cs="Arial"/>
          <w:lang w:val="en-GB" w:eastAsia="en-US"/>
        </w:rPr>
        <w:t>,</w:t>
      </w:r>
      <w:r w:rsidR="00331FDA" w:rsidRPr="00F977A8">
        <w:rPr>
          <w:lang w:val="en-CA"/>
        </w:rPr>
        <w:t xml:space="preserve"> </w:t>
      </w:r>
      <w:r w:rsidR="00331FDA" w:rsidRPr="00F977A8">
        <w:rPr>
          <w:rFonts w:ascii="Arial" w:eastAsia="Calibri" w:hAnsi="Arial" w:cs="Arial"/>
          <w:lang w:val="en-GB" w:eastAsia="en-US"/>
        </w:rPr>
        <w:t>with mean overall liking as supplementary variable.</w:t>
      </w:r>
      <w:r w:rsidRPr="00F977A8">
        <w:rPr>
          <w:rFonts w:ascii="Arial" w:eastAsia="Calibri" w:hAnsi="Arial" w:cs="Arial"/>
          <w:lang w:val="en-GB" w:eastAsia="en-US"/>
        </w:rPr>
        <w:t xml:space="preserve"> Three groups of varieties were di</w:t>
      </w:r>
      <w:r w:rsidR="00A007E8" w:rsidRPr="00F977A8">
        <w:rPr>
          <w:rFonts w:ascii="Arial" w:eastAsia="Calibri" w:hAnsi="Arial" w:cs="Arial"/>
          <w:lang w:val="en-GB" w:eastAsia="en-US"/>
        </w:rPr>
        <w:t xml:space="preserve">stinctly established. Boiled cassava pieces made from </w:t>
      </w:r>
      <w:proofErr w:type="spellStart"/>
      <w:r w:rsidR="00A007E8" w:rsidRPr="00F977A8">
        <w:rPr>
          <w:rFonts w:ascii="Arial" w:eastAsia="Calibri" w:hAnsi="Arial" w:cs="Arial"/>
          <w:i/>
          <w:lang w:val="en-GB" w:eastAsia="en-US"/>
        </w:rPr>
        <w:t>Dossi</w:t>
      </w:r>
      <w:proofErr w:type="spellEnd"/>
      <w:r w:rsidR="00A007E8" w:rsidRPr="00F977A8">
        <w:rPr>
          <w:rFonts w:ascii="Arial" w:eastAsia="Calibri" w:hAnsi="Arial" w:cs="Arial"/>
          <w:i/>
          <w:lang w:val="en-GB" w:eastAsia="en-US"/>
        </w:rPr>
        <w:t xml:space="preserve"> </w:t>
      </w:r>
      <w:r w:rsidR="00A007E8" w:rsidRPr="00F977A8">
        <w:rPr>
          <w:rFonts w:ascii="Arial" w:eastAsia="Calibri" w:hAnsi="Arial" w:cs="Arial"/>
          <w:lang w:val="en-GB" w:eastAsia="en-US"/>
        </w:rPr>
        <w:t xml:space="preserve">and </w:t>
      </w:r>
      <w:proofErr w:type="spellStart"/>
      <w:r w:rsidR="00A007E8" w:rsidRPr="00F977A8">
        <w:rPr>
          <w:rFonts w:ascii="Arial" w:eastAsia="Calibri" w:hAnsi="Arial" w:cs="Arial"/>
          <w:i/>
          <w:lang w:val="en-GB" w:eastAsia="en-US"/>
        </w:rPr>
        <w:t>Atinwéwé</w:t>
      </w:r>
      <w:proofErr w:type="spellEnd"/>
      <w:r w:rsidRPr="00F977A8">
        <w:rPr>
          <w:rFonts w:ascii="Arial" w:eastAsia="Calibri" w:hAnsi="Arial" w:cs="Arial"/>
          <w:lang w:val="en-GB" w:eastAsia="en-US"/>
        </w:rPr>
        <w:t xml:space="preserve"> varieties were qualified as high quality products </w:t>
      </w:r>
      <w:r w:rsidR="00D27F18" w:rsidRPr="00F977A8">
        <w:rPr>
          <w:rFonts w:ascii="Arial" w:eastAsia="Calibri" w:hAnsi="Arial" w:cs="Arial"/>
          <w:lang w:val="en-GB" w:eastAsia="en-US"/>
        </w:rPr>
        <w:t>(overall liking score</w:t>
      </w:r>
      <w:r w:rsidR="0017651F" w:rsidRPr="00F977A8">
        <w:rPr>
          <w:rFonts w:ascii="Arial" w:eastAsia="Calibri" w:hAnsi="Arial" w:cs="Arial"/>
          <w:lang w:val="en-GB" w:eastAsia="en-US"/>
        </w:rPr>
        <w:t>s</w:t>
      </w:r>
      <w:r w:rsidR="00D27F18" w:rsidRPr="00F977A8">
        <w:rPr>
          <w:rFonts w:ascii="Arial" w:eastAsia="Calibri" w:hAnsi="Arial" w:cs="Arial"/>
          <w:lang w:val="en-GB" w:eastAsia="en-US"/>
        </w:rPr>
        <w:t xml:space="preserve"> </w:t>
      </w:r>
      <w:r w:rsidR="0017651F" w:rsidRPr="00F977A8">
        <w:rPr>
          <w:rFonts w:ascii="Arial" w:eastAsia="Calibri" w:hAnsi="Arial" w:cs="Arial"/>
          <w:lang w:val="en-GB" w:eastAsia="en-US"/>
        </w:rPr>
        <w:t xml:space="preserve">of 8 and </w:t>
      </w:r>
      <w:r w:rsidR="00D27F18" w:rsidRPr="00F977A8">
        <w:rPr>
          <w:rFonts w:ascii="Arial" w:eastAsia="Calibri" w:hAnsi="Arial" w:cs="Arial"/>
          <w:lang w:val="en-GB" w:eastAsia="en-US"/>
        </w:rPr>
        <w:t>6</w:t>
      </w:r>
      <w:r w:rsidR="00A657F4" w:rsidRPr="00F977A8">
        <w:rPr>
          <w:rFonts w:ascii="Arial" w:eastAsia="Calibri" w:hAnsi="Arial" w:cs="Arial"/>
          <w:lang w:val="en-GB" w:eastAsia="en-US"/>
        </w:rPr>
        <w:t>.6</w:t>
      </w:r>
      <w:r w:rsidR="0017651F" w:rsidRPr="00F977A8">
        <w:rPr>
          <w:rFonts w:ascii="Arial" w:eastAsia="Calibri" w:hAnsi="Arial" w:cs="Arial"/>
          <w:lang w:val="en-GB" w:eastAsia="en-US"/>
        </w:rPr>
        <w:t xml:space="preserve"> respectively</w:t>
      </w:r>
      <w:r w:rsidR="00D27F18" w:rsidRPr="00F977A8">
        <w:rPr>
          <w:rFonts w:ascii="Arial" w:eastAsia="Calibri" w:hAnsi="Arial" w:cs="Arial"/>
          <w:lang w:val="en-GB" w:eastAsia="en-US"/>
        </w:rPr>
        <w:t xml:space="preserve">) </w:t>
      </w:r>
      <w:r w:rsidRPr="00F977A8">
        <w:rPr>
          <w:rFonts w:ascii="Arial" w:eastAsia="Calibri" w:hAnsi="Arial" w:cs="Arial"/>
          <w:lang w:val="en-GB" w:eastAsia="en-US"/>
        </w:rPr>
        <w:t xml:space="preserve">and </w:t>
      </w:r>
      <w:bookmarkStart w:id="35" w:name="_Hlk59034333"/>
      <w:r w:rsidRPr="00F977A8">
        <w:rPr>
          <w:rFonts w:ascii="Arial" w:eastAsia="Calibri" w:hAnsi="Arial" w:cs="Arial"/>
          <w:lang w:val="en-GB" w:eastAsia="en-US"/>
        </w:rPr>
        <w:t>were specifically describe</w:t>
      </w:r>
      <w:r w:rsidR="00A007E8" w:rsidRPr="00F977A8">
        <w:rPr>
          <w:rFonts w:ascii="Arial" w:eastAsia="Calibri" w:hAnsi="Arial" w:cs="Arial"/>
          <w:lang w:val="en-GB" w:eastAsia="en-US"/>
        </w:rPr>
        <w:t xml:space="preserve">d as </w:t>
      </w:r>
      <w:bookmarkEnd w:id="35"/>
      <w:r w:rsidR="00E57CA5" w:rsidRPr="00F977A8">
        <w:rPr>
          <w:rFonts w:ascii="Arial" w:eastAsia="Calibri" w:hAnsi="Arial" w:cs="Arial"/>
          <w:lang w:val="en-GB" w:eastAsia="en-US"/>
        </w:rPr>
        <w:t>‘</w:t>
      </w:r>
      <w:r w:rsidR="00A007E8" w:rsidRPr="00F977A8">
        <w:rPr>
          <w:rFonts w:ascii="Arial" w:eastAsia="Calibri" w:hAnsi="Arial" w:cs="Arial"/>
          <w:lang w:val="en-GB" w:eastAsia="en-US"/>
        </w:rPr>
        <w:t>attractive</w:t>
      </w:r>
      <w:r w:rsidR="00E57CA5" w:rsidRPr="00F977A8">
        <w:rPr>
          <w:rFonts w:ascii="Arial" w:eastAsia="Calibri" w:hAnsi="Arial" w:cs="Arial"/>
          <w:lang w:val="en-GB" w:eastAsia="en-US"/>
        </w:rPr>
        <w:t>’</w:t>
      </w:r>
      <w:r w:rsidR="00A007E8" w:rsidRPr="00F977A8">
        <w:rPr>
          <w:rFonts w:ascii="Arial" w:eastAsia="Calibri" w:hAnsi="Arial" w:cs="Arial"/>
          <w:lang w:val="en-GB" w:eastAsia="en-US"/>
        </w:rPr>
        <w:t xml:space="preserve"> (</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white homogenous</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 xml:space="preserve"> for </w:t>
      </w:r>
      <w:proofErr w:type="spellStart"/>
      <w:r w:rsidR="00A007E8" w:rsidRPr="00F977A8">
        <w:rPr>
          <w:rFonts w:ascii="Arial" w:eastAsia="Calibri" w:hAnsi="Arial" w:cs="Arial"/>
          <w:i/>
          <w:lang w:val="en-GB" w:eastAsia="en-US"/>
        </w:rPr>
        <w:t>Dossi</w:t>
      </w:r>
      <w:proofErr w:type="spellEnd"/>
      <w:r w:rsidRPr="00F977A8">
        <w:rPr>
          <w:rFonts w:ascii="Arial" w:eastAsia="Calibri" w:hAnsi="Arial" w:cs="Arial"/>
          <w:i/>
          <w:lang w:val="en-GB" w:eastAsia="en-US"/>
        </w:rPr>
        <w:t xml:space="preserve"> </w:t>
      </w:r>
      <w:r w:rsidRPr="00F977A8">
        <w:rPr>
          <w:rFonts w:ascii="Arial" w:eastAsia="Calibri" w:hAnsi="Arial" w:cs="Arial"/>
          <w:lang w:val="en-GB" w:eastAsia="en-US"/>
        </w:rPr>
        <w:t xml:space="preserve">and </w:t>
      </w:r>
      <w:r w:rsidR="00E979BB" w:rsidRPr="00F977A8">
        <w:rPr>
          <w:rFonts w:ascii="Arial" w:eastAsia="Calibri" w:hAnsi="Arial" w:cs="Arial"/>
          <w:lang w:val="en-GB" w:eastAsia="en-US"/>
        </w:rPr>
        <w:lastRenderedPageBreak/>
        <w:t>‘</w:t>
      </w:r>
      <w:r w:rsidR="00A007E8" w:rsidRPr="00F977A8">
        <w:rPr>
          <w:rFonts w:ascii="Arial" w:eastAsia="Calibri" w:hAnsi="Arial" w:cs="Arial"/>
          <w:lang w:val="en-GB" w:eastAsia="en-US"/>
        </w:rPr>
        <w:t>white outside and yellow inside</w:t>
      </w:r>
      <w:r w:rsidR="003E41EF" w:rsidRPr="00F977A8">
        <w:rPr>
          <w:rFonts w:ascii="Arial" w:eastAsia="Calibri" w:hAnsi="Arial" w:cs="Arial"/>
          <w:lang w:val="en-GB" w:eastAsia="en-US"/>
        </w:rPr>
        <w:t>’</w:t>
      </w:r>
      <w:r w:rsidR="00A007E8" w:rsidRPr="00F977A8">
        <w:rPr>
          <w:rFonts w:ascii="Arial" w:eastAsia="Calibri" w:hAnsi="Arial" w:cs="Arial"/>
          <w:lang w:val="en-GB" w:eastAsia="en-US"/>
        </w:rPr>
        <w:t xml:space="preserve"> for </w:t>
      </w:r>
      <w:proofErr w:type="spellStart"/>
      <w:r w:rsidR="00A007E8" w:rsidRPr="00F977A8">
        <w:rPr>
          <w:rFonts w:ascii="Arial" w:eastAsia="Calibri" w:hAnsi="Arial" w:cs="Arial"/>
          <w:i/>
          <w:lang w:val="en-GB" w:eastAsia="en-US"/>
        </w:rPr>
        <w:t>Atinw</w:t>
      </w:r>
      <w:r w:rsidRPr="00F977A8">
        <w:rPr>
          <w:rFonts w:ascii="Arial" w:eastAsia="Calibri" w:hAnsi="Arial" w:cs="Arial"/>
          <w:i/>
          <w:lang w:val="en-GB" w:eastAsia="en-US"/>
        </w:rPr>
        <w:t>èwé</w:t>
      </w:r>
      <w:proofErr w:type="spellEnd"/>
      <w:r w:rsidRPr="00F977A8">
        <w:rPr>
          <w:rFonts w:ascii="Arial" w:eastAsia="Calibri" w:hAnsi="Arial" w:cs="Arial"/>
          <w:lang w:val="en-GB" w:eastAsia="en-US"/>
        </w:rPr>
        <w:t xml:space="preserve">), </w:t>
      </w:r>
      <w:r w:rsidR="00E57CA5" w:rsidRPr="00F977A8">
        <w:rPr>
          <w:rFonts w:ascii="Arial" w:eastAsia="Calibri" w:hAnsi="Arial" w:cs="Arial"/>
          <w:lang w:val="en-GB" w:eastAsia="en-US"/>
        </w:rPr>
        <w:t>‘</w:t>
      </w:r>
      <w:r w:rsidR="00A007E8" w:rsidRPr="00F977A8">
        <w:rPr>
          <w:rFonts w:ascii="Arial" w:eastAsia="Calibri" w:hAnsi="Arial" w:cs="Arial"/>
          <w:lang w:val="en-GB" w:eastAsia="en-US"/>
        </w:rPr>
        <w:t>sweet taste</w:t>
      </w:r>
      <w:r w:rsidR="00E57CA5" w:rsidRPr="00F977A8">
        <w:rPr>
          <w:rFonts w:ascii="Arial" w:eastAsia="Calibri" w:hAnsi="Arial" w:cs="Arial"/>
          <w:lang w:val="en-GB" w:eastAsia="en-US"/>
        </w:rPr>
        <w:t>’</w:t>
      </w:r>
      <w:r w:rsidR="00A007E8" w:rsidRPr="00F977A8">
        <w:rPr>
          <w:rFonts w:ascii="Arial" w:eastAsia="Calibri" w:hAnsi="Arial" w:cs="Arial"/>
          <w:lang w:val="en-GB" w:eastAsia="en-US"/>
        </w:rPr>
        <w:t xml:space="preserve"> (</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very</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 xml:space="preserve"> and </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slightly</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 xml:space="preserve"> for </w:t>
      </w:r>
      <w:proofErr w:type="spellStart"/>
      <w:r w:rsidR="00A007E8" w:rsidRPr="00F977A8">
        <w:rPr>
          <w:rFonts w:ascii="Arial" w:eastAsia="Calibri" w:hAnsi="Arial" w:cs="Arial"/>
          <w:i/>
          <w:lang w:val="en-GB" w:eastAsia="en-US"/>
        </w:rPr>
        <w:t>Dossi</w:t>
      </w:r>
      <w:proofErr w:type="spellEnd"/>
      <w:r w:rsidR="00A007E8" w:rsidRPr="00F977A8">
        <w:rPr>
          <w:rFonts w:ascii="Arial" w:eastAsia="Calibri" w:hAnsi="Arial" w:cs="Arial"/>
          <w:i/>
          <w:lang w:val="en-GB" w:eastAsia="en-US"/>
        </w:rPr>
        <w:t xml:space="preserve"> </w:t>
      </w:r>
      <w:r w:rsidR="00A007E8" w:rsidRPr="00F977A8">
        <w:rPr>
          <w:rFonts w:ascii="Arial" w:eastAsia="Calibri" w:hAnsi="Arial" w:cs="Arial"/>
          <w:lang w:val="en-GB" w:eastAsia="en-US"/>
        </w:rPr>
        <w:t xml:space="preserve">and </w:t>
      </w:r>
      <w:proofErr w:type="spellStart"/>
      <w:r w:rsidR="00A007E8" w:rsidRPr="00F977A8">
        <w:rPr>
          <w:rFonts w:ascii="Arial" w:eastAsia="Calibri" w:hAnsi="Arial" w:cs="Arial"/>
          <w:i/>
          <w:lang w:val="en-GB" w:eastAsia="en-US"/>
        </w:rPr>
        <w:t>Atinwéwé</w:t>
      </w:r>
      <w:proofErr w:type="spellEnd"/>
      <w:r w:rsidR="00E979BB" w:rsidRPr="00F977A8">
        <w:rPr>
          <w:rFonts w:ascii="Arial" w:eastAsia="Calibri" w:hAnsi="Arial" w:cs="Arial"/>
          <w:lang w:val="en-GB" w:eastAsia="en-US"/>
        </w:rPr>
        <w:t>,</w:t>
      </w:r>
      <w:r w:rsidR="00A007E8" w:rsidRPr="00F977A8">
        <w:rPr>
          <w:rFonts w:ascii="Arial" w:eastAsia="Calibri" w:hAnsi="Arial" w:cs="Arial"/>
          <w:lang w:val="en-GB" w:eastAsia="en-US"/>
        </w:rPr>
        <w:t xml:space="preserve"> respectively) </w:t>
      </w:r>
      <w:r w:rsidR="001A3CD8" w:rsidRPr="00F977A8">
        <w:rPr>
          <w:rFonts w:ascii="Arial" w:eastAsia="Calibri" w:hAnsi="Arial" w:cs="Arial"/>
          <w:lang w:val="en-GB" w:eastAsia="en-US"/>
        </w:rPr>
        <w:t xml:space="preserve">with </w:t>
      </w:r>
      <w:r w:rsidR="008A5470" w:rsidRPr="00F977A8">
        <w:rPr>
          <w:rFonts w:ascii="Arial" w:eastAsia="Calibri" w:hAnsi="Arial" w:cs="Arial"/>
          <w:lang w:val="en-GB" w:eastAsia="en-US"/>
        </w:rPr>
        <w:t xml:space="preserve">a specific </w:t>
      </w:r>
      <w:r w:rsidR="00A007E8" w:rsidRPr="00F977A8">
        <w:rPr>
          <w:rFonts w:ascii="Arial" w:eastAsia="Calibri" w:hAnsi="Arial" w:cs="Arial"/>
          <w:lang w:val="en-GB" w:eastAsia="en-US"/>
        </w:rPr>
        <w:t>texture (</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 xml:space="preserve">crumbly in </w:t>
      </w:r>
      <w:r w:rsidR="00E979BB" w:rsidRPr="00F977A8">
        <w:rPr>
          <w:rFonts w:ascii="Arial" w:eastAsia="Calibri" w:hAnsi="Arial" w:cs="Arial"/>
          <w:lang w:val="en-GB" w:eastAsia="en-US"/>
        </w:rPr>
        <w:t xml:space="preserve">the </w:t>
      </w:r>
      <w:r w:rsidR="00A007E8" w:rsidRPr="00F977A8">
        <w:rPr>
          <w:rFonts w:ascii="Arial" w:eastAsia="Calibri" w:hAnsi="Arial" w:cs="Arial"/>
          <w:lang w:val="en-GB" w:eastAsia="en-US"/>
        </w:rPr>
        <w:t>mouth</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 xml:space="preserve">, </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easy to break with</w:t>
      </w:r>
      <w:r w:rsidR="00E979BB" w:rsidRPr="00F977A8">
        <w:rPr>
          <w:rFonts w:ascii="Arial" w:eastAsia="Calibri" w:hAnsi="Arial" w:cs="Arial"/>
          <w:lang w:val="en-GB" w:eastAsia="en-US"/>
        </w:rPr>
        <w:t xml:space="preserve"> the</w:t>
      </w:r>
      <w:r w:rsidR="00A007E8" w:rsidRPr="00F977A8">
        <w:rPr>
          <w:rFonts w:ascii="Arial" w:eastAsia="Calibri" w:hAnsi="Arial" w:cs="Arial"/>
          <w:lang w:val="en-GB" w:eastAsia="en-US"/>
        </w:rPr>
        <w:t xml:space="preserve"> hand</w:t>
      </w:r>
      <w:r w:rsidR="00E979BB" w:rsidRPr="00F977A8">
        <w:rPr>
          <w:rFonts w:ascii="Arial" w:eastAsia="Calibri" w:hAnsi="Arial" w:cs="Arial"/>
          <w:lang w:val="en-GB" w:eastAsia="en-US"/>
        </w:rPr>
        <w:t>’</w:t>
      </w:r>
      <w:r w:rsidR="00A007E8" w:rsidRPr="00F977A8">
        <w:rPr>
          <w:rFonts w:ascii="Arial" w:eastAsia="Calibri" w:hAnsi="Arial" w:cs="Arial"/>
          <w:lang w:val="en-GB" w:eastAsia="en-US"/>
        </w:rPr>
        <w:t xml:space="preserve">, </w:t>
      </w:r>
      <w:r w:rsidR="00E979BB" w:rsidRPr="00F977A8">
        <w:rPr>
          <w:rFonts w:ascii="Arial" w:eastAsia="Calibri" w:hAnsi="Arial" w:cs="Arial"/>
          <w:lang w:val="en-GB" w:eastAsia="en-US"/>
        </w:rPr>
        <w:t>‘</w:t>
      </w:r>
      <w:r w:rsidRPr="00F977A8">
        <w:rPr>
          <w:rFonts w:ascii="Arial" w:eastAsia="Calibri" w:hAnsi="Arial" w:cs="Arial"/>
          <w:lang w:val="en-GB" w:eastAsia="en-US"/>
        </w:rPr>
        <w:t>sticky</w:t>
      </w:r>
      <w:r w:rsidR="00E76127" w:rsidRPr="00F977A8">
        <w:rPr>
          <w:rFonts w:ascii="Arial" w:eastAsia="Calibri" w:hAnsi="Arial" w:cs="Arial"/>
          <w:lang w:val="en-GB" w:eastAsia="en-US"/>
        </w:rPr>
        <w:t xml:space="preserve"> </w:t>
      </w:r>
      <w:r w:rsidR="008E006E" w:rsidRPr="00F977A8">
        <w:rPr>
          <w:rFonts w:ascii="Arial" w:eastAsia="Calibri" w:hAnsi="Arial" w:cs="Arial"/>
          <w:lang w:val="en-GB" w:eastAsia="en-US"/>
        </w:rPr>
        <w:t xml:space="preserve">between </w:t>
      </w:r>
      <w:r w:rsidR="00E76127" w:rsidRPr="00F977A8">
        <w:rPr>
          <w:rFonts w:ascii="Arial" w:eastAsia="Calibri" w:hAnsi="Arial" w:cs="Arial"/>
          <w:lang w:val="en-GB" w:eastAsia="en-US"/>
        </w:rPr>
        <w:t>fingers</w:t>
      </w:r>
      <w:r w:rsidR="00E979BB" w:rsidRPr="00F977A8">
        <w:rPr>
          <w:rFonts w:ascii="Arial" w:eastAsia="Calibri" w:hAnsi="Arial" w:cs="Arial"/>
          <w:lang w:val="en-GB" w:eastAsia="en-US"/>
        </w:rPr>
        <w:t>’</w:t>
      </w:r>
      <w:r w:rsidR="00E76127" w:rsidRPr="00F977A8">
        <w:rPr>
          <w:rFonts w:ascii="Arial" w:eastAsia="Calibri" w:hAnsi="Arial" w:cs="Arial"/>
          <w:lang w:val="en-GB" w:eastAsia="en-US"/>
        </w:rPr>
        <w:t xml:space="preserve">, </w:t>
      </w:r>
      <w:r w:rsidR="00E979BB" w:rsidRPr="00F977A8">
        <w:rPr>
          <w:rFonts w:ascii="Arial" w:eastAsia="Calibri" w:hAnsi="Arial" w:cs="Arial"/>
          <w:lang w:val="en-GB" w:eastAsia="en-US"/>
        </w:rPr>
        <w:t>‘</w:t>
      </w:r>
      <w:r w:rsidR="00E76127" w:rsidRPr="00F977A8">
        <w:rPr>
          <w:rFonts w:ascii="Arial" w:eastAsia="Calibri" w:hAnsi="Arial" w:cs="Arial"/>
          <w:lang w:val="en-GB" w:eastAsia="en-US"/>
        </w:rPr>
        <w:t>no fibres</w:t>
      </w:r>
      <w:r w:rsidR="00E979BB" w:rsidRPr="00F977A8">
        <w:rPr>
          <w:rFonts w:ascii="Arial" w:eastAsia="Calibri" w:hAnsi="Arial" w:cs="Arial"/>
          <w:lang w:val="en-GB" w:eastAsia="en-US"/>
        </w:rPr>
        <w:t>’</w:t>
      </w:r>
      <w:r w:rsidR="00E76127" w:rsidRPr="00F977A8">
        <w:rPr>
          <w:rFonts w:ascii="Arial" w:eastAsia="Calibri" w:hAnsi="Arial" w:cs="Arial"/>
          <w:lang w:val="en-GB" w:eastAsia="en-US"/>
        </w:rPr>
        <w:t xml:space="preserve">) and </w:t>
      </w:r>
      <w:r w:rsidR="00E979BB" w:rsidRPr="00F977A8">
        <w:rPr>
          <w:rFonts w:ascii="Arial" w:eastAsia="Calibri" w:hAnsi="Arial" w:cs="Arial"/>
          <w:lang w:val="en-GB" w:eastAsia="en-US"/>
        </w:rPr>
        <w:t>‘</w:t>
      </w:r>
      <w:r w:rsidR="0017651F" w:rsidRPr="00F977A8">
        <w:rPr>
          <w:rFonts w:ascii="Arial" w:eastAsia="Calibri" w:hAnsi="Arial" w:cs="Arial"/>
          <w:lang w:val="en-GB" w:eastAsia="en-US"/>
        </w:rPr>
        <w:t xml:space="preserve">good </w:t>
      </w:r>
      <w:r w:rsidR="00E76127" w:rsidRPr="00F977A8">
        <w:rPr>
          <w:rFonts w:ascii="Arial" w:eastAsia="Calibri" w:hAnsi="Arial" w:cs="Arial"/>
          <w:lang w:val="en-GB" w:eastAsia="en-US"/>
        </w:rPr>
        <w:t>cassava smell</w:t>
      </w:r>
      <w:r w:rsidR="00E979BB" w:rsidRPr="00F977A8">
        <w:rPr>
          <w:rFonts w:ascii="Arial" w:eastAsia="Calibri" w:hAnsi="Arial" w:cs="Arial"/>
          <w:lang w:val="en-GB" w:eastAsia="en-US"/>
        </w:rPr>
        <w:t>’</w:t>
      </w:r>
      <w:r w:rsidRPr="00F977A8">
        <w:rPr>
          <w:rFonts w:ascii="Arial" w:eastAsia="Calibri" w:hAnsi="Arial" w:cs="Arial"/>
          <w:lang w:val="en-GB" w:eastAsia="en-US"/>
        </w:rPr>
        <w:t xml:space="preserve">. </w:t>
      </w:r>
      <w:proofErr w:type="spellStart"/>
      <w:r w:rsidR="00D27F18" w:rsidRPr="00F977A8">
        <w:rPr>
          <w:rFonts w:ascii="Arial" w:eastAsia="Calibri" w:hAnsi="Arial" w:cs="Arial"/>
          <w:i/>
          <w:lang w:val="en-GB" w:eastAsia="en-US"/>
        </w:rPr>
        <w:t>Alanmandou</w:t>
      </w:r>
      <w:proofErr w:type="spellEnd"/>
      <w:r w:rsidR="00D27F18" w:rsidRPr="00F977A8">
        <w:rPr>
          <w:rFonts w:ascii="Arial" w:eastAsia="Calibri" w:hAnsi="Arial" w:cs="Arial"/>
          <w:lang w:val="en-GB" w:eastAsia="en-US"/>
        </w:rPr>
        <w:t xml:space="preserve"> and </w:t>
      </w:r>
      <w:proofErr w:type="spellStart"/>
      <w:r w:rsidR="00D27F18" w:rsidRPr="00F977A8">
        <w:rPr>
          <w:rFonts w:ascii="Arial" w:eastAsia="Calibri" w:hAnsi="Arial" w:cs="Arial"/>
          <w:i/>
          <w:lang w:val="en-GB" w:eastAsia="en-US"/>
        </w:rPr>
        <w:t>Koléa</w:t>
      </w:r>
      <w:r w:rsidR="008E006E" w:rsidRPr="00F977A8">
        <w:rPr>
          <w:rFonts w:ascii="Arial" w:eastAsia="Calibri" w:hAnsi="Arial" w:cs="Arial"/>
          <w:i/>
          <w:lang w:val="en-GB" w:eastAsia="en-US"/>
        </w:rPr>
        <w:t>h</w:t>
      </w:r>
      <w:r w:rsidR="00D27F18" w:rsidRPr="00F977A8">
        <w:rPr>
          <w:rFonts w:ascii="Arial" w:eastAsia="Calibri" w:hAnsi="Arial" w:cs="Arial"/>
          <w:i/>
          <w:lang w:val="en-GB" w:eastAsia="en-US"/>
        </w:rPr>
        <w:t>omè</w:t>
      </w:r>
      <w:proofErr w:type="spellEnd"/>
      <w:r w:rsidR="00D27F18" w:rsidRPr="00F977A8">
        <w:rPr>
          <w:rFonts w:ascii="Arial" w:eastAsia="Calibri" w:hAnsi="Arial" w:cs="Arial"/>
          <w:lang w:val="en-GB" w:eastAsia="en-US"/>
        </w:rPr>
        <w:t xml:space="preserve"> </w:t>
      </w:r>
      <w:r w:rsidR="00E979BB" w:rsidRPr="00F977A8">
        <w:rPr>
          <w:rFonts w:ascii="Arial" w:eastAsia="Calibri" w:hAnsi="Arial" w:cs="Arial"/>
          <w:lang w:val="en-GB" w:eastAsia="en-US"/>
        </w:rPr>
        <w:t>varieties</w:t>
      </w:r>
      <w:r w:rsidR="00FA6789" w:rsidRPr="00F977A8">
        <w:rPr>
          <w:rFonts w:ascii="Arial" w:eastAsia="Calibri" w:hAnsi="Arial" w:cs="Arial"/>
          <w:lang w:val="en-GB" w:eastAsia="en-US"/>
        </w:rPr>
        <w:t xml:space="preserve">, </w:t>
      </w:r>
      <w:proofErr w:type="spellStart"/>
      <w:r w:rsidR="00D60180" w:rsidRPr="00F977A8">
        <w:rPr>
          <w:rFonts w:ascii="Arial" w:eastAsia="Calibri" w:hAnsi="Arial" w:cs="Arial"/>
          <w:lang w:val="en-GB" w:eastAsia="en-US"/>
        </w:rPr>
        <w:t>labeled</w:t>
      </w:r>
      <w:proofErr w:type="spellEnd"/>
      <w:r w:rsidR="00FA6789" w:rsidRPr="00F977A8">
        <w:rPr>
          <w:rFonts w:ascii="Arial" w:eastAsia="Calibri" w:hAnsi="Arial" w:cs="Arial"/>
          <w:lang w:val="en-GB" w:eastAsia="en-US"/>
        </w:rPr>
        <w:t xml:space="preserve"> as ‘unpleasant to eat,</w:t>
      </w:r>
      <w:r w:rsidR="00E979BB" w:rsidRPr="00F977A8">
        <w:rPr>
          <w:rFonts w:ascii="Arial" w:eastAsia="Calibri" w:hAnsi="Arial" w:cs="Arial"/>
          <w:lang w:val="en-GB" w:eastAsia="en-US"/>
        </w:rPr>
        <w:t xml:space="preserve"> were considered </w:t>
      </w:r>
      <w:r w:rsidR="00D27F18" w:rsidRPr="00F977A8">
        <w:rPr>
          <w:rFonts w:ascii="Arial" w:eastAsia="Calibri" w:hAnsi="Arial" w:cs="Arial"/>
          <w:lang w:val="en-GB" w:eastAsia="en-US"/>
        </w:rPr>
        <w:t>as making poor quality boiled cassava (score &lt; 4)</w:t>
      </w:r>
      <w:r w:rsidR="009C719D" w:rsidRPr="00F977A8">
        <w:rPr>
          <w:rFonts w:ascii="Arial" w:eastAsia="Calibri" w:hAnsi="Arial" w:cs="Arial"/>
          <w:lang w:val="en-GB" w:eastAsia="en-US"/>
        </w:rPr>
        <w:t>.</w:t>
      </w:r>
      <w:r w:rsidR="00D27F18" w:rsidRPr="00F977A8">
        <w:rPr>
          <w:rFonts w:ascii="Arial" w:eastAsia="Calibri" w:hAnsi="Arial" w:cs="Arial"/>
          <w:lang w:val="en-GB" w:eastAsia="en-US"/>
        </w:rPr>
        <w:t xml:space="preserve"> </w:t>
      </w:r>
      <w:r w:rsidR="009C719D" w:rsidRPr="00F977A8">
        <w:rPr>
          <w:rFonts w:ascii="Arial" w:eastAsia="Calibri" w:hAnsi="Arial" w:cs="Arial"/>
          <w:lang w:val="en-GB" w:eastAsia="en-US"/>
        </w:rPr>
        <w:t>T</w:t>
      </w:r>
      <w:r w:rsidR="00E979BB" w:rsidRPr="00F977A8">
        <w:rPr>
          <w:rFonts w:ascii="Arial" w:eastAsia="Calibri" w:hAnsi="Arial" w:cs="Arial"/>
          <w:lang w:val="en-GB" w:eastAsia="en-US"/>
        </w:rPr>
        <w:t xml:space="preserve">hey </w:t>
      </w:r>
      <w:r w:rsidR="00D27F18" w:rsidRPr="00F977A8">
        <w:rPr>
          <w:rFonts w:ascii="Arial" w:eastAsia="Calibri" w:hAnsi="Arial" w:cs="Arial"/>
          <w:lang w:val="en-GB" w:eastAsia="en-US"/>
        </w:rPr>
        <w:t xml:space="preserve">were </w:t>
      </w:r>
      <w:r w:rsidR="00E979BB" w:rsidRPr="00F977A8">
        <w:rPr>
          <w:rFonts w:ascii="Arial" w:eastAsia="Calibri" w:hAnsi="Arial" w:cs="Arial"/>
          <w:lang w:val="en-GB" w:eastAsia="en-US"/>
        </w:rPr>
        <w:t xml:space="preserve">specifically </w:t>
      </w:r>
      <w:r w:rsidR="00D27F18" w:rsidRPr="00F977A8">
        <w:rPr>
          <w:rFonts w:ascii="Arial" w:eastAsia="Calibri" w:hAnsi="Arial" w:cs="Arial"/>
          <w:lang w:val="en-GB" w:eastAsia="en-US"/>
        </w:rPr>
        <w:t>characterized by the</w:t>
      </w:r>
      <w:r w:rsidR="00E979BB" w:rsidRPr="00F977A8">
        <w:rPr>
          <w:rFonts w:ascii="Arial" w:eastAsia="Calibri" w:hAnsi="Arial" w:cs="Arial"/>
          <w:lang w:val="en-GB" w:eastAsia="en-US"/>
        </w:rPr>
        <w:t>ir</w:t>
      </w:r>
      <w:r w:rsidR="00D27F18" w:rsidRPr="00F977A8">
        <w:rPr>
          <w:rFonts w:ascii="Arial" w:eastAsia="Calibri" w:hAnsi="Arial" w:cs="Arial"/>
          <w:lang w:val="en-GB" w:eastAsia="en-US"/>
        </w:rPr>
        <w:t xml:space="preserve"> </w:t>
      </w:r>
      <w:r w:rsidR="00461019" w:rsidRPr="00F977A8">
        <w:rPr>
          <w:rFonts w:ascii="Arial" w:eastAsia="Calibri" w:hAnsi="Arial" w:cs="Arial"/>
          <w:lang w:val="en-GB" w:eastAsia="en-US"/>
        </w:rPr>
        <w:t>c</w:t>
      </w:r>
      <w:r w:rsidR="00D27F18" w:rsidRPr="00F977A8">
        <w:rPr>
          <w:rFonts w:ascii="Arial" w:eastAsia="Calibri" w:hAnsi="Arial" w:cs="Arial"/>
          <w:lang w:val="en-GB" w:eastAsia="en-US"/>
        </w:rPr>
        <w:t>olour (</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yellow homogenous</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 taste (</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bitter</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 xml:space="preserve"> and </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bitter</w:t>
      </w:r>
      <w:r w:rsidR="00E979BB" w:rsidRPr="00F977A8">
        <w:rPr>
          <w:rFonts w:ascii="Arial" w:eastAsia="Calibri" w:hAnsi="Arial" w:cs="Arial"/>
          <w:lang w:val="en-GB" w:eastAsia="en-US"/>
        </w:rPr>
        <w:t xml:space="preserve"> </w:t>
      </w:r>
      <w:r w:rsidR="008E006E" w:rsidRPr="00F977A8">
        <w:rPr>
          <w:rFonts w:ascii="Arial" w:eastAsia="Calibri" w:hAnsi="Arial" w:cs="Arial"/>
          <w:lang w:val="en-GB" w:eastAsia="en-US"/>
        </w:rPr>
        <w:t>after</w:t>
      </w:r>
      <w:r w:rsidR="00D27F18" w:rsidRPr="00F977A8">
        <w:rPr>
          <w:rFonts w:ascii="Arial" w:eastAsia="Calibri" w:hAnsi="Arial" w:cs="Arial"/>
          <w:lang w:val="en-GB" w:eastAsia="en-US"/>
        </w:rPr>
        <w:t>taste</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 xml:space="preserve"> for </w:t>
      </w:r>
      <w:proofErr w:type="spellStart"/>
      <w:r w:rsidR="00461019" w:rsidRPr="00F977A8">
        <w:rPr>
          <w:rFonts w:ascii="Arial" w:eastAsia="Calibri" w:hAnsi="Arial" w:cs="Arial"/>
          <w:i/>
          <w:lang w:val="en-GB" w:eastAsia="en-US"/>
        </w:rPr>
        <w:t>Koléa</w:t>
      </w:r>
      <w:r w:rsidR="008E006E" w:rsidRPr="00F977A8">
        <w:rPr>
          <w:rFonts w:ascii="Arial" w:eastAsia="Calibri" w:hAnsi="Arial" w:cs="Arial"/>
          <w:i/>
          <w:lang w:val="en-GB" w:eastAsia="en-US"/>
        </w:rPr>
        <w:t>h</w:t>
      </w:r>
      <w:r w:rsidR="00461019" w:rsidRPr="00F977A8">
        <w:rPr>
          <w:rFonts w:ascii="Arial" w:eastAsia="Calibri" w:hAnsi="Arial" w:cs="Arial"/>
          <w:i/>
          <w:lang w:val="en-GB" w:eastAsia="en-US"/>
        </w:rPr>
        <w:t>omè</w:t>
      </w:r>
      <w:proofErr w:type="spellEnd"/>
      <w:r w:rsidR="00D27F18" w:rsidRPr="00F977A8">
        <w:rPr>
          <w:rFonts w:ascii="Arial" w:eastAsia="Calibri" w:hAnsi="Arial" w:cs="Arial"/>
          <w:lang w:val="en-GB" w:eastAsia="en-US"/>
        </w:rPr>
        <w:t xml:space="preserve"> and </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tasteless</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 xml:space="preserve"> for</w:t>
      </w:r>
      <w:r w:rsidR="00461019" w:rsidRPr="00F977A8">
        <w:rPr>
          <w:rFonts w:ascii="Arial" w:eastAsia="Calibri" w:hAnsi="Arial" w:cs="Arial"/>
          <w:lang w:val="en-GB" w:eastAsia="en-US"/>
        </w:rPr>
        <w:t xml:space="preserve"> </w:t>
      </w:r>
      <w:proofErr w:type="spellStart"/>
      <w:r w:rsidR="00461019" w:rsidRPr="00F977A8">
        <w:rPr>
          <w:rFonts w:ascii="Arial" w:eastAsia="Calibri" w:hAnsi="Arial" w:cs="Arial"/>
          <w:i/>
          <w:lang w:val="en-GB" w:eastAsia="en-US"/>
        </w:rPr>
        <w:t>Alanmandou</w:t>
      </w:r>
      <w:proofErr w:type="spellEnd"/>
      <w:r w:rsidR="00E979BB" w:rsidRPr="00F977A8">
        <w:rPr>
          <w:rFonts w:ascii="Arial" w:eastAsia="Calibri" w:hAnsi="Arial" w:cs="Arial"/>
          <w:lang w:val="en-GB" w:eastAsia="en-US"/>
        </w:rPr>
        <w:t>, respectively</w:t>
      </w:r>
      <w:r w:rsidR="00461019" w:rsidRPr="00F977A8">
        <w:rPr>
          <w:rFonts w:ascii="Arial" w:eastAsia="Calibri" w:hAnsi="Arial" w:cs="Arial"/>
          <w:lang w:val="en-GB" w:eastAsia="en-US"/>
        </w:rPr>
        <w:t xml:space="preserve">) and </w:t>
      </w:r>
      <w:r w:rsidR="00D27F18" w:rsidRPr="00F977A8">
        <w:rPr>
          <w:rFonts w:ascii="Arial" w:eastAsia="Calibri" w:hAnsi="Arial" w:cs="Arial"/>
          <w:lang w:val="en-GB" w:eastAsia="en-US"/>
        </w:rPr>
        <w:t>texture (</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 xml:space="preserve">hard to break with </w:t>
      </w:r>
      <w:r w:rsidR="00E979BB" w:rsidRPr="00F977A8">
        <w:rPr>
          <w:rFonts w:ascii="Arial" w:eastAsia="Calibri" w:hAnsi="Arial" w:cs="Arial"/>
          <w:lang w:val="en-GB" w:eastAsia="en-US"/>
        </w:rPr>
        <w:t xml:space="preserve">the </w:t>
      </w:r>
      <w:r w:rsidR="00D27F18" w:rsidRPr="00F977A8">
        <w:rPr>
          <w:rFonts w:ascii="Arial" w:eastAsia="Calibri" w:hAnsi="Arial" w:cs="Arial"/>
          <w:lang w:val="en-GB" w:eastAsia="en-US"/>
        </w:rPr>
        <w:t>hand</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 xml:space="preserve">, </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 xml:space="preserve">hard in </w:t>
      </w:r>
      <w:r w:rsidR="00E979BB" w:rsidRPr="00F977A8">
        <w:rPr>
          <w:rFonts w:ascii="Arial" w:eastAsia="Calibri" w:hAnsi="Arial" w:cs="Arial"/>
          <w:lang w:val="en-GB" w:eastAsia="en-US"/>
        </w:rPr>
        <w:t xml:space="preserve">the </w:t>
      </w:r>
      <w:r w:rsidR="00D27F18" w:rsidRPr="00F977A8">
        <w:rPr>
          <w:rFonts w:ascii="Arial" w:eastAsia="Calibri" w:hAnsi="Arial" w:cs="Arial"/>
          <w:lang w:val="en-GB" w:eastAsia="en-US"/>
        </w:rPr>
        <w:t>mouth</w:t>
      </w:r>
      <w:r w:rsidR="00E979BB" w:rsidRPr="00F977A8">
        <w:rPr>
          <w:rFonts w:ascii="Arial" w:eastAsia="Calibri" w:hAnsi="Arial" w:cs="Arial"/>
          <w:lang w:val="en-GB" w:eastAsia="en-US"/>
        </w:rPr>
        <w:t>’</w:t>
      </w:r>
      <w:r w:rsidR="00D27F18" w:rsidRPr="00F977A8">
        <w:rPr>
          <w:rFonts w:ascii="Arial" w:eastAsia="Calibri" w:hAnsi="Arial" w:cs="Arial"/>
          <w:lang w:val="en-GB" w:eastAsia="en-US"/>
        </w:rPr>
        <w:t>,</w:t>
      </w:r>
      <w:r w:rsidR="00461019" w:rsidRPr="00F977A8">
        <w:rPr>
          <w:rFonts w:ascii="Arial" w:eastAsia="Calibri" w:hAnsi="Arial" w:cs="Arial"/>
          <w:lang w:val="en-GB" w:eastAsia="en-US"/>
        </w:rPr>
        <w:t xml:space="preserve"> </w:t>
      </w:r>
      <w:r w:rsidR="00E979BB" w:rsidRPr="00F977A8">
        <w:rPr>
          <w:rFonts w:ascii="Arial" w:eastAsia="Calibri" w:hAnsi="Arial" w:cs="Arial"/>
          <w:lang w:val="en-GB" w:eastAsia="en-US"/>
        </w:rPr>
        <w:t>‘</w:t>
      </w:r>
      <w:r w:rsidR="008E006E" w:rsidRPr="00F977A8">
        <w:rPr>
          <w:rFonts w:ascii="Arial" w:eastAsia="Calibri" w:hAnsi="Arial" w:cs="Arial"/>
          <w:lang w:val="en-GB" w:eastAsia="en-US"/>
        </w:rPr>
        <w:t xml:space="preserve">difficult </w:t>
      </w:r>
      <w:r w:rsidR="00461019" w:rsidRPr="00F977A8">
        <w:rPr>
          <w:rFonts w:ascii="Arial" w:eastAsia="Calibri" w:hAnsi="Arial" w:cs="Arial"/>
          <w:lang w:val="en-GB" w:eastAsia="en-US"/>
        </w:rPr>
        <w:t>to chew</w:t>
      </w:r>
      <w:r w:rsidR="00E979BB" w:rsidRPr="00F977A8">
        <w:rPr>
          <w:rFonts w:ascii="Arial" w:eastAsia="Calibri" w:hAnsi="Arial" w:cs="Arial"/>
          <w:lang w:val="en-GB" w:eastAsia="en-US"/>
        </w:rPr>
        <w:t>’</w:t>
      </w:r>
      <w:r w:rsidR="00FA6789" w:rsidRPr="00F977A8">
        <w:rPr>
          <w:rFonts w:ascii="Arial" w:eastAsia="Calibri" w:hAnsi="Arial" w:cs="Arial"/>
          <w:lang w:val="en-GB" w:eastAsia="en-US"/>
        </w:rPr>
        <w:t>, with a sticky mucilage</w:t>
      </w:r>
      <w:r w:rsidR="00461019" w:rsidRPr="00F977A8">
        <w:rPr>
          <w:rFonts w:ascii="Arial" w:eastAsia="Calibri" w:hAnsi="Arial" w:cs="Arial"/>
          <w:lang w:val="en-GB" w:eastAsia="en-US"/>
        </w:rPr>
        <w:t xml:space="preserve">). </w:t>
      </w:r>
      <w:proofErr w:type="spellStart"/>
      <w:r w:rsidR="00461019" w:rsidRPr="00F977A8">
        <w:rPr>
          <w:rFonts w:ascii="Arial" w:eastAsia="Calibri" w:hAnsi="Arial" w:cs="Arial"/>
          <w:i/>
          <w:lang w:val="en-GB" w:eastAsia="en-US"/>
        </w:rPr>
        <w:t>Adjaha</w:t>
      </w:r>
      <w:proofErr w:type="spellEnd"/>
      <w:r w:rsidR="00461019" w:rsidRPr="00F977A8">
        <w:rPr>
          <w:rFonts w:ascii="Arial" w:eastAsia="Calibri" w:hAnsi="Arial" w:cs="Arial"/>
          <w:lang w:val="en-GB" w:eastAsia="en-US"/>
        </w:rPr>
        <w:t xml:space="preserve"> </w:t>
      </w:r>
      <w:r w:rsidR="00E979BB" w:rsidRPr="00F977A8">
        <w:rPr>
          <w:rFonts w:ascii="Arial" w:eastAsia="Calibri" w:hAnsi="Arial" w:cs="Arial"/>
          <w:lang w:val="en-GB" w:eastAsia="en-US"/>
        </w:rPr>
        <w:t xml:space="preserve">variety </w:t>
      </w:r>
      <w:r w:rsidR="008A5470" w:rsidRPr="00F977A8">
        <w:rPr>
          <w:rFonts w:ascii="Arial" w:eastAsia="Calibri" w:hAnsi="Arial" w:cs="Arial"/>
          <w:lang w:val="en-GB" w:eastAsia="en-US"/>
        </w:rPr>
        <w:t xml:space="preserve">was </w:t>
      </w:r>
      <w:r w:rsidR="00461019" w:rsidRPr="00F977A8">
        <w:rPr>
          <w:rFonts w:ascii="Arial" w:eastAsia="Calibri" w:hAnsi="Arial" w:cs="Arial"/>
          <w:lang w:val="en-GB" w:eastAsia="en-US"/>
        </w:rPr>
        <w:t>considered intermediate</w:t>
      </w:r>
      <w:r w:rsidRPr="00F977A8">
        <w:rPr>
          <w:rFonts w:ascii="Arial" w:eastAsia="Calibri" w:hAnsi="Arial" w:cs="Arial"/>
          <w:lang w:val="en-GB" w:eastAsia="en-US"/>
        </w:rPr>
        <w:t xml:space="preserve"> in quality</w:t>
      </w:r>
      <w:r w:rsidR="00461019" w:rsidRPr="00F977A8">
        <w:rPr>
          <w:rFonts w:ascii="Arial" w:eastAsia="Calibri" w:hAnsi="Arial" w:cs="Arial"/>
          <w:lang w:val="en-GB" w:eastAsia="en-US"/>
        </w:rPr>
        <w:t xml:space="preserve"> </w:t>
      </w:r>
      <w:r w:rsidR="00E979BB" w:rsidRPr="00F977A8">
        <w:rPr>
          <w:rFonts w:ascii="Arial" w:eastAsia="Calibri" w:hAnsi="Arial" w:cs="Arial"/>
          <w:lang w:val="en-GB" w:eastAsia="en-US"/>
        </w:rPr>
        <w:t xml:space="preserve">with a </w:t>
      </w:r>
      <w:r w:rsidR="00461019" w:rsidRPr="00F977A8">
        <w:rPr>
          <w:rFonts w:ascii="Arial" w:eastAsia="Calibri" w:hAnsi="Arial" w:cs="Arial"/>
          <w:lang w:val="en-GB" w:eastAsia="en-US"/>
        </w:rPr>
        <w:t xml:space="preserve">score </w:t>
      </w:r>
      <w:r w:rsidR="00E979BB" w:rsidRPr="00F977A8">
        <w:rPr>
          <w:rFonts w:ascii="Arial" w:eastAsia="Calibri" w:hAnsi="Arial" w:cs="Arial"/>
          <w:lang w:val="en-GB" w:eastAsia="en-US"/>
        </w:rPr>
        <w:t xml:space="preserve">of </w:t>
      </w:r>
      <w:r w:rsidR="00E76127" w:rsidRPr="00F977A8">
        <w:rPr>
          <w:rFonts w:ascii="Arial" w:eastAsia="Calibri" w:hAnsi="Arial" w:cs="Arial"/>
          <w:lang w:val="en-GB" w:eastAsia="en-US"/>
        </w:rPr>
        <w:t>5</w:t>
      </w:r>
      <w:r w:rsidR="009C719D" w:rsidRPr="00F977A8">
        <w:rPr>
          <w:rFonts w:ascii="Arial" w:eastAsia="Calibri" w:hAnsi="Arial" w:cs="Arial"/>
          <w:lang w:val="en-GB" w:eastAsia="en-US"/>
        </w:rPr>
        <w:t>.1</w:t>
      </w:r>
      <w:r w:rsidR="00E979BB" w:rsidRPr="00F977A8">
        <w:rPr>
          <w:rFonts w:ascii="Arial" w:eastAsia="Calibri" w:hAnsi="Arial" w:cs="Arial"/>
          <w:lang w:val="en-GB" w:eastAsia="en-US"/>
        </w:rPr>
        <w:t xml:space="preserve"> and was</w:t>
      </w:r>
      <w:r w:rsidR="00D95641" w:rsidRPr="00F977A8">
        <w:rPr>
          <w:rFonts w:ascii="Arial" w:eastAsia="Calibri" w:hAnsi="Arial" w:cs="Arial"/>
          <w:lang w:val="en-GB" w:eastAsia="en-US"/>
        </w:rPr>
        <w:t xml:space="preserve"> described as ‘</w:t>
      </w:r>
      <w:r w:rsidR="00D95641" w:rsidRPr="00F977A8">
        <w:rPr>
          <w:rFonts w:ascii="Arial" w:eastAsia="Calibri" w:hAnsi="Arial" w:cs="Arial"/>
          <w:lang w:val="en-US" w:eastAsia="en-US"/>
        </w:rPr>
        <w:t>white outside and yellow inside’ and ‘slightly sweet taste’ or ‘tasteless’.</w:t>
      </w:r>
      <w:r w:rsidR="00461019" w:rsidRPr="00F977A8">
        <w:rPr>
          <w:rFonts w:ascii="Arial" w:eastAsia="Calibri" w:hAnsi="Arial" w:cs="Arial"/>
          <w:lang w:val="en-GB" w:eastAsia="en-US"/>
        </w:rPr>
        <w:t xml:space="preserve"> </w:t>
      </w:r>
      <w:r w:rsidRPr="00F977A8">
        <w:rPr>
          <w:rFonts w:ascii="Arial" w:eastAsia="Calibri" w:hAnsi="Arial" w:cs="Arial"/>
          <w:lang w:val="en-GB" w:eastAsia="en-US"/>
        </w:rPr>
        <w:t xml:space="preserve">Thus, the sensory characteristics associated with </w:t>
      </w:r>
      <w:proofErr w:type="spellStart"/>
      <w:r w:rsidR="00461019" w:rsidRPr="00F977A8">
        <w:rPr>
          <w:rFonts w:ascii="Arial" w:eastAsia="Calibri" w:hAnsi="Arial" w:cs="Arial"/>
          <w:i/>
          <w:lang w:val="en-GB" w:eastAsia="en-US"/>
        </w:rPr>
        <w:t>Dossi</w:t>
      </w:r>
      <w:proofErr w:type="spellEnd"/>
      <w:r w:rsidR="00461019" w:rsidRPr="00F977A8">
        <w:rPr>
          <w:rFonts w:ascii="Arial" w:eastAsia="Calibri" w:hAnsi="Arial" w:cs="Arial"/>
          <w:lang w:val="en-GB" w:eastAsia="en-US"/>
        </w:rPr>
        <w:t xml:space="preserve"> and </w:t>
      </w:r>
      <w:proofErr w:type="spellStart"/>
      <w:r w:rsidR="00461019" w:rsidRPr="00F977A8">
        <w:rPr>
          <w:rFonts w:ascii="Arial" w:eastAsia="Calibri" w:hAnsi="Arial" w:cs="Arial"/>
          <w:i/>
          <w:lang w:val="en-GB" w:eastAsia="en-US"/>
        </w:rPr>
        <w:t>Atinwéwé</w:t>
      </w:r>
      <w:proofErr w:type="spellEnd"/>
      <w:r w:rsidRPr="00F977A8">
        <w:rPr>
          <w:rFonts w:ascii="Arial" w:eastAsia="Calibri" w:hAnsi="Arial" w:cs="Arial"/>
          <w:i/>
          <w:lang w:val="en-GB" w:eastAsia="en-US"/>
        </w:rPr>
        <w:t xml:space="preserve"> </w:t>
      </w:r>
      <w:r w:rsidRPr="00F977A8">
        <w:rPr>
          <w:rFonts w:ascii="Arial" w:eastAsia="Calibri" w:hAnsi="Arial" w:cs="Arial"/>
          <w:lang w:val="en-GB" w:eastAsia="en-US"/>
        </w:rPr>
        <w:t>could be considered as the drivers of consumers’ liking while the sensory chara</w:t>
      </w:r>
      <w:r w:rsidR="00461019" w:rsidRPr="00F977A8">
        <w:rPr>
          <w:rFonts w:ascii="Arial" w:eastAsia="Calibri" w:hAnsi="Arial" w:cs="Arial"/>
          <w:lang w:val="en-GB" w:eastAsia="en-US"/>
        </w:rPr>
        <w:t xml:space="preserve">cteristics associated with </w:t>
      </w:r>
      <w:proofErr w:type="spellStart"/>
      <w:r w:rsidR="00461019" w:rsidRPr="00F977A8">
        <w:rPr>
          <w:rFonts w:ascii="Arial" w:eastAsia="Calibri" w:hAnsi="Arial" w:cs="Arial"/>
          <w:i/>
          <w:lang w:val="en-GB" w:eastAsia="en-US"/>
        </w:rPr>
        <w:t>Koléa</w:t>
      </w:r>
      <w:r w:rsidR="008E006E" w:rsidRPr="00F977A8">
        <w:rPr>
          <w:rFonts w:ascii="Arial" w:eastAsia="Calibri" w:hAnsi="Arial" w:cs="Arial"/>
          <w:i/>
          <w:lang w:val="en-GB" w:eastAsia="en-US"/>
        </w:rPr>
        <w:t>h</w:t>
      </w:r>
      <w:r w:rsidR="00461019" w:rsidRPr="00F977A8">
        <w:rPr>
          <w:rFonts w:ascii="Arial" w:eastAsia="Calibri" w:hAnsi="Arial" w:cs="Arial"/>
          <w:i/>
          <w:lang w:val="en-GB" w:eastAsia="en-US"/>
        </w:rPr>
        <w:t>omè</w:t>
      </w:r>
      <w:proofErr w:type="spellEnd"/>
      <w:r w:rsidR="00461019" w:rsidRPr="00F977A8">
        <w:rPr>
          <w:rFonts w:ascii="Arial" w:eastAsia="Calibri" w:hAnsi="Arial" w:cs="Arial"/>
          <w:lang w:val="en-GB" w:eastAsia="en-US"/>
        </w:rPr>
        <w:t xml:space="preserve"> and </w:t>
      </w:r>
      <w:proofErr w:type="spellStart"/>
      <w:r w:rsidR="00461019" w:rsidRPr="00F977A8">
        <w:rPr>
          <w:rFonts w:ascii="Arial" w:eastAsia="Calibri" w:hAnsi="Arial" w:cs="Arial"/>
          <w:i/>
          <w:lang w:val="en-GB" w:eastAsia="en-US"/>
        </w:rPr>
        <w:t>Alanmandou</w:t>
      </w:r>
      <w:proofErr w:type="spellEnd"/>
      <w:r w:rsidRPr="00F977A8">
        <w:rPr>
          <w:rFonts w:ascii="Arial" w:eastAsia="Calibri" w:hAnsi="Arial" w:cs="Arial"/>
          <w:lang w:val="en-GB" w:eastAsia="en-US"/>
        </w:rPr>
        <w:t xml:space="preserve"> </w:t>
      </w:r>
      <w:r w:rsidR="00CA6CEB" w:rsidRPr="00F977A8">
        <w:rPr>
          <w:rFonts w:ascii="Arial" w:eastAsia="Calibri" w:hAnsi="Arial" w:cs="Arial"/>
          <w:lang w:val="en-GB" w:eastAsia="en-US"/>
        </w:rPr>
        <w:t xml:space="preserve">could represent a reason for </w:t>
      </w:r>
      <w:r w:rsidRPr="00F977A8">
        <w:rPr>
          <w:rFonts w:ascii="Arial" w:eastAsia="Calibri" w:hAnsi="Arial" w:cs="Arial"/>
          <w:lang w:val="en-GB" w:eastAsia="en-US"/>
        </w:rPr>
        <w:t>consumers’ rejection</w:t>
      </w:r>
      <w:r w:rsidR="00E979BB" w:rsidRPr="00F977A8">
        <w:rPr>
          <w:rFonts w:ascii="Arial" w:eastAsia="Calibri" w:hAnsi="Arial" w:cs="Arial"/>
          <w:lang w:val="en-GB" w:eastAsia="en-US"/>
        </w:rPr>
        <w:t xml:space="preserve"> of the </w:t>
      </w:r>
      <w:r w:rsidR="00854F74" w:rsidRPr="00F977A8">
        <w:rPr>
          <w:rFonts w:ascii="Arial" w:eastAsia="Calibri" w:hAnsi="Arial" w:cs="Arial"/>
          <w:lang w:val="en-GB" w:eastAsia="en-US"/>
        </w:rPr>
        <w:t xml:space="preserve">boiled cassava (Figure </w:t>
      </w:r>
      <w:r w:rsidR="003E41EF" w:rsidRPr="00F977A8">
        <w:rPr>
          <w:rFonts w:ascii="Arial" w:eastAsia="Calibri" w:hAnsi="Arial" w:cs="Arial"/>
          <w:lang w:val="en-GB" w:eastAsia="en-US"/>
        </w:rPr>
        <w:t>5</w:t>
      </w:r>
      <w:bookmarkStart w:id="36" w:name="_Hlk59035359"/>
    </w:p>
    <w:p w:rsidR="00807788" w:rsidRPr="0027563D" w:rsidRDefault="0027563D" w:rsidP="0027563D">
      <w:pPr>
        <w:pStyle w:val="Lgende"/>
        <w:rPr>
          <w:rFonts w:ascii="Arial" w:hAnsi="Arial" w:cs="Arial"/>
          <w:color w:val="auto"/>
          <w:sz w:val="22"/>
          <w:lang w:val="en-GB"/>
        </w:rPr>
      </w:pPr>
      <w:bookmarkStart w:id="37" w:name="_Toc96689262"/>
      <w:r w:rsidRPr="0027563D">
        <w:rPr>
          <w:rFonts w:ascii="Arial" w:hAnsi="Arial" w:cs="Arial"/>
          <w:color w:val="auto"/>
          <w:sz w:val="22"/>
          <w:lang w:val="en-GB"/>
        </w:rPr>
        <w:lastRenderedPageBreak/>
        <w:t xml:space="preserve">Table </w:t>
      </w:r>
      <w:r w:rsidRPr="0027563D">
        <w:rPr>
          <w:rFonts w:ascii="Arial" w:hAnsi="Arial" w:cs="Arial"/>
          <w:color w:val="auto"/>
          <w:sz w:val="22"/>
          <w:lang w:val="en-GB"/>
        </w:rPr>
        <w:fldChar w:fldCharType="begin"/>
      </w:r>
      <w:r w:rsidRPr="0027563D">
        <w:rPr>
          <w:rFonts w:ascii="Arial" w:hAnsi="Arial" w:cs="Arial"/>
          <w:color w:val="auto"/>
          <w:sz w:val="22"/>
          <w:lang w:val="en-GB"/>
        </w:rPr>
        <w:instrText xml:space="preserve"> SEQ Table \* ARABIC </w:instrText>
      </w:r>
      <w:r w:rsidRPr="0027563D">
        <w:rPr>
          <w:rFonts w:ascii="Arial" w:hAnsi="Arial" w:cs="Arial"/>
          <w:color w:val="auto"/>
          <w:sz w:val="22"/>
          <w:lang w:val="en-GB"/>
        </w:rPr>
        <w:fldChar w:fldCharType="separate"/>
      </w:r>
      <w:r w:rsidRPr="0027563D">
        <w:rPr>
          <w:rFonts w:ascii="Arial" w:hAnsi="Arial" w:cs="Arial"/>
          <w:color w:val="auto"/>
          <w:sz w:val="22"/>
          <w:lang w:val="en-GB"/>
        </w:rPr>
        <w:t>8</w:t>
      </w:r>
      <w:r w:rsidRPr="0027563D">
        <w:rPr>
          <w:rFonts w:ascii="Arial" w:hAnsi="Arial" w:cs="Arial"/>
          <w:color w:val="auto"/>
          <w:sz w:val="22"/>
          <w:lang w:val="en-GB"/>
        </w:rPr>
        <w:fldChar w:fldCharType="end"/>
      </w:r>
      <w:r w:rsidRPr="0027563D">
        <w:rPr>
          <w:rFonts w:ascii="Arial" w:hAnsi="Arial" w:cs="Arial"/>
          <w:color w:val="auto"/>
          <w:sz w:val="22"/>
          <w:lang w:val="en-GB"/>
        </w:rPr>
        <w:t>: Frequency of citations of each quality characteristic by consumers during CATA test</w:t>
      </w:r>
      <w:bookmarkEnd w:id="37"/>
    </w:p>
    <w:tbl>
      <w:tblPr>
        <w:tblW w:w="5000" w:type="pct"/>
        <w:tblCellMar>
          <w:left w:w="70" w:type="dxa"/>
          <w:right w:w="70" w:type="dxa"/>
        </w:tblCellMar>
        <w:tblLook w:val="04A0" w:firstRow="1" w:lastRow="0" w:firstColumn="1" w:lastColumn="0" w:noHBand="0" w:noVBand="1"/>
      </w:tblPr>
      <w:tblGrid>
        <w:gridCol w:w="4419"/>
        <w:gridCol w:w="1596"/>
        <w:gridCol w:w="983"/>
        <w:gridCol w:w="1481"/>
        <w:gridCol w:w="798"/>
        <w:gridCol w:w="1288"/>
        <w:gridCol w:w="1227"/>
        <w:gridCol w:w="2210"/>
      </w:tblGrid>
      <w:tr w:rsidR="00807788" w:rsidRPr="00A774AA" w:rsidTr="00BF3AA2">
        <w:trPr>
          <w:trHeight w:val="283"/>
        </w:trPr>
        <w:tc>
          <w:tcPr>
            <w:tcW w:w="1578" w:type="pct"/>
            <w:vMerge w:val="restart"/>
            <w:tcBorders>
              <w:top w:val="single" w:sz="4" w:space="0" w:color="auto"/>
              <w:left w:val="nil"/>
              <w:right w:val="nil"/>
            </w:tcBorders>
            <w:shd w:val="clear" w:color="auto" w:fill="auto"/>
            <w:noWrap/>
            <w:vAlign w:val="center"/>
          </w:tcPr>
          <w:p w:rsidR="00807788" w:rsidRPr="00F977A8" w:rsidRDefault="00807788" w:rsidP="00BF3AA2">
            <w:pPr>
              <w:spacing w:after="0" w:line="240" w:lineRule="auto"/>
              <w:rPr>
                <w:rFonts w:ascii="Arial" w:hAnsi="Arial" w:cs="Arial"/>
                <w:bCs/>
                <w:color w:val="000000"/>
                <w:lang w:val="en-GB"/>
              </w:rPr>
            </w:pPr>
            <w:r w:rsidRPr="00F977A8">
              <w:rPr>
                <w:rFonts w:ascii="Arial" w:hAnsi="Arial" w:cs="Arial"/>
                <w:bCs/>
                <w:color w:val="000000"/>
                <w:lang w:val="en-GB"/>
              </w:rPr>
              <w:t xml:space="preserve">Quality characteristics </w:t>
            </w:r>
          </w:p>
        </w:tc>
        <w:tc>
          <w:tcPr>
            <w:tcW w:w="2195" w:type="pct"/>
            <w:gridSpan w:val="5"/>
            <w:tcBorders>
              <w:top w:val="single" w:sz="4" w:space="0" w:color="auto"/>
              <w:left w:val="nil"/>
              <w:bottom w:val="single" w:sz="4" w:space="0" w:color="auto"/>
              <w:right w:val="nil"/>
            </w:tcBorders>
            <w:shd w:val="clear" w:color="auto" w:fill="auto"/>
            <w:noWrap/>
            <w:vAlign w:val="center"/>
          </w:tcPr>
          <w:p w:rsidR="00807788" w:rsidRPr="00F977A8" w:rsidRDefault="00807788" w:rsidP="00BF3AA2">
            <w:pPr>
              <w:spacing w:after="0" w:line="240" w:lineRule="auto"/>
              <w:jc w:val="center"/>
              <w:rPr>
                <w:rFonts w:ascii="Arial" w:hAnsi="Arial" w:cs="Arial"/>
                <w:bCs/>
                <w:color w:val="000000"/>
                <w:lang w:val="en-GB"/>
              </w:rPr>
            </w:pPr>
            <w:r w:rsidRPr="00F977A8">
              <w:rPr>
                <w:rFonts w:ascii="Arial" w:hAnsi="Arial" w:cs="Arial"/>
                <w:bCs/>
                <w:color w:val="000000"/>
                <w:lang w:val="en-GB"/>
              </w:rPr>
              <w:t>Boiled cassava varieties</w:t>
            </w:r>
          </w:p>
        </w:tc>
        <w:tc>
          <w:tcPr>
            <w:tcW w:w="438" w:type="pct"/>
            <w:vMerge w:val="restart"/>
            <w:tcBorders>
              <w:top w:val="single" w:sz="4" w:space="0" w:color="auto"/>
              <w:left w:val="nil"/>
              <w:right w:val="nil"/>
            </w:tcBorders>
            <w:shd w:val="clear" w:color="auto" w:fill="auto"/>
            <w:noWrap/>
            <w:vAlign w:val="center"/>
          </w:tcPr>
          <w:p w:rsidR="00807788" w:rsidRPr="00F977A8" w:rsidRDefault="00807788" w:rsidP="00BF3AA2">
            <w:pPr>
              <w:spacing w:after="0" w:line="240" w:lineRule="auto"/>
              <w:jc w:val="center"/>
              <w:rPr>
                <w:rFonts w:ascii="Arial" w:hAnsi="Arial" w:cs="Arial"/>
                <w:bCs/>
                <w:color w:val="000000"/>
                <w:lang w:val="en-GB"/>
              </w:rPr>
            </w:pPr>
            <w:r w:rsidRPr="00F977A8">
              <w:rPr>
                <w:rFonts w:ascii="Arial" w:hAnsi="Arial" w:cs="Arial"/>
                <w:bCs/>
                <w:color w:val="000000"/>
                <w:lang w:val="en-GB"/>
              </w:rPr>
              <w:t>Total</w:t>
            </w:r>
          </w:p>
        </w:tc>
        <w:tc>
          <w:tcPr>
            <w:tcW w:w="789" w:type="pct"/>
            <w:vMerge w:val="restart"/>
            <w:tcBorders>
              <w:top w:val="single" w:sz="4" w:space="0" w:color="auto"/>
              <w:left w:val="nil"/>
              <w:right w:val="nil"/>
            </w:tcBorders>
            <w:shd w:val="clear" w:color="auto" w:fill="auto"/>
            <w:noWrap/>
            <w:vAlign w:val="center"/>
          </w:tcPr>
          <w:p w:rsidR="00807788" w:rsidRPr="00F977A8" w:rsidRDefault="00807788" w:rsidP="00BF3AA2">
            <w:pPr>
              <w:spacing w:after="0" w:line="240" w:lineRule="auto"/>
              <w:jc w:val="center"/>
              <w:rPr>
                <w:rFonts w:ascii="Arial" w:hAnsi="Arial" w:cs="Arial"/>
                <w:bCs/>
                <w:color w:val="000000"/>
                <w:lang w:val="en-GB"/>
              </w:rPr>
            </w:pPr>
            <w:r w:rsidRPr="00F977A8">
              <w:rPr>
                <w:rFonts w:ascii="Arial" w:hAnsi="Arial" w:cs="Arial"/>
                <w:bCs/>
                <w:color w:val="000000"/>
                <w:lang w:val="en-GB"/>
              </w:rPr>
              <w:t>p-value</w:t>
            </w:r>
          </w:p>
          <w:p w:rsidR="00807788" w:rsidRPr="00F977A8" w:rsidRDefault="00807788" w:rsidP="00BF3AA2">
            <w:pPr>
              <w:spacing w:after="0" w:line="240" w:lineRule="auto"/>
              <w:jc w:val="center"/>
              <w:rPr>
                <w:rFonts w:ascii="Arial" w:hAnsi="Arial" w:cs="Arial"/>
                <w:bCs/>
                <w:color w:val="000000"/>
                <w:lang w:val="en-GB"/>
              </w:rPr>
            </w:pPr>
            <w:r w:rsidRPr="00F977A8">
              <w:rPr>
                <w:rFonts w:ascii="Arial" w:hAnsi="Arial" w:cs="Arial"/>
                <w:bCs/>
                <w:color w:val="000000"/>
                <w:lang w:val="en-GB"/>
              </w:rPr>
              <w:t>Q Cochran’s test</w:t>
            </w:r>
          </w:p>
        </w:tc>
      </w:tr>
      <w:tr w:rsidR="00807788" w:rsidRPr="00D878ED" w:rsidTr="00BF3AA2">
        <w:trPr>
          <w:trHeight w:val="283"/>
        </w:trPr>
        <w:tc>
          <w:tcPr>
            <w:tcW w:w="1578" w:type="pct"/>
            <w:vMerge/>
            <w:tcBorders>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rPr>
                <w:rFonts w:ascii="Arial" w:hAnsi="Arial" w:cs="Arial"/>
                <w:bCs/>
                <w:color w:val="000000"/>
                <w:lang w:val="en-GB"/>
              </w:rPr>
            </w:pPr>
          </w:p>
        </w:tc>
        <w:tc>
          <w:tcPr>
            <w:tcW w:w="570" w:type="pct"/>
            <w:tcBorders>
              <w:top w:val="single" w:sz="4" w:space="0" w:color="auto"/>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jc w:val="center"/>
              <w:rPr>
                <w:rFonts w:ascii="Arial" w:hAnsi="Arial" w:cs="Arial"/>
                <w:bCs/>
                <w:i/>
                <w:color w:val="000000"/>
                <w:lang w:val="en-GB"/>
              </w:rPr>
            </w:pPr>
            <w:proofErr w:type="spellStart"/>
            <w:r w:rsidRPr="00F977A8">
              <w:rPr>
                <w:rFonts w:ascii="Arial" w:hAnsi="Arial" w:cs="Arial"/>
                <w:bCs/>
                <w:i/>
                <w:color w:val="000000"/>
                <w:lang w:val="en-GB"/>
              </w:rPr>
              <w:t>Alanmandou</w:t>
            </w:r>
            <w:proofErr w:type="spellEnd"/>
          </w:p>
        </w:tc>
        <w:tc>
          <w:tcPr>
            <w:tcW w:w="351" w:type="pct"/>
            <w:tcBorders>
              <w:top w:val="single" w:sz="4" w:space="0" w:color="auto"/>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jc w:val="center"/>
              <w:rPr>
                <w:rFonts w:ascii="Arial" w:hAnsi="Arial" w:cs="Arial"/>
                <w:bCs/>
                <w:i/>
                <w:color w:val="000000"/>
                <w:lang w:val="en-GB"/>
              </w:rPr>
            </w:pPr>
            <w:proofErr w:type="spellStart"/>
            <w:r w:rsidRPr="00F977A8">
              <w:rPr>
                <w:rFonts w:ascii="Arial" w:hAnsi="Arial" w:cs="Arial"/>
                <w:bCs/>
                <w:i/>
                <w:color w:val="000000"/>
                <w:lang w:val="en-GB"/>
              </w:rPr>
              <w:t>Adjaha</w:t>
            </w:r>
            <w:proofErr w:type="spellEnd"/>
          </w:p>
        </w:tc>
        <w:tc>
          <w:tcPr>
            <w:tcW w:w="529" w:type="pct"/>
            <w:tcBorders>
              <w:top w:val="single" w:sz="4" w:space="0" w:color="auto"/>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jc w:val="center"/>
              <w:rPr>
                <w:rFonts w:ascii="Arial" w:hAnsi="Arial" w:cs="Arial"/>
                <w:bCs/>
                <w:i/>
                <w:color w:val="000000"/>
                <w:lang w:val="en-GB"/>
              </w:rPr>
            </w:pPr>
            <w:proofErr w:type="spellStart"/>
            <w:r w:rsidRPr="00F977A8">
              <w:rPr>
                <w:rFonts w:ascii="Arial" w:hAnsi="Arial" w:cs="Arial"/>
                <w:bCs/>
                <w:i/>
                <w:color w:val="000000"/>
                <w:lang w:val="en-GB"/>
              </w:rPr>
              <w:t>Koléahomè</w:t>
            </w:r>
            <w:proofErr w:type="spellEnd"/>
          </w:p>
        </w:tc>
        <w:tc>
          <w:tcPr>
            <w:tcW w:w="285" w:type="pct"/>
            <w:tcBorders>
              <w:top w:val="single" w:sz="4" w:space="0" w:color="auto"/>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jc w:val="center"/>
              <w:rPr>
                <w:rFonts w:ascii="Arial" w:hAnsi="Arial" w:cs="Arial"/>
                <w:bCs/>
                <w:i/>
                <w:color w:val="000000"/>
                <w:lang w:val="en-GB"/>
              </w:rPr>
            </w:pPr>
            <w:proofErr w:type="spellStart"/>
            <w:r w:rsidRPr="00F977A8">
              <w:rPr>
                <w:rFonts w:ascii="Arial" w:hAnsi="Arial" w:cs="Arial"/>
                <w:bCs/>
                <w:i/>
                <w:color w:val="000000"/>
                <w:lang w:val="en-GB"/>
              </w:rPr>
              <w:t>Dossi</w:t>
            </w:r>
            <w:proofErr w:type="spellEnd"/>
          </w:p>
        </w:tc>
        <w:tc>
          <w:tcPr>
            <w:tcW w:w="460" w:type="pct"/>
            <w:tcBorders>
              <w:top w:val="single" w:sz="4" w:space="0" w:color="auto"/>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jc w:val="center"/>
              <w:rPr>
                <w:rFonts w:ascii="Arial" w:hAnsi="Arial" w:cs="Arial"/>
                <w:bCs/>
                <w:i/>
                <w:color w:val="000000"/>
                <w:lang w:val="en-GB"/>
              </w:rPr>
            </w:pPr>
            <w:proofErr w:type="spellStart"/>
            <w:r w:rsidRPr="00F977A8">
              <w:rPr>
                <w:rFonts w:ascii="Arial" w:hAnsi="Arial" w:cs="Arial"/>
                <w:bCs/>
                <w:i/>
                <w:color w:val="000000"/>
                <w:lang w:val="en-GB"/>
              </w:rPr>
              <w:t>Atinwéwé</w:t>
            </w:r>
            <w:proofErr w:type="spellEnd"/>
          </w:p>
        </w:tc>
        <w:tc>
          <w:tcPr>
            <w:tcW w:w="438" w:type="pct"/>
            <w:vMerge/>
            <w:tcBorders>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jc w:val="center"/>
              <w:rPr>
                <w:rFonts w:ascii="Arial" w:hAnsi="Arial" w:cs="Arial"/>
                <w:bCs/>
                <w:color w:val="000000"/>
                <w:lang w:val="en-GB"/>
              </w:rPr>
            </w:pPr>
          </w:p>
        </w:tc>
        <w:tc>
          <w:tcPr>
            <w:tcW w:w="789" w:type="pct"/>
            <w:vMerge/>
            <w:tcBorders>
              <w:left w:val="nil"/>
              <w:bottom w:val="single" w:sz="4" w:space="0" w:color="auto"/>
              <w:right w:val="nil"/>
            </w:tcBorders>
            <w:shd w:val="clear" w:color="auto" w:fill="auto"/>
            <w:noWrap/>
            <w:vAlign w:val="center"/>
            <w:hideMark/>
          </w:tcPr>
          <w:p w:rsidR="00807788" w:rsidRPr="00F977A8" w:rsidRDefault="00807788" w:rsidP="00BF3AA2">
            <w:pPr>
              <w:spacing w:after="0" w:line="240" w:lineRule="auto"/>
              <w:jc w:val="center"/>
              <w:rPr>
                <w:rFonts w:ascii="Arial" w:hAnsi="Arial" w:cs="Arial"/>
                <w:bCs/>
                <w:color w:val="000000"/>
                <w:lang w:val="en-GB"/>
              </w:rPr>
            </w:pP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Cassava smell</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160</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195</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131</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227</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223</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936</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No fibres</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130</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154</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136</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200</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189</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809</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Hard to break with the hand</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212</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180</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224</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43</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661</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Hard in the mouth</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224</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166</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221</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48</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660</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Attractive</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25</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121</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15</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235</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193</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589</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Difficult to chew</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185</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97</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207</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34</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525</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Sticky between fingers</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76</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100</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75</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159</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112</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522</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Easy to break with the hand</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39</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232</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181</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479</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Yellow homogeneous</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190</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52</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199</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33</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477</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Slightly sweet</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69</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127</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102</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128</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448</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Crumbly in the mouth</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7</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31</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224</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165</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428</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Unpleasant to eat</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132</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56</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198</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12</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399</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White homogeneous</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74</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218</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65</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365</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Very good</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0</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15</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0</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210</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77</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302</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Bitter</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35</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156</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7</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202</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Very sweet</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10</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24</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6</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102</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57</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199</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Sticky mucilage</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49</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47</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64</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18</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197</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White outside and yellow inside</w:t>
            </w:r>
          </w:p>
        </w:tc>
        <w:tc>
          <w:tcPr>
            <w:tcW w:w="57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19</w:t>
            </w:r>
          </w:p>
        </w:tc>
        <w:tc>
          <w:tcPr>
            <w:tcW w:w="351"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47</w:t>
            </w:r>
          </w:p>
        </w:tc>
        <w:tc>
          <w:tcPr>
            <w:tcW w:w="52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w:t>
            </w:r>
          </w:p>
        </w:tc>
        <w:tc>
          <w:tcPr>
            <w:tcW w:w="285"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w:t>
            </w:r>
          </w:p>
        </w:tc>
        <w:tc>
          <w:tcPr>
            <w:tcW w:w="460"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114</w:t>
            </w:r>
          </w:p>
        </w:tc>
        <w:tc>
          <w:tcPr>
            <w:tcW w:w="438"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186</w:t>
            </w:r>
          </w:p>
        </w:tc>
        <w:tc>
          <w:tcPr>
            <w:tcW w:w="789" w:type="pct"/>
            <w:tcBorders>
              <w:top w:val="nil"/>
              <w:left w:val="nil"/>
              <w:bottom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Bitter aftertaste</w:t>
            </w:r>
          </w:p>
        </w:tc>
        <w:tc>
          <w:tcPr>
            <w:tcW w:w="570" w:type="pct"/>
            <w:tcBorders>
              <w:top w:val="nil"/>
              <w:left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59</w:t>
            </w:r>
          </w:p>
        </w:tc>
        <w:tc>
          <w:tcPr>
            <w:tcW w:w="351" w:type="pct"/>
            <w:tcBorders>
              <w:top w:val="nil"/>
              <w:left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10</w:t>
            </w:r>
          </w:p>
        </w:tc>
        <w:tc>
          <w:tcPr>
            <w:tcW w:w="529" w:type="pct"/>
            <w:tcBorders>
              <w:top w:val="nil"/>
              <w:left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100</w:t>
            </w:r>
          </w:p>
        </w:tc>
        <w:tc>
          <w:tcPr>
            <w:tcW w:w="285" w:type="pct"/>
            <w:tcBorders>
              <w:top w:val="nil"/>
              <w:left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w:t>
            </w:r>
          </w:p>
        </w:tc>
        <w:tc>
          <w:tcPr>
            <w:tcW w:w="460" w:type="pct"/>
            <w:tcBorders>
              <w:top w:val="nil"/>
              <w:left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8</w:t>
            </w:r>
          </w:p>
        </w:tc>
        <w:tc>
          <w:tcPr>
            <w:tcW w:w="438" w:type="pct"/>
            <w:tcBorders>
              <w:top w:val="nil"/>
              <w:left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178</w:t>
            </w:r>
          </w:p>
        </w:tc>
        <w:tc>
          <w:tcPr>
            <w:tcW w:w="789" w:type="pct"/>
            <w:tcBorders>
              <w:top w:val="nil"/>
              <w:left w:val="nil"/>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Tasteless</w:t>
            </w:r>
          </w:p>
        </w:tc>
        <w:tc>
          <w:tcPr>
            <w:tcW w:w="570"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48</w:t>
            </w:r>
          </w:p>
        </w:tc>
        <w:tc>
          <w:tcPr>
            <w:tcW w:w="351"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34</w:t>
            </w:r>
          </w:p>
        </w:tc>
        <w:tc>
          <w:tcPr>
            <w:tcW w:w="529"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18</w:t>
            </w:r>
          </w:p>
        </w:tc>
        <w:tc>
          <w:tcPr>
            <w:tcW w:w="285"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4</w:t>
            </w:r>
          </w:p>
        </w:tc>
        <w:tc>
          <w:tcPr>
            <w:tcW w:w="460"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9</w:t>
            </w:r>
          </w:p>
        </w:tc>
        <w:tc>
          <w:tcPr>
            <w:tcW w:w="438"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113</w:t>
            </w:r>
          </w:p>
        </w:tc>
        <w:tc>
          <w:tcPr>
            <w:tcW w:w="789" w:type="pct"/>
            <w:tcBorders>
              <w:top w:val="nil"/>
              <w:left w:val="nil"/>
              <w:bottom w:val="single" w:sz="8" w:space="0" w:color="auto"/>
              <w:right w:val="nil"/>
            </w:tcBorders>
            <w:shd w:val="clear" w:color="auto" w:fill="auto"/>
            <w:noWrap/>
            <w:vAlign w:val="bottom"/>
            <w:hideMark/>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&lt; 0.0001</w:t>
            </w:r>
          </w:p>
        </w:tc>
      </w:tr>
      <w:tr w:rsidR="00807788" w:rsidRPr="00D878ED" w:rsidTr="00BF3AA2">
        <w:trPr>
          <w:trHeight w:val="283"/>
        </w:trPr>
        <w:tc>
          <w:tcPr>
            <w:tcW w:w="1578"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rPr>
                <w:rFonts w:ascii="Arial" w:hAnsi="Arial" w:cs="Arial"/>
                <w:color w:val="000000"/>
                <w:lang w:val="en-GB"/>
              </w:rPr>
            </w:pPr>
            <w:r w:rsidRPr="00F977A8">
              <w:rPr>
                <w:rFonts w:ascii="Arial" w:hAnsi="Arial" w:cs="Arial"/>
                <w:color w:val="000000"/>
                <w:lang w:val="en-GB"/>
              </w:rPr>
              <w:t>Mean overall liking</w:t>
            </w:r>
          </w:p>
        </w:tc>
        <w:tc>
          <w:tcPr>
            <w:tcW w:w="570"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3.70</w:t>
            </w:r>
          </w:p>
        </w:tc>
        <w:tc>
          <w:tcPr>
            <w:tcW w:w="351"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5.09</w:t>
            </w:r>
          </w:p>
        </w:tc>
        <w:tc>
          <w:tcPr>
            <w:tcW w:w="529"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2.68</w:t>
            </w:r>
          </w:p>
        </w:tc>
        <w:tc>
          <w:tcPr>
            <w:tcW w:w="285"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7.98</w:t>
            </w:r>
          </w:p>
        </w:tc>
        <w:tc>
          <w:tcPr>
            <w:tcW w:w="460"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jc w:val="center"/>
              <w:rPr>
                <w:rFonts w:ascii="Arial" w:hAnsi="Arial" w:cs="Arial"/>
                <w:color w:val="000000"/>
                <w:lang w:val="en-GB"/>
              </w:rPr>
            </w:pPr>
            <w:r w:rsidRPr="00F977A8">
              <w:rPr>
                <w:rFonts w:ascii="Arial" w:hAnsi="Arial" w:cs="Arial"/>
                <w:color w:val="000000"/>
                <w:lang w:val="en-GB"/>
              </w:rPr>
              <w:t>6.57</w:t>
            </w:r>
          </w:p>
        </w:tc>
        <w:tc>
          <w:tcPr>
            <w:tcW w:w="438"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jc w:val="center"/>
              <w:rPr>
                <w:rFonts w:ascii="Arial" w:hAnsi="Arial" w:cs="Arial"/>
                <w:color w:val="000000"/>
                <w:lang w:val="en-GB"/>
              </w:rPr>
            </w:pPr>
          </w:p>
        </w:tc>
        <w:tc>
          <w:tcPr>
            <w:tcW w:w="789" w:type="pct"/>
            <w:tcBorders>
              <w:top w:val="single" w:sz="8" w:space="0" w:color="auto"/>
              <w:left w:val="nil"/>
              <w:bottom w:val="single" w:sz="4" w:space="0" w:color="auto"/>
              <w:right w:val="nil"/>
            </w:tcBorders>
            <w:shd w:val="clear" w:color="auto" w:fill="auto"/>
            <w:noWrap/>
            <w:vAlign w:val="bottom"/>
          </w:tcPr>
          <w:p w:rsidR="00807788" w:rsidRPr="00F977A8" w:rsidRDefault="00807788" w:rsidP="00BF3AA2">
            <w:pPr>
              <w:spacing w:after="0" w:line="240" w:lineRule="auto"/>
              <w:jc w:val="center"/>
              <w:rPr>
                <w:rFonts w:ascii="Arial" w:hAnsi="Arial" w:cs="Arial"/>
                <w:color w:val="000000"/>
                <w:lang w:val="en-GB"/>
              </w:rPr>
            </w:pPr>
          </w:p>
        </w:tc>
      </w:tr>
      <w:bookmarkEnd w:id="36"/>
    </w:tbl>
    <w:p w:rsidR="00C57AEC" w:rsidRPr="00F977A8" w:rsidRDefault="00C57AEC" w:rsidP="00A13310">
      <w:pPr>
        <w:spacing w:line="360" w:lineRule="auto"/>
        <w:jc w:val="both"/>
        <w:rPr>
          <w:rFonts w:ascii="Arial" w:hAnsi="Arial" w:cs="Arial"/>
          <w:color w:val="000000"/>
          <w:sz w:val="24"/>
          <w:szCs w:val="24"/>
          <w:lang w:val="en-GB"/>
        </w:rPr>
        <w:sectPr w:rsidR="00C57AEC" w:rsidRPr="00F977A8" w:rsidSect="00C57AEC">
          <w:footerReference w:type="default" r:id="rId18"/>
          <w:pgSz w:w="16838" w:h="11906" w:orient="landscape"/>
          <w:pgMar w:top="1418" w:right="1418" w:bottom="1418" w:left="1418" w:header="709" w:footer="709" w:gutter="0"/>
          <w:cols w:space="708"/>
          <w:docGrid w:linePitch="360"/>
        </w:sectPr>
      </w:pPr>
    </w:p>
    <w:p w:rsidR="00C83340" w:rsidRPr="00F977A8" w:rsidRDefault="00493CB1" w:rsidP="00B43715">
      <w:pPr>
        <w:spacing w:after="0"/>
        <w:jc w:val="both"/>
        <w:rPr>
          <w:rFonts w:ascii="Arial" w:eastAsia="Calibri" w:hAnsi="Arial" w:cs="Arial"/>
          <w:b/>
          <w:lang w:val="en-GB" w:eastAsia="en-US"/>
        </w:rPr>
      </w:pPr>
      <w:r w:rsidRPr="00493CB1">
        <w:rPr>
          <w:noProof/>
        </w:rPr>
        <w:lastRenderedPageBreak/>
        <w:drawing>
          <wp:inline distT="0" distB="0" distL="0" distR="0" wp14:anchorId="4E667E8A" wp14:editId="4A10A852">
            <wp:extent cx="4746812" cy="8317516"/>
            <wp:effectExtent l="0" t="0" r="0" b="7620"/>
            <wp:docPr id="31" name="Imag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67324" cy="8353457"/>
                    </a:xfrm>
                    <a:prstGeom prst="rect">
                      <a:avLst/>
                    </a:prstGeom>
                  </pic:spPr>
                </pic:pic>
              </a:graphicData>
            </a:graphic>
          </wp:inline>
        </w:drawing>
      </w:r>
    </w:p>
    <w:p w:rsidR="00A6650F" w:rsidRPr="00F977A8" w:rsidRDefault="007F399E" w:rsidP="002A0320">
      <w:pPr>
        <w:spacing w:before="240" w:after="0"/>
        <w:jc w:val="both"/>
        <w:rPr>
          <w:rFonts w:ascii="Arial" w:eastAsia="Calibri" w:hAnsi="Arial" w:cs="Arial"/>
          <w:lang w:val="en-GB" w:eastAsia="en-US"/>
        </w:rPr>
      </w:pPr>
      <w:bookmarkStart w:id="38" w:name="_Toc96689254"/>
      <w:r w:rsidRPr="00F977A8">
        <w:rPr>
          <w:rFonts w:ascii="Arial" w:eastAsia="Calibri" w:hAnsi="Arial" w:cs="Arial"/>
          <w:b/>
          <w:lang w:val="en-GB" w:eastAsia="en-US"/>
        </w:rPr>
        <w:t xml:space="preserve">Figure </w:t>
      </w:r>
      <w:r w:rsidR="00DC7DFC" w:rsidRPr="00F977A8">
        <w:rPr>
          <w:rFonts w:ascii="Arial" w:eastAsia="Calibri" w:hAnsi="Arial" w:cs="Arial"/>
          <w:b/>
          <w:lang w:val="en-GB" w:eastAsia="en-US"/>
        </w:rPr>
        <w:fldChar w:fldCharType="begin"/>
      </w:r>
      <w:r w:rsidRPr="00F977A8">
        <w:rPr>
          <w:rFonts w:ascii="Arial" w:eastAsia="Calibri" w:hAnsi="Arial" w:cs="Arial"/>
          <w:b/>
          <w:lang w:val="en-GB" w:eastAsia="en-US"/>
        </w:rPr>
        <w:instrText xml:space="preserve"> SEQ Figure \* ARABIC </w:instrText>
      </w:r>
      <w:r w:rsidR="00DC7DFC" w:rsidRPr="00F977A8">
        <w:rPr>
          <w:rFonts w:ascii="Arial" w:eastAsia="Calibri" w:hAnsi="Arial" w:cs="Arial"/>
          <w:b/>
          <w:lang w:val="en-GB" w:eastAsia="en-US"/>
        </w:rPr>
        <w:fldChar w:fldCharType="separate"/>
      </w:r>
      <w:r w:rsidR="00DB08D3" w:rsidRPr="00F977A8">
        <w:rPr>
          <w:rFonts w:ascii="Arial" w:eastAsia="Calibri" w:hAnsi="Arial" w:cs="Arial"/>
          <w:b/>
          <w:noProof/>
          <w:lang w:val="en-GB" w:eastAsia="en-US"/>
        </w:rPr>
        <w:t>5</w:t>
      </w:r>
      <w:r w:rsidR="00DC7DFC" w:rsidRPr="00F977A8">
        <w:rPr>
          <w:rFonts w:ascii="Arial" w:eastAsia="Calibri" w:hAnsi="Arial" w:cs="Arial"/>
          <w:b/>
          <w:lang w:val="en-GB" w:eastAsia="en-US"/>
        </w:rPr>
        <w:fldChar w:fldCharType="end"/>
      </w:r>
      <w:r w:rsidRPr="00F977A8">
        <w:rPr>
          <w:rFonts w:ascii="Arial" w:eastAsia="Calibri" w:hAnsi="Arial" w:cs="Arial"/>
          <w:b/>
          <w:lang w:val="en-GB" w:eastAsia="en-US"/>
        </w:rPr>
        <w:t>:</w:t>
      </w:r>
      <w:r w:rsidRPr="00F977A8">
        <w:rPr>
          <w:rFonts w:ascii="Arial" w:eastAsia="Calibri" w:hAnsi="Arial" w:cs="Arial"/>
          <w:lang w:val="en-GB" w:eastAsia="en-US"/>
        </w:rPr>
        <w:t xml:space="preserve"> </w:t>
      </w:r>
      <w:r w:rsidR="00A6650F" w:rsidRPr="00F977A8">
        <w:rPr>
          <w:rFonts w:ascii="Arial" w:hAnsi="Arial" w:cs="Arial"/>
          <w:color w:val="000000"/>
          <w:lang w:val="en-GB"/>
        </w:rPr>
        <w:t xml:space="preserve">Sensory mapping of quality characteristics of boiled </w:t>
      </w:r>
      <w:r w:rsidR="00F73DA9" w:rsidRPr="00F977A8">
        <w:rPr>
          <w:rFonts w:ascii="Arial" w:hAnsi="Arial" w:cs="Arial"/>
          <w:color w:val="000000"/>
          <w:lang w:val="en-GB"/>
        </w:rPr>
        <w:t xml:space="preserve">cassava </w:t>
      </w:r>
      <w:r w:rsidR="00A6650F" w:rsidRPr="00F977A8">
        <w:rPr>
          <w:rFonts w:ascii="Arial" w:hAnsi="Arial" w:cs="Arial"/>
          <w:color w:val="000000"/>
          <w:lang w:val="en-GB"/>
        </w:rPr>
        <w:t>and the overall liking scored by the consumers using principal component analysis</w:t>
      </w:r>
      <w:bookmarkEnd w:id="38"/>
    </w:p>
    <w:p w:rsidR="00D7258B" w:rsidRPr="00F977A8" w:rsidRDefault="002C32BC" w:rsidP="00493CB1">
      <w:pPr>
        <w:pStyle w:val="Titre1"/>
      </w:pPr>
      <w:bookmarkStart w:id="39" w:name="_Toc96688370"/>
      <w:r w:rsidRPr="00493CB1">
        <w:lastRenderedPageBreak/>
        <w:t>Conclusion</w:t>
      </w:r>
      <w:bookmarkEnd w:id="39"/>
    </w:p>
    <w:p w:rsidR="00650394" w:rsidRDefault="00A87A79" w:rsidP="00A87A79">
      <w:pPr>
        <w:spacing w:before="120" w:after="120"/>
        <w:jc w:val="both"/>
        <w:rPr>
          <w:rFonts w:ascii="Arial" w:eastAsia="Calibri" w:hAnsi="Arial" w:cs="Arial"/>
          <w:lang w:val="en-GB" w:eastAsia="en-US"/>
        </w:rPr>
      </w:pPr>
      <w:r w:rsidRPr="00F977A8">
        <w:rPr>
          <w:rFonts w:ascii="Arial" w:eastAsia="Calibri" w:hAnsi="Arial" w:cs="Arial"/>
          <w:lang w:val="en-GB" w:eastAsia="en-US"/>
        </w:rPr>
        <w:t xml:space="preserve">Field surveys and the processing diagnosis provided reliable descriptors that were mapped with overall liking scores to better understand the consumers’ expectations. This study </w:t>
      </w:r>
      <w:r w:rsidR="00B94791" w:rsidRPr="00F977A8">
        <w:rPr>
          <w:rFonts w:ascii="Arial" w:eastAsia="Calibri" w:hAnsi="Arial" w:cs="Arial"/>
          <w:lang w:val="en-GB" w:eastAsia="en-US"/>
        </w:rPr>
        <w:t xml:space="preserve">focused on </w:t>
      </w:r>
      <w:r w:rsidRPr="00F977A8">
        <w:rPr>
          <w:rFonts w:ascii="Arial" w:eastAsia="Calibri" w:hAnsi="Arial" w:cs="Arial"/>
          <w:lang w:val="en-GB" w:eastAsia="en-US"/>
        </w:rPr>
        <w:t>five</w:t>
      </w:r>
      <w:r w:rsidR="00941DA4" w:rsidRPr="00F977A8">
        <w:rPr>
          <w:rFonts w:ascii="Arial" w:eastAsia="Calibri" w:hAnsi="Arial" w:cs="Arial"/>
          <w:lang w:val="en-GB" w:eastAsia="en-US"/>
        </w:rPr>
        <w:t xml:space="preserve"> cassava</w:t>
      </w:r>
      <w:r w:rsidRPr="00F977A8">
        <w:rPr>
          <w:rFonts w:ascii="Arial" w:eastAsia="Calibri" w:hAnsi="Arial" w:cs="Arial"/>
          <w:lang w:val="en-GB" w:eastAsia="en-US"/>
        </w:rPr>
        <w:t xml:space="preserve"> varieties (</w:t>
      </w:r>
      <w:proofErr w:type="spellStart"/>
      <w:r w:rsidRPr="00F977A8">
        <w:rPr>
          <w:rFonts w:ascii="Arial" w:eastAsia="Calibri" w:hAnsi="Arial" w:cs="Arial"/>
          <w:i/>
          <w:lang w:val="en-GB" w:eastAsia="en-US"/>
        </w:rPr>
        <w:t>Adjaha</w:t>
      </w:r>
      <w:proofErr w:type="spellEnd"/>
      <w:r w:rsidRPr="00F977A8">
        <w:rPr>
          <w:rFonts w:ascii="Arial" w:eastAsia="Calibri" w:hAnsi="Arial" w:cs="Arial"/>
          <w:i/>
          <w:lang w:val="en-GB" w:eastAsia="en-US"/>
        </w:rPr>
        <w:t xml:space="preserve">, </w:t>
      </w:r>
      <w:proofErr w:type="spellStart"/>
      <w:r w:rsidRPr="00F977A8">
        <w:rPr>
          <w:rFonts w:ascii="Arial" w:eastAsia="Calibri" w:hAnsi="Arial" w:cs="Arial"/>
          <w:i/>
          <w:lang w:val="en-GB" w:eastAsia="en-US"/>
        </w:rPr>
        <w:t>Alanmandou</w:t>
      </w:r>
      <w:proofErr w:type="spellEnd"/>
      <w:r w:rsidRPr="00F977A8">
        <w:rPr>
          <w:rFonts w:ascii="Arial" w:eastAsia="Calibri" w:hAnsi="Arial" w:cs="Arial"/>
          <w:i/>
          <w:lang w:val="en-GB" w:eastAsia="en-US"/>
        </w:rPr>
        <w:t xml:space="preserve">, </w:t>
      </w:r>
      <w:proofErr w:type="spellStart"/>
      <w:r w:rsidRPr="00F977A8">
        <w:rPr>
          <w:rFonts w:ascii="Arial" w:eastAsia="Calibri" w:hAnsi="Arial" w:cs="Arial"/>
          <w:i/>
          <w:lang w:val="en-GB" w:eastAsia="en-US"/>
        </w:rPr>
        <w:t>Atinwéwé</w:t>
      </w:r>
      <w:proofErr w:type="spellEnd"/>
      <w:r w:rsidRPr="00F977A8">
        <w:rPr>
          <w:rFonts w:ascii="Arial" w:eastAsia="Calibri" w:hAnsi="Arial" w:cs="Arial"/>
          <w:i/>
          <w:lang w:val="en-GB" w:eastAsia="en-US"/>
        </w:rPr>
        <w:t xml:space="preserve">, </w:t>
      </w:r>
      <w:proofErr w:type="spellStart"/>
      <w:r w:rsidRPr="00F977A8">
        <w:rPr>
          <w:rFonts w:ascii="Arial" w:eastAsia="Calibri" w:hAnsi="Arial" w:cs="Arial"/>
          <w:i/>
          <w:lang w:val="en-GB" w:eastAsia="en-US"/>
        </w:rPr>
        <w:t>Dossi</w:t>
      </w:r>
      <w:proofErr w:type="spellEnd"/>
      <w:r w:rsidRPr="00F977A8">
        <w:rPr>
          <w:rFonts w:ascii="Arial" w:eastAsia="Calibri" w:hAnsi="Arial" w:cs="Arial"/>
          <w:i/>
          <w:lang w:val="en-GB" w:eastAsia="en-US"/>
        </w:rPr>
        <w:t xml:space="preserve"> </w:t>
      </w:r>
      <w:r w:rsidRPr="00F977A8">
        <w:rPr>
          <w:rFonts w:ascii="Arial" w:eastAsia="Calibri" w:hAnsi="Arial" w:cs="Arial"/>
          <w:lang w:val="en-GB" w:eastAsia="en-US"/>
        </w:rPr>
        <w:t xml:space="preserve">and </w:t>
      </w:r>
      <w:proofErr w:type="spellStart"/>
      <w:r w:rsidRPr="00F977A8">
        <w:rPr>
          <w:rFonts w:ascii="Arial" w:eastAsia="Calibri" w:hAnsi="Arial" w:cs="Arial"/>
          <w:i/>
          <w:lang w:val="en-GB" w:eastAsia="en-US"/>
        </w:rPr>
        <w:t>Koléhaomè</w:t>
      </w:r>
      <w:proofErr w:type="spellEnd"/>
      <w:r w:rsidRPr="00F977A8">
        <w:rPr>
          <w:rFonts w:ascii="Arial" w:eastAsia="Calibri" w:hAnsi="Arial" w:cs="Arial"/>
          <w:lang w:val="en-GB" w:eastAsia="en-US"/>
        </w:rPr>
        <w:t>), with contrasting characteristics</w:t>
      </w:r>
      <w:r w:rsidR="009413F7" w:rsidRPr="00F977A8">
        <w:rPr>
          <w:rFonts w:ascii="Arial" w:eastAsia="Calibri" w:hAnsi="Arial" w:cs="Arial"/>
          <w:lang w:val="en-GB" w:eastAsia="en-US"/>
        </w:rPr>
        <w:t>, which were previously tested during</w:t>
      </w:r>
      <w:r w:rsidRPr="00F977A8">
        <w:rPr>
          <w:rFonts w:ascii="Arial" w:eastAsia="Calibri" w:hAnsi="Arial" w:cs="Arial"/>
          <w:lang w:val="en-GB" w:eastAsia="en-US"/>
        </w:rPr>
        <w:t xml:space="preserve"> </w:t>
      </w:r>
      <w:r w:rsidR="009413F7" w:rsidRPr="00F977A8">
        <w:rPr>
          <w:rFonts w:ascii="Arial" w:eastAsia="Calibri" w:hAnsi="Arial" w:cs="Arial"/>
          <w:lang w:val="en-GB" w:eastAsia="en-US"/>
        </w:rPr>
        <w:t xml:space="preserve">the processing diagnosis. It </w:t>
      </w:r>
      <w:r w:rsidRPr="00F977A8">
        <w:rPr>
          <w:rFonts w:ascii="Arial" w:eastAsia="Calibri" w:hAnsi="Arial" w:cs="Arial"/>
          <w:lang w:val="en-GB" w:eastAsia="en-US"/>
        </w:rPr>
        <w:t>revealed</w:t>
      </w:r>
      <w:r w:rsidR="007C1D33">
        <w:rPr>
          <w:rFonts w:ascii="Arial" w:eastAsia="Calibri" w:hAnsi="Arial" w:cs="Arial"/>
          <w:lang w:val="en-GB" w:eastAsia="en-US"/>
        </w:rPr>
        <w:t xml:space="preserve"> what</w:t>
      </w:r>
      <w:r w:rsidRPr="00F977A8">
        <w:rPr>
          <w:rFonts w:ascii="Arial" w:eastAsia="Calibri" w:hAnsi="Arial" w:cs="Arial"/>
          <w:lang w:val="en-GB" w:eastAsia="en-US"/>
        </w:rPr>
        <w:t xml:space="preserve"> the </w:t>
      </w:r>
      <w:r w:rsidR="00D60180">
        <w:rPr>
          <w:rFonts w:ascii="Arial" w:eastAsia="Calibri" w:hAnsi="Arial" w:cs="Arial"/>
          <w:lang w:val="en-GB" w:eastAsia="en-US"/>
        </w:rPr>
        <w:t>good</w:t>
      </w:r>
      <w:r w:rsidR="00D60180" w:rsidRPr="00F977A8">
        <w:rPr>
          <w:rFonts w:ascii="Arial" w:eastAsia="Calibri" w:hAnsi="Arial" w:cs="Arial"/>
          <w:lang w:val="en-GB" w:eastAsia="en-US"/>
        </w:rPr>
        <w:t xml:space="preserve"> </w:t>
      </w:r>
      <w:r w:rsidRPr="00F977A8">
        <w:rPr>
          <w:rFonts w:ascii="Arial" w:eastAsia="Calibri" w:hAnsi="Arial" w:cs="Arial"/>
          <w:lang w:val="en-GB" w:eastAsia="en-US"/>
        </w:rPr>
        <w:t xml:space="preserve">and poor </w:t>
      </w:r>
      <w:r w:rsidR="00941DA4" w:rsidRPr="00F977A8">
        <w:rPr>
          <w:rFonts w:ascii="Arial" w:eastAsia="Calibri" w:hAnsi="Arial" w:cs="Arial"/>
          <w:lang w:val="en-GB" w:eastAsia="en-US"/>
        </w:rPr>
        <w:t xml:space="preserve">sensory </w:t>
      </w:r>
      <w:r w:rsidRPr="00F977A8">
        <w:rPr>
          <w:rFonts w:ascii="Arial" w:eastAsia="Calibri" w:hAnsi="Arial" w:cs="Arial"/>
          <w:lang w:val="en-GB" w:eastAsia="en-US"/>
        </w:rPr>
        <w:t xml:space="preserve">quality </w:t>
      </w:r>
      <w:r w:rsidR="00941DA4" w:rsidRPr="00F977A8">
        <w:rPr>
          <w:rFonts w:ascii="Arial" w:eastAsia="Calibri" w:hAnsi="Arial" w:cs="Arial"/>
          <w:lang w:val="en-GB" w:eastAsia="en-US"/>
        </w:rPr>
        <w:t xml:space="preserve">criteria </w:t>
      </w:r>
      <w:r w:rsidRPr="00F977A8">
        <w:rPr>
          <w:rFonts w:ascii="Arial" w:eastAsia="Calibri" w:hAnsi="Arial" w:cs="Arial"/>
          <w:lang w:val="en-GB" w:eastAsia="en-US"/>
        </w:rPr>
        <w:t>of boiled cassava</w:t>
      </w:r>
      <w:r w:rsidR="007C1D33">
        <w:rPr>
          <w:rFonts w:ascii="Arial" w:eastAsia="Calibri" w:hAnsi="Arial" w:cs="Arial"/>
          <w:lang w:val="en-GB" w:eastAsia="en-US"/>
        </w:rPr>
        <w:t xml:space="preserve"> were</w:t>
      </w:r>
      <w:r w:rsidRPr="00F977A8">
        <w:rPr>
          <w:rFonts w:ascii="Arial" w:eastAsia="Calibri" w:hAnsi="Arial" w:cs="Arial"/>
          <w:lang w:val="en-GB" w:eastAsia="en-US"/>
        </w:rPr>
        <w:t xml:space="preserve">. </w:t>
      </w:r>
      <w:r w:rsidR="00D60180">
        <w:rPr>
          <w:rFonts w:ascii="Arial" w:eastAsia="Calibri" w:hAnsi="Arial" w:cs="Arial"/>
          <w:lang w:val="en-GB" w:eastAsia="en-US"/>
        </w:rPr>
        <w:t xml:space="preserve">In spite of </w:t>
      </w:r>
      <w:r w:rsidRPr="00F977A8">
        <w:rPr>
          <w:rFonts w:ascii="Arial" w:eastAsia="Calibri" w:hAnsi="Arial" w:cs="Arial"/>
          <w:lang w:val="en-GB" w:eastAsia="en-US"/>
        </w:rPr>
        <w:t xml:space="preserve">the location effect on overall linking </w:t>
      </w:r>
      <w:r w:rsidR="00D60180">
        <w:rPr>
          <w:rFonts w:ascii="Arial" w:eastAsia="Calibri" w:hAnsi="Arial" w:cs="Arial"/>
          <w:lang w:val="en-GB" w:eastAsia="en-US"/>
        </w:rPr>
        <w:t xml:space="preserve">that </w:t>
      </w:r>
      <w:r w:rsidRPr="00F977A8">
        <w:rPr>
          <w:rFonts w:ascii="Arial" w:eastAsia="Calibri" w:hAnsi="Arial" w:cs="Arial"/>
          <w:lang w:val="en-GB" w:eastAsia="en-US"/>
        </w:rPr>
        <w:t xml:space="preserve">was observed for two varieties, the consumer profile is similar </w:t>
      </w:r>
      <w:r w:rsidR="00D60180">
        <w:rPr>
          <w:rFonts w:ascii="Arial" w:eastAsia="Calibri" w:hAnsi="Arial" w:cs="Arial"/>
          <w:lang w:val="en-GB" w:eastAsia="en-US"/>
        </w:rPr>
        <w:t>in terms of</w:t>
      </w:r>
      <w:r w:rsidR="00D60180" w:rsidRPr="00F977A8">
        <w:rPr>
          <w:rFonts w:ascii="Arial" w:eastAsia="Calibri" w:hAnsi="Arial" w:cs="Arial"/>
          <w:lang w:val="en-GB" w:eastAsia="en-US"/>
        </w:rPr>
        <w:t xml:space="preserve"> </w:t>
      </w:r>
      <w:r w:rsidRPr="00F977A8">
        <w:rPr>
          <w:rFonts w:ascii="Arial" w:eastAsia="Calibri" w:hAnsi="Arial" w:cs="Arial"/>
          <w:lang w:val="en-GB" w:eastAsia="en-US"/>
        </w:rPr>
        <w:t>JAR, quality characteristics</w:t>
      </w:r>
      <w:r w:rsidR="00D60180">
        <w:rPr>
          <w:rFonts w:ascii="Arial" w:eastAsia="Calibri" w:hAnsi="Arial" w:cs="Arial"/>
          <w:lang w:val="en-GB" w:eastAsia="en-US"/>
        </w:rPr>
        <w:t>,</w:t>
      </w:r>
      <w:r w:rsidRPr="00F977A8">
        <w:rPr>
          <w:rFonts w:ascii="Arial" w:eastAsia="Calibri" w:hAnsi="Arial" w:cs="Arial"/>
          <w:lang w:val="en-GB" w:eastAsia="en-US"/>
        </w:rPr>
        <w:t xml:space="preserve"> and sensory mapping in both </w:t>
      </w:r>
      <w:r w:rsidR="00D60180" w:rsidRPr="00F977A8">
        <w:rPr>
          <w:rFonts w:ascii="Arial" w:eastAsia="Calibri" w:hAnsi="Arial" w:cs="Arial"/>
          <w:lang w:val="en-GB" w:eastAsia="en-US"/>
        </w:rPr>
        <w:t xml:space="preserve">(rural and urban) </w:t>
      </w:r>
      <w:r w:rsidRPr="00F977A8">
        <w:rPr>
          <w:rFonts w:ascii="Arial" w:eastAsia="Calibri" w:hAnsi="Arial" w:cs="Arial"/>
          <w:lang w:val="en-GB" w:eastAsia="en-US"/>
        </w:rPr>
        <w:t>location</w:t>
      </w:r>
      <w:r w:rsidR="00D60180">
        <w:rPr>
          <w:rFonts w:ascii="Arial" w:eastAsia="Calibri" w:hAnsi="Arial" w:cs="Arial"/>
          <w:lang w:val="en-GB" w:eastAsia="en-US"/>
        </w:rPr>
        <w:t>s</w:t>
      </w:r>
      <w:r w:rsidRPr="00F977A8">
        <w:rPr>
          <w:rFonts w:ascii="Arial" w:eastAsia="Calibri" w:hAnsi="Arial" w:cs="Arial"/>
          <w:lang w:val="en-GB" w:eastAsia="en-US"/>
        </w:rPr>
        <w:t xml:space="preserve"> for all consumers (240). </w:t>
      </w:r>
      <w:r w:rsidR="00650394">
        <w:rPr>
          <w:rFonts w:ascii="Arial" w:eastAsia="Calibri" w:hAnsi="Arial" w:cs="Arial"/>
          <w:lang w:val="en-GB" w:eastAsia="en-US"/>
        </w:rPr>
        <w:t>‘</w:t>
      </w:r>
      <w:r w:rsidRPr="00F977A8">
        <w:rPr>
          <w:rFonts w:ascii="Arial" w:eastAsia="Calibri" w:hAnsi="Arial" w:cs="Arial"/>
          <w:lang w:val="en-GB" w:eastAsia="en-US"/>
        </w:rPr>
        <w:t>Sweet taste</w:t>
      </w:r>
      <w:r w:rsidR="00650394">
        <w:rPr>
          <w:rFonts w:ascii="Arial" w:eastAsia="Calibri" w:hAnsi="Arial" w:cs="Arial"/>
          <w:lang w:val="en-GB" w:eastAsia="en-US"/>
        </w:rPr>
        <w:t>’</w:t>
      </w:r>
      <w:r w:rsidRPr="00F977A8">
        <w:rPr>
          <w:rFonts w:ascii="Arial" w:eastAsia="Calibri" w:hAnsi="Arial" w:cs="Arial"/>
          <w:lang w:val="en-GB" w:eastAsia="en-US"/>
        </w:rPr>
        <w:t xml:space="preserve"> (very or slightly) is the main </w:t>
      </w:r>
      <w:r w:rsidR="00650394">
        <w:rPr>
          <w:rFonts w:ascii="Arial" w:eastAsia="Calibri" w:hAnsi="Arial" w:cs="Arial"/>
          <w:lang w:val="en-GB" w:eastAsia="en-US"/>
        </w:rPr>
        <w:t xml:space="preserve">liked </w:t>
      </w:r>
      <w:r w:rsidRPr="00F977A8">
        <w:rPr>
          <w:rFonts w:ascii="Arial" w:eastAsia="Calibri" w:hAnsi="Arial" w:cs="Arial"/>
          <w:lang w:val="en-GB" w:eastAsia="en-US"/>
        </w:rPr>
        <w:t xml:space="preserve">criterion </w:t>
      </w:r>
      <w:r w:rsidR="007C1D33">
        <w:rPr>
          <w:rFonts w:ascii="Arial" w:eastAsia="Calibri" w:hAnsi="Arial" w:cs="Arial"/>
          <w:lang w:val="en-GB" w:eastAsia="en-US"/>
        </w:rPr>
        <w:t>for</w:t>
      </w:r>
      <w:r w:rsidRPr="00F977A8">
        <w:rPr>
          <w:rFonts w:ascii="Arial" w:eastAsia="Calibri" w:hAnsi="Arial" w:cs="Arial"/>
          <w:lang w:val="en-GB" w:eastAsia="en-US"/>
        </w:rPr>
        <w:t xml:space="preserve"> boiled cassava </w:t>
      </w:r>
      <w:r w:rsidR="007C1D33">
        <w:rPr>
          <w:rFonts w:ascii="Arial" w:eastAsia="Calibri" w:hAnsi="Arial" w:cs="Arial"/>
          <w:lang w:val="en-GB" w:eastAsia="en-US"/>
        </w:rPr>
        <w:t>whereas criteria such as</w:t>
      </w:r>
      <w:r w:rsidR="007C1D33" w:rsidRPr="00F977A8">
        <w:rPr>
          <w:rFonts w:ascii="Arial" w:eastAsia="Calibri" w:hAnsi="Arial" w:cs="Arial"/>
          <w:lang w:val="en-GB" w:eastAsia="en-US"/>
        </w:rPr>
        <w:t xml:space="preserve"> </w:t>
      </w:r>
      <w:r w:rsidR="00650394">
        <w:rPr>
          <w:rFonts w:ascii="Arial" w:eastAsia="Calibri" w:hAnsi="Arial" w:cs="Arial"/>
          <w:lang w:val="en-GB" w:eastAsia="en-US"/>
        </w:rPr>
        <w:t>‘</w:t>
      </w:r>
      <w:r w:rsidRPr="00F977A8">
        <w:rPr>
          <w:rFonts w:ascii="Arial" w:eastAsia="Calibri" w:hAnsi="Arial" w:cs="Arial"/>
          <w:lang w:val="en-GB" w:eastAsia="en-US"/>
        </w:rPr>
        <w:t>white colour</w:t>
      </w:r>
      <w:r w:rsidR="00650394">
        <w:rPr>
          <w:rFonts w:ascii="Arial" w:eastAsia="Calibri" w:hAnsi="Arial" w:cs="Arial"/>
          <w:lang w:val="en-GB" w:eastAsia="en-US"/>
        </w:rPr>
        <w:t>’</w:t>
      </w:r>
      <w:r w:rsidRPr="00F977A8">
        <w:rPr>
          <w:rFonts w:ascii="Arial" w:eastAsia="Calibri" w:hAnsi="Arial" w:cs="Arial"/>
          <w:lang w:val="en-GB" w:eastAsia="en-US"/>
        </w:rPr>
        <w:t xml:space="preserve"> (white outside and yellow inside</w:t>
      </w:r>
      <w:r w:rsidR="00650394" w:rsidRPr="00650394">
        <w:rPr>
          <w:rFonts w:ascii="Arial" w:eastAsia="Calibri" w:hAnsi="Arial" w:cs="Arial"/>
          <w:lang w:val="en-GB" w:eastAsia="en-US"/>
        </w:rPr>
        <w:t xml:space="preserve"> </w:t>
      </w:r>
      <w:r w:rsidR="00650394">
        <w:rPr>
          <w:rFonts w:ascii="Arial" w:eastAsia="Calibri" w:hAnsi="Arial" w:cs="Arial"/>
          <w:lang w:val="en-GB" w:eastAsia="en-US"/>
        </w:rPr>
        <w:t xml:space="preserve">to </w:t>
      </w:r>
      <w:r w:rsidR="00650394" w:rsidRPr="00F977A8">
        <w:rPr>
          <w:rFonts w:ascii="Arial" w:eastAsia="Calibri" w:hAnsi="Arial" w:cs="Arial"/>
          <w:lang w:val="en-GB" w:eastAsia="en-US"/>
        </w:rPr>
        <w:t>a lesser extent</w:t>
      </w:r>
      <w:r w:rsidRPr="00F977A8">
        <w:rPr>
          <w:rFonts w:ascii="Arial" w:eastAsia="Calibri" w:hAnsi="Arial" w:cs="Arial"/>
          <w:lang w:val="en-GB" w:eastAsia="en-US"/>
        </w:rPr>
        <w:t xml:space="preserve">) and texture (‘crumbly in the mouth’ and ‘easy to break with the hand’) are also important because their failure significantly penalised the overall liking. </w:t>
      </w:r>
    </w:p>
    <w:p w:rsidR="00A87A79" w:rsidRPr="00F977A8" w:rsidRDefault="00A87A79" w:rsidP="00A87A79">
      <w:pPr>
        <w:spacing w:before="120" w:after="120"/>
        <w:jc w:val="both"/>
        <w:rPr>
          <w:rFonts w:ascii="Arial" w:eastAsia="Calibri" w:hAnsi="Arial" w:cs="Arial"/>
          <w:lang w:val="en-GB" w:eastAsia="en-US"/>
        </w:rPr>
      </w:pPr>
      <w:r w:rsidRPr="00F977A8">
        <w:rPr>
          <w:rFonts w:ascii="Arial" w:eastAsia="Calibri" w:hAnsi="Arial" w:cs="Arial"/>
          <w:lang w:val="en-GB" w:eastAsia="en-US"/>
        </w:rPr>
        <w:t xml:space="preserve">High quality boiled cassava should be </w:t>
      </w:r>
      <w:r w:rsidR="00650394">
        <w:rPr>
          <w:rFonts w:ascii="Arial" w:eastAsia="Calibri" w:hAnsi="Arial" w:cs="Arial"/>
          <w:lang w:val="en-GB" w:eastAsia="en-US"/>
        </w:rPr>
        <w:t>‘</w:t>
      </w:r>
      <w:r w:rsidRPr="00F977A8">
        <w:rPr>
          <w:rFonts w:ascii="Arial" w:eastAsia="Calibri" w:hAnsi="Arial" w:cs="Arial"/>
          <w:lang w:val="en-GB" w:eastAsia="en-US"/>
        </w:rPr>
        <w:t>attractive</w:t>
      </w:r>
      <w:r w:rsidR="00650394">
        <w:rPr>
          <w:rFonts w:ascii="Arial" w:eastAsia="Calibri" w:hAnsi="Arial" w:cs="Arial"/>
          <w:lang w:val="en-GB" w:eastAsia="en-US"/>
        </w:rPr>
        <w:t>’</w:t>
      </w:r>
      <w:r w:rsidRPr="00F977A8">
        <w:rPr>
          <w:rFonts w:ascii="Arial" w:eastAsia="Calibri" w:hAnsi="Arial" w:cs="Arial"/>
          <w:lang w:val="en-GB" w:eastAsia="en-US"/>
        </w:rPr>
        <w:t xml:space="preserve"> with </w:t>
      </w:r>
      <w:r w:rsidR="00650394">
        <w:rPr>
          <w:rFonts w:ascii="Arial" w:eastAsia="Calibri" w:hAnsi="Arial" w:cs="Arial"/>
          <w:lang w:val="en-GB" w:eastAsia="en-US"/>
        </w:rPr>
        <w:t>‘</w:t>
      </w:r>
      <w:r w:rsidRPr="00F977A8">
        <w:rPr>
          <w:rFonts w:ascii="Arial" w:eastAsia="Calibri" w:hAnsi="Arial" w:cs="Arial"/>
          <w:lang w:val="en-GB" w:eastAsia="en-US"/>
        </w:rPr>
        <w:t>white homogenous</w:t>
      </w:r>
      <w:r w:rsidR="00650394">
        <w:rPr>
          <w:rFonts w:ascii="Arial" w:eastAsia="Calibri" w:hAnsi="Arial" w:cs="Arial"/>
          <w:lang w:val="en-GB" w:eastAsia="en-US"/>
        </w:rPr>
        <w:t>’ colour</w:t>
      </w:r>
      <w:r w:rsidRPr="00F977A8">
        <w:rPr>
          <w:rFonts w:ascii="Arial" w:eastAsia="Calibri" w:hAnsi="Arial" w:cs="Arial"/>
          <w:lang w:val="en-GB" w:eastAsia="en-US"/>
        </w:rPr>
        <w:t xml:space="preserve"> or </w:t>
      </w:r>
      <w:r w:rsidR="00650394">
        <w:rPr>
          <w:rFonts w:ascii="Arial" w:eastAsia="Calibri" w:hAnsi="Arial" w:cs="Arial"/>
          <w:lang w:val="en-GB" w:eastAsia="en-US"/>
        </w:rPr>
        <w:t>‘</w:t>
      </w:r>
      <w:r w:rsidRPr="00F977A8">
        <w:rPr>
          <w:rFonts w:ascii="Arial" w:eastAsia="Calibri" w:hAnsi="Arial" w:cs="Arial"/>
          <w:lang w:val="en-GB" w:eastAsia="en-US"/>
        </w:rPr>
        <w:t>white outside</w:t>
      </w:r>
      <w:r w:rsidR="00650394">
        <w:rPr>
          <w:rFonts w:ascii="Arial" w:eastAsia="Calibri" w:hAnsi="Arial" w:cs="Arial"/>
          <w:lang w:val="en-GB" w:eastAsia="en-US"/>
        </w:rPr>
        <w:t>’</w:t>
      </w:r>
      <w:r w:rsidRPr="00F977A8">
        <w:rPr>
          <w:rFonts w:ascii="Arial" w:eastAsia="Calibri" w:hAnsi="Arial" w:cs="Arial"/>
          <w:lang w:val="en-GB" w:eastAsia="en-US"/>
        </w:rPr>
        <w:t xml:space="preserve"> </w:t>
      </w:r>
      <w:r w:rsidR="007C1D33">
        <w:rPr>
          <w:rFonts w:ascii="Arial" w:eastAsia="Calibri" w:hAnsi="Arial" w:cs="Arial"/>
          <w:lang w:val="en-GB" w:eastAsia="en-US"/>
        </w:rPr>
        <w:t xml:space="preserve">colour </w:t>
      </w:r>
      <w:r w:rsidRPr="00F977A8">
        <w:rPr>
          <w:rFonts w:ascii="Arial" w:eastAsia="Calibri" w:hAnsi="Arial" w:cs="Arial"/>
          <w:lang w:val="en-GB" w:eastAsia="en-US"/>
        </w:rPr>
        <w:t xml:space="preserve">and </w:t>
      </w:r>
      <w:r w:rsidR="00650394">
        <w:rPr>
          <w:rFonts w:ascii="Arial" w:eastAsia="Calibri" w:hAnsi="Arial" w:cs="Arial"/>
          <w:lang w:val="en-GB" w:eastAsia="en-US"/>
        </w:rPr>
        <w:t>‘</w:t>
      </w:r>
      <w:r w:rsidRPr="00F977A8">
        <w:rPr>
          <w:rFonts w:ascii="Arial" w:eastAsia="Calibri" w:hAnsi="Arial" w:cs="Arial"/>
          <w:lang w:val="en-GB" w:eastAsia="en-US"/>
        </w:rPr>
        <w:t>yellow inside</w:t>
      </w:r>
      <w:r w:rsidR="00650394">
        <w:rPr>
          <w:rFonts w:ascii="Arial" w:eastAsia="Calibri" w:hAnsi="Arial" w:cs="Arial"/>
          <w:lang w:val="en-GB" w:eastAsia="en-US"/>
        </w:rPr>
        <w:t>’</w:t>
      </w:r>
      <w:r w:rsidRPr="00F977A8">
        <w:rPr>
          <w:rFonts w:ascii="Arial" w:eastAsia="Calibri" w:hAnsi="Arial" w:cs="Arial"/>
          <w:lang w:val="en-GB" w:eastAsia="en-US"/>
        </w:rPr>
        <w:t xml:space="preserve"> colour, </w:t>
      </w:r>
      <w:r w:rsidR="00650394">
        <w:rPr>
          <w:rFonts w:ascii="Arial" w:eastAsia="Calibri" w:hAnsi="Arial" w:cs="Arial"/>
          <w:lang w:val="en-GB" w:eastAsia="en-US"/>
        </w:rPr>
        <w:t>‘</w:t>
      </w:r>
      <w:r w:rsidRPr="00F977A8">
        <w:rPr>
          <w:rFonts w:ascii="Arial" w:eastAsia="Calibri" w:hAnsi="Arial" w:cs="Arial"/>
          <w:lang w:val="en-GB" w:eastAsia="en-US"/>
        </w:rPr>
        <w:t>crumbly in the mouth</w:t>
      </w:r>
      <w:r w:rsidR="00650394">
        <w:rPr>
          <w:rFonts w:ascii="Arial" w:eastAsia="Calibri" w:hAnsi="Arial" w:cs="Arial"/>
          <w:lang w:val="en-GB" w:eastAsia="en-US"/>
        </w:rPr>
        <w:t>’</w:t>
      </w:r>
      <w:r w:rsidRPr="00F977A8">
        <w:rPr>
          <w:rFonts w:ascii="Arial" w:eastAsia="Calibri" w:hAnsi="Arial" w:cs="Arial"/>
          <w:lang w:val="en-GB" w:eastAsia="en-US"/>
        </w:rPr>
        <w:t xml:space="preserve">, </w:t>
      </w:r>
      <w:r w:rsidR="00650394">
        <w:rPr>
          <w:rFonts w:ascii="Arial" w:eastAsia="Calibri" w:hAnsi="Arial" w:cs="Arial"/>
          <w:lang w:val="en-GB" w:eastAsia="en-US"/>
        </w:rPr>
        <w:t>‘</w:t>
      </w:r>
      <w:r w:rsidRPr="00F977A8">
        <w:rPr>
          <w:rFonts w:ascii="Arial" w:eastAsia="Calibri" w:hAnsi="Arial" w:cs="Arial"/>
          <w:lang w:val="en-GB" w:eastAsia="en-US"/>
        </w:rPr>
        <w:t>easy to break with the hand</w:t>
      </w:r>
      <w:r w:rsidR="00650394">
        <w:rPr>
          <w:rFonts w:ascii="Arial" w:eastAsia="Calibri" w:hAnsi="Arial" w:cs="Arial"/>
          <w:lang w:val="en-GB" w:eastAsia="en-US"/>
        </w:rPr>
        <w:t>’</w:t>
      </w:r>
      <w:r w:rsidRPr="00F977A8">
        <w:rPr>
          <w:rFonts w:ascii="Arial" w:eastAsia="Calibri" w:hAnsi="Arial" w:cs="Arial"/>
          <w:lang w:val="en-GB" w:eastAsia="en-US"/>
        </w:rPr>
        <w:t xml:space="preserve">, </w:t>
      </w:r>
      <w:r w:rsidR="00650394">
        <w:rPr>
          <w:rFonts w:ascii="Arial" w:eastAsia="Calibri" w:hAnsi="Arial" w:cs="Arial"/>
          <w:lang w:val="en-GB" w:eastAsia="en-US"/>
        </w:rPr>
        <w:t>‘</w:t>
      </w:r>
      <w:r w:rsidRPr="00F977A8">
        <w:rPr>
          <w:rFonts w:ascii="Arial" w:eastAsia="Calibri" w:hAnsi="Arial" w:cs="Arial"/>
          <w:lang w:val="en-GB" w:eastAsia="en-US"/>
        </w:rPr>
        <w:t>sticky between fingers</w:t>
      </w:r>
      <w:r w:rsidR="00650394">
        <w:rPr>
          <w:rFonts w:ascii="Arial" w:eastAsia="Calibri" w:hAnsi="Arial" w:cs="Arial"/>
          <w:lang w:val="en-GB" w:eastAsia="en-US"/>
        </w:rPr>
        <w:t>’</w:t>
      </w:r>
      <w:r w:rsidRPr="00F977A8">
        <w:rPr>
          <w:rFonts w:ascii="Arial" w:eastAsia="Calibri" w:hAnsi="Arial" w:cs="Arial"/>
          <w:lang w:val="en-GB" w:eastAsia="en-US"/>
        </w:rPr>
        <w:t xml:space="preserve">, </w:t>
      </w:r>
      <w:r w:rsidR="00650394">
        <w:rPr>
          <w:rFonts w:ascii="Arial" w:eastAsia="Calibri" w:hAnsi="Arial" w:cs="Arial"/>
          <w:lang w:val="en-GB" w:eastAsia="en-US"/>
        </w:rPr>
        <w:t>‘</w:t>
      </w:r>
      <w:r w:rsidRPr="00F977A8">
        <w:rPr>
          <w:rFonts w:ascii="Arial" w:eastAsia="Calibri" w:hAnsi="Arial" w:cs="Arial"/>
          <w:lang w:val="en-GB" w:eastAsia="en-US"/>
        </w:rPr>
        <w:t>with no fibres</w:t>
      </w:r>
      <w:r w:rsidR="00650394">
        <w:rPr>
          <w:rFonts w:ascii="Arial" w:eastAsia="Calibri" w:hAnsi="Arial" w:cs="Arial"/>
          <w:lang w:val="en-GB" w:eastAsia="en-US"/>
        </w:rPr>
        <w:t>’</w:t>
      </w:r>
      <w:r w:rsidRPr="00F977A8">
        <w:rPr>
          <w:rFonts w:ascii="Arial" w:eastAsia="Calibri" w:hAnsi="Arial" w:cs="Arial"/>
          <w:lang w:val="en-GB" w:eastAsia="en-US"/>
        </w:rPr>
        <w:t xml:space="preserve">, </w:t>
      </w:r>
      <w:r w:rsidR="00650394">
        <w:rPr>
          <w:rFonts w:ascii="Arial" w:eastAsia="Calibri" w:hAnsi="Arial" w:cs="Arial"/>
          <w:lang w:val="en-GB" w:eastAsia="en-US"/>
        </w:rPr>
        <w:t xml:space="preserve">have </w:t>
      </w:r>
      <w:r w:rsidRPr="00F977A8">
        <w:rPr>
          <w:rFonts w:ascii="Arial" w:eastAsia="Calibri" w:hAnsi="Arial" w:cs="Arial"/>
          <w:lang w:val="en-GB" w:eastAsia="en-US"/>
        </w:rPr>
        <w:t xml:space="preserve">a </w:t>
      </w:r>
      <w:r w:rsidR="00650394">
        <w:rPr>
          <w:rFonts w:ascii="Arial" w:eastAsia="Calibri" w:hAnsi="Arial" w:cs="Arial"/>
          <w:lang w:val="en-GB" w:eastAsia="en-US"/>
        </w:rPr>
        <w:t>‘</w:t>
      </w:r>
      <w:r w:rsidRPr="00F977A8">
        <w:rPr>
          <w:rFonts w:ascii="Arial" w:eastAsia="Calibri" w:hAnsi="Arial" w:cs="Arial"/>
          <w:lang w:val="en-GB" w:eastAsia="en-US"/>
        </w:rPr>
        <w:t>sweet taste</w:t>
      </w:r>
      <w:r w:rsidR="00650394">
        <w:rPr>
          <w:rFonts w:ascii="Arial" w:eastAsia="Calibri" w:hAnsi="Arial" w:cs="Arial"/>
          <w:lang w:val="en-GB" w:eastAsia="en-US"/>
        </w:rPr>
        <w:t>’</w:t>
      </w:r>
      <w:r w:rsidRPr="00F977A8">
        <w:rPr>
          <w:rFonts w:ascii="Arial" w:eastAsia="Calibri" w:hAnsi="Arial" w:cs="Arial"/>
          <w:lang w:val="en-GB" w:eastAsia="en-US"/>
        </w:rPr>
        <w:t xml:space="preserve"> (very or slightly) and a </w:t>
      </w:r>
      <w:r w:rsidR="00650394">
        <w:rPr>
          <w:rFonts w:ascii="Arial" w:eastAsia="Calibri" w:hAnsi="Arial" w:cs="Arial"/>
          <w:lang w:val="en-GB" w:eastAsia="en-US"/>
        </w:rPr>
        <w:t>‘</w:t>
      </w:r>
      <w:r w:rsidRPr="00F977A8">
        <w:rPr>
          <w:rFonts w:ascii="Arial" w:eastAsia="Calibri" w:hAnsi="Arial" w:cs="Arial"/>
          <w:lang w:val="en-GB" w:eastAsia="en-US"/>
        </w:rPr>
        <w:t>good cassava smell</w:t>
      </w:r>
      <w:r w:rsidR="00650394">
        <w:rPr>
          <w:rFonts w:ascii="Arial" w:eastAsia="Calibri" w:hAnsi="Arial" w:cs="Arial"/>
          <w:lang w:val="en-GB" w:eastAsia="en-US"/>
        </w:rPr>
        <w:t>’</w:t>
      </w:r>
      <w:r w:rsidRPr="00F977A8">
        <w:rPr>
          <w:rFonts w:ascii="Arial" w:eastAsia="Calibri" w:hAnsi="Arial" w:cs="Arial"/>
          <w:lang w:val="en-GB" w:eastAsia="en-US"/>
        </w:rPr>
        <w:t xml:space="preserve">. </w:t>
      </w:r>
      <w:r w:rsidR="00650394">
        <w:rPr>
          <w:rFonts w:ascii="Arial" w:eastAsia="Calibri" w:hAnsi="Arial" w:cs="Arial"/>
          <w:lang w:val="en-GB" w:eastAsia="en-US"/>
        </w:rPr>
        <w:t xml:space="preserve"> Poor </w:t>
      </w:r>
      <w:r w:rsidRPr="00F977A8">
        <w:rPr>
          <w:rFonts w:ascii="Arial" w:eastAsia="Calibri" w:hAnsi="Arial" w:cs="Arial"/>
          <w:lang w:val="en-GB" w:eastAsia="en-US"/>
        </w:rPr>
        <w:t>quality characteristics</w:t>
      </w:r>
      <w:r w:rsidR="00650394">
        <w:rPr>
          <w:rFonts w:ascii="Arial" w:eastAsia="Calibri" w:hAnsi="Arial" w:cs="Arial"/>
          <w:lang w:val="en-GB" w:eastAsia="en-US"/>
        </w:rPr>
        <w:t xml:space="preserve"> of boiled cassava including ‘</w:t>
      </w:r>
      <w:r w:rsidR="00650394" w:rsidRPr="00F977A8">
        <w:rPr>
          <w:rFonts w:ascii="Arial" w:eastAsia="Calibri" w:hAnsi="Arial" w:cs="Arial"/>
          <w:lang w:val="en-GB" w:eastAsia="en-US"/>
        </w:rPr>
        <w:t>too yellow colour</w:t>
      </w:r>
      <w:r w:rsidR="00650394">
        <w:rPr>
          <w:rFonts w:ascii="Arial" w:eastAsia="Calibri" w:hAnsi="Arial" w:cs="Arial"/>
          <w:lang w:val="en-GB" w:eastAsia="en-US"/>
        </w:rPr>
        <w:t>’, ‘</w:t>
      </w:r>
      <w:r w:rsidR="00650394" w:rsidRPr="00F977A8">
        <w:rPr>
          <w:rFonts w:ascii="Arial" w:eastAsia="Calibri" w:hAnsi="Arial" w:cs="Arial"/>
          <w:lang w:val="en-GB" w:eastAsia="en-US"/>
        </w:rPr>
        <w:t>too bitter taste</w:t>
      </w:r>
      <w:r w:rsidR="00650394">
        <w:rPr>
          <w:rFonts w:ascii="Arial" w:eastAsia="Calibri" w:hAnsi="Arial" w:cs="Arial"/>
          <w:lang w:val="en-GB" w:eastAsia="en-US"/>
        </w:rPr>
        <w:t>’, ‘</w:t>
      </w:r>
      <w:r w:rsidR="00650394" w:rsidRPr="00F977A8">
        <w:rPr>
          <w:rFonts w:ascii="Arial" w:eastAsia="Calibri" w:hAnsi="Arial" w:cs="Arial"/>
          <w:lang w:val="en-GB" w:eastAsia="en-US"/>
        </w:rPr>
        <w:t>lack of enough easiness to break with the hand</w:t>
      </w:r>
      <w:proofErr w:type="gramStart"/>
      <w:r w:rsidR="00650394">
        <w:rPr>
          <w:rFonts w:ascii="Arial" w:eastAsia="Calibri" w:hAnsi="Arial" w:cs="Arial"/>
          <w:lang w:val="en-GB" w:eastAsia="en-US"/>
        </w:rPr>
        <w:t>’</w:t>
      </w:r>
      <w:r w:rsidR="00650394" w:rsidRPr="00F977A8">
        <w:rPr>
          <w:rFonts w:ascii="Arial" w:eastAsia="Calibri" w:hAnsi="Arial" w:cs="Arial"/>
          <w:lang w:val="en-GB" w:eastAsia="en-US"/>
        </w:rPr>
        <w:t xml:space="preserve"> </w:t>
      </w:r>
      <w:r w:rsidR="00650394">
        <w:rPr>
          <w:rFonts w:ascii="Arial" w:eastAsia="Calibri" w:hAnsi="Arial" w:cs="Arial"/>
          <w:lang w:val="en-GB" w:eastAsia="en-US"/>
        </w:rPr>
        <w:t>,</w:t>
      </w:r>
      <w:proofErr w:type="gramEnd"/>
      <w:r w:rsidR="00650394">
        <w:rPr>
          <w:rFonts w:ascii="Arial" w:eastAsia="Calibri" w:hAnsi="Arial" w:cs="Arial"/>
          <w:lang w:val="en-GB" w:eastAsia="en-US"/>
        </w:rPr>
        <w:t xml:space="preserve"> ‘</w:t>
      </w:r>
      <w:r w:rsidR="00650394" w:rsidRPr="00F977A8">
        <w:rPr>
          <w:rFonts w:ascii="Arial" w:eastAsia="Calibri" w:hAnsi="Arial" w:cs="Arial"/>
          <w:lang w:val="en-GB" w:eastAsia="en-US"/>
        </w:rPr>
        <w:t>crumbliness in the mouth</w:t>
      </w:r>
      <w:r w:rsidR="00650394">
        <w:rPr>
          <w:rFonts w:ascii="Arial" w:eastAsia="Calibri" w:hAnsi="Arial" w:cs="Arial"/>
          <w:lang w:val="en-GB" w:eastAsia="en-US"/>
        </w:rPr>
        <w:t xml:space="preserve">’ </w:t>
      </w:r>
      <w:r w:rsidRPr="00F977A8">
        <w:rPr>
          <w:rFonts w:ascii="Arial" w:eastAsia="Calibri" w:hAnsi="Arial" w:cs="Arial"/>
          <w:lang w:val="en-GB" w:eastAsia="en-US"/>
        </w:rPr>
        <w:t xml:space="preserve">need to be addressed </w:t>
      </w:r>
      <w:r w:rsidR="00650394">
        <w:rPr>
          <w:rFonts w:ascii="Arial" w:eastAsia="Calibri" w:hAnsi="Arial" w:cs="Arial"/>
          <w:lang w:val="en-GB" w:eastAsia="en-US"/>
        </w:rPr>
        <w:t xml:space="preserve">by </w:t>
      </w:r>
      <w:r w:rsidRPr="00F977A8">
        <w:rPr>
          <w:rFonts w:ascii="Arial" w:eastAsia="Calibri" w:hAnsi="Arial" w:cs="Arial"/>
          <w:lang w:val="en-GB" w:eastAsia="en-US"/>
        </w:rPr>
        <w:t xml:space="preserve">biochemists and breeders/geneticists in order to </w:t>
      </w:r>
      <w:r w:rsidR="00650394">
        <w:rPr>
          <w:rFonts w:ascii="Arial" w:eastAsia="Calibri" w:hAnsi="Arial" w:cs="Arial"/>
          <w:lang w:val="en-GB" w:eastAsia="en-US"/>
        </w:rPr>
        <w:t>develop</w:t>
      </w:r>
      <w:r w:rsidRPr="00F977A8">
        <w:rPr>
          <w:rFonts w:ascii="Arial" w:eastAsia="Calibri" w:hAnsi="Arial" w:cs="Arial"/>
          <w:lang w:val="en-GB" w:eastAsia="en-US"/>
        </w:rPr>
        <w:t xml:space="preserve"> more acceptable varieties in the future. </w:t>
      </w:r>
    </w:p>
    <w:p w:rsidR="00DB08D3" w:rsidRPr="00F977A8" w:rsidRDefault="00DB08D3">
      <w:pPr>
        <w:rPr>
          <w:rFonts w:ascii="Arial" w:eastAsia="Calibri" w:hAnsi="Arial" w:cs="Arial"/>
          <w:lang w:val="en-GB" w:eastAsia="en-US"/>
        </w:rPr>
      </w:pPr>
      <w:r w:rsidRPr="00F977A8">
        <w:rPr>
          <w:rFonts w:ascii="Arial" w:eastAsia="Calibri" w:hAnsi="Arial" w:cs="Arial"/>
          <w:lang w:val="en-GB" w:eastAsia="en-US"/>
        </w:rPr>
        <w:br w:type="page"/>
      </w:r>
    </w:p>
    <w:p w:rsidR="00C83340" w:rsidRPr="00F977A8" w:rsidRDefault="00C83340" w:rsidP="00493CB1">
      <w:pPr>
        <w:pStyle w:val="Titre1"/>
      </w:pPr>
      <w:bookmarkStart w:id="40" w:name="_Toc96688371"/>
      <w:r w:rsidRPr="00493CB1">
        <w:lastRenderedPageBreak/>
        <w:t>References</w:t>
      </w:r>
      <w:bookmarkEnd w:id="40"/>
    </w:p>
    <w:p w:rsidR="00C83340" w:rsidRPr="00F977A8" w:rsidRDefault="00C83340" w:rsidP="00493CB1">
      <w:pPr>
        <w:spacing w:before="120" w:after="120"/>
        <w:jc w:val="both"/>
        <w:rPr>
          <w:rFonts w:ascii="Arial" w:eastAsia="Calibri" w:hAnsi="Arial" w:cs="Arial"/>
          <w:lang w:val="en-GB" w:eastAsia="en-US"/>
        </w:rPr>
      </w:pPr>
      <w:proofErr w:type="spellStart"/>
      <w:r w:rsidRPr="00F977A8">
        <w:rPr>
          <w:rFonts w:ascii="Arial" w:eastAsia="Calibri" w:hAnsi="Arial" w:cs="Arial"/>
          <w:lang w:val="en-GB" w:eastAsia="en-US"/>
        </w:rPr>
        <w:t>Adinsi</w:t>
      </w:r>
      <w:proofErr w:type="spellEnd"/>
      <w:r w:rsidRPr="00F977A8">
        <w:rPr>
          <w:rFonts w:ascii="Arial" w:eastAsia="Calibri" w:hAnsi="Arial" w:cs="Arial"/>
          <w:lang w:val="en-GB" w:eastAsia="en-US"/>
        </w:rPr>
        <w:t>, L., Honfozo L., Djibril Moussa</w:t>
      </w:r>
      <w:r w:rsidR="00713758" w:rsidRPr="00F977A8">
        <w:rPr>
          <w:rFonts w:ascii="Arial" w:eastAsia="Calibri" w:hAnsi="Arial" w:cs="Arial"/>
          <w:lang w:val="en-GB" w:eastAsia="en-US"/>
        </w:rPr>
        <w:t>,</w:t>
      </w:r>
      <w:r w:rsidRPr="00F977A8">
        <w:rPr>
          <w:rFonts w:ascii="Arial" w:eastAsia="Calibri" w:hAnsi="Arial" w:cs="Arial"/>
          <w:lang w:val="en-GB" w:eastAsia="en-US"/>
        </w:rPr>
        <w:t xml:space="preserve"> I., Bouniol A.</w:t>
      </w:r>
      <w:r w:rsidRPr="00F977A8">
        <w:rPr>
          <w:rFonts w:ascii="Arial" w:eastAsia="Calibri" w:hAnsi="Arial" w:cs="Arial"/>
          <w:lang w:val="en-CA" w:eastAsia="en-US"/>
        </w:rPr>
        <w:t xml:space="preserve">, </w:t>
      </w:r>
      <w:r w:rsidRPr="00F977A8">
        <w:rPr>
          <w:rFonts w:ascii="Arial" w:eastAsia="Calibri" w:hAnsi="Arial" w:cs="Arial"/>
          <w:lang w:val="en-GB" w:eastAsia="en-US"/>
        </w:rPr>
        <w:t xml:space="preserve">Akissoé, N., and </w:t>
      </w:r>
      <w:proofErr w:type="spellStart"/>
      <w:r w:rsidRPr="00F977A8">
        <w:rPr>
          <w:rFonts w:ascii="Arial" w:eastAsia="Calibri" w:hAnsi="Arial" w:cs="Arial"/>
          <w:lang w:val="en-GB" w:eastAsia="en-US"/>
        </w:rPr>
        <w:t>Hounhouigan</w:t>
      </w:r>
      <w:proofErr w:type="spellEnd"/>
      <w:r w:rsidRPr="00F977A8">
        <w:rPr>
          <w:rFonts w:ascii="Arial" w:eastAsia="Calibri" w:hAnsi="Arial" w:cs="Arial"/>
          <w:lang w:val="en-GB" w:eastAsia="en-US"/>
        </w:rPr>
        <w:t>, J. (2020). RTBFOODS - Work Package 1 – Activity 3 on Gendered Food Mapping: Boiled Cassava Quality Characteristics in Benin. RTBFOODS Project, Data collection report.</w:t>
      </w:r>
    </w:p>
    <w:p w:rsidR="00C83340" w:rsidRPr="00F977A8" w:rsidRDefault="00C83340" w:rsidP="00493CB1">
      <w:pPr>
        <w:spacing w:before="120" w:after="120"/>
        <w:jc w:val="both"/>
        <w:rPr>
          <w:rFonts w:ascii="Arial" w:eastAsia="Calibri" w:hAnsi="Arial" w:cs="Arial"/>
          <w:lang w:val="en-GB" w:eastAsia="en-US"/>
        </w:rPr>
      </w:pPr>
      <w:r w:rsidRPr="00F977A8">
        <w:rPr>
          <w:rFonts w:ascii="Arial" w:eastAsia="Calibri" w:hAnsi="Arial" w:cs="Arial"/>
          <w:lang w:val="en-GB" w:eastAsia="en-US"/>
        </w:rPr>
        <w:t xml:space="preserve">Bouniol, A., Adinsi, L., Honfozo L., </w:t>
      </w:r>
      <w:proofErr w:type="spellStart"/>
      <w:r w:rsidRPr="00F977A8">
        <w:rPr>
          <w:rFonts w:ascii="Arial" w:eastAsia="Calibri" w:hAnsi="Arial" w:cs="Arial"/>
          <w:lang w:val="en-GB" w:eastAsia="en-US"/>
        </w:rPr>
        <w:t>Hounhouigan</w:t>
      </w:r>
      <w:proofErr w:type="spellEnd"/>
      <w:r w:rsidRPr="00F977A8">
        <w:rPr>
          <w:rFonts w:ascii="Arial" w:eastAsia="Calibri" w:hAnsi="Arial" w:cs="Arial"/>
          <w:lang w:val="en-GB" w:eastAsia="en-US"/>
        </w:rPr>
        <w:t>, J. and Akissoé, N. (2020). RTBFOODS - Work Package 1 – Activity 4 on boiled cassava product profile in Benin. RTBFOODS Project, Data collection report.</w:t>
      </w:r>
    </w:p>
    <w:p w:rsidR="003C727E" w:rsidRPr="00F977A8" w:rsidRDefault="003C727E" w:rsidP="00493CB1">
      <w:pPr>
        <w:spacing w:before="120" w:after="120"/>
        <w:rPr>
          <w:rFonts w:ascii="Arial" w:hAnsi="Arial" w:cs="Arial"/>
          <w:lang w:val="en-CA"/>
        </w:rPr>
      </w:pPr>
      <w:r w:rsidRPr="00F977A8">
        <w:rPr>
          <w:rFonts w:ascii="Arial" w:hAnsi="Arial" w:cs="Arial"/>
          <w:lang w:val="en-CA"/>
        </w:rPr>
        <w:br w:type="page"/>
      </w:r>
    </w:p>
    <w:p w:rsidR="00542075" w:rsidRPr="00542075" w:rsidRDefault="00542075" w:rsidP="00542075">
      <w:pPr>
        <w:spacing w:before="120" w:after="120" w:line="240" w:lineRule="auto"/>
        <w:jc w:val="both"/>
        <w:rPr>
          <w:rFonts w:ascii="Arial" w:eastAsia="Calibri" w:hAnsi="Arial" w:cs="Arial"/>
          <w:sz w:val="24"/>
          <w:lang w:val="en-GB" w:eastAsia="en-US"/>
        </w:rPr>
      </w:pPr>
      <w:bookmarkStart w:id="41" w:name="_Hlk67061349"/>
      <w:r w:rsidRPr="00542075">
        <w:rPr>
          <w:rFonts w:ascii="Arial" w:eastAsia="Calibri" w:hAnsi="Arial" w:cs="Arial"/>
          <w:noProof/>
          <w:sz w:val="24"/>
          <w:lang w:val="en-GB" w:eastAsia="en-GB"/>
        </w:rPr>
        <w:lastRenderedPageBreak/>
        <w:drawing>
          <wp:inline distT="0" distB="0" distL="0" distR="0" wp14:anchorId="2731A616" wp14:editId="36BD624D">
            <wp:extent cx="2512060" cy="1390015"/>
            <wp:effectExtent l="0" t="0" r="2540" b="635"/>
            <wp:docPr id="20" name="Imag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12060" cy="1390015"/>
                    </a:xfrm>
                    <a:prstGeom prst="rect">
                      <a:avLst/>
                    </a:prstGeom>
                    <a:noFill/>
                  </pic:spPr>
                </pic:pic>
              </a:graphicData>
            </a:graphic>
          </wp:inline>
        </w:drawing>
      </w: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spacing w:before="120" w:after="120" w:line="240" w:lineRule="auto"/>
        <w:jc w:val="both"/>
        <w:rPr>
          <w:rFonts w:ascii="Arial" w:eastAsia="Calibri" w:hAnsi="Arial" w:cs="Arial"/>
          <w:sz w:val="24"/>
          <w:lang w:val="en-GB" w:eastAsia="en-US"/>
        </w:rPr>
      </w:pPr>
    </w:p>
    <w:p w:rsidR="00542075" w:rsidRPr="00542075" w:rsidRDefault="00542075" w:rsidP="00542075">
      <w:pPr>
        <w:tabs>
          <w:tab w:val="left" w:pos="1701"/>
        </w:tabs>
        <w:spacing w:before="120" w:after="120" w:line="240" w:lineRule="auto"/>
        <w:ind w:left="1701" w:hanging="1701"/>
        <w:jc w:val="both"/>
        <w:rPr>
          <w:rFonts w:ascii="Arial" w:eastAsia="Calibri" w:hAnsi="Arial" w:cs="Arial"/>
          <w:sz w:val="24"/>
          <w:lang w:eastAsia="en-US"/>
        </w:rPr>
      </w:pPr>
      <w:proofErr w:type="gramStart"/>
      <w:r w:rsidRPr="00542075">
        <w:rPr>
          <w:rFonts w:ascii="Arial" w:eastAsia="Calibri" w:hAnsi="Arial" w:cs="Arial"/>
          <w:b/>
          <w:sz w:val="24"/>
          <w:lang w:eastAsia="en-US"/>
        </w:rPr>
        <w:t>Institute:</w:t>
      </w:r>
      <w:proofErr w:type="gramEnd"/>
      <w:r w:rsidRPr="00542075">
        <w:rPr>
          <w:rFonts w:ascii="Arial" w:eastAsia="Calibri" w:hAnsi="Arial" w:cs="Arial"/>
          <w:sz w:val="24"/>
          <w:lang w:eastAsia="en-US"/>
        </w:rPr>
        <w:tab/>
        <w:t>Cirad – UMR QualiSud</w:t>
      </w:r>
    </w:p>
    <w:p w:rsidR="00542075" w:rsidRPr="00542075" w:rsidRDefault="00542075" w:rsidP="00542075">
      <w:pPr>
        <w:tabs>
          <w:tab w:val="left" w:pos="1701"/>
        </w:tabs>
        <w:spacing w:before="120" w:after="120" w:line="240" w:lineRule="auto"/>
        <w:ind w:left="1701" w:hanging="1701"/>
        <w:jc w:val="both"/>
        <w:rPr>
          <w:rFonts w:ascii="Arial" w:eastAsia="Calibri" w:hAnsi="Arial" w:cs="Arial"/>
          <w:sz w:val="24"/>
          <w:lang w:eastAsia="en-US"/>
        </w:rPr>
      </w:pPr>
      <w:proofErr w:type="spellStart"/>
      <w:proofErr w:type="gramStart"/>
      <w:r w:rsidRPr="00542075">
        <w:rPr>
          <w:rFonts w:ascii="Arial" w:eastAsia="Calibri" w:hAnsi="Arial" w:cs="Arial"/>
          <w:b/>
          <w:sz w:val="24"/>
          <w:lang w:eastAsia="en-US"/>
        </w:rPr>
        <w:t>Address</w:t>
      </w:r>
      <w:proofErr w:type="spellEnd"/>
      <w:r w:rsidRPr="00542075">
        <w:rPr>
          <w:rFonts w:ascii="Arial" w:eastAsia="Calibri" w:hAnsi="Arial" w:cs="Arial"/>
          <w:b/>
          <w:sz w:val="24"/>
          <w:lang w:eastAsia="en-US"/>
        </w:rPr>
        <w:t>:</w:t>
      </w:r>
      <w:proofErr w:type="gramEnd"/>
      <w:r w:rsidRPr="00542075">
        <w:rPr>
          <w:rFonts w:ascii="Arial" w:eastAsia="Calibri" w:hAnsi="Arial" w:cs="Arial"/>
          <w:sz w:val="24"/>
          <w:lang w:eastAsia="en-US"/>
        </w:rPr>
        <w:tab/>
        <w:t>C/O Cathy Méjean, TA-B95/15 - 73 rue Jean-François Breton - 34398 Montpellier Cedex 5 - France</w:t>
      </w:r>
    </w:p>
    <w:p w:rsidR="00542075" w:rsidRPr="00542075" w:rsidRDefault="00542075" w:rsidP="00542075">
      <w:pPr>
        <w:tabs>
          <w:tab w:val="left" w:pos="1701"/>
        </w:tabs>
        <w:spacing w:before="120" w:after="120" w:line="240" w:lineRule="auto"/>
        <w:ind w:left="1701" w:hanging="1701"/>
        <w:jc w:val="both"/>
        <w:rPr>
          <w:rFonts w:ascii="Arial" w:eastAsia="Calibri" w:hAnsi="Arial" w:cs="Arial"/>
          <w:sz w:val="24"/>
          <w:lang w:eastAsia="en-US"/>
        </w:rPr>
      </w:pPr>
      <w:proofErr w:type="gramStart"/>
      <w:r w:rsidRPr="00542075">
        <w:rPr>
          <w:rFonts w:ascii="Arial" w:eastAsia="Calibri" w:hAnsi="Arial" w:cs="Arial"/>
          <w:b/>
          <w:sz w:val="24"/>
          <w:lang w:eastAsia="en-US"/>
        </w:rPr>
        <w:t>Tel:</w:t>
      </w:r>
      <w:proofErr w:type="gramEnd"/>
      <w:r w:rsidRPr="00542075">
        <w:rPr>
          <w:rFonts w:ascii="Arial" w:eastAsia="Calibri" w:hAnsi="Arial" w:cs="Arial"/>
          <w:sz w:val="24"/>
          <w:lang w:eastAsia="en-US"/>
        </w:rPr>
        <w:tab/>
        <w:t>+33 4 67 61 44 31</w:t>
      </w:r>
    </w:p>
    <w:p w:rsidR="00542075" w:rsidRPr="00542075" w:rsidRDefault="00542075" w:rsidP="00542075">
      <w:pPr>
        <w:tabs>
          <w:tab w:val="left" w:pos="1701"/>
        </w:tabs>
        <w:spacing w:before="120" w:after="120" w:line="240" w:lineRule="auto"/>
        <w:ind w:left="1701" w:hanging="1701"/>
        <w:jc w:val="both"/>
        <w:rPr>
          <w:rFonts w:ascii="Arial" w:eastAsia="Calibri" w:hAnsi="Arial" w:cs="Arial"/>
          <w:sz w:val="24"/>
          <w:lang w:eastAsia="en-US"/>
        </w:rPr>
      </w:pPr>
      <w:proofErr w:type="gramStart"/>
      <w:r w:rsidRPr="00542075">
        <w:rPr>
          <w:rFonts w:ascii="Arial" w:eastAsia="Calibri" w:hAnsi="Arial" w:cs="Arial"/>
          <w:b/>
          <w:sz w:val="24"/>
          <w:lang w:eastAsia="en-US"/>
        </w:rPr>
        <w:t>Email:</w:t>
      </w:r>
      <w:proofErr w:type="gramEnd"/>
      <w:r w:rsidRPr="00542075">
        <w:rPr>
          <w:rFonts w:ascii="Arial" w:eastAsia="Calibri" w:hAnsi="Arial" w:cs="Arial"/>
          <w:sz w:val="24"/>
          <w:lang w:eastAsia="en-US"/>
        </w:rPr>
        <w:t xml:space="preserve"> </w:t>
      </w:r>
      <w:r w:rsidRPr="00542075">
        <w:rPr>
          <w:rFonts w:ascii="Arial" w:eastAsia="Calibri" w:hAnsi="Arial" w:cs="Arial"/>
          <w:sz w:val="24"/>
          <w:lang w:eastAsia="en-US"/>
        </w:rPr>
        <w:tab/>
      </w:r>
      <w:hyperlink r:id="rId21" w:history="1">
        <w:r w:rsidRPr="00542075">
          <w:rPr>
            <w:rFonts w:ascii="Arial" w:eastAsia="Calibri" w:hAnsi="Arial" w:cs="Arial"/>
            <w:color w:val="0563C1"/>
            <w:sz w:val="24"/>
            <w:u w:val="single"/>
            <w:lang w:eastAsia="en-US"/>
          </w:rPr>
          <w:t>rtbfoodspmu@cirad.fr</w:t>
        </w:r>
      </w:hyperlink>
    </w:p>
    <w:p w:rsidR="00542075" w:rsidRPr="00542075" w:rsidRDefault="00542075" w:rsidP="00542075">
      <w:pPr>
        <w:tabs>
          <w:tab w:val="left" w:pos="1701"/>
        </w:tabs>
        <w:spacing w:before="120" w:after="120" w:line="240" w:lineRule="auto"/>
        <w:ind w:left="1701" w:hanging="1701"/>
        <w:jc w:val="both"/>
        <w:rPr>
          <w:rFonts w:ascii="Arial" w:eastAsia="Calibri" w:hAnsi="Arial" w:cs="Arial"/>
          <w:sz w:val="24"/>
          <w:lang w:eastAsia="en-US"/>
        </w:rPr>
      </w:pPr>
      <w:proofErr w:type="spellStart"/>
      <w:proofErr w:type="gramStart"/>
      <w:r w:rsidRPr="00542075">
        <w:rPr>
          <w:rFonts w:ascii="Arial" w:eastAsia="Calibri" w:hAnsi="Arial" w:cs="Arial"/>
          <w:b/>
          <w:sz w:val="24"/>
          <w:lang w:eastAsia="en-US"/>
        </w:rPr>
        <w:t>Website</w:t>
      </w:r>
      <w:proofErr w:type="spellEnd"/>
      <w:r w:rsidRPr="00542075">
        <w:rPr>
          <w:rFonts w:ascii="Arial" w:eastAsia="Calibri" w:hAnsi="Arial" w:cs="Arial"/>
          <w:b/>
          <w:sz w:val="24"/>
          <w:lang w:eastAsia="en-US"/>
        </w:rPr>
        <w:t>:</w:t>
      </w:r>
      <w:proofErr w:type="gramEnd"/>
      <w:r w:rsidRPr="00542075">
        <w:rPr>
          <w:rFonts w:ascii="Arial" w:eastAsia="Calibri" w:hAnsi="Arial" w:cs="Arial"/>
          <w:b/>
          <w:sz w:val="24"/>
          <w:lang w:eastAsia="en-US"/>
        </w:rPr>
        <w:tab/>
      </w:r>
      <w:hyperlink r:id="rId22" w:history="1">
        <w:r w:rsidRPr="00542075">
          <w:rPr>
            <w:rFonts w:ascii="Arial" w:eastAsia="Calibri" w:hAnsi="Arial" w:cs="Arial"/>
            <w:color w:val="0563C1"/>
            <w:sz w:val="24"/>
            <w:u w:val="single"/>
            <w:lang w:eastAsia="en-US"/>
          </w:rPr>
          <w:t>https://rtbfoods.cirad.fr/</w:t>
        </w:r>
      </w:hyperlink>
      <w:bookmarkEnd w:id="41"/>
    </w:p>
    <w:p w:rsidR="003C727E" w:rsidRPr="003A0410" w:rsidRDefault="003C727E" w:rsidP="00542075">
      <w:pPr>
        <w:spacing w:before="120" w:after="120" w:line="240" w:lineRule="auto"/>
        <w:jc w:val="both"/>
        <w:rPr>
          <w:rFonts w:ascii="Arial" w:eastAsia="Calibri" w:hAnsi="Arial" w:cs="Arial"/>
          <w:lang w:val="en-GB" w:eastAsia="en-US"/>
        </w:rPr>
      </w:pPr>
    </w:p>
    <w:sectPr w:rsidR="003C727E" w:rsidRPr="003A0410" w:rsidSect="00934B99">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4F64" w:rsidRDefault="000B4F64" w:rsidP="00BD2874">
      <w:pPr>
        <w:spacing w:after="0" w:line="240" w:lineRule="auto"/>
      </w:pPr>
      <w:r>
        <w:separator/>
      </w:r>
    </w:p>
  </w:endnote>
  <w:endnote w:type="continuationSeparator" w:id="0">
    <w:p w:rsidR="000B4F64" w:rsidRDefault="000B4F64" w:rsidP="00BD2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 w:name="ComputerModern-Regular">
    <w:altName w:val="MS Mincho"/>
    <w:panose1 w:val="00000000000000000000"/>
    <w:charset w:val="80"/>
    <w:family w:val="roman"/>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63D" w:rsidRPr="00542075" w:rsidRDefault="0027563D" w:rsidP="00542075">
    <w:pPr>
      <w:tabs>
        <w:tab w:val="center" w:pos="4820"/>
        <w:tab w:val="right" w:pos="9638"/>
      </w:tabs>
      <w:spacing w:after="0" w:line="240" w:lineRule="auto"/>
      <w:rPr>
        <w:rFonts w:ascii="Arial" w:eastAsia="Calibri" w:hAnsi="Arial" w:cs="Arial"/>
        <w:sz w:val="18"/>
        <w:lang w:val="en-GB" w:eastAsia="en-US"/>
      </w:rPr>
    </w:pPr>
    <w:r w:rsidRPr="00542075">
      <w:rPr>
        <w:rFonts w:ascii="Arial" w:eastAsia="Calibri" w:hAnsi="Arial" w:cs="Arial"/>
        <w:noProof/>
        <w:sz w:val="18"/>
        <w:lang w:val="en-GB" w:eastAsia="en-GB"/>
      </w:rPr>
      <w:drawing>
        <wp:anchor distT="0" distB="0" distL="114300" distR="114300" simplePos="0" relativeHeight="251659264" behindDoc="0" locked="0" layoutInCell="1" allowOverlap="1" wp14:anchorId="1F3C82AD" wp14:editId="6F6DE4BC">
          <wp:simplePos x="0" y="0"/>
          <wp:positionH relativeFrom="margin">
            <wp:posOffset>-7620</wp:posOffset>
          </wp:positionH>
          <wp:positionV relativeFrom="paragraph">
            <wp:posOffset>29322</wp:posOffset>
          </wp:positionV>
          <wp:extent cx="895350" cy="381635"/>
          <wp:effectExtent l="0" t="0" r="0" b="0"/>
          <wp:wrapNone/>
          <wp:docPr id="61" name="Image 6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TB Foods_ss fond.png"/>
                  <pic:cNvPicPr/>
                </pic:nvPicPr>
                <pic:blipFill rotWithShape="1">
                  <a:blip r:embed="rId2" cstate="print">
                    <a:extLst>
                      <a:ext uri="{28A0092B-C50C-407E-A947-70E740481C1C}">
                        <a14:useLocalDpi xmlns:a14="http://schemas.microsoft.com/office/drawing/2010/main" val="0"/>
                      </a:ext>
                    </a:extLst>
                  </a:blip>
                  <a:srcRect t="23047"/>
                  <a:stretch/>
                </pic:blipFill>
                <pic:spPr bwMode="auto">
                  <a:xfrm>
                    <a:off x="0" y="0"/>
                    <a:ext cx="895350" cy="3816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sdt>
      <w:sdtPr>
        <w:rPr>
          <w:rFonts w:ascii="Arial" w:eastAsia="Calibri" w:hAnsi="Arial" w:cs="Arial"/>
          <w:sz w:val="18"/>
          <w:lang w:val="en-GB" w:eastAsia="en-US"/>
        </w:rPr>
        <w:id w:val="-1854178139"/>
        <w:docPartObj>
          <w:docPartGallery w:val="Page Numbers (Bottom of Page)"/>
          <w:docPartUnique/>
        </w:docPartObj>
      </w:sdtPr>
      <w:sdtEndPr>
        <w:rPr>
          <w:noProof/>
        </w:rPr>
      </w:sdtEndPr>
      <w:sdtContent>
        <w:r w:rsidRPr="00542075">
          <w:rPr>
            <w:rFonts w:ascii="Arial" w:eastAsia="Calibri" w:hAnsi="Arial" w:cs="Arial"/>
            <w:sz w:val="18"/>
            <w:lang w:val="en-GB" w:eastAsia="en-US"/>
          </w:rPr>
          <w:tab/>
        </w:r>
        <w:r w:rsidRPr="00542075">
          <w:rPr>
            <w:rFonts w:ascii="Arial" w:eastAsia="Calibri" w:hAnsi="Arial" w:cs="Arial"/>
            <w:noProof/>
            <w:sz w:val="18"/>
            <w:lang w:val="en-GB" w:eastAsia="en-GB"/>
          </w:rPr>
          <w:drawing>
            <wp:inline distT="0" distB="0" distL="0" distR="0" wp14:anchorId="65ED01D9" wp14:editId="506CBDEB">
              <wp:extent cx="640886" cy="224430"/>
              <wp:effectExtent l="0" t="0" r="6985" b="4445"/>
              <wp:docPr id="62" name="Image 62"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40" cy="234569"/>
                      </a:xfrm>
                      <a:prstGeom prst="rect">
                        <a:avLst/>
                      </a:prstGeom>
                      <a:noFill/>
                      <a:ln>
                        <a:noFill/>
                      </a:ln>
                    </pic:spPr>
                  </pic:pic>
                </a:graphicData>
              </a:graphic>
            </wp:inline>
          </w:drawing>
        </w:r>
        <w:r w:rsidRPr="00542075">
          <w:rPr>
            <w:rFonts w:ascii="Arial" w:eastAsia="Calibri" w:hAnsi="Arial" w:cs="Arial"/>
            <w:sz w:val="18"/>
            <w:lang w:val="en-GB" w:eastAsia="en-US"/>
          </w:rPr>
          <w:tab/>
        </w:r>
        <w:r w:rsidRPr="00542075">
          <w:rPr>
            <w:rFonts w:ascii="Arial" w:eastAsia="Calibri" w:hAnsi="Arial" w:cs="Arial"/>
            <w:noProof/>
            <w:sz w:val="18"/>
            <w:lang w:eastAsia="en-US"/>
          </w:rPr>
          <w:t xml:space="preserve">Page </w:t>
        </w:r>
        <w:r w:rsidRPr="00542075">
          <w:rPr>
            <w:rFonts w:ascii="Arial" w:eastAsia="Calibri" w:hAnsi="Arial" w:cs="Arial"/>
            <w:bCs/>
            <w:noProof/>
            <w:sz w:val="18"/>
            <w:lang w:val="en-GB" w:eastAsia="en-US"/>
          </w:rPr>
          <w:fldChar w:fldCharType="begin"/>
        </w:r>
        <w:r w:rsidRPr="00542075">
          <w:rPr>
            <w:rFonts w:ascii="Arial" w:eastAsia="Calibri" w:hAnsi="Arial" w:cs="Arial"/>
            <w:bCs/>
            <w:noProof/>
            <w:sz w:val="18"/>
            <w:lang w:val="en-GB" w:eastAsia="en-US"/>
          </w:rPr>
          <w:instrText>PAGE  \* Arabic  \* MERGEFORMAT</w:instrText>
        </w:r>
        <w:r w:rsidRPr="00542075">
          <w:rPr>
            <w:rFonts w:ascii="Arial" w:eastAsia="Calibri" w:hAnsi="Arial" w:cs="Arial"/>
            <w:bCs/>
            <w:noProof/>
            <w:sz w:val="18"/>
            <w:lang w:val="en-GB" w:eastAsia="en-US"/>
          </w:rPr>
          <w:fldChar w:fldCharType="separate"/>
        </w:r>
        <w:r w:rsidRPr="00542075">
          <w:rPr>
            <w:rFonts w:ascii="Arial" w:eastAsia="Calibri" w:hAnsi="Arial" w:cs="Arial"/>
            <w:bCs/>
            <w:noProof/>
            <w:sz w:val="18"/>
            <w:lang w:val="en-GB" w:eastAsia="en-US"/>
          </w:rPr>
          <w:t>11</w:t>
        </w:r>
        <w:r w:rsidRPr="00542075">
          <w:rPr>
            <w:rFonts w:ascii="Arial" w:eastAsia="Calibri" w:hAnsi="Arial" w:cs="Arial"/>
            <w:bCs/>
            <w:noProof/>
            <w:sz w:val="18"/>
            <w:lang w:val="en-GB" w:eastAsia="en-US"/>
          </w:rPr>
          <w:fldChar w:fldCharType="end"/>
        </w:r>
        <w:r w:rsidRPr="00542075">
          <w:rPr>
            <w:rFonts w:ascii="Arial" w:eastAsia="Calibri" w:hAnsi="Arial" w:cs="Arial"/>
            <w:noProof/>
            <w:sz w:val="18"/>
            <w:lang w:eastAsia="en-US"/>
          </w:rPr>
          <w:t xml:space="preserve"> of </w:t>
        </w:r>
        <w:r w:rsidRPr="00542075">
          <w:rPr>
            <w:rFonts w:ascii="Arial" w:eastAsia="Calibri" w:hAnsi="Arial" w:cs="Arial"/>
            <w:bCs/>
            <w:noProof/>
            <w:sz w:val="18"/>
            <w:lang w:val="en-GB" w:eastAsia="en-US"/>
          </w:rPr>
          <w:fldChar w:fldCharType="begin"/>
        </w:r>
        <w:r w:rsidRPr="00542075">
          <w:rPr>
            <w:rFonts w:ascii="Arial" w:eastAsia="Calibri" w:hAnsi="Arial" w:cs="Arial"/>
            <w:bCs/>
            <w:noProof/>
            <w:sz w:val="18"/>
            <w:lang w:val="en-GB" w:eastAsia="en-US"/>
          </w:rPr>
          <w:instrText>NUMPAGES  \* Arabic  \* MERGEFORMAT</w:instrText>
        </w:r>
        <w:r w:rsidRPr="00542075">
          <w:rPr>
            <w:rFonts w:ascii="Arial" w:eastAsia="Calibri" w:hAnsi="Arial" w:cs="Arial"/>
            <w:bCs/>
            <w:noProof/>
            <w:sz w:val="18"/>
            <w:lang w:val="en-GB" w:eastAsia="en-US"/>
          </w:rPr>
          <w:fldChar w:fldCharType="separate"/>
        </w:r>
        <w:r w:rsidRPr="00542075">
          <w:rPr>
            <w:rFonts w:ascii="Arial" w:eastAsia="Calibri" w:hAnsi="Arial" w:cs="Arial"/>
            <w:bCs/>
            <w:noProof/>
            <w:sz w:val="18"/>
            <w:lang w:val="en-GB" w:eastAsia="en-US"/>
          </w:rPr>
          <w:t>12</w:t>
        </w:r>
        <w:r w:rsidRPr="00542075">
          <w:rPr>
            <w:rFonts w:ascii="Arial" w:eastAsia="Calibri" w:hAnsi="Arial" w:cs="Arial"/>
            <w:bCs/>
            <w:noProof/>
            <w:sz w:val="18"/>
            <w:lang w:val="en-GB" w:eastAsia="en-US"/>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63D" w:rsidRPr="00542075" w:rsidRDefault="0027563D" w:rsidP="00542075">
    <w:pPr>
      <w:tabs>
        <w:tab w:val="center" w:pos="7088"/>
        <w:tab w:val="right" w:pos="14004"/>
      </w:tabs>
      <w:spacing w:after="0" w:line="240" w:lineRule="auto"/>
      <w:rPr>
        <w:rFonts w:ascii="Arial" w:eastAsia="Calibri" w:hAnsi="Arial" w:cs="Arial"/>
        <w:sz w:val="18"/>
        <w:lang w:val="en-GB" w:eastAsia="en-US"/>
      </w:rPr>
    </w:pPr>
    <w:r w:rsidRPr="00542075">
      <w:rPr>
        <w:rFonts w:ascii="Arial" w:eastAsia="Calibri" w:hAnsi="Arial" w:cs="Arial"/>
        <w:noProof/>
        <w:sz w:val="18"/>
        <w:lang w:val="en-GB" w:eastAsia="en-GB"/>
      </w:rPr>
      <w:drawing>
        <wp:anchor distT="0" distB="0" distL="114300" distR="114300" simplePos="0" relativeHeight="251661312" behindDoc="0" locked="0" layoutInCell="1" allowOverlap="1" wp14:anchorId="6A48D1CA" wp14:editId="06A512D2">
          <wp:simplePos x="0" y="0"/>
          <wp:positionH relativeFrom="margin">
            <wp:posOffset>-7620</wp:posOffset>
          </wp:positionH>
          <wp:positionV relativeFrom="paragraph">
            <wp:posOffset>29322</wp:posOffset>
          </wp:positionV>
          <wp:extent cx="895350" cy="381635"/>
          <wp:effectExtent l="0" t="0" r="0" b="0"/>
          <wp:wrapNone/>
          <wp:docPr id="63" name="Image 6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TB Foods_ss fond.png"/>
                  <pic:cNvPicPr/>
                </pic:nvPicPr>
                <pic:blipFill rotWithShape="1">
                  <a:blip r:embed="rId2" cstate="print">
                    <a:extLst>
                      <a:ext uri="{28A0092B-C50C-407E-A947-70E740481C1C}">
                        <a14:useLocalDpi xmlns:a14="http://schemas.microsoft.com/office/drawing/2010/main" val="0"/>
                      </a:ext>
                    </a:extLst>
                  </a:blip>
                  <a:srcRect t="23047"/>
                  <a:stretch/>
                </pic:blipFill>
                <pic:spPr bwMode="auto">
                  <a:xfrm>
                    <a:off x="0" y="0"/>
                    <a:ext cx="895350" cy="3816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sdt>
      <w:sdtPr>
        <w:rPr>
          <w:rFonts w:ascii="Arial" w:eastAsia="Calibri" w:hAnsi="Arial" w:cs="Arial"/>
          <w:sz w:val="18"/>
          <w:lang w:val="en-GB" w:eastAsia="en-US"/>
        </w:rPr>
        <w:id w:val="-1806536752"/>
        <w:docPartObj>
          <w:docPartGallery w:val="Page Numbers (Bottom of Page)"/>
          <w:docPartUnique/>
        </w:docPartObj>
      </w:sdtPr>
      <w:sdtEndPr>
        <w:rPr>
          <w:noProof/>
        </w:rPr>
      </w:sdtEndPr>
      <w:sdtContent>
        <w:r w:rsidRPr="00542075">
          <w:rPr>
            <w:rFonts w:ascii="Arial" w:eastAsia="Calibri" w:hAnsi="Arial" w:cs="Arial"/>
            <w:sz w:val="18"/>
            <w:lang w:val="en-GB" w:eastAsia="en-US"/>
          </w:rPr>
          <w:tab/>
        </w:r>
        <w:r w:rsidRPr="00542075">
          <w:rPr>
            <w:rFonts w:ascii="Arial" w:eastAsia="Calibri" w:hAnsi="Arial" w:cs="Arial"/>
            <w:noProof/>
            <w:sz w:val="18"/>
            <w:lang w:val="en-GB" w:eastAsia="en-GB"/>
          </w:rPr>
          <w:drawing>
            <wp:inline distT="0" distB="0" distL="0" distR="0" wp14:anchorId="05CFAD01" wp14:editId="0B2CA102">
              <wp:extent cx="640886" cy="224430"/>
              <wp:effectExtent l="0" t="0" r="6985" b="4445"/>
              <wp:docPr id="64" name="Image 64"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40" cy="234569"/>
                      </a:xfrm>
                      <a:prstGeom prst="rect">
                        <a:avLst/>
                      </a:prstGeom>
                      <a:noFill/>
                      <a:ln>
                        <a:noFill/>
                      </a:ln>
                    </pic:spPr>
                  </pic:pic>
                </a:graphicData>
              </a:graphic>
            </wp:inline>
          </w:drawing>
        </w:r>
        <w:r w:rsidRPr="00542075">
          <w:rPr>
            <w:rFonts w:ascii="Arial" w:eastAsia="Calibri" w:hAnsi="Arial" w:cs="Arial"/>
            <w:sz w:val="18"/>
            <w:lang w:val="en-GB" w:eastAsia="en-US"/>
          </w:rPr>
          <w:tab/>
        </w:r>
        <w:r w:rsidRPr="00542075">
          <w:rPr>
            <w:rFonts w:ascii="Arial" w:eastAsia="Calibri" w:hAnsi="Arial" w:cs="Arial"/>
            <w:noProof/>
            <w:sz w:val="18"/>
            <w:lang w:eastAsia="en-US"/>
          </w:rPr>
          <w:t xml:space="preserve">Page </w:t>
        </w:r>
        <w:r w:rsidRPr="00542075">
          <w:rPr>
            <w:rFonts w:ascii="Arial" w:eastAsia="Calibri" w:hAnsi="Arial" w:cs="Arial"/>
            <w:bCs/>
            <w:noProof/>
            <w:sz w:val="18"/>
            <w:lang w:val="en-GB" w:eastAsia="en-US"/>
          </w:rPr>
          <w:fldChar w:fldCharType="begin"/>
        </w:r>
        <w:r w:rsidRPr="00542075">
          <w:rPr>
            <w:rFonts w:ascii="Arial" w:eastAsia="Calibri" w:hAnsi="Arial" w:cs="Arial"/>
            <w:bCs/>
            <w:noProof/>
            <w:sz w:val="18"/>
            <w:lang w:val="en-GB" w:eastAsia="en-US"/>
          </w:rPr>
          <w:instrText>PAGE  \* Arabic  \* MERGEFORMAT</w:instrText>
        </w:r>
        <w:r w:rsidRPr="00542075">
          <w:rPr>
            <w:rFonts w:ascii="Arial" w:eastAsia="Calibri" w:hAnsi="Arial" w:cs="Arial"/>
            <w:bCs/>
            <w:noProof/>
            <w:sz w:val="18"/>
            <w:lang w:val="en-GB" w:eastAsia="en-US"/>
          </w:rPr>
          <w:fldChar w:fldCharType="separate"/>
        </w:r>
        <w:r w:rsidRPr="00542075">
          <w:rPr>
            <w:rFonts w:ascii="Arial" w:eastAsia="Calibri" w:hAnsi="Arial" w:cs="Arial"/>
            <w:bCs/>
            <w:noProof/>
            <w:sz w:val="18"/>
            <w:lang w:val="en-GB" w:eastAsia="en-US"/>
          </w:rPr>
          <w:t>11</w:t>
        </w:r>
        <w:r w:rsidRPr="00542075">
          <w:rPr>
            <w:rFonts w:ascii="Arial" w:eastAsia="Calibri" w:hAnsi="Arial" w:cs="Arial"/>
            <w:bCs/>
            <w:noProof/>
            <w:sz w:val="18"/>
            <w:lang w:val="en-GB" w:eastAsia="en-US"/>
          </w:rPr>
          <w:fldChar w:fldCharType="end"/>
        </w:r>
        <w:r w:rsidRPr="00542075">
          <w:rPr>
            <w:rFonts w:ascii="Arial" w:eastAsia="Calibri" w:hAnsi="Arial" w:cs="Arial"/>
            <w:noProof/>
            <w:sz w:val="18"/>
            <w:lang w:eastAsia="en-US"/>
          </w:rPr>
          <w:t xml:space="preserve"> of </w:t>
        </w:r>
        <w:r w:rsidRPr="00542075">
          <w:rPr>
            <w:rFonts w:ascii="Arial" w:eastAsia="Calibri" w:hAnsi="Arial" w:cs="Arial"/>
            <w:bCs/>
            <w:noProof/>
            <w:sz w:val="18"/>
            <w:lang w:val="en-GB" w:eastAsia="en-US"/>
          </w:rPr>
          <w:fldChar w:fldCharType="begin"/>
        </w:r>
        <w:r w:rsidRPr="00542075">
          <w:rPr>
            <w:rFonts w:ascii="Arial" w:eastAsia="Calibri" w:hAnsi="Arial" w:cs="Arial"/>
            <w:bCs/>
            <w:noProof/>
            <w:sz w:val="18"/>
            <w:lang w:val="en-GB" w:eastAsia="en-US"/>
          </w:rPr>
          <w:instrText>NUMPAGES  \* Arabic  \* MERGEFORMAT</w:instrText>
        </w:r>
        <w:r w:rsidRPr="00542075">
          <w:rPr>
            <w:rFonts w:ascii="Arial" w:eastAsia="Calibri" w:hAnsi="Arial" w:cs="Arial"/>
            <w:bCs/>
            <w:noProof/>
            <w:sz w:val="18"/>
            <w:lang w:val="en-GB" w:eastAsia="en-US"/>
          </w:rPr>
          <w:fldChar w:fldCharType="separate"/>
        </w:r>
        <w:r w:rsidRPr="00542075">
          <w:rPr>
            <w:rFonts w:ascii="Arial" w:eastAsia="Calibri" w:hAnsi="Arial" w:cs="Arial"/>
            <w:bCs/>
            <w:noProof/>
            <w:sz w:val="18"/>
            <w:lang w:val="en-GB" w:eastAsia="en-US"/>
          </w:rPr>
          <w:t>12</w:t>
        </w:r>
        <w:r w:rsidRPr="00542075">
          <w:rPr>
            <w:rFonts w:ascii="Arial" w:eastAsia="Calibri" w:hAnsi="Arial" w:cs="Arial"/>
            <w:bCs/>
            <w:noProof/>
            <w:sz w:val="18"/>
            <w:lang w:val="en-GB" w:eastAsia="en-US"/>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63D" w:rsidRPr="00542075" w:rsidRDefault="0027563D" w:rsidP="00542075">
    <w:pPr>
      <w:tabs>
        <w:tab w:val="center" w:pos="4820"/>
        <w:tab w:val="right" w:pos="9638"/>
      </w:tabs>
      <w:spacing w:after="0" w:line="240" w:lineRule="auto"/>
      <w:rPr>
        <w:rFonts w:ascii="Arial" w:eastAsia="Calibri" w:hAnsi="Arial" w:cs="Arial"/>
        <w:sz w:val="18"/>
        <w:lang w:val="en-GB" w:eastAsia="en-US"/>
      </w:rPr>
    </w:pPr>
    <w:r w:rsidRPr="00542075">
      <w:rPr>
        <w:rFonts w:ascii="Arial" w:eastAsia="Calibri" w:hAnsi="Arial" w:cs="Arial"/>
        <w:noProof/>
        <w:sz w:val="18"/>
        <w:lang w:val="en-GB" w:eastAsia="en-GB"/>
      </w:rPr>
      <w:drawing>
        <wp:anchor distT="0" distB="0" distL="114300" distR="114300" simplePos="0" relativeHeight="251663360" behindDoc="0" locked="0" layoutInCell="1" allowOverlap="1" wp14:anchorId="009E9769" wp14:editId="5F233650">
          <wp:simplePos x="0" y="0"/>
          <wp:positionH relativeFrom="margin">
            <wp:posOffset>-7620</wp:posOffset>
          </wp:positionH>
          <wp:positionV relativeFrom="paragraph">
            <wp:posOffset>29322</wp:posOffset>
          </wp:positionV>
          <wp:extent cx="895350" cy="381635"/>
          <wp:effectExtent l="0" t="0" r="0" b="0"/>
          <wp:wrapNone/>
          <wp:docPr id="65" name="Image 65">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RTB Foods_ss fond.png"/>
                  <pic:cNvPicPr/>
                </pic:nvPicPr>
                <pic:blipFill rotWithShape="1">
                  <a:blip r:embed="rId2" cstate="print">
                    <a:extLst>
                      <a:ext uri="{28A0092B-C50C-407E-A947-70E740481C1C}">
                        <a14:useLocalDpi xmlns:a14="http://schemas.microsoft.com/office/drawing/2010/main" val="0"/>
                      </a:ext>
                    </a:extLst>
                  </a:blip>
                  <a:srcRect t="23047"/>
                  <a:stretch/>
                </pic:blipFill>
                <pic:spPr bwMode="auto">
                  <a:xfrm>
                    <a:off x="0" y="0"/>
                    <a:ext cx="895350" cy="38163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sdt>
      <w:sdtPr>
        <w:rPr>
          <w:rFonts w:ascii="Arial" w:eastAsia="Calibri" w:hAnsi="Arial" w:cs="Arial"/>
          <w:sz w:val="18"/>
          <w:lang w:val="en-GB" w:eastAsia="en-US"/>
        </w:rPr>
        <w:id w:val="2051792054"/>
        <w:docPartObj>
          <w:docPartGallery w:val="Page Numbers (Bottom of Page)"/>
          <w:docPartUnique/>
        </w:docPartObj>
      </w:sdtPr>
      <w:sdtEndPr>
        <w:rPr>
          <w:noProof/>
        </w:rPr>
      </w:sdtEndPr>
      <w:sdtContent>
        <w:r w:rsidRPr="00542075">
          <w:rPr>
            <w:rFonts w:ascii="Arial" w:eastAsia="Calibri" w:hAnsi="Arial" w:cs="Arial"/>
            <w:sz w:val="18"/>
            <w:lang w:val="en-GB" w:eastAsia="en-US"/>
          </w:rPr>
          <w:tab/>
        </w:r>
        <w:r w:rsidRPr="00542075">
          <w:rPr>
            <w:rFonts w:ascii="Arial" w:eastAsia="Calibri" w:hAnsi="Arial" w:cs="Arial"/>
            <w:noProof/>
            <w:sz w:val="18"/>
            <w:lang w:val="en-GB" w:eastAsia="en-GB"/>
          </w:rPr>
          <w:drawing>
            <wp:inline distT="0" distB="0" distL="0" distR="0" wp14:anchorId="64E78A7B" wp14:editId="21B879CF">
              <wp:extent cx="640886" cy="224430"/>
              <wp:effectExtent l="0" t="0" r="6985" b="4445"/>
              <wp:docPr id="66" name="Image 66"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69840" cy="234569"/>
                      </a:xfrm>
                      <a:prstGeom prst="rect">
                        <a:avLst/>
                      </a:prstGeom>
                      <a:noFill/>
                      <a:ln>
                        <a:noFill/>
                      </a:ln>
                    </pic:spPr>
                  </pic:pic>
                </a:graphicData>
              </a:graphic>
            </wp:inline>
          </w:drawing>
        </w:r>
        <w:r w:rsidRPr="00542075">
          <w:rPr>
            <w:rFonts w:ascii="Arial" w:eastAsia="Calibri" w:hAnsi="Arial" w:cs="Arial"/>
            <w:sz w:val="18"/>
            <w:lang w:val="en-GB" w:eastAsia="en-US"/>
          </w:rPr>
          <w:tab/>
        </w:r>
        <w:r w:rsidRPr="00542075">
          <w:rPr>
            <w:rFonts w:ascii="Arial" w:eastAsia="Calibri" w:hAnsi="Arial" w:cs="Arial"/>
            <w:noProof/>
            <w:sz w:val="18"/>
            <w:lang w:eastAsia="en-US"/>
          </w:rPr>
          <w:t xml:space="preserve">Page </w:t>
        </w:r>
        <w:r w:rsidRPr="00542075">
          <w:rPr>
            <w:rFonts w:ascii="Arial" w:eastAsia="Calibri" w:hAnsi="Arial" w:cs="Arial"/>
            <w:bCs/>
            <w:noProof/>
            <w:sz w:val="18"/>
            <w:lang w:val="en-GB" w:eastAsia="en-US"/>
          </w:rPr>
          <w:fldChar w:fldCharType="begin"/>
        </w:r>
        <w:r w:rsidRPr="00542075">
          <w:rPr>
            <w:rFonts w:ascii="Arial" w:eastAsia="Calibri" w:hAnsi="Arial" w:cs="Arial"/>
            <w:bCs/>
            <w:noProof/>
            <w:sz w:val="18"/>
            <w:lang w:val="en-GB" w:eastAsia="en-US"/>
          </w:rPr>
          <w:instrText>PAGE  \* Arabic  \* MERGEFORMAT</w:instrText>
        </w:r>
        <w:r w:rsidRPr="00542075">
          <w:rPr>
            <w:rFonts w:ascii="Arial" w:eastAsia="Calibri" w:hAnsi="Arial" w:cs="Arial"/>
            <w:bCs/>
            <w:noProof/>
            <w:sz w:val="18"/>
            <w:lang w:val="en-GB" w:eastAsia="en-US"/>
          </w:rPr>
          <w:fldChar w:fldCharType="separate"/>
        </w:r>
        <w:r w:rsidRPr="00542075">
          <w:rPr>
            <w:rFonts w:ascii="Arial" w:eastAsia="Calibri" w:hAnsi="Arial" w:cs="Arial"/>
            <w:bCs/>
            <w:noProof/>
            <w:sz w:val="18"/>
            <w:lang w:val="en-GB" w:eastAsia="en-US"/>
          </w:rPr>
          <w:t>11</w:t>
        </w:r>
        <w:r w:rsidRPr="00542075">
          <w:rPr>
            <w:rFonts w:ascii="Arial" w:eastAsia="Calibri" w:hAnsi="Arial" w:cs="Arial"/>
            <w:bCs/>
            <w:noProof/>
            <w:sz w:val="18"/>
            <w:lang w:val="en-GB" w:eastAsia="en-US"/>
          </w:rPr>
          <w:fldChar w:fldCharType="end"/>
        </w:r>
        <w:r w:rsidRPr="00542075">
          <w:rPr>
            <w:rFonts w:ascii="Arial" w:eastAsia="Calibri" w:hAnsi="Arial" w:cs="Arial"/>
            <w:noProof/>
            <w:sz w:val="18"/>
            <w:lang w:eastAsia="en-US"/>
          </w:rPr>
          <w:t xml:space="preserve"> of </w:t>
        </w:r>
        <w:r w:rsidRPr="00542075">
          <w:rPr>
            <w:rFonts w:ascii="Arial" w:eastAsia="Calibri" w:hAnsi="Arial" w:cs="Arial"/>
            <w:bCs/>
            <w:noProof/>
            <w:sz w:val="18"/>
            <w:lang w:val="en-GB" w:eastAsia="en-US"/>
          </w:rPr>
          <w:fldChar w:fldCharType="begin"/>
        </w:r>
        <w:r w:rsidRPr="00542075">
          <w:rPr>
            <w:rFonts w:ascii="Arial" w:eastAsia="Calibri" w:hAnsi="Arial" w:cs="Arial"/>
            <w:bCs/>
            <w:noProof/>
            <w:sz w:val="18"/>
            <w:lang w:val="en-GB" w:eastAsia="en-US"/>
          </w:rPr>
          <w:instrText>NUMPAGES  \* Arabic  \* MERGEFORMAT</w:instrText>
        </w:r>
        <w:r w:rsidRPr="00542075">
          <w:rPr>
            <w:rFonts w:ascii="Arial" w:eastAsia="Calibri" w:hAnsi="Arial" w:cs="Arial"/>
            <w:bCs/>
            <w:noProof/>
            <w:sz w:val="18"/>
            <w:lang w:val="en-GB" w:eastAsia="en-US"/>
          </w:rPr>
          <w:fldChar w:fldCharType="separate"/>
        </w:r>
        <w:r w:rsidRPr="00542075">
          <w:rPr>
            <w:rFonts w:ascii="Arial" w:eastAsia="Calibri" w:hAnsi="Arial" w:cs="Arial"/>
            <w:bCs/>
            <w:noProof/>
            <w:sz w:val="18"/>
            <w:lang w:val="en-GB" w:eastAsia="en-US"/>
          </w:rPr>
          <w:t>12</w:t>
        </w:r>
        <w:r w:rsidRPr="00542075">
          <w:rPr>
            <w:rFonts w:ascii="Arial" w:eastAsia="Calibri" w:hAnsi="Arial" w:cs="Arial"/>
            <w:bCs/>
            <w:noProof/>
            <w:sz w:val="18"/>
            <w:lang w:val="en-GB" w:eastAsia="en-US"/>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63D" w:rsidRPr="00BD2874" w:rsidRDefault="0027563D" w:rsidP="00542075">
    <w:pPr>
      <w:tabs>
        <w:tab w:val="center" w:pos="7088"/>
        <w:tab w:val="right" w:pos="14002"/>
      </w:tabs>
      <w:spacing w:after="0" w:line="240" w:lineRule="auto"/>
      <w:rPr>
        <w:rFonts w:eastAsia="Calibri" w:cs="Arial"/>
        <w:sz w:val="18"/>
        <w:lang w:val="en-GB"/>
      </w:rPr>
    </w:pPr>
    <w:r>
      <w:rPr>
        <w:rFonts w:eastAsia="Calibri" w:cs="Arial"/>
        <w:noProof/>
        <w:sz w:val="18"/>
      </w:rPr>
      <w:drawing>
        <wp:anchor distT="0" distB="0" distL="114300" distR="114300" simplePos="0" relativeHeight="251657216" behindDoc="0" locked="0" layoutInCell="1" allowOverlap="1">
          <wp:simplePos x="0" y="0"/>
          <wp:positionH relativeFrom="margin">
            <wp:posOffset>-5715</wp:posOffset>
          </wp:positionH>
          <wp:positionV relativeFrom="paragraph">
            <wp:posOffset>-39370</wp:posOffset>
          </wp:positionV>
          <wp:extent cx="895350" cy="381635"/>
          <wp:effectExtent l="0" t="0" r="0" b="0"/>
          <wp:wrapSquare wrapText="bothSides"/>
          <wp:docPr id="67" name="Image 3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t="23047"/>
                  <a:stretch>
                    <a:fillRect/>
                  </a:stretch>
                </pic:blipFill>
                <pic:spPr bwMode="auto">
                  <a:xfrm>
                    <a:off x="0" y="0"/>
                    <a:ext cx="895350" cy="3816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18"/>
        <w:lang w:val="en-GB"/>
      </w:rPr>
      <w:tab/>
    </w:r>
    <w:r w:rsidRPr="00D878ED">
      <w:rPr>
        <w:rFonts w:eastAsia="Calibri" w:cs="Arial"/>
        <w:noProof/>
        <w:sz w:val="18"/>
      </w:rPr>
      <w:drawing>
        <wp:inline distT="0" distB="0" distL="0" distR="0">
          <wp:extent cx="645160" cy="228600"/>
          <wp:effectExtent l="0" t="0" r="0" b="0"/>
          <wp:docPr id="68" name="Image 33"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3"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5160" cy="228600"/>
                  </a:xfrm>
                  <a:prstGeom prst="rect">
                    <a:avLst/>
                  </a:prstGeom>
                  <a:noFill/>
                  <a:ln>
                    <a:noFill/>
                  </a:ln>
                </pic:spPr>
              </pic:pic>
            </a:graphicData>
          </a:graphic>
        </wp:inline>
      </w:drawing>
    </w:r>
    <w:r w:rsidRPr="001C7125">
      <w:rPr>
        <w:rFonts w:eastAsia="Calibri" w:cs="Arial"/>
        <w:sz w:val="18"/>
        <w:lang w:val="en-GB"/>
      </w:rPr>
      <w:tab/>
    </w:r>
    <w:r w:rsidRPr="001C7125">
      <w:rPr>
        <w:rFonts w:eastAsia="Calibri" w:cs="Arial"/>
        <w:noProof/>
        <w:sz w:val="18"/>
      </w:rPr>
      <w:t xml:space="preserve">Page </w:t>
    </w:r>
    <w:r w:rsidRPr="001C7125">
      <w:rPr>
        <w:rFonts w:eastAsia="Calibri" w:cs="Arial"/>
        <w:bCs/>
        <w:noProof/>
        <w:sz w:val="18"/>
        <w:lang w:val="en-GB"/>
      </w:rPr>
      <w:fldChar w:fldCharType="begin"/>
    </w:r>
    <w:r w:rsidRPr="001C7125">
      <w:rPr>
        <w:rFonts w:eastAsia="Calibri" w:cs="Arial"/>
        <w:bCs/>
        <w:noProof/>
        <w:sz w:val="18"/>
        <w:lang w:val="en-GB"/>
      </w:rPr>
      <w:instrText>PAGE  \* Arabic  \* MERGEFORMAT</w:instrText>
    </w:r>
    <w:r w:rsidRPr="001C7125">
      <w:rPr>
        <w:rFonts w:eastAsia="Calibri" w:cs="Arial"/>
        <w:bCs/>
        <w:noProof/>
        <w:sz w:val="18"/>
        <w:lang w:val="en-GB"/>
      </w:rPr>
      <w:fldChar w:fldCharType="separate"/>
    </w:r>
    <w:r w:rsidRPr="00E26A40">
      <w:rPr>
        <w:rFonts w:eastAsia="Calibri" w:cs="Arial"/>
        <w:bCs/>
        <w:noProof/>
        <w:sz w:val="18"/>
      </w:rPr>
      <w:t>23</w:t>
    </w:r>
    <w:r w:rsidRPr="001C7125">
      <w:rPr>
        <w:rFonts w:eastAsia="Calibri" w:cs="Arial"/>
        <w:bCs/>
        <w:noProof/>
        <w:sz w:val="18"/>
        <w:lang w:val="en-GB"/>
      </w:rPr>
      <w:fldChar w:fldCharType="end"/>
    </w:r>
    <w:r w:rsidRPr="001C7125">
      <w:rPr>
        <w:rFonts w:eastAsia="Calibri" w:cs="Arial"/>
        <w:noProof/>
        <w:sz w:val="18"/>
      </w:rPr>
      <w:t xml:space="preserve"> of </w:t>
    </w:r>
    <w:r w:rsidRPr="001C7125">
      <w:rPr>
        <w:rFonts w:eastAsia="Calibri" w:cs="Arial"/>
        <w:bCs/>
        <w:noProof/>
        <w:sz w:val="18"/>
        <w:lang w:val="en-GB"/>
      </w:rPr>
      <w:fldChar w:fldCharType="begin"/>
    </w:r>
    <w:r w:rsidRPr="001C7125">
      <w:rPr>
        <w:rFonts w:eastAsia="Calibri" w:cs="Arial"/>
        <w:bCs/>
        <w:noProof/>
        <w:sz w:val="18"/>
        <w:lang w:val="en-GB"/>
      </w:rPr>
      <w:instrText>NUMPAGES  \* Arabic  \* MERGEFORMAT</w:instrText>
    </w:r>
    <w:r w:rsidRPr="001C7125">
      <w:rPr>
        <w:rFonts w:eastAsia="Calibri" w:cs="Arial"/>
        <w:bCs/>
        <w:noProof/>
        <w:sz w:val="18"/>
        <w:lang w:val="en-GB"/>
      </w:rPr>
      <w:fldChar w:fldCharType="separate"/>
    </w:r>
    <w:r w:rsidRPr="00E26A40">
      <w:rPr>
        <w:rFonts w:eastAsia="Calibri" w:cs="Arial"/>
        <w:bCs/>
        <w:noProof/>
        <w:sz w:val="18"/>
      </w:rPr>
      <w:t>25</w:t>
    </w:r>
    <w:r w:rsidRPr="001C7125">
      <w:rPr>
        <w:rFonts w:eastAsia="Calibri" w:cs="Arial"/>
        <w:bCs/>
        <w:noProof/>
        <w:sz w:val="18"/>
        <w:lang w:val="en-GB"/>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563D" w:rsidRPr="00BD2874" w:rsidRDefault="0027563D" w:rsidP="00BD2874">
    <w:pPr>
      <w:tabs>
        <w:tab w:val="center" w:pos="4962"/>
        <w:tab w:val="right" w:pos="9638"/>
      </w:tabs>
      <w:spacing w:after="0" w:line="240" w:lineRule="auto"/>
      <w:rPr>
        <w:rFonts w:eastAsia="Calibri" w:cs="Arial"/>
        <w:sz w:val="18"/>
        <w:lang w:val="en-GB"/>
      </w:rPr>
    </w:pPr>
    <w:r>
      <w:rPr>
        <w:rFonts w:eastAsia="Calibri" w:cs="Arial"/>
        <w:noProof/>
        <w:sz w:val="18"/>
      </w:rPr>
      <w:drawing>
        <wp:anchor distT="0" distB="0" distL="114300" distR="114300" simplePos="0" relativeHeight="251665408" behindDoc="0" locked="0" layoutInCell="1" allowOverlap="1" wp14:anchorId="7F644AD7" wp14:editId="45981955">
          <wp:simplePos x="0" y="0"/>
          <wp:positionH relativeFrom="margin">
            <wp:posOffset>-5715</wp:posOffset>
          </wp:positionH>
          <wp:positionV relativeFrom="paragraph">
            <wp:posOffset>-39370</wp:posOffset>
          </wp:positionV>
          <wp:extent cx="895350" cy="381635"/>
          <wp:effectExtent l="0" t="0" r="0" b="0"/>
          <wp:wrapSquare wrapText="bothSides"/>
          <wp:docPr id="27" name="Image 3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2">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t="23047"/>
                  <a:stretch>
                    <a:fillRect/>
                  </a:stretch>
                </pic:blipFill>
                <pic:spPr bwMode="auto">
                  <a:xfrm>
                    <a:off x="0" y="0"/>
                    <a:ext cx="895350" cy="3816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Calibri" w:cs="Arial"/>
        <w:sz w:val="18"/>
        <w:lang w:val="en-GB"/>
      </w:rPr>
      <w:tab/>
    </w:r>
    <w:r w:rsidRPr="00D878ED">
      <w:rPr>
        <w:rFonts w:eastAsia="Calibri" w:cs="Arial"/>
        <w:noProof/>
        <w:sz w:val="18"/>
      </w:rPr>
      <w:drawing>
        <wp:inline distT="0" distB="0" distL="0" distR="0" wp14:anchorId="7710BC33" wp14:editId="5810E710">
          <wp:extent cx="645160" cy="228600"/>
          <wp:effectExtent l="0" t="0" r="0" b="0"/>
          <wp:docPr id="28" name="Image 33" descr="D:\Mes Donnees\Qualisud\Utile\Logos\by-nc-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3" descr="D:\Mes Donnees\Qualisud\Utile\Logos\by-nc-sa.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5160" cy="228600"/>
                  </a:xfrm>
                  <a:prstGeom prst="rect">
                    <a:avLst/>
                  </a:prstGeom>
                  <a:noFill/>
                  <a:ln>
                    <a:noFill/>
                  </a:ln>
                </pic:spPr>
              </pic:pic>
            </a:graphicData>
          </a:graphic>
        </wp:inline>
      </w:drawing>
    </w:r>
    <w:r w:rsidRPr="001C7125">
      <w:rPr>
        <w:rFonts w:eastAsia="Calibri" w:cs="Arial"/>
        <w:sz w:val="18"/>
        <w:lang w:val="en-GB"/>
      </w:rPr>
      <w:tab/>
    </w:r>
    <w:r w:rsidRPr="001C7125">
      <w:rPr>
        <w:rFonts w:eastAsia="Calibri" w:cs="Arial"/>
        <w:noProof/>
        <w:sz w:val="18"/>
      </w:rPr>
      <w:t xml:space="preserve">Page </w:t>
    </w:r>
    <w:r w:rsidRPr="001C7125">
      <w:rPr>
        <w:rFonts w:eastAsia="Calibri" w:cs="Arial"/>
        <w:bCs/>
        <w:noProof/>
        <w:sz w:val="18"/>
        <w:lang w:val="en-GB"/>
      </w:rPr>
      <w:fldChar w:fldCharType="begin"/>
    </w:r>
    <w:r w:rsidRPr="001C7125">
      <w:rPr>
        <w:rFonts w:eastAsia="Calibri" w:cs="Arial"/>
        <w:bCs/>
        <w:noProof/>
        <w:sz w:val="18"/>
        <w:lang w:val="en-GB"/>
      </w:rPr>
      <w:instrText>PAGE  \* Arabic  \* MERGEFORMAT</w:instrText>
    </w:r>
    <w:r w:rsidRPr="001C7125">
      <w:rPr>
        <w:rFonts w:eastAsia="Calibri" w:cs="Arial"/>
        <w:bCs/>
        <w:noProof/>
        <w:sz w:val="18"/>
        <w:lang w:val="en-GB"/>
      </w:rPr>
      <w:fldChar w:fldCharType="separate"/>
    </w:r>
    <w:r w:rsidRPr="00E26A40">
      <w:rPr>
        <w:rFonts w:eastAsia="Calibri" w:cs="Arial"/>
        <w:bCs/>
        <w:noProof/>
        <w:sz w:val="18"/>
      </w:rPr>
      <w:t>23</w:t>
    </w:r>
    <w:r w:rsidRPr="001C7125">
      <w:rPr>
        <w:rFonts w:eastAsia="Calibri" w:cs="Arial"/>
        <w:bCs/>
        <w:noProof/>
        <w:sz w:val="18"/>
        <w:lang w:val="en-GB"/>
      </w:rPr>
      <w:fldChar w:fldCharType="end"/>
    </w:r>
    <w:r w:rsidRPr="001C7125">
      <w:rPr>
        <w:rFonts w:eastAsia="Calibri" w:cs="Arial"/>
        <w:noProof/>
        <w:sz w:val="18"/>
      </w:rPr>
      <w:t xml:space="preserve"> of </w:t>
    </w:r>
    <w:r w:rsidRPr="001C7125">
      <w:rPr>
        <w:rFonts w:eastAsia="Calibri" w:cs="Arial"/>
        <w:bCs/>
        <w:noProof/>
        <w:sz w:val="18"/>
        <w:lang w:val="en-GB"/>
      </w:rPr>
      <w:fldChar w:fldCharType="begin"/>
    </w:r>
    <w:r w:rsidRPr="001C7125">
      <w:rPr>
        <w:rFonts w:eastAsia="Calibri" w:cs="Arial"/>
        <w:bCs/>
        <w:noProof/>
        <w:sz w:val="18"/>
        <w:lang w:val="en-GB"/>
      </w:rPr>
      <w:instrText>NUMPAGES  \* Arabic  \* MERGEFORMAT</w:instrText>
    </w:r>
    <w:r w:rsidRPr="001C7125">
      <w:rPr>
        <w:rFonts w:eastAsia="Calibri" w:cs="Arial"/>
        <w:bCs/>
        <w:noProof/>
        <w:sz w:val="18"/>
        <w:lang w:val="en-GB"/>
      </w:rPr>
      <w:fldChar w:fldCharType="separate"/>
    </w:r>
    <w:r w:rsidRPr="00E26A40">
      <w:rPr>
        <w:rFonts w:eastAsia="Calibri" w:cs="Arial"/>
        <w:bCs/>
        <w:noProof/>
        <w:sz w:val="18"/>
      </w:rPr>
      <w:t>25</w:t>
    </w:r>
    <w:r w:rsidRPr="001C7125">
      <w:rPr>
        <w:rFonts w:eastAsia="Calibri" w:cs="Arial"/>
        <w:bCs/>
        <w:noProof/>
        <w:sz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4F64" w:rsidRDefault="000B4F64" w:rsidP="00BD2874">
      <w:pPr>
        <w:spacing w:after="0" w:line="240" w:lineRule="auto"/>
      </w:pPr>
      <w:r>
        <w:separator/>
      </w:r>
    </w:p>
  </w:footnote>
  <w:footnote w:type="continuationSeparator" w:id="0">
    <w:p w:rsidR="000B4F64" w:rsidRDefault="000B4F64" w:rsidP="00BD28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74A19"/>
    <w:multiLevelType w:val="multilevel"/>
    <w:tmpl w:val="C278FCA8"/>
    <w:lvl w:ilvl="0">
      <w:start w:val="3"/>
      <w:numFmt w:val="decimal"/>
      <w:lvlText w:val="%1."/>
      <w:lvlJc w:val="left"/>
      <w:pPr>
        <w:ind w:left="390" w:hanging="39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F987091"/>
    <w:multiLevelType w:val="multilevel"/>
    <w:tmpl w:val="BFD261F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B3D3035"/>
    <w:multiLevelType w:val="hybridMultilevel"/>
    <w:tmpl w:val="B40E213C"/>
    <w:lvl w:ilvl="0" w:tplc="25C09DB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E97139A"/>
    <w:multiLevelType w:val="hybridMultilevel"/>
    <w:tmpl w:val="CCB4CD72"/>
    <w:lvl w:ilvl="0" w:tplc="4D205D6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4" w15:restartNumberingAfterBreak="0">
    <w:nsid w:val="312507C9"/>
    <w:multiLevelType w:val="multilevel"/>
    <w:tmpl w:val="E5129B7A"/>
    <w:lvl w:ilvl="0">
      <w:start w:val="1"/>
      <w:numFmt w:val="decimal"/>
      <w:lvlText w:val="%1."/>
      <w:lvlJc w:val="left"/>
      <w:pPr>
        <w:ind w:left="720" w:hanging="360"/>
      </w:pPr>
      <w:rPr>
        <w:rFonts w:ascii="Arial" w:hAnsi="Arial" w:cs="Arial" w:hint="default"/>
        <w:color w:val="45A32F"/>
        <w:sz w:val="4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64668AA"/>
    <w:multiLevelType w:val="multilevel"/>
    <w:tmpl w:val="E5129B7A"/>
    <w:lvl w:ilvl="0">
      <w:start w:val="1"/>
      <w:numFmt w:val="decimal"/>
      <w:lvlText w:val="%1."/>
      <w:lvlJc w:val="left"/>
      <w:pPr>
        <w:ind w:left="720" w:hanging="360"/>
      </w:pPr>
      <w:rPr>
        <w:rFonts w:ascii="Arial" w:hAnsi="Arial" w:cs="Arial" w:hint="default"/>
        <w:color w:val="45A32F"/>
        <w:sz w:val="4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6A102F0"/>
    <w:multiLevelType w:val="hybridMultilevel"/>
    <w:tmpl w:val="CCE88662"/>
    <w:lvl w:ilvl="0" w:tplc="BB60FB5A">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DB87FDB"/>
    <w:multiLevelType w:val="hybridMultilevel"/>
    <w:tmpl w:val="6C02F8BC"/>
    <w:lvl w:ilvl="0" w:tplc="BB60FB5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513CE"/>
    <w:multiLevelType w:val="multilevel"/>
    <w:tmpl w:val="EDE64CC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3C6328E"/>
    <w:multiLevelType w:val="multilevel"/>
    <w:tmpl w:val="EDE64CC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69A38F0"/>
    <w:multiLevelType w:val="multilevel"/>
    <w:tmpl w:val="EDE64CC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81B6BFB"/>
    <w:multiLevelType w:val="hybridMultilevel"/>
    <w:tmpl w:val="9CB07114"/>
    <w:lvl w:ilvl="0" w:tplc="796CB30E">
      <w:start w:val="1"/>
      <w:numFmt w:val="decimal"/>
      <w:lvlText w:val="%1."/>
      <w:lvlJc w:val="left"/>
      <w:pPr>
        <w:ind w:left="720" w:hanging="360"/>
      </w:pPr>
      <w:rPr>
        <w:rFonts w:hint="default"/>
        <w:b w:val="0"/>
        <w:color w:val="000000"/>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50FC1202"/>
    <w:multiLevelType w:val="multilevel"/>
    <w:tmpl w:val="E5129B7A"/>
    <w:lvl w:ilvl="0">
      <w:start w:val="1"/>
      <w:numFmt w:val="decimal"/>
      <w:lvlText w:val="%1."/>
      <w:lvlJc w:val="left"/>
      <w:pPr>
        <w:ind w:left="720" w:hanging="360"/>
      </w:pPr>
      <w:rPr>
        <w:rFonts w:ascii="Arial" w:hAnsi="Arial" w:cs="Arial" w:hint="default"/>
        <w:color w:val="45A32F"/>
        <w:sz w:val="4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50B1A9D"/>
    <w:multiLevelType w:val="multilevel"/>
    <w:tmpl w:val="3F80814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6DE10D4"/>
    <w:multiLevelType w:val="multilevel"/>
    <w:tmpl w:val="EDE64CC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BE73878"/>
    <w:multiLevelType w:val="multilevel"/>
    <w:tmpl w:val="EDE64CCC"/>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BE860E9"/>
    <w:multiLevelType w:val="multilevel"/>
    <w:tmpl w:val="281E645C"/>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num w:numId="1">
    <w:abstractNumId w:val="12"/>
  </w:num>
  <w:num w:numId="2">
    <w:abstractNumId w:val="9"/>
  </w:num>
  <w:num w:numId="3">
    <w:abstractNumId w:val="13"/>
  </w:num>
  <w:num w:numId="4">
    <w:abstractNumId w:val="10"/>
  </w:num>
  <w:num w:numId="5">
    <w:abstractNumId w:val="14"/>
  </w:num>
  <w:num w:numId="6">
    <w:abstractNumId w:val="8"/>
  </w:num>
  <w:num w:numId="7">
    <w:abstractNumId w:val="7"/>
  </w:num>
  <w:num w:numId="8">
    <w:abstractNumId w:val="15"/>
  </w:num>
  <w:num w:numId="9">
    <w:abstractNumId w:val="3"/>
  </w:num>
  <w:num w:numId="10">
    <w:abstractNumId w:val="0"/>
  </w:num>
  <w:num w:numId="11">
    <w:abstractNumId w:val="2"/>
  </w:num>
  <w:num w:numId="12">
    <w:abstractNumId w:val="11"/>
  </w:num>
  <w:num w:numId="13">
    <w:abstractNumId w:val="6"/>
  </w:num>
  <w:num w:numId="14">
    <w:abstractNumId w:val="4"/>
  </w:num>
  <w:num w:numId="15">
    <w:abstractNumId w:val="5"/>
  </w:num>
  <w:num w:numId="16">
    <w:abstractNumId w:val="1"/>
  </w:num>
  <w:num w:numId="17">
    <w:abstractNumId w:val="1"/>
  </w:num>
  <w:num w:numId="18">
    <w:abstractNumId w:val="16"/>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18C"/>
    <w:rsid w:val="00000182"/>
    <w:rsid w:val="00000B9C"/>
    <w:rsid w:val="00000F7D"/>
    <w:rsid w:val="000026B2"/>
    <w:rsid w:val="0000272F"/>
    <w:rsid w:val="00004420"/>
    <w:rsid w:val="00005800"/>
    <w:rsid w:val="000069D6"/>
    <w:rsid w:val="00006E52"/>
    <w:rsid w:val="000106C5"/>
    <w:rsid w:val="0001097D"/>
    <w:rsid w:val="00010BB4"/>
    <w:rsid w:val="0001149C"/>
    <w:rsid w:val="00011B77"/>
    <w:rsid w:val="0001200B"/>
    <w:rsid w:val="0001264E"/>
    <w:rsid w:val="00012C89"/>
    <w:rsid w:val="00012F23"/>
    <w:rsid w:val="000135DC"/>
    <w:rsid w:val="00015831"/>
    <w:rsid w:val="0001593B"/>
    <w:rsid w:val="00016BFD"/>
    <w:rsid w:val="00017021"/>
    <w:rsid w:val="00017313"/>
    <w:rsid w:val="00017E76"/>
    <w:rsid w:val="000206E4"/>
    <w:rsid w:val="00020EAF"/>
    <w:rsid w:val="00022C7F"/>
    <w:rsid w:val="00022F32"/>
    <w:rsid w:val="000238B6"/>
    <w:rsid w:val="0002412F"/>
    <w:rsid w:val="00024599"/>
    <w:rsid w:val="00025A6D"/>
    <w:rsid w:val="000272DF"/>
    <w:rsid w:val="000303F3"/>
    <w:rsid w:val="00030663"/>
    <w:rsid w:val="000316D1"/>
    <w:rsid w:val="000326AD"/>
    <w:rsid w:val="000327BF"/>
    <w:rsid w:val="0003347E"/>
    <w:rsid w:val="00033F49"/>
    <w:rsid w:val="000368D7"/>
    <w:rsid w:val="00036A88"/>
    <w:rsid w:val="00037986"/>
    <w:rsid w:val="00040348"/>
    <w:rsid w:val="00040A10"/>
    <w:rsid w:val="00040D5F"/>
    <w:rsid w:val="00040F87"/>
    <w:rsid w:val="0004211C"/>
    <w:rsid w:val="00042A39"/>
    <w:rsid w:val="00042E9D"/>
    <w:rsid w:val="0004479E"/>
    <w:rsid w:val="000455E4"/>
    <w:rsid w:val="000459D4"/>
    <w:rsid w:val="00045D34"/>
    <w:rsid w:val="000469E6"/>
    <w:rsid w:val="00046D94"/>
    <w:rsid w:val="00050A46"/>
    <w:rsid w:val="00051887"/>
    <w:rsid w:val="000544C2"/>
    <w:rsid w:val="00054FC8"/>
    <w:rsid w:val="00055B1E"/>
    <w:rsid w:val="00056264"/>
    <w:rsid w:val="00060459"/>
    <w:rsid w:val="0006058E"/>
    <w:rsid w:val="000618CE"/>
    <w:rsid w:val="000621AF"/>
    <w:rsid w:val="00064271"/>
    <w:rsid w:val="0006541A"/>
    <w:rsid w:val="00065C81"/>
    <w:rsid w:val="000666A3"/>
    <w:rsid w:val="00066776"/>
    <w:rsid w:val="0006764A"/>
    <w:rsid w:val="00067D82"/>
    <w:rsid w:val="000700BD"/>
    <w:rsid w:val="0007075D"/>
    <w:rsid w:val="00072C2C"/>
    <w:rsid w:val="000730B2"/>
    <w:rsid w:val="00073F01"/>
    <w:rsid w:val="00074E1C"/>
    <w:rsid w:val="00074EB8"/>
    <w:rsid w:val="0007645D"/>
    <w:rsid w:val="0007646A"/>
    <w:rsid w:val="00076580"/>
    <w:rsid w:val="000779F6"/>
    <w:rsid w:val="00077B8C"/>
    <w:rsid w:val="00077F3B"/>
    <w:rsid w:val="0008068E"/>
    <w:rsid w:val="0008165F"/>
    <w:rsid w:val="00081FC2"/>
    <w:rsid w:val="0008207C"/>
    <w:rsid w:val="00082A66"/>
    <w:rsid w:val="0008544C"/>
    <w:rsid w:val="0008721F"/>
    <w:rsid w:val="00087694"/>
    <w:rsid w:val="000907C0"/>
    <w:rsid w:val="00090971"/>
    <w:rsid w:val="00090EEE"/>
    <w:rsid w:val="00090FC4"/>
    <w:rsid w:val="000961F7"/>
    <w:rsid w:val="00097B62"/>
    <w:rsid w:val="00097D36"/>
    <w:rsid w:val="000A08AA"/>
    <w:rsid w:val="000A2CDC"/>
    <w:rsid w:val="000A368E"/>
    <w:rsid w:val="000A3D6D"/>
    <w:rsid w:val="000A3ECB"/>
    <w:rsid w:val="000A4842"/>
    <w:rsid w:val="000A494C"/>
    <w:rsid w:val="000A51A7"/>
    <w:rsid w:val="000A51F6"/>
    <w:rsid w:val="000A6133"/>
    <w:rsid w:val="000A6C2D"/>
    <w:rsid w:val="000A6EDF"/>
    <w:rsid w:val="000B01C2"/>
    <w:rsid w:val="000B02CD"/>
    <w:rsid w:val="000B068B"/>
    <w:rsid w:val="000B1544"/>
    <w:rsid w:val="000B2601"/>
    <w:rsid w:val="000B2BE7"/>
    <w:rsid w:val="000B2D61"/>
    <w:rsid w:val="000B3E86"/>
    <w:rsid w:val="000B48FA"/>
    <w:rsid w:val="000B4F64"/>
    <w:rsid w:val="000B5F86"/>
    <w:rsid w:val="000B6573"/>
    <w:rsid w:val="000B6690"/>
    <w:rsid w:val="000B6A28"/>
    <w:rsid w:val="000B6D63"/>
    <w:rsid w:val="000C098C"/>
    <w:rsid w:val="000C0D10"/>
    <w:rsid w:val="000C1135"/>
    <w:rsid w:val="000C23CD"/>
    <w:rsid w:val="000C36E5"/>
    <w:rsid w:val="000C4629"/>
    <w:rsid w:val="000C4CB6"/>
    <w:rsid w:val="000C5221"/>
    <w:rsid w:val="000C5590"/>
    <w:rsid w:val="000C570E"/>
    <w:rsid w:val="000C58F1"/>
    <w:rsid w:val="000C5BDD"/>
    <w:rsid w:val="000C6620"/>
    <w:rsid w:val="000C68E0"/>
    <w:rsid w:val="000C6DB9"/>
    <w:rsid w:val="000C7210"/>
    <w:rsid w:val="000C76CA"/>
    <w:rsid w:val="000D001C"/>
    <w:rsid w:val="000D16C2"/>
    <w:rsid w:val="000D2954"/>
    <w:rsid w:val="000D41BE"/>
    <w:rsid w:val="000D4604"/>
    <w:rsid w:val="000D477B"/>
    <w:rsid w:val="000D50C1"/>
    <w:rsid w:val="000D6B9B"/>
    <w:rsid w:val="000D7484"/>
    <w:rsid w:val="000D76BD"/>
    <w:rsid w:val="000E0525"/>
    <w:rsid w:val="000E05B3"/>
    <w:rsid w:val="000E0C0F"/>
    <w:rsid w:val="000E0EA8"/>
    <w:rsid w:val="000E12E7"/>
    <w:rsid w:val="000E20D8"/>
    <w:rsid w:val="000E24AA"/>
    <w:rsid w:val="000E583D"/>
    <w:rsid w:val="000E591D"/>
    <w:rsid w:val="000E7699"/>
    <w:rsid w:val="000F0360"/>
    <w:rsid w:val="000F0D2E"/>
    <w:rsid w:val="000F12A3"/>
    <w:rsid w:val="000F25BB"/>
    <w:rsid w:val="000F4699"/>
    <w:rsid w:val="000F624A"/>
    <w:rsid w:val="000F64F0"/>
    <w:rsid w:val="000F6603"/>
    <w:rsid w:val="000F71A8"/>
    <w:rsid w:val="000F769D"/>
    <w:rsid w:val="000F78CD"/>
    <w:rsid w:val="000F7C76"/>
    <w:rsid w:val="000F7EA8"/>
    <w:rsid w:val="00101B21"/>
    <w:rsid w:val="00103F12"/>
    <w:rsid w:val="00105AAC"/>
    <w:rsid w:val="00105BEA"/>
    <w:rsid w:val="00106C99"/>
    <w:rsid w:val="001075E5"/>
    <w:rsid w:val="00107F45"/>
    <w:rsid w:val="00110244"/>
    <w:rsid w:val="001108E6"/>
    <w:rsid w:val="00110D57"/>
    <w:rsid w:val="00111C4C"/>
    <w:rsid w:val="00112593"/>
    <w:rsid w:val="00112667"/>
    <w:rsid w:val="00112D78"/>
    <w:rsid w:val="001134FD"/>
    <w:rsid w:val="001143A8"/>
    <w:rsid w:val="001148E4"/>
    <w:rsid w:val="00115786"/>
    <w:rsid w:val="001170C5"/>
    <w:rsid w:val="00117321"/>
    <w:rsid w:val="00117428"/>
    <w:rsid w:val="00117E6E"/>
    <w:rsid w:val="00120443"/>
    <w:rsid w:val="00122FA1"/>
    <w:rsid w:val="00123B7F"/>
    <w:rsid w:val="00124F6F"/>
    <w:rsid w:val="001259C0"/>
    <w:rsid w:val="00125F23"/>
    <w:rsid w:val="00125F8C"/>
    <w:rsid w:val="00127E18"/>
    <w:rsid w:val="00130882"/>
    <w:rsid w:val="001312FA"/>
    <w:rsid w:val="00131408"/>
    <w:rsid w:val="00131466"/>
    <w:rsid w:val="0013196B"/>
    <w:rsid w:val="001321A2"/>
    <w:rsid w:val="0013265B"/>
    <w:rsid w:val="00134A37"/>
    <w:rsid w:val="0013605A"/>
    <w:rsid w:val="001368C9"/>
    <w:rsid w:val="001369E1"/>
    <w:rsid w:val="00136F9E"/>
    <w:rsid w:val="0013735F"/>
    <w:rsid w:val="00137FFC"/>
    <w:rsid w:val="001401FD"/>
    <w:rsid w:val="0014194F"/>
    <w:rsid w:val="00142B3E"/>
    <w:rsid w:val="001431CD"/>
    <w:rsid w:val="0014431E"/>
    <w:rsid w:val="001445DD"/>
    <w:rsid w:val="001447B3"/>
    <w:rsid w:val="00144BBE"/>
    <w:rsid w:val="00144EE0"/>
    <w:rsid w:val="001451B7"/>
    <w:rsid w:val="001466FD"/>
    <w:rsid w:val="001468C4"/>
    <w:rsid w:val="00147F73"/>
    <w:rsid w:val="0015042E"/>
    <w:rsid w:val="001506E6"/>
    <w:rsid w:val="001513FC"/>
    <w:rsid w:val="00152777"/>
    <w:rsid w:val="00153C58"/>
    <w:rsid w:val="00153FDC"/>
    <w:rsid w:val="00154ADA"/>
    <w:rsid w:val="00154EE6"/>
    <w:rsid w:val="00156500"/>
    <w:rsid w:val="001569FF"/>
    <w:rsid w:val="0016036B"/>
    <w:rsid w:val="00160D09"/>
    <w:rsid w:val="00162C2D"/>
    <w:rsid w:val="001643B6"/>
    <w:rsid w:val="0016596F"/>
    <w:rsid w:val="00166803"/>
    <w:rsid w:val="00166AAE"/>
    <w:rsid w:val="001672CB"/>
    <w:rsid w:val="00170055"/>
    <w:rsid w:val="00170307"/>
    <w:rsid w:val="00174811"/>
    <w:rsid w:val="00175B7E"/>
    <w:rsid w:val="001762D8"/>
    <w:rsid w:val="0017651F"/>
    <w:rsid w:val="00177B95"/>
    <w:rsid w:val="00180618"/>
    <w:rsid w:val="00182509"/>
    <w:rsid w:val="00182594"/>
    <w:rsid w:val="001828E4"/>
    <w:rsid w:val="00183402"/>
    <w:rsid w:val="00184B07"/>
    <w:rsid w:val="00184E24"/>
    <w:rsid w:val="001852D1"/>
    <w:rsid w:val="00185656"/>
    <w:rsid w:val="00186271"/>
    <w:rsid w:val="00186346"/>
    <w:rsid w:val="0018684E"/>
    <w:rsid w:val="0019007D"/>
    <w:rsid w:val="0019017F"/>
    <w:rsid w:val="00190B1B"/>
    <w:rsid w:val="00190C6E"/>
    <w:rsid w:val="0019106A"/>
    <w:rsid w:val="001917D8"/>
    <w:rsid w:val="00192305"/>
    <w:rsid w:val="001929F2"/>
    <w:rsid w:val="00192D2C"/>
    <w:rsid w:val="00193470"/>
    <w:rsid w:val="00193A17"/>
    <w:rsid w:val="00194B75"/>
    <w:rsid w:val="00195DEF"/>
    <w:rsid w:val="00196C40"/>
    <w:rsid w:val="00196F5D"/>
    <w:rsid w:val="001A059E"/>
    <w:rsid w:val="001A0760"/>
    <w:rsid w:val="001A12DB"/>
    <w:rsid w:val="001A1713"/>
    <w:rsid w:val="001A1DBB"/>
    <w:rsid w:val="001A2012"/>
    <w:rsid w:val="001A33CE"/>
    <w:rsid w:val="001A3CD8"/>
    <w:rsid w:val="001A4023"/>
    <w:rsid w:val="001A4387"/>
    <w:rsid w:val="001A468F"/>
    <w:rsid w:val="001A46D8"/>
    <w:rsid w:val="001A5ADE"/>
    <w:rsid w:val="001A6F1D"/>
    <w:rsid w:val="001A708D"/>
    <w:rsid w:val="001B16CA"/>
    <w:rsid w:val="001B29B9"/>
    <w:rsid w:val="001B3FEA"/>
    <w:rsid w:val="001B4B5B"/>
    <w:rsid w:val="001B4CAE"/>
    <w:rsid w:val="001B59C3"/>
    <w:rsid w:val="001B6F7F"/>
    <w:rsid w:val="001B7143"/>
    <w:rsid w:val="001B7ECD"/>
    <w:rsid w:val="001C0D5E"/>
    <w:rsid w:val="001C2CA5"/>
    <w:rsid w:val="001C2D25"/>
    <w:rsid w:val="001C383C"/>
    <w:rsid w:val="001C3B89"/>
    <w:rsid w:val="001C415B"/>
    <w:rsid w:val="001C4ECE"/>
    <w:rsid w:val="001C594A"/>
    <w:rsid w:val="001C614E"/>
    <w:rsid w:val="001C61DF"/>
    <w:rsid w:val="001C6A0B"/>
    <w:rsid w:val="001C7A8E"/>
    <w:rsid w:val="001C7FA7"/>
    <w:rsid w:val="001D0281"/>
    <w:rsid w:val="001D0D69"/>
    <w:rsid w:val="001D178D"/>
    <w:rsid w:val="001D2BD1"/>
    <w:rsid w:val="001D3207"/>
    <w:rsid w:val="001D3951"/>
    <w:rsid w:val="001D429E"/>
    <w:rsid w:val="001D47B3"/>
    <w:rsid w:val="001D5640"/>
    <w:rsid w:val="001D6736"/>
    <w:rsid w:val="001D7BFC"/>
    <w:rsid w:val="001E0383"/>
    <w:rsid w:val="001E12B5"/>
    <w:rsid w:val="001E16E8"/>
    <w:rsid w:val="001E32D4"/>
    <w:rsid w:val="001E3E97"/>
    <w:rsid w:val="001E3EDC"/>
    <w:rsid w:val="001E43C3"/>
    <w:rsid w:val="001E4F1C"/>
    <w:rsid w:val="001E5EDB"/>
    <w:rsid w:val="001E76B1"/>
    <w:rsid w:val="001E7942"/>
    <w:rsid w:val="001F08B4"/>
    <w:rsid w:val="001F16B5"/>
    <w:rsid w:val="001F41B5"/>
    <w:rsid w:val="001F5C1E"/>
    <w:rsid w:val="001F6963"/>
    <w:rsid w:val="001F77A2"/>
    <w:rsid w:val="002008F9"/>
    <w:rsid w:val="00203744"/>
    <w:rsid w:val="00203936"/>
    <w:rsid w:val="00204A59"/>
    <w:rsid w:val="00205995"/>
    <w:rsid w:val="00205E32"/>
    <w:rsid w:val="00207746"/>
    <w:rsid w:val="00210141"/>
    <w:rsid w:val="002104C5"/>
    <w:rsid w:val="0021050A"/>
    <w:rsid w:val="002117FF"/>
    <w:rsid w:val="00211960"/>
    <w:rsid w:val="00211FF3"/>
    <w:rsid w:val="002123E9"/>
    <w:rsid w:val="00212432"/>
    <w:rsid w:val="00212C9C"/>
    <w:rsid w:val="00212EDF"/>
    <w:rsid w:val="00213C39"/>
    <w:rsid w:val="002147CD"/>
    <w:rsid w:val="0021668F"/>
    <w:rsid w:val="002167B4"/>
    <w:rsid w:val="00217461"/>
    <w:rsid w:val="0021747C"/>
    <w:rsid w:val="00220C17"/>
    <w:rsid w:val="00221E5A"/>
    <w:rsid w:val="00223049"/>
    <w:rsid w:val="00223A1C"/>
    <w:rsid w:val="00225A88"/>
    <w:rsid w:val="00226DB9"/>
    <w:rsid w:val="0022701A"/>
    <w:rsid w:val="00227549"/>
    <w:rsid w:val="00227964"/>
    <w:rsid w:val="00227D32"/>
    <w:rsid w:val="00227E97"/>
    <w:rsid w:val="0023047B"/>
    <w:rsid w:val="00231B1D"/>
    <w:rsid w:val="00231E98"/>
    <w:rsid w:val="00232649"/>
    <w:rsid w:val="0023330A"/>
    <w:rsid w:val="0023351F"/>
    <w:rsid w:val="00233B8B"/>
    <w:rsid w:val="002343B9"/>
    <w:rsid w:val="0023447B"/>
    <w:rsid w:val="00234528"/>
    <w:rsid w:val="0023549A"/>
    <w:rsid w:val="00235B3F"/>
    <w:rsid w:val="00235DCA"/>
    <w:rsid w:val="00237220"/>
    <w:rsid w:val="002376F1"/>
    <w:rsid w:val="00240A05"/>
    <w:rsid w:val="00241849"/>
    <w:rsid w:val="00242380"/>
    <w:rsid w:val="00243E2E"/>
    <w:rsid w:val="00244F64"/>
    <w:rsid w:val="00246EE2"/>
    <w:rsid w:val="002478AE"/>
    <w:rsid w:val="00250DA4"/>
    <w:rsid w:val="0025106B"/>
    <w:rsid w:val="00251408"/>
    <w:rsid w:val="00251515"/>
    <w:rsid w:val="002515DD"/>
    <w:rsid w:val="00251A35"/>
    <w:rsid w:val="00252E1D"/>
    <w:rsid w:val="00252ECB"/>
    <w:rsid w:val="002535E4"/>
    <w:rsid w:val="00253707"/>
    <w:rsid w:val="0025494F"/>
    <w:rsid w:val="00255207"/>
    <w:rsid w:val="0025573C"/>
    <w:rsid w:val="00255794"/>
    <w:rsid w:val="00255E89"/>
    <w:rsid w:val="002566B6"/>
    <w:rsid w:val="00256708"/>
    <w:rsid w:val="002573A3"/>
    <w:rsid w:val="00257DF1"/>
    <w:rsid w:val="00257F87"/>
    <w:rsid w:val="00261B51"/>
    <w:rsid w:val="00262383"/>
    <w:rsid w:val="002623CA"/>
    <w:rsid w:val="0026250C"/>
    <w:rsid w:val="00262CC8"/>
    <w:rsid w:val="00263C76"/>
    <w:rsid w:val="002642E9"/>
    <w:rsid w:val="00264523"/>
    <w:rsid w:val="00266633"/>
    <w:rsid w:val="00267CA9"/>
    <w:rsid w:val="00267E28"/>
    <w:rsid w:val="00270588"/>
    <w:rsid w:val="00272B4D"/>
    <w:rsid w:val="00272D68"/>
    <w:rsid w:val="002734AE"/>
    <w:rsid w:val="00273820"/>
    <w:rsid w:val="0027563D"/>
    <w:rsid w:val="002764E7"/>
    <w:rsid w:val="00276AE2"/>
    <w:rsid w:val="00277726"/>
    <w:rsid w:val="00277BEF"/>
    <w:rsid w:val="00280330"/>
    <w:rsid w:val="00280A59"/>
    <w:rsid w:val="00283436"/>
    <w:rsid w:val="00283526"/>
    <w:rsid w:val="00283914"/>
    <w:rsid w:val="00283C2B"/>
    <w:rsid w:val="0028495A"/>
    <w:rsid w:val="00284F02"/>
    <w:rsid w:val="00285DFF"/>
    <w:rsid w:val="00286AD8"/>
    <w:rsid w:val="002873BB"/>
    <w:rsid w:val="002878F4"/>
    <w:rsid w:val="00290A2C"/>
    <w:rsid w:val="00290C01"/>
    <w:rsid w:val="00291BF5"/>
    <w:rsid w:val="00291F1D"/>
    <w:rsid w:val="00292DE5"/>
    <w:rsid w:val="0029302E"/>
    <w:rsid w:val="002930C1"/>
    <w:rsid w:val="00293258"/>
    <w:rsid w:val="00294BE0"/>
    <w:rsid w:val="00295180"/>
    <w:rsid w:val="002961CF"/>
    <w:rsid w:val="002A0268"/>
    <w:rsid w:val="002A026E"/>
    <w:rsid w:val="002A0320"/>
    <w:rsid w:val="002A0B26"/>
    <w:rsid w:val="002A1384"/>
    <w:rsid w:val="002A194A"/>
    <w:rsid w:val="002A2755"/>
    <w:rsid w:val="002A298A"/>
    <w:rsid w:val="002A3D8A"/>
    <w:rsid w:val="002A4A03"/>
    <w:rsid w:val="002A4F41"/>
    <w:rsid w:val="002A6CB1"/>
    <w:rsid w:val="002A6D2B"/>
    <w:rsid w:val="002B0583"/>
    <w:rsid w:val="002B12D0"/>
    <w:rsid w:val="002B2791"/>
    <w:rsid w:val="002B29D7"/>
    <w:rsid w:val="002B2CEC"/>
    <w:rsid w:val="002B38AD"/>
    <w:rsid w:val="002B430A"/>
    <w:rsid w:val="002B4CD9"/>
    <w:rsid w:val="002B5368"/>
    <w:rsid w:val="002B6D58"/>
    <w:rsid w:val="002B767E"/>
    <w:rsid w:val="002B781C"/>
    <w:rsid w:val="002B7DBE"/>
    <w:rsid w:val="002B7ED1"/>
    <w:rsid w:val="002C1E45"/>
    <w:rsid w:val="002C2620"/>
    <w:rsid w:val="002C31F7"/>
    <w:rsid w:val="002C323B"/>
    <w:rsid w:val="002C32BC"/>
    <w:rsid w:val="002C46A9"/>
    <w:rsid w:val="002C4701"/>
    <w:rsid w:val="002C57DB"/>
    <w:rsid w:val="002C5BEA"/>
    <w:rsid w:val="002C5C3C"/>
    <w:rsid w:val="002C6365"/>
    <w:rsid w:val="002C79D7"/>
    <w:rsid w:val="002D0F71"/>
    <w:rsid w:val="002D0FC1"/>
    <w:rsid w:val="002D1241"/>
    <w:rsid w:val="002D214C"/>
    <w:rsid w:val="002D24A0"/>
    <w:rsid w:val="002D2CDB"/>
    <w:rsid w:val="002D30EC"/>
    <w:rsid w:val="002D3BAD"/>
    <w:rsid w:val="002D3F8C"/>
    <w:rsid w:val="002D452F"/>
    <w:rsid w:val="002D4A6B"/>
    <w:rsid w:val="002D4D15"/>
    <w:rsid w:val="002D5227"/>
    <w:rsid w:val="002D5A22"/>
    <w:rsid w:val="002D5D30"/>
    <w:rsid w:val="002D6197"/>
    <w:rsid w:val="002D7BFD"/>
    <w:rsid w:val="002E13AD"/>
    <w:rsid w:val="002E1778"/>
    <w:rsid w:val="002E1850"/>
    <w:rsid w:val="002E1B3C"/>
    <w:rsid w:val="002E1DD3"/>
    <w:rsid w:val="002E24AD"/>
    <w:rsid w:val="002E30A3"/>
    <w:rsid w:val="002E32C1"/>
    <w:rsid w:val="002E3833"/>
    <w:rsid w:val="002E4819"/>
    <w:rsid w:val="002E48B2"/>
    <w:rsid w:val="002E5ADC"/>
    <w:rsid w:val="002E630D"/>
    <w:rsid w:val="002E6DE3"/>
    <w:rsid w:val="002E7069"/>
    <w:rsid w:val="002E70B5"/>
    <w:rsid w:val="002E70BC"/>
    <w:rsid w:val="002F0056"/>
    <w:rsid w:val="002F00AA"/>
    <w:rsid w:val="002F04A8"/>
    <w:rsid w:val="002F0F4A"/>
    <w:rsid w:val="002F199E"/>
    <w:rsid w:val="002F5B1F"/>
    <w:rsid w:val="002F5FAC"/>
    <w:rsid w:val="002F7FAE"/>
    <w:rsid w:val="00300009"/>
    <w:rsid w:val="00300B7F"/>
    <w:rsid w:val="00302E4C"/>
    <w:rsid w:val="00302FEE"/>
    <w:rsid w:val="00304891"/>
    <w:rsid w:val="00305155"/>
    <w:rsid w:val="00305709"/>
    <w:rsid w:val="003059B7"/>
    <w:rsid w:val="00305C7B"/>
    <w:rsid w:val="00306EF7"/>
    <w:rsid w:val="00306FAE"/>
    <w:rsid w:val="00307C10"/>
    <w:rsid w:val="00307FB9"/>
    <w:rsid w:val="00310C43"/>
    <w:rsid w:val="003127F2"/>
    <w:rsid w:val="00312B3C"/>
    <w:rsid w:val="0031581B"/>
    <w:rsid w:val="00315E50"/>
    <w:rsid w:val="0031689A"/>
    <w:rsid w:val="003169F7"/>
    <w:rsid w:val="003177AF"/>
    <w:rsid w:val="00317B8B"/>
    <w:rsid w:val="00320334"/>
    <w:rsid w:val="0032064F"/>
    <w:rsid w:val="003215C4"/>
    <w:rsid w:val="003221A9"/>
    <w:rsid w:val="00322436"/>
    <w:rsid w:val="00322EB3"/>
    <w:rsid w:val="00322FB2"/>
    <w:rsid w:val="00323C73"/>
    <w:rsid w:val="003248B5"/>
    <w:rsid w:val="003251A9"/>
    <w:rsid w:val="003258F0"/>
    <w:rsid w:val="003262D9"/>
    <w:rsid w:val="0032769C"/>
    <w:rsid w:val="00330D99"/>
    <w:rsid w:val="00331CAA"/>
    <w:rsid w:val="00331FDA"/>
    <w:rsid w:val="00332C77"/>
    <w:rsid w:val="0033318C"/>
    <w:rsid w:val="00333F73"/>
    <w:rsid w:val="0033446D"/>
    <w:rsid w:val="00334C8A"/>
    <w:rsid w:val="003420E9"/>
    <w:rsid w:val="00343BF1"/>
    <w:rsid w:val="00343C3F"/>
    <w:rsid w:val="00344ED2"/>
    <w:rsid w:val="00345E48"/>
    <w:rsid w:val="003466DA"/>
    <w:rsid w:val="003468F4"/>
    <w:rsid w:val="0034774D"/>
    <w:rsid w:val="00350F57"/>
    <w:rsid w:val="00351AD5"/>
    <w:rsid w:val="00352429"/>
    <w:rsid w:val="003525A9"/>
    <w:rsid w:val="00352FAF"/>
    <w:rsid w:val="003538A8"/>
    <w:rsid w:val="00353FCB"/>
    <w:rsid w:val="00354304"/>
    <w:rsid w:val="0035486D"/>
    <w:rsid w:val="00354A9C"/>
    <w:rsid w:val="00354AB9"/>
    <w:rsid w:val="00355DC4"/>
    <w:rsid w:val="00356157"/>
    <w:rsid w:val="003570EC"/>
    <w:rsid w:val="0036067E"/>
    <w:rsid w:val="0036080F"/>
    <w:rsid w:val="0036184C"/>
    <w:rsid w:val="00361F1A"/>
    <w:rsid w:val="00362859"/>
    <w:rsid w:val="00362AA4"/>
    <w:rsid w:val="00363303"/>
    <w:rsid w:val="00364F63"/>
    <w:rsid w:val="00366517"/>
    <w:rsid w:val="00366D36"/>
    <w:rsid w:val="00366DA7"/>
    <w:rsid w:val="00366EA4"/>
    <w:rsid w:val="00367969"/>
    <w:rsid w:val="0037089B"/>
    <w:rsid w:val="0037097B"/>
    <w:rsid w:val="00370AAA"/>
    <w:rsid w:val="003723B8"/>
    <w:rsid w:val="00372F85"/>
    <w:rsid w:val="00373343"/>
    <w:rsid w:val="003746E6"/>
    <w:rsid w:val="00374ADB"/>
    <w:rsid w:val="00374E56"/>
    <w:rsid w:val="00374FDA"/>
    <w:rsid w:val="0037566A"/>
    <w:rsid w:val="0037587D"/>
    <w:rsid w:val="00376834"/>
    <w:rsid w:val="00376995"/>
    <w:rsid w:val="003775B4"/>
    <w:rsid w:val="0037763E"/>
    <w:rsid w:val="0037774B"/>
    <w:rsid w:val="003803E2"/>
    <w:rsid w:val="00380463"/>
    <w:rsid w:val="00381183"/>
    <w:rsid w:val="0038146E"/>
    <w:rsid w:val="0038195A"/>
    <w:rsid w:val="003839E8"/>
    <w:rsid w:val="003849B3"/>
    <w:rsid w:val="00384BDB"/>
    <w:rsid w:val="0038618E"/>
    <w:rsid w:val="003863CA"/>
    <w:rsid w:val="00386C41"/>
    <w:rsid w:val="00387CC0"/>
    <w:rsid w:val="0039062D"/>
    <w:rsid w:val="00392C04"/>
    <w:rsid w:val="003932F6"/>
    <w:rsid w:val="003942FD"/>
    <w:rsid w:val="00395C01"/>
    <w:rsid w:val="0039678E"/>
    <w:rsid w:val="00396BDD"/>
    <w:rsid w:val="00396E05"/>
    <w:rsid w:val="0039750D"/>
    <w:rsid w:val="003A0410"/>
    <w:rsid w:val="003A0E9F"/>
    <w:rsid w:val="003A27A6"/>
    <w:rsid w:val="003A3017"/>
    <w:rsid w:val="003A3667"/>
    <w:rsid w:val="003A39CB"/>
    <w:rsid w:val="003A3B4D"/>
    <w:rsid w:val="003A5419"/>
    <w:rsid w:val="003A5DD6"/>
    <w:rsid w:val="003A6067"/>
    <w:rsid w:val="003A6A6B"/>
    <w:rsid w:val="003A7A12"/>
    <w:rsid w:val="003A7B49"/>
    <w:rsid w:val="003B0E49"/>
    <w:rsid w:val="003B149F"/>
    <w:rsid w:val="003B1B7A"/>
    <w:rsid w:val="003B2415"/>
    <w:rsid w:val="003B2433"/>
    <w:rsid w:val="003B250B"/>
    <w:rsid w:val="003B2973"/>
    <w:rsid w:val="003B3C9F"/>
    <w:rsid w:val="003B4D36"/>
    <w:rsid w:val="003B4F67"/>
    <w:rsid w:val="003B5559"/>
    <w:rsid w:val="003B5914"/>
    <w:rsid w:val="003B59F2"/>
    <w:rsid w:val="003B5E73"/>
    <w:rsid w:val="003B6754"/>
    <w:rsid w:val="003B72D8"/>
    <w:rsid w:val="003B7B2C"/>
    <w:rsid w:val="003B7BDF"/>
    <w:rsid w:val="003C02D3"/>
    <w:rsid w:val="003C2B47"/>
    <w:rsid w:val="003C30D9"/>
    <w:rsid w:val="003C60A8"/>
    <w:rsid w:val="003C727E"/>
    <w:rsid w:val="003C7564"/>
    <w:rsid w:val="003C767E"/>
    <w:rsid w:val="003C781E"/>
    <w:rsid w:val="003D0992"/>
    <w:rsid w:val="003D0EF3"/>
    <w:rsid w:val="003D24EE"/>
    <w:rsid w:val="003D47F7"/>
    <w:rsid w:val="003D580F"/>
    <w:rsid w:val="003D5E19"/>
    <w:rsid w:val="003D6C9C"/>
    <w:rsid w:val="003E03E4"/>
    <w:rsid w:val="003E1E48"/>
    <w:rsid w:val="003E2643"/>
    <w:rsid w:val="003E2A35"/>
    <w:rsid w:val="003E2BE6"/>
    <w:rsid w:val="003E41EF"/>
    <w:rsid w:val="003E53E1"/>
    <w:rsid w:val="003E6293"/>
    <w:rsid w:val="003E66A1"/>
    <w:rsid w:val="003E6BB9"/>
    <w:rsid w:val="003E7075"/>
    <w:rsid w:val="003E7335"/>
    <w:rsid w:val="003E7971"/>
    <w:rsid w:val="003E7B9B"/>
    <w:rsid w:val="003F07D7"/>
    <w:rsid w:val="003F0F84"/>
    <w:rsid w:val="003F130C"/>
    <w:rsid w:val="003F1632"/>
    <w:rsid w:val="003F1E51"/>
    <w:rsid w:val="003F2892"/>
    <w:rsid w:val="003F2E6C"/>
    <w:rsid w:val="003F41CA"/>
    <w:rsid w:val="003F42B8"/>
    <w:rsid w:val="003F4BBD"/>
    <w:rsid w:val="003F4D0F"/>
    <w:rsid w:val="003F51FE"/>
    <w:rsid w:val="003F5640"/>
    <w:rsid w:val="003F61B7"/>
    <w:rsid w:val="003F6460"/>
    <w:rsid w:val="003F6AD2"/>
    <w:rsid w:val="003F7696"/>
    <w:rsid w:val="00400B5C"/>
    <w:rsid w:val="0040117D"/>
    <w:rsid w:val="00402C68"/>
    <w:rsid w:val="00403DE8"/>
    <w:rsid w:val="004042E6"/>
    <w:rsid w:val="00405529"/>
    <w:rsid w:val="00405B62"/>
    <w:rsid w:val="00406DF3"/>
    <w:rsid w:val="00407278"/>
    <w:rsid w:val="004110D6"/>
    <w:rsid w:val="00413262"/>
    <w:rsid w:val="00413441"/>
    <w:rsid w:val="00413673"/>
    <w:rsid w:val="004149E1"/>
    <w:rsid w:val="00414D31"/>
    <w:rsid w:val="00415AA7"/>
    <w:rsid w:val="004162DF"/>
    <w:rsid w:val="00416453"/>
    <w:rsid w:val="004174BB"/>
    <w:rsid w:val="0041788E"/>
    <w:rsid w:val="00417B7D"/>
    <w:rsid w:val="004202B3"/>
    <w:rsid w:val="004202CE"/>
    <w:rsid w:val="0042177E"/>
    <w:rsid w:val="00423075"/>
    <w:rsid w:val="00423326"/>
    <w:rsid w:val="004242DD"/>
    <w:rsid w:val="0042431E"/>
    <w:rsid w:val="00424A17"/>
    <w:rsid w:val="00424DB4"/>
    <w:rsid w:val="004256D9"/>
    <w:rsid w:val="00426940"/>
    <w:rsid w:val="00426A77"/>
    <w:rsid w:val="004276BA"/>
    <w:rsid w:val="00427AD3"/>
    <w:rsid w:val="004318AF"/>
    <w:rsid w:val="00431A8F"/>
    <w:rsid w:val="004320E5"/>
    <w:rsid w:val="004321B2"/>
    <w:rsid w:val="00432F9B"/>
    <w:rsid w:val="00433BCE"/>
    <w:rsid w:val="00437D0C"/>
    <w:rsid w:val="00440918"/>
    <w:rsid w:val="004417DF"/>
    <w:rsid w:val="00442056"/>
    <w:rsid w:val="004420BD"/>
    <w:rsid w:val="00442668"/>
    <w:rsid w:val="0044330B"/>
    <w:rsid w:val="00444D36"/>
    <w:rsid w:val="00447495"/>
    <w:rsid w:val="004517E5"/>
    <w:rsid w:val="00451FE6"/>
    <w:rsid w:val="00452EF5"/>
    <w:rsid w:val="00454288"/>
    <w:rsid w:val="0045430C"/>
    <w:rsid w:val="004546A6"/>
    <w:rsid w:val="00455615"/>
    <w:rsid w:val="00455DEC"/>
    <w:rsid w:val="00456B74"/>
    <w:rsid w:val="00460D50"/>
    <w:rsid w:val="00461019"/>
    <w:rsid w:val="004611FE"/>
    <w:rsid w:val="00461CF2"/>
    <w:rsid w:val="00463201"/>
    <w:rsid w:val="00463CEB"/>
    <w:rsid w:val="00464242"/>
    <w:rsid w:val="004661A0"/>
    <w:rsid w:val="0046684E"/>
    <w:rsid w:val="004671FF"/>
    <w:rsid w:val="00471284"/>
    <w:rsid w:val="00471591"/>
    <w:rsid w:val="00471995"/>
    <w:rsid w:val="00471DB1"/>
    <w:rsid w:val="004722F9"/>
    <w:rsid w:val="004723DE"/>
    <w:rsid w:val="00472BCE"/>
    <w:rsid w:val="004732A7"/>
    <w:rsid w:val="00475470"/>
    <w:rsid w:val="00476917"/>
    <w:rsid w:val="00476A0F"/>
    <w:rsid w:val="00477831"/>
    <w:rsid w:val="00482D77"/>
    <w:rsid w:val="00482E92"/>
    <w:rsid w:val="00486297"/>
    <w:rsid w:val="00486F33"/>
    <w:rsid w:val="004905C5"/>
    <w:rsid w:val="00490757"/>
    <w:rsid w:val="0049089E"/>
    <w:rsid w:val="0049139D"/>
    <w:rsid w:val="0049184D"/>
    <w:rsid w:val="00491E23"/>
    <w:rsid w:val="0049287C"/>
    <w:rsid w:val="00493768"/>
    <w:rsid w:val="00493CB1"/>
    <w:rsid w:val="004941C3"/>
    <w:rsid w:val="00494DBE"/>
    <w:rsid w:val="00495E4C"/>
    <w:rsid w:val="00496829"/>
    <w:rsid w:val="0049688E"/>
    <w:rsid w:val="004A08B1"/>
    <w:rsid w:val="004A1609"/>
    <w:rsid w:val="004A1A77"/>
    <w:rsid w:val="004A2334"/>
    <w:rsid w:val="004A3065"/>
    <w:rsid w:val="004A3404"/>
    <w:rsid w:val="004A409D"/>
    <w:rsid w:val="004A470E"/>
    <w:rsid w:val="004A4D70"/>
    <w:rsid w:val="004A5CDD"/>
    <w:rsid w:val="004A6838"/>
    <w:rsid w:val="004A6CA2"/>
    <w:rsid w:val="004A7E8B"/>
    <w:rsid w:val="004B060B"/>
    <w:rsid w:val="004B0B05"/>
    <w:rsid w:val="004B0C66"/>
    <w:rsid w:val="004B0E51"/>
    <w:rsid w:val="004B1183"/>
    <w:rsid w:val="004B18EF"/>
    <w:rsid w:val="004B1E65"/>
    <w:rsid w:val="004B2B67"/>
    <w:rsid w:val="004B30AF"/>
    <w:rsid w:val="004B3936"/>
    <w:rsid w:val="004B4714"/>
    <w:rsid w:val="004B4790"/>
    <w:rsid w:val="004B4D53"/>
    <w:rsid w:val="004B4E2B"/>
    <w:rsid w:val="004B5132"/>
    <w:rsid w:val="004B59BC"/>
    <w:rsid w:val="004B5C15"/>
    <w:rsid w:val="004B5DED"/>
    <w:rsid w:val="004B5EE0"/>
    <w:rsid w:val="004B60B3"/>
    <w:rsid w:val="004B72BA"/>
    <w:rsid w:val="004B749F"/>
    <w:rsid w:val="004B7E41"/>
    <w:rsid w:val="004C0953"/>
    <w:rsid w:val="004C0A5B"/>
    <w:rsid w:val="004C0F52"/>
    <w:rsid w:val="004C1B74"/>
    <w:rsid w:val="004C5DED"/>
    <w:rsid w:val="004C6692"/>
    <w:rsid w:val="004C6762"/>
    <w:rsid w:val="004C75F7"/>
    <w:rsid w:val="004C7805"/>
    <w:rsid w:val="004C7D8F"/>
    <w:rsid w:val="004D05A5"/>
    <w:rsid w:val="004D10BA"/>
    <w:rsid w:val="004D131B"/>
    <w:rsid w:val="004D3030"/>
    <w:rsid w:val="004D35A5"/>
    <w:rsid w:val="004D421C"/>
    <w:rsid w:val="004D4481"/>
    <w:rsid w:val="004D4DCB"/>
    <w:rsid w:val="004D5ECA"/>
    <w:rsid w:val="004D5F8D"/>
    <w:rsid w:val="004D60C1"/>
    <w:rsid w:val="004D7700"/>
    <w:rsid w:val="004E03E3"/>
    <w:rsid w:val="004E09A3"/>
    <w:rsid w:val="004E0C1B"/>
    <w:rsid w:val="004E0D50"/>
    <w:rsid w:val="004E1709"/>
    <w:rsid w:val="004E2600"/>
    <w:rsid w:val="004E3161"/>
    <w:rsid w:val="004E5299"/>
    <w:rsid w:val="004E5841"/>
    <w:rsid w:val="004E6263"/>
    <w:rsid w:val="004E635F"/>
    <w:rsid w:val="004F13BF"/>
    <w:rsid w:val="004F1417"/>
    <w:rsid w:val="004F1A32"/>
    <w:rsid w:val="004F1AFD"/>
    <w:rsid w:val="004F35EE"/>
    <w:rsid w:val="004F37EE"/>
    <w:rsid w:val="004F3990"/>
    <w:rsid w:val="004F3CD5"/>
    <w:rsid w:val="004F5A3E"/>
    <w:rsid w:val="005008BA"/>
    <w:rsid w:val="0050122A"/>
    <w:rsid w:val="00501606"/>
    <w:rsid w:val="00502E67"/>
    <w:rsid w:val="00503246"/>
    <w:rsid w:val="00504045"/>
    <w:rsid w:val="00504CBE"/>
    <w:rsid w:val="00505812"/>
    <w:rsid w:val="00505853"/>
    <w:rsid w:val="00505C58"/>
    <w:rsid w:val="00505FC3"/>
    <w:rsid w:val="00506A25"/>
    <w:rsid w:val="00506AC1"/>
    <w:rsid w:val="00507025"/>
    <w:rsid w:val="005075F4"/>
    <w:rsid w:val="00507BB9"/>
    <w:rsid w:val="00507EF0"/>
    <w:rsid w:val="00510512"/>
    <w:rsid w:val="0051113B"/>
    <w:rsid w:val="00511D4C"/>
    <w:rsid w:val="00511E44"/>
    <w:rsid w:val="00512833"/>
    <w:rsid w:val="005131EA"/>
    <w:rsid w:val="00513597"/>
    <w:rsid w:val="00513B07"/>
    <w:rsid w:val="00513C27"/>
    <w:rsid w:val="00513EC7"/>
    <w:rsid w:val="00513F3F"/>
    <w:rsid w:val="00515116"/>
    <w:rsid w:val="00515D2F"/>
    <w:rsid w:val="005169E8"/>
    <w:rsid w:val="00517CD9"/>
    <w:rsid w:val="005209AC"/>
    <w:rsid w:val="00521178"/>
    <w:rsid w:val="005230E7"/>
    <w:rsid w:val="00523288"/>
    <w:rsid w:val="00523701"/>
    <w:rsid w:val="00524303"/>
    <w:rsid w:val="005253A7"/>
    <w:rsid w:val="00527241"/>
    <w:rsid w:val="00527AF6"/>
    <w:rsid w:val="00530B8B"/>
    <w:rsid w:val="00531E69"/>
    <w:rsid w:val="0053318B"/>
    <w:rsid w:val="005337AD"/>
    <w:rsid w:val="00533A43"/>
    <w:rsid w:val="00533C54"/>
    <w:rsid w:val="005342D6"/>
    <w:rsid w:val="00534D40"/>
    <w:rsid w:val="00535C62"/>
    <w:rsid w:val="00536B6F"/>
    <w:rsid w:val="00536CCF"/>
    <w:rsid w:val="0053758C"/>
    <w:rsid w:val="00540AFA"/>
    <w:rsid w:val="005413DC"/>
    <w:rsid w:val="00541BFF"/>
    <w:rsid w:val="00541F90"/>
    <w:rsid w:val="00542075"/>
    <w:rsid w:val="00542287"/>
    <w:rsid w:val="005422E1"/>
    <w:rsid w:val="0054305F"/>
    <w:rsid w:val="00544F67"/>
    <w:rsid w:val="00547568"/>
    <w:rsid w:val="005505F1"/>
    <w:rsid w:val="00550615"/>
    <w:rsid w:val="00551E03"/>
    <w:rsid w:val="00553AAD"/>
    <w:rsid w:val="00555C23"/>
    <w:rsid w:val="0055681D"/>
    <w:rsid w:val="0055708A"/>
    <w:rsid w:val="0055711F"/>
    <w:rsid w:val="005576CE"/>
    <w:rsid w:val="00560CFB"/>
    <w:rsid w:val="00561F1E"/>
    <w:rsid w:val="005628E7"/>
    <w:rsid w:val="00563B1D"/>
    <w:rsid w:val="005642DD"/>
    <w:rsid w:val="00564AD7"/>
    <w:rsid w:val="005651A1"/>
    <w:rsid w:val="005671B1"/>
    <w:rsid w:val="00567B3E"/>
    <w:rsid w:val="00567FCB"/>
    <w:rsid w:val="00571A04"/>
    <w:rsid w:val="00571EE3"/>
    <w:rsid w:val="00572143"/>
    <w:rsid w:val="00573784"/>
    <w:rsid w:val="005745D0"/>
    <w:rsid w:val="00574795"/>
    <w:rsid w:val="00574DEA"/>
    <w:rsid w:val="00574E69"/>
    <w:rsid w:val="0057502F"/>
    <w:rsid w:val="005765A9"/>
    <w:rsid w:val="0057670C"/>
    <w:rsid w:val="00576A14"/>
    <w:rsid w:val="005770F2"/>
    <w:rsid w:val="00577A66"/>
    <w:rsid w:val="00580FED"/>
    <w:rsid w:val="0058174C"/>
    <w:rsid w:val="005825C7"/>
    <w:rsid w:val="005829D6"/>
    <w:rsid w:val="00583FC1"/>
    <w:rsid w:val="00584A5F"/>
    <w:rsid w:val="00585C62"/>
    <w:rsid w:val="00585D2B"/>
    <w:rsid w:val="0058653B"/>
    <w:rsid w:val="0058778E"/>
    <w:rsid w:val="00590E8B"/>
    <w:rsid w:val="00590E94"/>
    <w:rsid w:val="00591276"/>
    <w:rsid w:val="005914C3"/>
    <w:rsid w:val="005916BB"/>
    <w:rsid w:val="005917A4"/>
    <w:rsid w:val="00592B1E"/>
    <w:rsid w:val="005933B5"/>
    <w:rsid w:val="00595516"/>
    <w:rsid w:val="00595765"/>
    <w:rsid w:val="00596B95"/>
    <w:rsid w:val="005970DE"/>
    <w:rsid w:val="0059772C"/>
    <w:rsid w:val="005A0440"/>
    <w:rsid w:val="005A05C0"/>
    <w:rsid w:val="005A08D9"/>
    <w:rsid w:val="005A0C42"/>
    <w:rsid w:val="005A1871"/>
    <w:rsid w:val="005A243E"/>
    <w:rsid w:val="005A2A26"/>
    <w:rsid w:val="005A491C"/>
    <w:rsid w:val="005A5416"/>
    <w:rsid w:val="005A6A86"/>
    <w:rsid w:val="005A71B8"/>
    <w:rsid w:val="005A75F8"/>
    <w:rsid w:val="005A770B"/>
    <w:rsid w:val="005A7C27"/>
    <w:rsid w:val="005B091C"/>
    <w:rsid w:val="005B13A1"/>
    <w:rsid w:val="005B1C65"/>
    <w:rsid w:val="005B36C6"/>
    <w:rsid w:val="005B4005"/>
    <w:rsid w:val="005B4D5A"/>
    <w:rsid w:val="005B62C1"/>
    <w:rsid w:val="005B6D3C"/>
    <w:rsid w:val="005B735B"/>
    <w:rsid w:val="005B7D5E"/>
    <w:rsid w:val="005C03E7"/>
    <w:rsid w:val="005C07F2"/>
    <w:rsid w:val="005C0871"/>
    <w:rsid w:val="005C0EA8"/>
    <w:rsid w:val="005C2768"/>
    <w:rsid w:val="005C4679"/>
    <w:rsid w:val="005C48E4"/>
    <w:rsid w:val="005C532D"/>
    <w:rsid w:val="005C6023"/>
    <w:rsid w:val="005C740D"/>
    <w:rsid w:val="005C778B"/>
    <w:rsid w:val="005D106D"/>
    <w:rsid w:val="005D1816"/>
    <w:rsid w:val="005D2B54"/>
    <w:rsid w:val="005D4563"/>
    <w:rsid w:val="005D46B7"/>
    <w:rsid w:val="005D63F2"/>
    <w:rsid w:val="005D66F2"/>
    <w:rsid w:val="005D6DD6"/>
    <w:rsid w:val="005E0442"/>
    <w:rsid w:val="005E0EFC"/>
    <w:rsid w:val="005E18EA"/>
    <w:rsid w:val="005E2710"/>
    <w:rsid w:val="005E2DE3"/>
    <w:rsid w:val="005E2F90"/>
    <w:rsid w:val="005E56E3"/>
    <w:rsid w:val="005E67F5"/>
    <w:rsid w:val="005E70D5"/>
    <w:rsid w:val="005F063A"/>
    <w:rsid w:val="005F1796"/>
    <w:rsid w:val="005F1B58"/>
    <w:rsid w:val="005F1B7D"/>
    <w:rsid w:val="005F1F6A"/>
    <w:rsid w:val="005F2003"/>
    <w:rsid w:val="005F204A"/>
    <w:rsid w:val="005F45A4"/>
    <w:rsid w:val="005F5439"/>
    <w:rsid w:val="005F59FC"/>
    <w:rsid w:val="005F6486"/>
    <w:rsid w:val="005F6FB4"/>
    <w:rsid w:val="005F7212"/>
    <w:rsid w:val="005F7774"/>
    <w:rsid w:val="005F78B7"/>
    <w:rsid w:val="005F7D99"/>
    <w:rsid w:val="006007B1"/>
    <w:rsid w:val="00600D4F"/>
    <w:rsid w:val="00601A49"/>
    <w:rsid w:val="00603168"/>
    <w:rsid w:val="0060684D"/>
    <w:rsid w:val="00606C50"/>
    <w:rsid w:val="006071D5"/>
    <w:rsid w:val="00607B81"/>
    <w:rsid w:val="006103FE"/>
    <w:rsid w:val="00610E45"/>
    <w:rsid w:val="00611147"/>
    <w:rsid w:val="0061202E"/>
    <w:rsid w:val="00613720"/>
    <w:rsid w:val="00613FE5"/>
    <w:rsid w:val="006173C4"/>
    <w:rsid w:val="006175F9"/>
    <w:rsid w:val="00617FA9"/>
    <w:rsid w:val="0062105C"/>
    <w:rsid w:val="00621F70"/>
    <w:rsid w:val="00624199"/>
    <w:rsid w:val="006248BC"/>
    <w:rsid w:val="00625B55"/>
    <w:rsid w:val="00626DE3"/>
    <w:rsid w:val="006311E3"/>
    <w:rsid w:val="00631B5E"/>
    <w:rsid w:val="00631BFE"/>
    <w:rsid w:val="0063220A"/>
    <w:rsid w:val="0063234E"/>
    <w:rsid w:val="006338B9"/>
    <w:rsid w:val="00633B6B"/>
    <w:rsid w:val="00635B44"/>
    <w:rsid w:val="00635E49"/>
    <w:rsid w:val="0063663D"/>
    <w:rsid w:val="00636777"/>
    <w:rsid w:val="006378ED"/>
    <w:rsid w:val="00637E8C"/>
    <w:rsid w:val="006402DD"/>
    <w:rsid w:val="006417FE"/>
    <w:rsid w:val="0064293F"/>
    <w:rsid w:val="00642DE2"/>
    <w:rsid w:val="006438A1"/>
    <w:rsid w:val="00644E62"/>
    <w:rsid w:val="006465D7"/>
    <w:rsid w:val="00646936"/>
    <w:rsid w:val="00646AAA"/>
    <w:rsid w:val="0064794A"/>
    <w:rsid w:val="00650394"/>
    <w:rsid w:val="0065156B"/>
    <w:rsid w:val="0065222C"/>
    <w:rsid w:val="0065226C"/>
    <w:rsid w:val="006522BD"/>
    <w:rsid w:val="0065434C"/>
    <w:rsid w:val="00654F3B"/>
    <w:rsid w:val="0065505A"/>
    <w:rsid w:val="00655D6A"/>
    <w:rsid w:val="00655DB4"/>
    <w:rsid w:val="00661750"/>
    <w:rsid w:val="00663248"/>
    <w:rsid w:val="006635E5"/>
    <w:rsid w:val="00663A4A"/>
    <w:rsid w:val="00663FCA"/>
    <w:rsid w:val="00665B59"/>
    <w:rsid w:val="00666450"/>
    <w:rsid w:val="00666D04"/>
    <w:rsid w:val="00667E0F"/>
    <w:rsid w:val="00670123"/>
    <w:rsid w:val="00670712"/>
    <w:rsid w:val="00670937"/>
    <w:rsid w:val="00671224"/>
    <w:rsid w:val="006739A0"/>
    <w:rsid w:val="00674421"/>
    <w:rsid w:val="00675352"/>
    <w:rsid w:val="00675425"/>
    <w:rsid w:val="00676304"/>
    <w:rsid w:val="00676B7C"/>
    <w:rsid w:val="00677131"/>
    <w:rsid w:val="006777E7"/>
    <w:rsid w:val="00681BC7"/>
    <w:rsid w:val="0068269E"/>
    <w:rsid w:val="00682A35"/>
    <w:rsid w:val="00682E68"/>
    <w:rsid w:val="00683CEC"/>
    <w:rsid w:val="00683E09"/>
    <w:rsid w:val="00683EA7"/>
    <w:rsid w:val="006844C0"/>
    <w:rsid w:val="006851D8"/>
    <w:rsid w:val="00685908"/>
    <w:rsid w:val="00685A90"/>
    <w:rsid w:val="00685B99"/>
    <w:rsid w:val="0068791E"/>
    <w:rsid w:val="00687F24"/>
    <w:rsid w:val="00690586"/>
    <w:rsid w:val="006916BD"/>
    <w:rsid w:val="00691895"/>
    <w:rsid w:val="00692135"/>
    <w:rsid w:val="006935F2"/>
    <w:rsid w:val="00693738"/>
    <w:rsid w:val="006938A6"/>
    <w:rsid w:val="00693C9F"/>
    <w:rsid w:val="00693E4B"/>
    <w:rsid w:val="0069498A"/>
    <w:rsid w:val="00694A41"/>
    <w:rsid w:val="006959F2"/>
    <w:rsid w:val="00695E55"/>
    <w:rsid w:val="00696BF4"/>
    <w:rsid w:val="00697EC2"/>
    <w:rsid w:val="006A005B"/>
    <w:rsid w:val="006A3BD8"/>
    <w:rsid w:val="006A622C"/>
    <w:rsid w:val="006A68E4"/>
    <w:rsid w:val="006A7440"/>
    <w:rsid w:val="006A7B5B"/>
    <w:rsid w:val="006B0E2D"/>
    <w:rsid w:val="006B0F43"/>
    <w:rsid w:val="006B2FEC"/>
    <w:rsid w:val="006B4179"/>
    <w:rsid w:val="006B4605"/>
    <w:rsid w:val="006B5D88"/>
    <w:rsid w:val="006C105B"/>
    <w:rsid w:val="006C1E43"/>
    <w:rsid w:val="006C24F7"/>
    <w:rsid w:val="006C475A"/>
    <w:rsid w:val="006C598E"/>
    <w:rsid w:val="006C6628"/>
    <w:rsid w:val="006C6B43"/>
    <w:rsid w:val="006C708B"/>
    <w:rsid w:val="006D06C0"/>
    <w:rsid w:val="006D111B"/>
    <w:rsid w:val="006D1810"/>
    <w:rsid w:val="006D18FF"/>
    <w:rsid w:val="006D2F99"/>
    <w:rsid w:val="006D3A52"/>
    <w:rsid w:val="006D4185"/>
    <w:rsid w:val="006D5290"/>
    <w:rsid w:val="006D586B"/>
    <w:rsid w:val="006D7169"/>
    <w:rsid w:val="006D7EA4"/>
    <w:rsid w:val="006E102E"/>
    <w:rsid w:val="006E119E"/>
    <w:rsid w:val="006E1565"/>
    <w:rsid w:val="006E1A80"/>
    <w:rsid w:val="006E1C19"/>
    <w:rsid w:val="006E1E81"/>
    <w:rsid w:val="006E369E"/>
    <w:rsid w:val="006E4032"/>
    <w:rsid w:val="006E4F2B"/>
    <w:rsid w:val="006E5026"/>
    <w:rsid w:val="006E5415"/>
    <w:rsid w:val="006E570D"/>
    <w:rsid w:val="006E5C93"/>
    <w:rsid w:val="006E6223"/>
    <w:rsid w:val="006F0215"/>
    <w:rsid w:val="006F0C56"/>
    <w:rsid w:val="006F1C3B"/>
    <w:rsid w:val="006F1C43"/>
    <w:rsid w:val="006F2292"/>
    <w:rsid w:val="006F2329"/>
    <w:rsid w:val="006F4471"/>
    <w:rsid w:val="006F5904"/>
    <w:rsid w:val="006F602C"/>
    <w:rsid w:val="006F62B3"/>
    <w:rsid w:val="006F75EB"/>
    <w:rsid w:val="006F7BF4"/>
    <w:rsid w:val="0070048F"/>
    <w:rsid w:val="00701E86"/>
    <w:rsid w:val="0070248D"/>
    <w:rsid w:val="00703297"/>
    <w:rsid w:val="007036B2"/>
    <w:rsid w:val="0070466A"/>
    <w:rsid w:val="007051D8"/>
    <w:rsid w:val="00705FED"/>
    <w:rsid w:val="007068CD"/>
    <w:rsid w:val="00707EA3"/>
    <w:rsid w:val="0071030B"/>
    <w:rsid w:val="00710E6B"/>
    <w:rsid w:val="00710EE4"/>
    <w:rsid w:val="007121B0"/>
    <w:rsid w:val="00713270"/>
    <w:rsid w:val="00713520"/>
    <w:rsid w:val="00713758"/>
    <w:rsid w:val="00714631"/>
    <w:rsid w:val="00714CF6"/>
    <w:rsid w:val="0071511A"/>
    <w:rsid w:val="00715630"/>
    <w:rsid w:val="0071727E"/>
    <w:rsid w:val="00717CCA"/>
    <w:rsid w:val="007213E6"/>
    <w:rsid w:val="00721EF5"/>
    <w:rsid w:val="0072357C"/>
    <w:rsid w:val="007239F0"/>
    <w:rsid w:val="00723ACF"/>
    <w:rsid w:val="00724069"/>
    <w:rsid w:val="00724AF5"/>
    <w:rsid w:val="00724E6F"/>
    <w:rsid w:val="00725C08"/>
    <w:rsid w:val="00725C62"/>
    <w:rsid w:val="00726DE4"/>
    <w:rsid w:val="00730CE4"/>
    <w:rsid w:val="00731D25"/>
    <w:rsid w:val="00732497"/>
    <w:rsid w:val="007326BB"/>
    <w:rsid w:val="007330A9"/>
    <w:rsid w:val="007335B7"/>
    <w:rsid w:val="00733C2C"/>
    <w:rsid w:val="00733DDB"/>
    <w:rsid w:val="00734624"/>
    <w:rsid w:val="007371E0"/>
    <w:rsid w:val="00737EDA"/>
    <w:rsid w:val="00741900"/>
    <w:rsid w:val="00741AC9"/>
    <w:rsid w:val="00741E83"/>
    <w:rsid w:val="007430E4"/>
    <w:rsid w:val="0074327A"/>
    <w:rsid w:val="00744DC2"/>
    <w:rsid w:val="007458AF"/>
    <w:rsid w:val="007458BC"/>
    <w:rsid w:val="00746857"/>
    <w:rsid w:val="00746F12"/>
    <w:rsid w:val="00747E48"/>
    <w:rsid w:val="00750624"/>
    <w:rsid w:val="00751A18"/>
    <w:rsid w:val="00751EE6"/>
    <w:rsid w:val="007531A7"/>
    <w:rsid w:val="00753898"/>
    <w:rsid w:val="00754D21"/>
    <w:rsid w:val="00755BBF"/>
    <w:rsid w:val="00756030"/>
    <w:rsid w:val="007567EA"/>
    <w:rsid w:val="007573A4"/>
    <w:rsid w:val="00757746"/>
    <w:rsid w:val="007602CB"/>
    <w:rsid w:val="007619F0"/>
    <w:rsid w:val="00762B95"/>
    <w:rsid w:val="00764A20"/>
    <w:rsid w:val="00765EB5"/>
    <w:rsid w:val="00766D03"/>
    <w:rsid w:val="0077077B"/>
    <w:rsid w:val="007718C8"/>
    <w:rsid w:val="00771C10"/>
    <w:rsid w:val="00772468"/>
    <w:rsid w:val="00772D9B"/>
    <w:rsid w:val="00773987"/>
    <w:rsid w:val="00774736"/>
    <w:rsid w:val="007747E1"/>
    <w:rsid w:val="007748B6"/>
    <w:rsid w:val="0077492B"/>
    <w:rsid w:val="00774FAC"/>
    <w:rsid w:val="00776098"/>
    <w:rsid w:val="00776151"/>
    <w:rsid w:val="007766B1"/>
    <w:rsid w:val="00776840"/>
    <w:rsid w:val="00780477"/>
    <w:rsid w:val="00781598"/>
    <w:rsid w:val="00781608"/>
    <w:rsid w:val="00781E41"/>
    <w:rsid w:val="007831C8"/>
    <w:rsid w:val="007837E9"/>
    <w:rsid w:val="00783AD7"/>
    <w:rsid w:val="00784935"/>
    <w:rsid w:val="00785306"/>
    <w:rsid w:val="00785DF7"/>
    <w:rsid w:val="00786194"/>
    <w:rsid w:val="007870BD"/>
    <w:rsid w:val="0078779E"/>
    <w:rsid w:val="007906D9"/>
    <w:rsid w:val="00790820"/>
    <w:rsid w:val="00790BB9"/>
    <w:rsid w:val="00790E27"/>
    <w:rsid w:val="007922E7"/>
    <w:rsid w:val="007925A9"/>
    <w:rsid w:val="00792E2A"/>
    <w:rsid w:val="007934A0"/>
    <w:rsid w:val="007937FF"/>
    <w:rsid w:val="00794204"/>
    <w:rsid w:val="007955F1"/>
    <w:rsid w:val="00795DC6"/>
    <w:rsid w:val="0079647A"/>
    <w:rsid w:val="0079695D"/>
    <w:rsid w:val="00797263"/>
    <w:rsid w:val="007A061E"/>
    <w:rsid w:val="007A20F5"/>
    <w:rsid w:val="007A603F"/>
    <w:rsid w:val="007A754F"/>
    <w:rsid w:val="007A757E"/>
    <w:rsid w:val="007A75F6"/>
    <w:rsid w:val="007A7801"/>
    <w:rsid w:val="007B10EC"/>
    <w:rsid w:val="007B1BB4"/>
    <w:rsid w:val="007B2FF7"/>
    <w:rsid w:val="007B4C0F"/>
    <w:rsid w:val="007B571E"/>
    <w:rsid w:val="007B5855"/>
    <w:rsid w:val="007B65A8"/>
    <w:rsid w:val="007B6831"/>
    <w:rsid w:val="007B6A12"/>
    <w:rsid w:val="007B6AC9"/>
    <w:rsid w:val="007B6AD9"/>
    <w:rsid w:val="007C01B2"/>
    <w:rsid w:val="007C1AF0"/>
    <w:rsid w:val="007C1D33"/>
    <w:rsid w:val="007C267D"/>
    <w:rsid w:val="007C2A53"/>
    <w:rsid w:val="007C3552"/>
    <w:rsid w:val="007C375E"/>
    <w:rsid w:val="007C3886"/>
    <w:rsid w:val="007C5484"/>
    <w:rsid w:val="007C5F4F"/>
    <w:rsid w:val="007C6B36"/>
    <w:rsid w:val="007C75AA"/>
    <w:rsid w:val="007C7820"/>
    <w:rsid w:val="007D0B51"/>
    <w:rsid w:val="007D14AF"/>
    <w:rsid w:val="007D303B"/>
    <w:rsid w:val="007D31F7"/>
    <w:rsid w:val="007D3D14"/>
    <w:rsid w:val="007D4201"/>
    <w:rsid w:val="007D45FD"/>
    <w:rsid w:val="007D4D41"/>
    <w:rsid w:val="007D68C4"/>
    <w:rsid w:val="007D6B85"/>
    <w:rsid w:val="007E05F6"/>
    <w:rsid w:val="007E10E4"/>
    <w:rsid w:val="007E19D8"/>
    <w:rsid w:val="007E224D"/>
    <w:rsid w:val="007E23B0"/>
    <w:rsid w:val="007E2DCA"/>
    <w:rsid w:val="007E4879"/>
    <w:rsid w:val="007E4F76"/>
    <w:rsid w:val="007E6C7C"/>
    <w:rsid w:val="007E7D45"/>
    <w:rsid w:val="007F0AA3"/>
    <w:rsid w:val="007F19C1"/>
    <w:rsid w:val="007F2042"/>
    <w:rsid w:val="007F211E"/>
    <w:rsid w:val="007F24BF"/>
    <w:rsid w:val="007F2C23"/>
    <w:rsid w:val="007F2DFC"/>
    <w:rsid w:val="007F399E"/>
    <w:rsid w:val="007F4328"/>
    <w:rsid w:val="007F4C2E"/>
    <w:rsid w:val="007F557B"/>
    <w:rsid w:val="007F6E14"/>
    <w:rsid w:val="007F70D4"/>
    <w:rsid w:val="007F7634"/>
    <w:rsid w:val="00800401"/>
    <w:rsid w:val="00802387"/>
    <w:rsid w:val="008027C8"/>
    <w:rsid w:val="00802CE7"/>
    <w:rsid w:val="00802EE4"/>
    <w:rsid w:val="0080396C"/>
    <w:rsid w:val="008040BD"/>
    <w:rsid w:val="00804B9E"/>
    <w:rsid w:val="00806B26"/>
    <w:rsid w:val="008075F3"/>
    <w:rsid w:val="00807788"/>
    <w:rsid w:val="008078ED"/>
    <w:rsid w:val="00810C51"/>
    <w:rsid w:val="0081100A"/>
    <w:rsid w:val="00811EF8"/>
    <w:rsid w:val="00812143"/>
    <w:rsid w:val="00812DC3"/>
    <w:rsid w:val="00813916"/>
    <w:rsid w:val="00813966"/>
    <w:rsid w:val="008144F2"/>
    <w:rsid w:val="00814D56"/>
    <w:rsid w:val="008154A9"/>
    <w:rsid w:val="008157E1"/>
    <w:rsid w:val="00815E55"/>
    <w:rsid w:val="00816440"/>
    <w:rsid w:val="00821005"/>
    <w:rsid w:val="0082251B"/>
    <w:rsid w:val="00822A80"/>
    <w:rsid w:val="00822C69"/>
    <w:rsid w:val="00824B6D"/>
    <w:rsid w:val="00826091"/>
    <w:rsid w:val="008275A1"/>
    <w:rsid w:val="00830166"/>
    <w:rsid w:val="00831FF0"/>
    <w:rsid w:val="0083334C"/>
    <w:rsid w:val="00833F5B"/>
    <w:rsid w:val="0083460A"/>
    <w:rsid w:val="00834C1A"/>
    <w:rsid w:val="008359C6"/>
    <w:rsid w:val="008359FD"/>
    <w:rsid w:val="00835A47"/>
    <w:rsid w:val="00836B9A"/>
    <w:rsid w:val="00837413"/>
    <w:rsid w:val="008402AE"/>
    <w:rsid w:val="008403BC"/>
    <w:rsid w:val="0084089D"/>
    <w:rsid w:val="008421D9"/>
    <w:rsid w:val="008426D4"/>
    <w:rsid w:val="00842A91"/>
    <w:rsid w:val="00843683"/>
    <w:rsid w:val="00844208"/>
    <w:rsid w:val="00844513"/>
    <w:rsid w:val="00844768"/>
    <w:rsid w:val="00844EF5"/>
    <w:rsid w:val="008457D1"/>
    <w:rsid w:val="008479DC"/>
    <w:rsid w:val="00850540"/>
    <w:rsid w:val="00851BCA"/>
    <w:rsid w:val="00851FBD"/>
    <w:rsid w:val="00851FE3"/>
    <w:rsid w:val="00852C6F"/>
    <w:rsid w:val="008535CA"/>
    <w:rsid w:val="008537D2"/>
    <w:rsid w:val="00853E7C"/>
    <w:rsid w:val="00854684"/>
    <w:rsid w:val="00854F74"/>
    <w:rsid w:val="00855C0E"/>
    <w:rsid w:val="00857602"/>
    <w:rsid w:val="00861015"/>
    <w:rsid w:val="00861251"/>
    <w:rsid w:val="00861992"/>
    <w:rsid w:val="00861E82"/>
    <w:rsid w:val="008621EF"/>
    <w:rsid w:val="00862CBF"/>
    <w:rsid w:val="0086383A"/>
    <w:rsid w:val="00864085"/>
    <w:rsid w:val="00864168"/>
    <w:rsid w:val="008648FF"/>
    <w:rsid w:val="00864934"/>
    <w:rsid w:val="00864EAE"/>
    <w:rsid w:val="0086519A"/>
    <w:rsid w:val="008662F4"/>
    <w:rsid w:val="00866796"/>
    <w:rsid w:val="00866CA4"/>
    <w:rsid w:val="00870350"/>
    <w:rsid w:val="00870457"/>
    <w:rsid w:val="008708BA"/>
    <w:rsid w:val="00870916"/>
    <w:rsid w:val="00870E44"/>
    <w:rsid w:val="00870F25"/>
    <w:rsid w:val="00871EEF"/>
    <w:rsid w:val="008723EC"/>
    <w:rsid w:val="00872CD5"/>
    <w:rsid w:val="00873E7E"/>
    <w:rsid w:val="00874E39"/>
    <w:rsid w:val="008765B5"/>
    <w:rsid w:val="00877141"/>
    <w:rsid w:val="00877747"/>
    <w:rsid w:val="0088164A"/>
    <w:rsid w:val="00882C6D"/>
    <w:rsid w:val="00882E50"/>
    <w:rsid w:val="00883F71"/>
    <w:rsid w:val="00884A15"/>
    <w:rsid w:val="00884FC6"/>
    <w:rsid w:val="008853B7"/>
    <w:rsid w:val="0088573D"/>
    <w:rsid w:val="00885A05"/>
    <w:rsid w:val="00885A0C"/>
    <w:rsid w:val="00885FF7"/>
    <w:rsid w:val="00886D3A"/>
    <w:rsid w:val="0088705E"/>
    <w:rsid w:val="00887846"/>
    <w:rsid w:val="00890289"/>
    <w:rsid w:val="008916E6"/>
    <w:rsid w:val="008919A7"/>
    <w:rsid w:val="0089297B"/>
    <w:rsid w:val="008940A2"/>
    <w:rsid w:val="00894DBB"/>
    <w:rsid w:val="00897851"/>
    <w:rsid w:val="00897BAE"/>
    <w:rsid w:val="00897CFF"/>
    <w:rsid w:val="008A0D59"/>
    <w:rsid w:val="008A12B5"/>
    <w:rsid w:val="008A4411"/>
    <w:rsid w:val="008A4F07"/>
    <w:rsid w:val="008A527A"/>
    <w:rsid w:val="008A5470"/>
    <w:rsid w:val="008A5668"/>
    <w:rsid w:val="008A605F"/>
    <w:rsid w:val="008A640F"/>
    <w:rsid w:val="008A694E"/>
    <w:rsid w:val="008A6F7C"/>
    <w:rsid w:val="008A7332"/>
    <w:rsid w:val="008B015E"/>
    <w:rsid w:val="008B022A"/>
    <w:rsid w:val="008B0D31"/>
    <w:rsid w:val="008B2B22"/>
    <w:rsid w:val="008B4827"/>
    <w:rsid w:val="008B4E5E"/>
    <w:rsid w:val="008B4F19"/>
    <w:rsid w:val="008B505B"/>
    <w:rsid w:val="008B556D"/>
    <w:rsid w:val="008B56A6"/>
    <w:rsid w:val="008B5DFB"/>
    <w:rsid w:val="008B6B55"/>
    <w:rsid w:val="008B7FE0"/>
    <w:rsid w:val="008C3BA6"/>
    <w:rsid w:val="008C419F"/>
    <w:rsid w:val="008C4E93"/>
    <w:rsid w:val="008C4EFE"/>
    <w:rsid w:val="008C6E1A"/>
    <w:rsid w:val="008D03CA"/>
    <w:rsid w:val="008D0DC4"/>
    <w:rsid w:val="008D16D2"/>
    <w:rsid w:val="008D25BE"/>
    <w:rsid w:val="008D30F9"/>
    <w:rsid w:val="008D40E9"/>
    <w:rsid w:val="008D47E5"/>
    <w:rsid w:val="008D50AB"/>
    <w:rsid w:val="008D60AD"/>
    <w:rsid w:val="008D6DA1"/>
    <w:rsid w:val="008D778A"/>
    <w:rsid w:val="008D78B7"/>
    <w:rsid w:val="008E006E"/>
    <w:rsid w:val="008E07C2"/>
    <w:rsid w:val="008E0A54"/>
    <w:rsid w:val="008E12B9"/>
    <w:rsid w:val="008E1B77"/>
    <w:rsid w:val="008E22AD"/>
    <w:rsid w:val="008E2330"/>
    <w:rsid w:val="008E35B4"/>
    <w:rsid w:val="008E376A"/>
    <w:rsid w:val="008E403F"/>
    <w:rsid w:val="008E4317"/>
    <w:rsid w:val="008E4947"/>
    <w:rsid w:val="008E4A01"/>
    <w:rsid w:val="008E50B0"/>
    <w:rsid w:val="008E5200"/>
    <w:rsid w:val="008F09FD"/>
    <w:rsid w:val="008F15AC"/>
    <w:rsid w:val="008F1708"/>
    <w:rsid w:val="008F1EB5"/>
    <w:rsid w:val="008F2F05"/>
    <w:rsid w:val="008F2F5F"/>
    <w:rsid w:val="008F4D08"/>
    <w:rsid w:val="008F4DCC"/>
    <w:rsid w:val="008F6389"/>
    <w:rsid w:val="008F69CA"/>
    <w:rsid w:val="008F6BB2"/>
    <w:rsid w:val="008F7780"/>
    <w:rsid w:val="008F7FA0"/>
    <w:rsid w:val="0090038D"/>
    <w:rsid w:val="009006A5"/>
    <w:rsid w:val="00900928"/>
    <w:rsid w:val="00900B5E"/>
    <w:rsid w:val="00901266"/>
    <w:rsid w:val="009053EB"/>
    <w:rsid w:val="00906490"/>
    <w:rsid w:val="009065CD"/>
    <w:rsid w:val="00906621"/>
    <w:rsid w:val="00910799"/>
    <w:rsid w:val="00910987"/>
    <w:rsid w:val="00910EAE"/>
    <w:rsid w:val="00911009"/>
    <w:rsid w:val="009124A5"/>
    <w:rsid w:val="00912B76"/>
    <w:rsid w:val="0091351A"/>
    <w:rsid w:val="00913BD7"/>
    <w:rsid w:val="00914E5E"/>
    <w:rsid w:val="009155FF"/>
    <w:rsid w:val="00916771"/>
    <w:rsid w:val="0091687B"/>
    <w:rsid w:val="009168DF"/>
    <w:rsid w:val="00917494"/>
    <w:rsid w:val="00917709"/>
    <w:rsid w:val="00917BAD"/>
    <w:rsid w:val="00920327"/>
    <w:rsid w:val="00920A2D"/>
    <w:rsid w:val="00922171"/>
    <w:rsid w:val="009229BA"/>
    <w:rsid w:val="00922E35"/>
    <w:rsid w:val="009230A3"/>
    <w:rsid w:val="0092349D"/>
    <w:rsid w:val="00924B35"/>
    <w:rsid w:val="009279E8"/>
    <w:rsid w:val="009312A0"/>
    <w:rsid w:val="00931C37"/>
    <w:rsid w:val="009327F6"/>
    <w:rsid w:val="0093281D"/>
    <w:rsid w:val="009335A0"/>
    <w:rsid w:val="009336DF"/>
    <w:rsid w:val="00933BAF"/>
    <w:rsid w:val="00934B99"/>
    <w:rsid w:val="00936999"/>
    <w:rsid w:val="009375A0"/>
    <w:rsid w:val="00940B9E"/>
    <w:rsid w:val="009413F7"/>
    <w:rsid w:val="00941DA4"/>
    <w:rsid w:val="00942098"/>
    <w:rsid w:val="009425E8"/>
    <w:rsid w:val="009433C9"/>
    <w:rsid w:val="009439CA"/>
    <w:rsid w:val="00944388"/>
    <w:rsid w:val="0094495B"/>
    <w:rsid w:val="0094605A"/>
    <w:rsid w:val="0094637B"/>
    <w:rsid w:val="00946A61"/>
    <w:rsid w:val="00946BFE"/>
    <w:rsid w:val="00947983"/>
    <w:rsid w:val="00947FCA"/>
    <w:rsid w:val="00950FAE"/>
    <w:rsid w:val="0095159A"/>
    <w:rsid w:val="0095170E"/>
    <w:rsid w:val="00951FDD"/>
    <w:rsid w:val="009524CA"/>
    <w:rsid w:val="009542E3"/>
    <w:rsid w:val="00956E53"/>
    <w:rsid w:val="00957362"/>
    <w:rsid w:val="00957AD1"/>
    <w:rsid w:val="009608F0"/>
    <w:rsid w:val="00960D27"/>
    <w:rsid w:val="00961BF2"/>
    <w:rsid w:val="00964ACC"/>
    <w:rsid w:val="00964E97"/>
    <w:rsid w:val="0096543F"/>
    <w:rsid w:val="00965C79"/>
    <w:rsid w:val="00965D32"/>
    <w:rsid w:val="00967684"/>
    <w:rsid w:val="0096792C"/>
    <w:rsid w:val="0097037A"/>
    <w:rsid w:val="00970F2E"/>
    <w:rsid w:val="0097290B"/>
    <w:rsid w:val="0097295E"/>
    <w:rsid w:val="00972F22"/>
    <w:rsid w:val="00973A06"/>
    <w:rsid w:val="00973A61"/>
    <w:rsid w:val="00974536"/>
    <w:rsid w:val="009748D1"/>
    <w:rsid w:val="0097568C"/>
    <w:rsid w:val="009776AC"/>
    <w:rsid w:val="0098029F"/>
    <w:rsid w:val="0098258B"/>
    <w:rsid w:val="00983247"/>
    <w:rsid w:val="009838AD"/>
    <w:rsid w:val="00984089"/>
    <w:rsid w:val="0098428D"/>
    <w:rsid w:val="00985270"/>
    <w:rsid w:val="0098594F"/>
    <w:rsid w:val="00985D30"/>
    <w:rsid w:val="00986776"/>
    <w:rsid w:val="00987948"/>
    <w:rsid w:val="00990B5F"/>
    <w:rsid w:val="00990BA2"/>
    <w:rsid w:val="0099152E"/>
    <w:rsid w:val="0099215F"/>
    <w:rsid w:val="00992573"/>
    <w:rsid w:val="00992ABC"/>
    <w:rsid w:val="00992B9B"/>
    <w:rsid w:val="00993D87"/>
    <w:rsid w:val="00994675"/>
    <w:rsid w:val="00996904"/>
    <w:rsid w:val="00996A6F"/>
    <w:rsid w:val="00997E83"/>
    <w:rsid w:val="009A0678"/>
    <w:rsid w:val="009A06FE"/>
    <w:rsid w:val="009A0C0F"/>
    <w:rsid w:val="009A1A19"/>
    <w:rsid w:val="009A1AC0"/>
    <w:rsid w:val="009A1B82"/>
    <w:rsid w:val="009A2A04"/>
    <w:rsid w:val="009A3180"/>
    <w:rsid w:val="009A337F"/>
    <w:rsid w:val="009A44D9"/>
    <w:rsid w:val="009A47C4"/>
    <w:rsid w:val="009A4E0C"/>
    <w:rsid w:val="009A4FC1"/>
    <w:rsid w:val="009A5D04"/>
    <w:rsid w:val="009A5D7F"/>
    <w:rsid w:val="009A7159"/>
    <w:rsid w:val="009A7726"/>
    <w:rsid w:val="009A77E7"/>
    <w:rsid w:val="009A7E05"/>
    <w:rsid w:val="009B0C57"/>
    <w:rsid w:val="009B0F55"/>
    <w:rsid w:val="009B1E60"/>
    <w:rsid w:val="009B1EC9"/>
    <w:rsid w:val="009B24B2"/>
    <w:rsid w:val="009B27FE"/>
    <w:rsid w:val="009B2989"/>
    <w:rsid w:val="009B2C06"/>
    <w:rsid w:val="009B2C41"/>
    <w:rsid w:val="009B3231"/>
    <w:rsid w:val="009B570E"/>
    <w:rsid w:val="009B6517"/>
    <w:rsid w:val="009B6C9F"/>
    <w:rsid w:val="009B7D02"/>
    <w:rsid w:val="009C055E"/>
    <w:rsid w:val="009C0E14"/>
    <w:rsid w:val="009C1408"/>
    <w:rsid w:val="009C1422"/>
    <w:rsid w:val="009C158D"/>
    <w:rsid w:val="009C1ED8"/>
    <w:rsid w:val="009C22F6"/>
    <w:rsid w:val="009C3D80"/>
    <w:rsid w:val="009C443B"/>
    <w:rsid w:val="009C5021"/>
    <w:rsid w:val="009C50C2"/>
    <w:rsid w:val="009C5CAE"/>
    <w:rsid w:val="009C719D"/>
    <w:rsid w:val="009D166C"/>
    <w:rsid w:val="009D2E79"/>
    <w:rsid w:val="009D2FA8"/>
    <w:rsid w:val="009D4353"/>
    <w:rsid w:val="009D43F3"/>
    <w:rsid w:val="009D45B0"/>
    <w:rsid w:val="009D4D37"/>
    <w:rsid w:val="009D7017"/>
    <w:rsid w:val="009E0E20"/>
    <w:rsid w:val="009E0E8A"/>
    <w:rsid w:val="009E169D"/>
    <w:rsid w:val="009E1CA6"/>
    <w:rsid w:val="009E238F"/>
    <w:rsid w:val="009E43BE"/>
    <w:rsid w:val="009E5D2B"/>
    <w:rsid w:val="009E6065"/>
    <w:rsid w:val="009E6187"/>
    <w:rsid w:val="009E65CD"/>
    <w:rsid w:val="009F0610"/>
    <w:rsid w:val="009F138A"/>
    <w:rsid w:val="009F14B6"/>
    <w:rsid w:val="009F19B2"/>
    <w:rsid w:val="009F1D75"/>
    <w:rsid w:val="009F2151"/>
    <w:rsid w:val="009F2496"/>
    <w:rsid w:val="009F341A"/>
    <w:rsid w:val="009F4E04"/>
    <w:rsid w:val="009F5A65"/>
    <w:rsid w:val="009F5E73"/>
    <w:rsid w:val="009F625E"/>
    <w:rsid w:val="009F7B3E"/>
    <w:rsid w:val="00A007E8"/>
    <w:rsid w:val="00A02C1C"/>
    <w:rsid w:val="00A03606"/>
    <w:rsid w:val="00A050B1"/>
    <w:rsid w:val="00A050C4"/>
    <w:rsid w:val="00A10C6C"/>
    <w:rsid w:val="00A10DB5"/>
    <w:rsid w:val="00A10F43"/>
    <w:rsid w:val="00A116A4"/>
    <w:rsid w:val="00A11925"/>
    <w:rsid w:val="00A11965"/>
    <w:rsid w:val="00A11DA7"/>
    <w:rsid w:val="00A12FC7"/>
    <w:rsid w:val="00A13310"/>
    <w:rsid w:val="00A13A5A"/>
    <w:rsid w:val="00A13AAB"/>
    <w:rsid w:val="00A13C38"/>
    <w:rsid w:val="00A1485C"/>
    <w:rsid w:val="00A14953"/>
    <w:rsid w:val="00A14B7B"/>
    <w:rsid w:val="00A14C70"/>
    <w:rsid w:val="00A158A3"/>
    <w:rsid w:val="00A1600A"/>
    <w:rsid w:val="00A16528"/>
    <w:rsid w:val="00A16672"/>
    <w:rsid w:val="00A16BDB"/>
    <w:rsid w:val="00A16F98"/>
    <w:rsid w:val="00A17E2F"/>
    <w:rsid w:val="00A20362"/>
    <w:rsid w:val="00A2244B"/>
    <w:rsid w:val="00A23086"/>
    <w:rsid w:val="00A25F8F"/>
    <w:rsid w:val="00A26EAB"/>
    <w:rsid w:val="00A32250"/>
    <w:rsid w:val="00A3227A"/>
    <w:rsid w:val="00A322F8"/>
    <w:rsid w:val="00A32E22"/>
    <w:rsid w:val="00A330D6"/>
    <w:rsid w:val="00A333E6"/>
    <w:rsid w:val="00A34B22"/>
    <w:rsid w:val="00A34C68"/>
    <w:rsid w:val="00A359C8"/>
    <w:rsid w:val="00A3633F"/>
    <w:rsid w:val="00A37244"/>
    <w:rsid w:val="00A412D8"/>
    <w:rsid w:val="00A412F1"/>
    <w:rsid w:val="00A41847"/>
    <w:rsid w:val="00A42317"/>
    <w:rsid w:val="00A438EC"/>
    <w:rsid w:val="00A43B4B"/>
    <w:rsid w:val="00A44104"/>
    <w:rsid w:val="00A44BC6"/>
    <w:rsid w:val="00A4678F"/>
    <w:rsid w:val="00A46F35"/>
    <w:rsid w:val="00A50588"/>
    <w:rsid w:val="00A53189"/>
    <w:rsid w:val="00A55DBD"/>
    <w:rsid w:val="00A56099"/>
    <w:rsid w:val="00A6011E"/>
    <w:rsid w:val="00A61841"/>
    <w:rsid w:val="00A61B6A"/>
    <w:rsid w:val="00A61C56"/>
    <w:rsid w:val="00A631DC"/>
    <w:rsid w:val="00A64BBD"/>
    <w:rsid w:val="00A6528B"/>
    <w:rsid w:val="00A657F4"/>
    <w:rsid w:val="00A660BB"/>
    <w:rsid w:val="00A664FC"/>
    <w:rsid w:val="00A6650F"/>
    <w:rsid w:val="00A66996"/>
    <w:rsid w:val="00A677E3"/>
    <w:rsid w:val="00A6793D"/>
    <w:rsid w:val="00A67CED"/>
    <w:rsid w:val="00A67FAA"/>
    <w:rsid w:val="00A7047B"/>
    <w:rsid w:val="00A713E5"/>
    <w:rsid w:val="00A71431"/>
    <w:rsid w:val="00A71A16"/>
    <w:rsid w:val="00A71D89"/>
    <w:rsid w:val="00A72634"/>
    <w:rsid w:val="00A72ADA"/>
    <w:rsid w:val="00A73C65"/>
    <w:rsid w:val="00A751F6"/>
    <w:rsid w:val="00A75470"/>
    <w:rsid w:val="00A774AA"/>
    <w:rsid w:val="00A80B33"/>
    <w:rsid w:val="00A834DE"/>
    <w:rsid w:val="00A83C4C"/>
    <w:rsid w:val="00A8541D"/>
    <w:rsid w:val="00A85ABB"/>
    <w:rsid w:val="00A86F2F"/>
    <w:rsid w:val="00A876A7"/>
    <w:rsid w:val="00A87A79"/>
    <w:rsid w:val="00A87DF7"/>
    <w:rsid w:val="00A9065E"/>
    <w:rsid w:val="00A90D58"/>
    <w:rsid w:val="00A915CA"/>
    <w:rsid w:val="00A91BE3"/>
    <w:rsid w:val="00A923B0"/>
    <w:rsid w:val="00A942D9"/>
    <w:rsid w:val="00A95998"/>
    <w:rsid w:val="00A95C40"/>
    <w:rsid w:val="00A96AC4"/>
    <w:rsid w:val="00A96C87"/>
    <w:rsid w:val="00AA0013"/>
    <w:rsid w:val="00AA1B3C"/>
    <w:rsid w:val="00AA249B"/>
    <w:rsid w:val="00AA277B"/>
    <w:rsid w:val="00AA280C"/>
    <w:rsid w:val="00AA2C1D"/>
    <w:rsid w:val="00AA2EA6"/>
    <w:rsid w:val="00AA4CB4"/>
    <w:rsid w:val="00AA5543"/>
    <w:rsid w:val="00AA65B0"/>
    <w:rsid w:val="00AA7BC3"/>
    <w:rsid w:val="00AB0391"/>
    <w:rsid w:val="00AB0554"/>
    <w:rsid w:val="00AB0D8E"/>
    <w:rsid w:val="00AB1F55"/>
    <w:rsid w:val="00AB22D5"/>
    <w:rsid w:val="00AB26F0"/>
    <w:rsid w:val="00AB2D9A"/>
    <w:rsid w:val="00AB4277"/>
    <w:rsid w:val="00AB4697"/>
    <w:rsid w:val="00AB46AA"/>
    <w:rsid w:val="00AB4A4C"/>
    <w:rsid w:val="00AB5914"/>
    <w:rsid w:val="00AB5E56"/>
    <w:rsid w:val="00AB5F39"/>
    <w:rsid w:val="00AB6282"/>
    <w:rsid w:val="00AB65EA"/>
    <w:rsid w:val="00AB7BBC"/>
    <w:rsid w:val="00AC0F1A"/>
    <w:rsid w:val="00AC16D7"/>
    <w:rsid w:val="00AC1DE0"/>
    <w:rsid w:val="00AC21E0"/>
    <w:rsid w:val="00AC36BF"/>
    <w:rsid w:val="00AC3736"/>
    <w:rsid w:val="00AC4831"/>
    <w:rsid w:val="00AC55CD"/>
    <w:rsid w:val="00AC6E36"/>
    <w:rsid w:val="00AD025C"/>
    <w:rsid w:val="00AD0899"/>
    <w:rsid w:val="00AD0D05"/>
    <w:rsid w:val="00AD1A87"/>
    <w:rsid w:val="00AD294D"/>
    <w:rsid w:val="00AD2D13"/>
    <w:rsid w:val="00AD3184"/>
    <w:rsid w:val="00AD4612"/>
    <w:rsid w:val="00AD5B8E"/>
    <w:rsid w:val="00AD6FF6"/>
    <w:rsid w:val="00AE0AFD"/>
    <w:rsid w:val="00AE1A72"/>
    <w:rsid w:val="00AE2961"/>
    <w:rsid w:val="00AE3BAB"/>
    <w:rsid w:val="00AE3CDB"/>
    <w:rsid w:val="00AE40CE"/>
    <w:rsid w:val="00AE421D"/>
    <w:rsid w:val="00AE45C0"/>
    <w:rsid w:val="00AE4974"/>
    <w:rsid w:val="00AE51E1"/>
    <w:rsid w:val="00AE5B10"/>
    <w:rsid w:val="00AE5D35"/>
    <w:rsid w:val="00AE6E8F"/>
    <w:rsid w:val="00AE703E"/>
    <w:rsid w:val="00AE7412"/>
    <w:rsid w:val="00AE7F1B"/>
    <w:rsid w:val="00AF00BB"/>
    <w:rsid w:val="00AF0714"/>
    <w:rsid w:val="00AF115D"/>
    <w:rsid w:val="00AF12C0"/>
    <w:rsid w:val="00AF1C22"/>
    <w:rsid w:val="00AF1FC4"/>
    <w:rsid w:val="00AF40C2"/>
    <w:rsid w:val="00AF5626"/>
    <w:rsid w:val="00AF5A5C"/>
    <w:rsid w:val="00AF5D03"/>
    <w:rsid w:val="00AF65FE"/>
    <w:rsid w:val="00AF7BD9"/>
    <w:rsid w:val="00AF7CDA"/>
    <w:rsid w:val="00B001D8"/>
    <w:rsid w:val="00B00F90"/>
    <w:rsid w:val="00B013B2"/>
    <w:rsid w:val="00B02151"/>
    <w:rsid w:val="00B02291"/>
    <w:rsid w:val="00B03016"/>
    <w:rsid w:val="00B0316A"/>
    <w:rsid w:val="00B03BEC"/>
    <w:rsid w:val="00B03CF9"/>
    <w:rsid w:val="00B03F15"/>
    <w:rsid w:val="00B047D8"/>
    <w:rsid w:val="00B05384"/>
    <w:rsid w:val="00B058AD"/>
    <w:rsid w:val="00B06313"/>
    <w:rsid w:val="00B06898"/>
    <w:rsid w:val="00B0689B"/>
    <w:rsid w:val="00B069EB"/>
    <w:rsid w:val="00B06C59"/>
    <w:rsid w:val="00B079A7"/>
    <w:rsid w:val="00B100CB"/>
    <w:rsid w:val="00B10CA0"/>
    <w:rsid w:val="00B114FD"/>
    <w:rsid w:val="00B11898"/>
    <w:rsid w:val="00B11952"/>
    <w:rsid w:val="00B11AB6"/>
    <w:rsid w:val="00B11BF2"/>
    <w:rsid w:val="00B11D00"/>
    <w:rsid w:val="00B120EE"/>
    <w:rsid w:val="00B12699"/>
    <w:rsid w:val="00B132D4"/>
    <w:rsid w:val="00B15048"/>
    <w:rsid w:val="00B15060"/>
    <w:rsid w:val="00B15C0B"/>
    <w:rsid w:val="00B16F66"/>
    <w:rsid w:val="00B175BA"/>
    <w:rsid w:val="00B22E90"/>
    <w:rsid w:val="00B22EAB"/>
    <w:rsid w:val="00B23485"/>
    <w:rsid w:val="00B23ED8"/>
    <w:rsid w:val="00B25074"/>
    <w:rsid w:val="00B2635B"/>
    <w:rsid w:val="00B2650C"/>
    <w:rsid w:val="00B3001C"/>
    <w:rsid w:val="00B30086"/>
    <w:rsid w:val="00B324CD"/>
    <w:rsid w:val="00B33436"/>
    <w:rsid w:val="00B37B84"/>
    <w:rsid w:val="00B4127C"/>
    <w:rsid w:val="00B41816"/>
    <w:rsid w:val="00B41A39"/>
    <w:rsid w:val="00B43017"/>
    <w:rsid w:val="00B4311C"/>
    <w:rsid w:val="00B43384"/>
    <w:rsid w:val="00B43715"/>
    <w:rsid w:val="00B43827"/>
    <w:rsid w:val="00B43D0B"/>
    <w:rsid w:val="00B43F95"/>
    <w:rsid w:val="00B44236"/>
    <w:rsid w:val="00B442B9"/>
    <w:rsid w:val="00B446D3"/>
    <w:rsid w:val="00B44897"/>
    <w:rsid w:val="00B44C09"/>
    <w:rsid w:val="00B44E6E"/>
    <w:rsid w:val="00B4506E"/>
    <w:rsid w:val="00B458BB"/>
    <w:rsid w:val="00B468A5"/>
    <w:rsid w:val="00B46998"/>
    <w:rsid w:val="00B46CAD"/>
    <w:rsid w:val="00B472F2"/>
    <w:rsid w:val="00B475DB"/>
    <w:rsid w:val="00B5057B"/>
    <w:rsid w:val="00B5077E"/>
    <w:rsid w:val="00B5149C"/>
    <w:rsid w:val="00B52FCF"/>
    <w:rsid w:val="00B5378A"/>
    <w:rsid w:val="00B53B45"/>
    <w:rsid w:val="00B54570"/>
    <w:rsid w:val="00B55F59"/>
    <w:rsid w:val="00B56077"/>
    <w:rsid w:val="00B564CB"/>
    <w:rsid w:val="00B56955"/>
    <w:rsid w:val="00B571D3"/>
    <w:rsid w:val="00B614E1"/>
    <w:rsid w:val="00B61DE0"/>
    <w:rsid w:val="00B62FA4"/>
    <w:rsid w:val="00B659DE"/>
    <w:rsid w:val="00B66BC8"/>
    <w:rsid w:val="00B66EF4"/>
    <w:rsid w:val="00B66F10"/>
    <w:rsid w:val="00B7053B"/>
    <w:rsid w:val="00B71C29"/>
    <w:rsid w:val="00B736B3"/>
    <w:rsid w:val="00B73869"/>
    <w:rsid w:val="00B73ECC"/>
    <w:rsid w:val="00B747E4"/>
    <w:rsid w:val="00B752DB"/>
    <w:rsid w:val="00B76272"/>
    <w:rsid w:val="00B77670"/>
    <w:rsid w:val="00B80D65"/>
    <w:rsid w:val="00B8176C"/>
    <w:rsid w:val="00B821F2"/>
    <w:rsid w:val="00B8291E"/>
    <w:rsid w:val="00B82F78"/>
    <w:rsid w:val="00B85A17"/>
    <w:rsid w:val="00B85D11"/>
    <w:rsid w:val="00B90C60"/>
    <w:rsid w:val="00B90CC1"/>
    <w:rsid w:val="00B92F01"/>
    <w:rsid w:val="00B93112"/>
    <w:rsid w:val="00B94145"/>
    <w:rsid w:val="00B945A5"/>
    <w:rsid w:val="00B94791"/>
    <w:rsid w:val="00B953FE"/>
    <w:rsid w:val="00B95892"/>
    <w:rsid w:val="00B95928"/>
    <w:rsid w:val="00B95E30"/>
    <w:rsid w:val="00B960E2"/>
    <w:rsid w:val="00B9667E"/>
    <w:rsid w:val="00B97EFD"/>
    <w:rsid w:val="00BA1BC0"/>
    <w:rsid w:val="00BA266A"/>
    <w:rsid w:val="00BA275D"/>
    <w:rsid w:val="00BA3804"/>
    <w:rsid w:val="00BA3E0B"/>
    <w:rsid w:val="00BA4336"/>
    <w:rsid w:val="00BA4B99"/>
    <w:rsid w:val="00BA4FBB"/>
    <w:rsid w:val="00BA5696"/>
    <w:rsid w:val="00BA56CD"/>
    <w:rsid w:val="00BA71D1"/>
    <w:rsid w:val="00BA7760"/>
    <w:rsid w:val="00BA7EE6"/>
    <w:rsid w:val="00BB0236"/>
    <w:rsid w:val="00BB02BF"/>
    <w:rsid w:val="00BB0766"/>
    <w:rsid w:val="00BB0AEA"/>
    <w:rsid w:val="00BB0CD2"/>
    <w:rsid w:val="00BB12C5"/>
    <w:rsid w:val="00BB1F9E"/>
    <w:rsid w:val="00BB2DC4"/>
    <w:rsid w:val="00BB4090"/>
    <w:rsid w:val="00BB42A9"/>
    <w:rsid w:val="00BB7901"/>
    <w:rsid w:val="00BB7E7C"/>
    <w:rsid w:val="00BC153A"/>
    <w:rsid w:val="00BC195C"/>
    <w:rsid w:val="00BC2258"/>
    <w:rsid w:val="00BC45F8"/>
    <w:rsid w:val="00BC7014"/>
    <w:rsid w:val="00BC783F"/>
    <w:rsid w:val="00BC79E6"/>
    <w:rsid w:val="00BD009B"/>
    <w:rsid w:val="00BD0573"/>
    <w:rsid w:val="00BD07A3"/>
    <w:rsid w:val="00BD07E4"/>
    <w:rsid w:val="00BD0B08"/>
    <w:rsid w:val="00BD0B54"/>
    <w:rsid w:val="00BD0EF7"/>
    <w:rsid w:val="00BD1440"/>
    <w:rsid w:val="00BD2874"/>
    <w:rsid w:val="00BD342B"/>
    <w:rsid w:val="00BD6027"/>
    <w:rsid w:val="00BD6504"/>
    <w:rsid w:val="00BD782C"/>
    <w:rsid w:val="00BD7EC4"/>
    <w:rsid w:val="00BE0896"/>
    <w:rsid w:val="00BE52F2"/>
    <w:rsid w:val="00BE7CB5"/>
    <w:rsid w:val="00BE7EBC"/>
    <w:rsid w:val="00BF099E"/>
    <w:rsid w:val="00BF173A"/>
    <w:rsid w:val="00BF1ADA"/>
    <w:rsid w:val="00BF1CAB"/>
    <w:rsid w:val="00BF3AA2"/>
    <w:rsid w:val="00BF5B36"/>
    <w:rsid w:val="00BF5C66"/>
    <w:rsid w:val="00BF5F05"/>
    <w:rsid w:val="00BF78E2"/>
    <w:rsid w:val="00BF7FF8"/>
    <w:rsid w:val="00C00016"/>
    <w:rsid w:val="00C007E3"/>
    <w:rsid w:val="00C007F3"/>
    <w:rsid w:val="00C01880"/>
    <w:rsid w:val="00C026C3"/>
    <w:rsid w:val="00C02F8C"/>
    <w:rsid w:val="00C03EC5"/>
    <w:rsid w:val="00C0542B"/>
    <w:rsid w:val="00C056AC"/>
    <w:rsid w:val="00C05D21"/>
    <w:rsid w:val="00C06221"/>
    <w:rsid w:val="00C062A1"/>
    <w:rsid w:val="00C06E30"/>
    <w:rsid w:val="00C07442"/>
    <w:rsid w:val="00C0799E"/>
    <w:rsid w:val="00C10079"/>
    <w:rsid w:val="00C101B0"/>
    <w:rsid w:val="00C10FF9"/>
    <w:rsid w:val="00C12139"/>
    <w:rsid w:val="00C129DE"/>
    <w:rsid w:val="00C1356A"/>
    <w:rsid w:val="00C13EBA"/>
    <w:rsid w:val="00C144DC"/>
    <w:rsid w:val="00C1524B"/>
    <w:rsid w:val="00C1539F"/>
    <w:rsid w:val="00C1568F"/>
    <w:rsid w:val="00C15AB6"/>
    <w:rsid w:val="00C21816"/>
    <w:rsid w:val="00C2303E"/>
    <w:rsid w:val="00C24308"/>
    <w:rsid w:val="00C24A49"/>
    <w:rsid w:val="00C24F41"/>
    <w:rsid w:val="00C2610A"/>
    <w:rsid w:val="00C2657F"/>
    <w:rsid w:val="00C26AFE"/>
    <w:rsid w:val="00C26C45"/>
    <w:rsid w:val="00C27284"/>
    <w:rsid w:val="00C272D5"/>
    <w:rsid w:val="00C30C0D"/>
    <w:rsid w:val="00C32353"/>
    <w:rsid w:val="00C33592"/>
    <w:rsid w:val="00C34D61"/>
    <w:rsid w:val="00C355D5"/>
    <w:rsid w:val="00C35A1D"/>
    <w:rsid w:val="00C35B7F"/>
    <w:rsid w:val="00C35F69"/>
    <w:rsid w:val="00C361A2"/>
    <w:rsid w:val="00C361C6"/>
    <w:rsid w:val="00C36464"/>
    <w:rsid w:val="00C36851"/>
    <w:rsid w:val="00C379AE"/>
    <w:rsid w:val="00C40243"/>
    <w:rsid w:val="00C40763"/>
    <w:rsid w:val="00C41BD4"/>
    <w:rsid w:val="00C42B05"/>
    <w:rsid w:val="00C42FCB"/>
    <w:rsid w:val="00C43CDC"/>
    <w:rsid w:val="00C443AB"/>
    <w:rsid w:val="00C45142"/>
    <w:rsid w:val="00C45B70"/>
    <w:rsid w:val="00C45F13"/>
    <w:rsid w:val="00C46575"/>
    <w:rsid w:val="00C46703"/>
    <w:rsid w:val="00C5029E"/>
    <w:rsid w:val="00C50B60"/>
    <w:rsid w:val="00C5276B"/>
    <w:rsid w:val="00C528C1"/>
    <w:rsid w:val="00C52A9A"/>
    <w:rsid w:val="00C52E0E"/>
    <w:rsid w:val="00C5462F"/>
    <w:rsid w:val="00C5500D"/>
    <w:rsid w:val="00C55904"/>
    <w:rsid w:val="00C55BF4"/>
    <w:rsid w:val="00C56374"/>
    <w:rsid w:val="00C565EC"/>
    <w:rsid w:val="00C57447"/>
    <w:rsid w:val="00C57AEC"/>
    <w:rsid w:val="00C60E99"/>
    <w:rsid w:val="00C62F6F"/>
    <w:rsid w:val="00C630BB"/>
    <w:rsid w:val="00C636A1"/>
    <w:rsid w:val="00C63E75"/>
    <w:rsid w:val="00C64F69"/>
    <w:rsid w:val="00C65475"/>
    <w:rsid w:val="00C65916"/>
    <w:rsid w:val="00C65967"/>
    <w:rsid w:val="00C65CD0"/>
    <w:rsid w:val="00C66F3D"/>
    <w:rsid w:val="00C67850"/>
    <w:rsid w:val="00C67CFD"/>
    <w:rsid w:val="00C70B69"/>
    <w:rsid w:val="00C71CB5"/>
    <w:rsid w:val="00C72154"/>
    <w:rsid w:val="00C722FE"/>
    <w:rsid w:val="00C72CD5"/>
    <w:rsid w:val="00C74482"/>
    <w:rsid w:val="00C74590"/>
    <w:rsid w:val="00C746AB"/>
    <w:rsid w:val="00C74A9D"/>
    <w:rsid w:val="00C7531F"/>
    <w:rsid w:val="00C80F60"/>
    <w:rsid w:val="00C815DE"/>
    <w:rsid w:val="00C81755"/>
    <w:rsid w:val="00C819FA"/>
    <w:rsid w:val="00C82819"/>
    <w:rsid w:val="00C82B74"/>
    <w:rsid w:val="00C83340"/>
    <w:rsid w:val="00C83EB4"/>
    <w:rsid w:val="00C844C5"/>
    <w:rsid w:val="00C84A04"/>
    <w:rsid w:val="00C84E60"/>
    <w:rsid w:val="00C857C9"/>
    <w:rsid w:val="00C858A3"/>
    <w:rsid w:val="00C86A39"/>
    <w:rsid w:val="00C90955"/>
    <w:rsid w:val="00C90F5C"/>
    <w:rsid w:val="00C91F77"/>
    <w:rsid w:val="00C955EB"/>
    <w:rsid w:val="00C957AC"/>
    <w:rsid w:val="00C9650E"/>
    <w:rsid w:val="00C9701D"/>
    <w:rsid w:val="00CA0914"/>
    <w:rsid w:val="00CA18F6"/>
    <w:rsid w:val="00CA2517"/>
    <w:rsid w:val="00CA263F"/>
    <w:rsid w:val="00CA36ED"/>
    <w:rsid w:val="00CA6068"/>
    <w:rsid w:val="00CA6656"/>
    <w:rsid w:val="00CA6CEB"/>
    <w:rsid w:val="00CA6F84"/>
    <w:rsid w:val="00CA74B8"/>
    <w:rsid w:val="00CB065C"/>
    <w:rsid w:val="00CB0B1E"/>
    <w:rsid w:val="00CB0CDC"/>
    <w:rsid w:val="00CB115F"/>
    <w:rsid w:val="00CB4469"/>
    <w:rsid w:val="00CB58F1"/>
    <w:rsid w:val="00CB5C01"/>
    <w:rsid w:val="00CB609F"/>
    <w:rsid w:val="00CB699E"/>
    <w:rsid w:val="00CB7296"/>
    <w:rsid w:val="00CB7317"/>
    <w:rsid w:val="00CC08CB"/>
    <w:rsid w:val="00CC1498"/>
    <w:rsid w:val="00CC197F"/>
    <w:rsid w:val="00CC1B4B"/>
    <w:rsid w:val="00CC2561"/>
    <w:rsid w:val="00CC4274"/>
    <w:rsid w:val="00CC7AD5"/>
    <w:rsid w:val="00CD0879"/>
    <w:rsid w:val="00CD0B38"/>
    <w:rsid w:val="00CD0DCB"/>
    <w:rsid w:val="00CD12B4"/>
    <w:rsid w:val="00CD2C85"/>
    <w:rsid w:val="00CD49B1"/>
    <w:rsid w:val="00CD4B94"/>
    <w:rsid w:val="00CD561A"/>
    <w:rsid w:val="00CD5655"/>
    <w:rsid w:val="00CD5A66"/>
    <w:rsid w:val="00CD6F60"/>
    <w:rsid w:val="00CD7712"/>
    <w:rsid w:val="00CE1EB8"/>
    <w:rsid w:val="00CE2B03"/>
    <w:rsid w:val="00CE31CF"/>
    <w:rsid w:val="00CE3294"/>
    <w:rsid w:val="00CE32F2"/>
    <w:rsid w:val="00CE3B70"/>
    <w:rsid w:val="00CE419A"/>
    <w:rsid w:val="00CE439B"/>
    <w:rsid w:val="00CE5C63"/>
    <w:rsid w:val="00CE6534"/>
    <w:rsid w:val="00CE68D0"/>
    <w:rsid w:val="00CE6EC7"/>
    <w:rsid w:val="00CE7777"/>
    <w:rsid w:val="00CE7A62"/>
    <w:rsid w:val="00CF13FB"/>
    <w:rsid w:val="00CF14D3"/>
    <w:rsid w:val="00CF1553"/>
    <w:rsid w:val="00CF1EA2"/>
    <w:rsid w:val="00CF2CD1"/>
    <w:rsid w:val="00CF3444"/>
    <w:rsid w:val="00CF3E18"/>
    <w:rsid w:val="00CF40C0"/>
    <w:rsid w:val="00CF54AC"/>
    <w:rsid w:val="00CF5ABC"/>
    <w:rsid w:val="00CF62E0"/>
    <w:rsid w:val="00CF66ED"/>
    <w:rsid w:val="00CF7125"/>
    <w:rsid w:val="00D0134C"/>
    <w:rsid w:val="00D013F3"/>
    <w:rsid w:val="00D02095"/>
    <w:rsid w:val="00D02E3C"/>
    <w:rsid w:val="00D044D7"/>
    <w:rsid w:val="00D048A0"/>
    <w:rsid w:val="00D057C1"/>
    <w:rsid w:val="00D05EB9"/>
    <w:rsid w:val="00D0604F"/>
    <w:rsid w:val="00D06619"/>
    <w:rsid w:val="00D06913"/>
    <w:rsid w:val="00D069A9"/>
    <w:rsid w:val="00D07648"/>
    <w:rsid w:val="00D1027F"/>
    <w:rsid w:val="00D105B9"/>
    <w:rsid w:val="00D11624"/>
    <w:rsid w:val="00D121A1"/>
    <w:rsid w:val="00D12516"/>
    <w:rsid w:val="00D1324B"/>
    <w:rsid w:val="00D1350A"/>
    <w:rsid w:val="00D153D1"/>
    <w:rsid w:val="00D15B29"/>
    <w:rsid w:val="00D166F3"/>
    <w:rsid w:val="00D16ED7"/>
    <w:rsid w:val="00D16EEF"/>
    <w:rsid w:val="00D21FE0"/>
    <w:rsid w:val="00D22CC1"/>
    <w:rsid w:val="00D22E95"/>
    <w:rsid w:val="00D23D17"/>
    <w:rsid w:val="00D23D5B"/>
    <w:rsid w:val="00D24E02"/>
    <w:rsid w:val="00D25BD1"/>
    <w:rsid w:val="00D2637E"/>
    <w:rsid w:val="00D26737"/>
    <w:rsid w:val="00D27B76"/>
    <w:rsid w:val="00D27F18"/>
    <w:rsid w:val="00D30489"/>
    <w:rsid w:val="00D30CF1"/>
    <w:rsid w:val="00D311A1"/>
    <w:rsid w:val="00D31746"/>
    <w:rsid w:val="00D323D4"/>
    <w:rsid w:val="00D32AED"/>
    <w:rsid w:val="00D33DF5"/>
    <w:rsid w:val="00D33FA1"/>
    <w:rsid w:val="00D3584E"/>
    <w:rsid w:val="00D37156"/>
    <w:rsid w:val="00D37208"/>
    <w:rsid w:val="00D374D0"/>
    <w:rsid w:val="00D37742"/>
    <w:rsid w:val="00D4050E"/>
    <w:rsid w:val="00D40953"/>
    <w:rsid w:val="00D4146E"/>
    <w:rsid w:val="00D426AE"/>
    <w:rsid w:val="00D42F4A"/>
    <w:rsid w:val="00D437C0"/>
    <w:rsid w:val="00D4396D"/>
    <w:rsid w:val="00D43AC1"/>
    <w:rsid w:val="00D4480B"/>
    <w:rsid w:val="00D451F1"/>
    <w:rsid w:val="00D465AF"/>
    <w:rsid w:val="00D47A28"/>
    <w:rsid w:val="00D47C93"/>
    <w:rsid w:val="00D47E7E"/>
    <w:rsid w:val="00D50333"/>
    <w:rsid w:val="00D503C4"/>
    <w:rsid w:val="00D50B87"/>
    <w:rsid w:val="00D50D7E"/>
    <w:rsid w:val="00D51EAF"/>
    <w:rsid w:val="00D5263C"/>
    <w:rsid w:val="00D53997"/>
    <w:rsid w:val="00D5428F"/>
    <w:rsid w:val="00D54347"/>
    <w:rsid w:val="00D54370"/>
    <w:rsid w:val="00D54459"/>
    <w:rsid w:val="00D54D3D"/>
    <w:rsid w:val="00D5516A"/>
    <w:rsid w:val="00D555EF"/>
    <w:rsid w:val="00D55DE6"/>
    <w:rsid w:val="00D57B01"/>
    <w:rsid w:val="00D57E74"/>
    <w:rsid w:val="00D57F1E"/>
    <w:rsid w:val="00D60023"/>
    <w:rsid w:val="00D600B6"/>
    <w:rsid w:val="00D60180"/>
    <w:rsid w:val="00D62994"/>
    <w:rsid w:val="00D629A5"/>
    <w:rsid w:val="00D633EE"/>
    <w:rsid w:val="00D64204"/>
    <w:rsid w:val="00D6553A"/>
    <w:rsid w:val="00D6791F"/>
    <w:rsid w:val="00D67DB6"/>
    <w:rsid w:val="00D7045C"/>
    <w:rsid w:val="00D71076"/>
    <w:rsid w:val="00D7247B"/>
    <w:rsid w:val="00D7258B"/>
    <w:rsid w:val="00D735D4"/>
    <w:rsid w:val="00D7402B"/>
    <w:rsid w:val="00D74061"/>
    <w:rsid w:val="00D74216"/>
    <w:rsid w:val="00D74680"/>
    <w:rsid w:val="00D74904"/>
    <w:rsid w:val="00D75321"/>
    <w:rsid w:val="00D75421"/>
    <w:rsid w:val="00D754ED"/>
    <w:rsid w:val="00D75ADF"/>
    <w:rsid w:val="00D76981"/>
    <w:rsid w:val="00D8149F"/>
    <w:rsid w:val="00D8162D"/>
    <w:rsid w:val="00D81A74"/>
    <w:rsid w:val="00D81D42"/>
    <w:rsid w:val="00D848CF"/>
    <w:rsid w:val="00D84FBF"/>
    <w:rsid w:val="00D85D4A"/>
    <w:rsid w:val="00D86349"/>
    <w:rsid w:val="00D867EC"/>
    <w:rsid w:val="00D8750B"/>
    <w:rsid w:val="00D8769F"/>
    <w:rsid w:val="00D878ED"/>
    <w:rsid w:val="00D93291"/>
    <w:rsid w:val="00D95090"/>
    <w:rsid w:val="00D95641"/>
    <w:rsid w:val="00D95CA3"/>
    <w:rsid w:val="00DA0288"/>
    <w:rsid w:val="00DA3D24"/>
    <w:rsid w:val="00DA3FDF"/>
    <w:rsid w:val="00DA4A2E"/>
    <w:rsid w:val="00DA4C9C"/>
    <w:rsid w:val="00DA6A88"/>
    <w:rsid w:val="00DA79A5"/>
    <w:rsid w:val="00DA7B69"/>
    <w:rsid w:val="00DB01E1"/>
    <w:rsid w:val="00DB08D3"/>
    <w:rsid w:val="00DB0B6A"/>
    <w:rsid w:val="00DB240D"/>
    <w:rsid w:val="00DB248B"/>
    <w:rsid w:val="00DB2E09"/>
    <w:rsid w:val="00DB2EC4"/>
    <w:rsid w:val="00DB4043"/>
    <w:rsid w:val="00DB492A"/>
    <w:rsid w:val="00DB5099"/>
    <w:rsid w:val="00DB56B9"/>
    <w:rsid w:val="00DB6A4B"/>
    <w:rsid w:val="00DB6CBB"/>
    <w:rsid w:val="00DC1F10"/>
    <w:rsid w:val="00DC2A79"/>
    <w:rsid w:val="00DC32FC"/>
    <w:rsid w:val="00DC639A"/>
    <w:rsid w:val="00DC6B4B"/>
    <w:rsid w:val="00DC7DFC"/>
    <w:rsid w:val="00DC7FDB"/>
    <w:rsid w:val="00DD1D6B"/>
    <w:rsid w:val="00DD306B"/>
    <w:rsid w:val="00DD30B8"/>
    <w:rsid w:val="00DD3B3C"/>
    <w:rsid w:val="00DD3C26"/>
    <w:rsid w:val="00DD3E29"/>
    <w:rsid w:val="00DD5830"/>
    <w:rsid w:val="00DD75DC"/>
    <w:rsid w:val="00DD7F57"/>
    <w:rsid w:val="00DE0360"/>
    <w:rsid w:val="00DE0853"/>
    <w:rsid w:val="00DE25A3"/>
    <w:rsid w:val="00DE34CB"/>
    <w:rsid w:val="00DE3BD5"/>
    <w:rsid w:val="00DE4504"/>
    <w:rsid w:val="00DE4B6A"/>
    <w:rsid w:val="00DE6A68"/>
    <w:rsid w:val="00DE7A61"/>
    <w:rsid w:val="00DF016F"/>
    <w:rsid w:val="00DF0280"/>
    <w:rsid w:val="00DF04E9"/>
    <w:rsid w:val="00DF0566"/>
    <w:rsid w:val="00DF219E"/>
    <w:rsid w:val="00DF351F"/>
    <w:rsid w:val="00DF3777"/>
    <w:rsid w:val="00DF402A"/>
    <w:rsid w:val="00DF44C6"/>
    <w:rsid w:val="00DF54CE"/>
    <w:rsid w:val="00DF670D"/>
    <w:rsid w:val="00DF74A8"/>
    <w:rsid w:val="00DF7F2F"/>
    <w:rsid w:val="00E00166"/>
    <w:rsid w:val="00E00D27"/>
    <w:rsid w:val="00E01A8D"/>
    <w:rsid w:val="00E02026"/>
    <w:rsid w:val="00E022C4"/>
    <w:rsid w:val="00E02ADD"/>
    <w:rsid w:val="00E0347F"/>
    <w:rsid w:val="00E0434C"/>
    <w:rsid w:val="00E05BBE"/>
    <w:rsid w:val="00E05C20"/>
    <w:rsid w:val="00E05F0B"/>
    <w:rsid w:val="00E06111"/>
    <w:rsid w:val="00E0731F"/>
    <w:rsid w:val="00E07C53"/>
    <w:rsid w:val="00E10377"/>
    <w:rsid w:val="00E11D61"/>
    <w:rsid w:val="00E127A6"/>
    <w:rsid w:val="00E12AF3"/>
    <w:rsid w:val="00E12EF0"/>
    <w:rsid w:val="00E12F72"/>
    <w:rsid w:val="00E13BB5"/>
    <w:rsid w:val="00E16D9E"/>
    <w:rsid w:val="00E16F93"/>
    <w:rsid w:val="00E17570"/>
    <w:rsid w:val="00E20699"/>
    <w:rsid w:val="00E20754"/>
    <w:rsid w:val="00E20A0D"/>
    <w:rsid w:val="00E20C96"/>
    <w:rsid w:val="00E212A5"/>
    <w:rsid w:val="00E21F63"/>
    <w:rsid w:val="00E22492"/>
    <w:rsid w:val="00E22659"/>
    <w:rsid w:val="00E2320F"/>
    <w:rsid w:val="00E23D54"/>
    <w:rsid w:val="00E24396"/>
    <w:rsid w:val="00E244C6"/>
    <w:rsid w:val="00E24757"/>
    <w:rsid w:val="00E24D71"/>
    <w:rsid w:val="00E25122"/>
    <w:rsid w:val="00E25C28"/>
    <w:rsid w:val="00E26A40"/>
    <w:rsid w:val="00E30659"/>
    <w:rsid w:val="00E311A2"/>
    <w:rsid w:val="00E31C05"/>
    <w:rsid w:val="00E31F4E"/>
    <w:rsid w:val="00E31F72"/>
    <w:rsid w:val="00E324E2"/>
    <w:rsid w:val="00E34431"/>
    <w:rsid w:val="00E348A6"/>
    <w:rsid w:val="00E34E22"/>
    <w:rsid w:val="00E35AD6"/>
    <w:rsid w:val="00E36672"/>
    <w:rsid w:val="00E36E6E"/>
    <w:rsid w:val="00E37216"/>
    <w:rsid w:val="00E40104"/>
    <w:rsid w:val="00E40B29"/>
    <w:rsid w:val="00E40FC3"/>
    <w:rsid w:val="00E41441"/>
    <w:rsid w:val="00E42CC9"/>
    <w:rsid w:val="00E434D7"/>
    <w:rsid w:val="00E43F80"/>
    <w:rsid w:val="00E44D4F"/>
    <w:rsid w:val="00E44EE1"/>
    <w:rsid w:val="00E45545"/>
    <w:rsid w:val="00E45722"/>
    <w:rsid w:val="00E45C46"/>
    <w:rsid w:val="00E465EB"/>
    <w:rsid w:val="00E46648"/>
    <w:rsid w:val="00E466E4"/>
    <w:rsid w:val="00E5132D"/>
    <w:rsid w:val="00E518C4"/>
    <w:rsid w:val="00E51B20"/>
    <w:rsid w:val="00E5222E"/>
    <w:rsid w:val="00E53BAD"/>
    <w:rsid w:val="00E540F4"/>
    <w:rsid w:val="00E54319"/>
    <w:rsid w:val="00E54435"/>
    <w:rsid w:val="00E544F3"/>
    <w:rsid w:val="00E54B75"/>
    <w:rsid w:val="00E55EC4"/>
    <w:rsid w:val="00E565ED"/>
    <w:rsid w:val="00E56D7A"/>
    <w:rsid w:val="00E57CA5"/>
    <w:rsid w:val="00E57EE5"/>
    <w:rsid w:val="00E57F20"/>
    <w:rsid w:val="00E601F4"/>
    <w:rsid w:val="00E60B16"/>
    <w:rsid w:val="00E63262"/>
    <w:rsid w:val="00E63744"/>
    <w:rsid w:val="00E66535"/>
    <w:rsid w:val="00E670A5"/>
    <w:rsid w:val="00E67C4C"/>
    <w:rsid w:val="00E708D4"/>
    <w:rsid w:val="00E71EBF"/>
    <w:rsid w:val="00E729D6"/>
    <w:rsid w:val="00E73498"/>
    <w:rsid w:val="00E73677"/>
    <w:rsid w:val="00E74255"/>
    <w:rsid w:val="00E743EE"/>
    <w:rsid w:val="00E743FC"/>
    <w:rsid w:val="00E74A4F"/>
    <w:rsid w:val="00E74ABE"/>
    <w:rsid w:val="00E76127"/>
    <w:rsid w:val="00E76EE3"/>
    <w:rsid w:val="00E77E42"/>
    <w:rsid w:val="00E77F79"/>
    <w:rsid w:val="00E80E4E"/>
    <w:rsid w:val="00E823E7"/>
    <w:rsid w:val="00E82A4A"/>
    <w:rsid w:val="00E82F18"/>
    <w:rsid w:val="00E8355E"/>
    <w:rsid w:val="00E85463"/>
    <w:rsid w:val="00E85B88"/>
    <w:rsid w:val="00E901E2"/>
    <w:rsid w:val="00E90865"/>
    <w:rsid w:val="00E91309"/>
    <w:rsid w:val="00E91E28"/>
    <w:rsid w:val="00E92769"/>
    <w:rsid w:val="00E929D5"/>
    <w:rsid w:val="00E93F10"/>
    <w:rsid w:val="00E94692"/>
    <w:rsid w:val="00E95206"/>
    <w:rsid w:val="00E964F6"/>
    <w:rsid w:val="00E968C8"/>
    <w:rsid w:val="00E96F23"/>
    <w:rsid w:val="00E979BB"/>
    <w:rsid w:val="00EA2494"/>
    <w:rsid w:val="00EA437A"/>
    <w:rsid w:val="00EA5E51"/>
    <w:rsid w:val="00EA6E7E"/>
    <w:rsid w:val="00EB1141"/>
    <w:rsid w:val="00EB1F9F"/>
    <w:rsid w:val="00EB2594"/>
    <w:rsid w:val="00EB29B2"/>
    <w:rsid w:val="00EB6CF6"/>
    <w:rsid w:val="00EB7474"/>
    <w:rsid w:val="00EB75AF"/>
    <w:rsid w:val="00EB7B2B"/>
    <w:rsid w:val="00EB7E5A"/>
    <w:rsid w:val="00EC0514"/>
    <w:rsid w:val="00EC06C0"/>
    <w:rsid w:val="00EC088A"/>
    <w:rsid w:val="00EC0C69"/>
    <w:rsid w:val="00EC268D"/>
    <w:rsid w:val="00EC34E7"/>
    <w:rsid w:val="00EC5280"/>
    <w:rsid w:val="00EC7048"/>
    <w:rsid w:val="00EC7AD4"/>
    <w:rsid w:val="00ED12AC"/>
    <w:rsid w:val="00ED13BE"/>
    <w:rsid w:val="00ED3A31"/>
    <w:rsid w:val="00ED3FD0"/>
    <w:rsid w:val="00ED4205"/>
    <w:rsid w:val="00ED4B08"/>
    <w:rsid w:val="00ED4E80"/>
    <w:rsid w:val="00ED5965"/>
    <w:rsid w:val="00ED5E86"/>
    <w:rsid w:val="00ED5FB2"/>
    <w:rsid w:val="00ED612E"/>
    <w:rsid w:val="00ED741C"/>
    <w:rsid w:val="00EE1132"/>
    <w:rsid w:val="00EE1D93"/>
    <w:rsid w:val="00EE26A9"/>
    <w:rsid w:val="00EE27FD"/>
    <w:rsid w:val="00EE32D3"/>
    <w:rsid w:val="00EE396D"/>
    <w:rsid w:val="00EE455D"/>
    <w:rsid w:val="00EE48E2"/>
    <w:rsid w:val="00EE4E82"/>
    <w:rsid w:val="00EE5406"/>
    <w:rsid w:val="00EE5F1A"/>
    <w:rsid w:val="00EE629B"/>
    <w:rsid w:val="00EE6549"/>
    <w:rsid w:val="00EE6D8E"/>
    <w:rsid w:val="00EE77AD"/>
    <w:rsid w:val="00EE7B80"/>
    <w:rsid w:val="00EE7C80"/>
    <w:rsid w:val="00EF51A6"/>
    <w:rsid w:val="00EF5FA0"/>
    <w:rsid w:val="00EF63A0"/>
    <w:rsid w:val="00EF6A9A"/>
    <w:rsid w:val="00EF752F"/>
    <w:rsid w:val="00F0007C"/>
    <w:rsid w:val="00F005DE"/>
    <w:rsid w:val="00F00D84"/>
    <w:rsid w:val="00F0177C"/>
    <w:rsid w:val="00F0332C"/>
    <w:rsid w:val="00F03A07"/>
    <w:rsid w:val="00F04351"/>
    <w:rsid w:val="00F04BFF"/>
    <w:rsid w:val="00F059A1"/>
    <w:rsid w:val="00F0792B"/>
    <w:rsid w:val="00F10782"/>
    <w:rsid w:val="00F10B1B"/>
    <w:rsid w:val="00F10BFB"/>
    <w:rsid w:val="00F131CF"/>
    <w:rsid w:val="00F141BE"/>
    <w:rsid w:val="00F14BB0"/>
    <w:rsid w:val="00F159F3"/>
    <w:rsid w:val="00F15DD2"/>
    <w:rsid w:val="00F17D2B"/>
    <w:rsid w:val="00F17EC4"/>
    <w:rsid w:val="00F2014F"/>
    <w:rsid w:val="00F22C75"/>
    <w:rsid w:val="00F238EB"/>
    <w:rsid w:val="00F23FD5"/>
    <w:rsid w:val="00F258CC"/>
    <w:rsid w:val="00F27A64"/>
    <w:rsid w:val="00F3144C"/>
    <w:rsid w:val="00F32C50"/>
    <w:rsid w:val="00F33771"/>
    <w:rsid w:val="00F338BA"/>
    <w:rsid w:val="00F33B45"/>
    <w:rsid w:val="00F33BE3"/>
    <w:rsid w:val="00F34AC2"/>
    <w:rsid w:val="00F34B18"/>
    <w:rsid w:val="00F35EAB"/>
    <w:rsid w:val="00F36248"/>
    <w:rsid w:val="00F37140"/>
    <w:rsid w:val="00F372C6"/>
    <w:rsid w:val="00F3741B"/>
    <w:rsid w:val="00F40823"/>
    <w:rsid w:val="00F40C06"/>
    <w:rsid w:val="00F41A06"/>
    <w:rsid w:val="00F42067"/>
    <w:rsid w:val="00F43860"/>
    <w:rsid w:val="00F44F88"/>
    <w:rsid w:val="00F45EBF"/>
    <w:rsid w:val="00F45F47"/>
    <w:rsid w:val="00F469FF"/>
    <w:rsid w:val="00F50D22"/>
    <w:rsid w:val="00F5126F"/>
    <w:rsid w:val="00F5182B"/>
    <w:rsid w:val="00F51C32"/>
    <w:rsid w:val="00F51C89"/>
    <w:rsid w:val="00F523EA"/>
    <w:rsid w:val="00F52B8E"/>
    <w:rsid w:val="00F53B30"/>
    <w:rsid w:val="00F54994"/>
    <w:rsid w:val="00F54E0F"/>
    <w:rsid w:val="00F550A2"/>
    <w:rsid w:val="00F55F7E"/>
    <w:rsid w:val="00F566EC"/>
    <w:rsid w:val="00F56E72"/>
    <w:rsid w:val="00F56EFA"/>
    <w:rsid w:val="00F6043C"/>
    <w:rsid w:val="00F6047F"/>
    <w:rsid w:val="00F611FD"/>
    <w:rsid w:val="00F61E73"/>
    <w:rsid w:val="00F62B76"/>
    <w:rsid w:val="00F62BD0"/>
    <w:rsid w:val="00F64209"/>
    <w:rsid w:val="00F64379"/>
    <w:rsid w:val="00F6547C"/>
    <w:rsid w:val="00F6576F"/>
    <w:rsid w:val="00F65B69"/>
    <w:rsid w:val="00F65D41"/>
    <w:rsid w:val="00F660D0"/>
    <w:rsid w:val="00F6637E"/>
    <w:rsid w:val="00F66C43"/>
    <w:rsid w:val="00F67185"/>
    <w:rsid w:val="00F6741C"/>
    <w:rsid w:val="00F674F1"/>
    <w:rsid w:val="00F702E9"/>
    <w:rsid w:val="00F706B3"/>
    <w:rsid w:val="00F70CFE"/>
    <w:rsid w:val="00F73234"/>
    <w:rsid w:val="00F73A1E"/>
    <w:rsid w:val="00F73DA9"/>
    <w:rsid w:val="00F73ED4"/>
    <w:rsid w:val="00F7403A"/>
    <w:rsid w:val="00F76189"/>
    <w:rsid w:val="00F766F8"/>
    <w:rsid w:val="00F77849"/>
    <w:rsid w:val="00F77C08"/>
    <w:rsid w:val="00F80380"/>
    <w:rsid w:val="00F82EF8"/>
    <w:rsid w:val="00F8304E"/>
    <w:rsid w:val="00F840FA"/>
    <w:rsid w:val="00F8420E"/>
    <w:rsid w:val="00F84260"/>
    <w:rsid w:val="00F850A8"/>
    <w:rsid w:val="00F85712"/>
    <w:rsid w:val="00F85FD4"/>
    <w:rsid w:val="00F874FD"/>
    <w:rsid w:val="00F8756E"/>
    <w:rsid w:val="00F87588"/>
    <w:rsid w:val="00F87E63"/>
    <w:rsid w:val="00F90279"/>
    <w:rsid w:val="00F90FC5"/>
    <w:rsid w:val="00F91079"/>
    <w:rsid w:val="00F91696"/>
    <w:rsid w:val="00F91DD2"/>
    <w:rsid w:val="00F9246E"/>
    <w:rsid w:val="00F93A09"/>
    <w:rsid w:val="00F94385"/>
    <w:rsid w:val="00F946F4"/>
    <w:rsid w:val="00F94B45"/>
    <w:rsid w:val="00F94D3C"/>
    <w:rsid w:val="00F9565B"/>
    <w:rsid w:val="00F977A8"/>
    <w:rsid w:val="00F977C6"/>
    <w:rsid w:val="00FA0FE7"/>
    <w:rsid w:val="00FA1C2E"/>
    <w:rsid w:val="00FA2995"/>
    <w:rsid w:val="00FA2A13"/>
    <w:rsid w:val="00FA48CE"/>
    <w:rsid w:val="00FA4C57"/>
    <w:rsid w:val="00FA5795"/>
    <w:rsid w:val="00FA5F44"/>
    <w:rsid w:val="00FA6789"/>
    <w:rsid w:val="00FA6C59"/>
    <w:rsid w:val="00FA7F4D"/>
    <w:rsid w:val="00FB1230"/>
    <w:rsid w:val="00FB15E8"/>
    <w:rsid w:val="00FB2AA9"/>
    <w:rsid w:val="00FB2DD3"/>
    <w:rsid w:val="00FB346D"/>
    <w:rsid w:val="00FB4D92"/>
    <w:rsid w:val="00FB4F8E"/>
    <w:rsid w:val="00FB52D3"/>
    <w:rsid w:val="00FB5CEF"/>
    <w:rsid w:val="00FB5D64"/>
    <w:rsid w:val="00FB69E8"/>
    <w:rsid w:val="00FB7058"/>
    <w:rsid w:val="00FB7315"/>
    <w:rsid w:val="00FC1080"/>
    <w:rsid w:val="00FC1CBD"/>
    <w:rsid w:val="00FC1DF1"/>
    <w:rsid w:val="00FC2291"/>
    <w:rsid w:val="00FC2332"/>
    <w:rsid w:val="00FC402B"/>
    <w:rsid w:val="00FC4578"/>
    <w:rsid w:val="00FC5E3C"/>
    <w:rsid w:val="00FC63D1"/>
    <w:rsid w:val="00FC6F89"/>
    <w:rsid w:val="00FC773F"/>
    <w:rsid w:val="00FC7D62"/>
    <w:rsid w:val="00FC7DB9"/>
    <w:rsid w:val="00FD0E0D"/>
    <w:rsid w:val="00FD10FB"/>
    <w:rsid w:val="00FD2F34"/>
    <w:rsid w:val="00FD32A0"/>
    <w:rsid w:val="00FD6149"/>
    <w:rsid w:val="00FD67B7"/>
    <w:rsid w:val="00FD7977"/>
    <w:rsid w:val="00FE1153"/>
    <w:rsid w:val="00FE19AA"/>
    <w:rsid w:val="00FE2183"/>
    <w:rsid w:val="00FE280D"/>
    <w:rsid w:val="00FE320C"/>
    <w:rsid w:val="00FE3505"/>
    <w:rsid w:val="00FE3C93"/>
    <w:rsid w:val="00FE4803"/>
    <w:rsid w:val="00FE4D4B"/>
    <w:rsid w:val="00FE7A8B"/>
    <w:rsid w:val="00FE7CA6"/>
    <w:rsid w:val="00FE7DAD"/>
    <w:rsid w:val="00FF0182"/>
    <w:rsid w:val="00FF0441"/>
    <w:rsid w:val="00FF1DCE"/>
    <w:rsid w:val="00FF24CF"/>
    <w:rsid w:val="00FF2A5F"/>
    <w:rsid w:val="00FF3276"/>
    <w:rsid w:val="00FF3E95"/>
    <w:rsid w:val="00FF5198"/>
    <w:rsid w:val="00FF54AA"/>
    <w:rsid w:val="00FF5C51"/>
    <w:rsid w:val="00FF61A2"/>
    <w:rsid w:val="00FF7C2A"/>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D23CC3"/>
  <w15:chartTrackingRefBased/>
  <w15:docId w15:val="{C120A294-858D-4706-95E0-4EBBA193B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7DFC"/>
    <w:pPr>
      <w:spacing w:after="200" w:line="276" w:lineRule="auto"/>
    </w:pPr>
    <w:rPr>
      <w:sz w:val="22"/>
      <w:szCs w:val="22"/>
    </w:rPr>
  </w:style>
  <w:style w:type="paragraph" w:styleId="Titre1">
    <w:name w:val="heading 1"/>
    <w:basedOn w:val="Normal"/>
    <w:next w:val="Normal"/>
    <w:link w:val="Titre1Car"/>
    <w:uiPriority w:val="9"/>
    <w:qFormat/>
    <w:rsid w:val="00493CB1"/>
    <w:pPr>
      <w:numPr>
        <w:numId w:val="18"/>
      </w:numPr>
      <w:spacing w:before="100" w:beforeAutospacing="1" w:after="240" w:line="240" w:lineRule="auto"/>
      <w:ind w:left="709" w:hanging="709"/>
      <w:jc w:val="both"/>
      <w:outlineLvl w:val="0"/>
    </w:pPr>
    <w:rPr>
      <w:rFonts w:ascii="Arial" w:eastAsiaTheme="minorHAnsi" w:hAnsi="Arial" w:cs="Arial"/>
      <w:b/>
      <w:smallCaps/>
      <w:color w:val="45A32F"/>
      <w:sz w:val="44"/>
      <w:szCs w:val="44"/>
      <w:lang w:val="en-GB" w:eastAsia="en-US"/>
    </w:rPr>
  </w:style>
  <w:style w:type="paragraph" w:styleId="Titre2">
    <w:name w:val="heading 2"/>
    <w:basedOn w:val="Titre1"/>
    <w:next w:val="Normal"/>
    <w:link w:val="Titre2Car"/>
    <w:uiPriority w:val="9"/>
    <w:unhideWhenUsed/>
    <w:qFormat/>
    <w:rsid w:val="00493CB1"/>
    <w:pPr>
      <w:numPr>
        <w:ilvl w:val="1"/>
      </w:numPr>
      <w:ind w:left="1276" w:hanging="859"/>
      <w:outlineLvl w:val="1"/>
    </w:pPr>
    <w:rPr>
      <w:smallCaps w:val="0"/>
      <w:color w:val="E2007A"/>
      <w:sz w:val="36"/>
      <w:szCs w:val="36"/>
    </w:rPr>
  </w:style>
  <w:style w:type="paragraph" w:styleId="Titre3">
    <w:name w:val="heading 3"/>
    <w:basedOn w:val="Normal"/>
    <w:next w:val="Normal"/>
    <w:link w:val="Titre3Car"/>
    <w:uiPriority w:val="9"/>
    <w:semiHidden/>
    <w:unhideWhenUsed/>
    <w:qFormat/>
    <w:rsid w:val="00542075"/>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semiHidden/>
    <w:unhideWhenUsed/>
    <w:qFormat/>
    <w:rsid w:val="00542075"/>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Titre5">
    <w:name w:val="heading 5"/>
    <w:basedOn w:val="Normal"/>
    <w:next w:val="Normal"/>
    <w:link w:val="Titre5Car"/>
    <w:uiPriority w:val="9"/>
    <w:semiHidden/>
    <w:unhideWhenUsed/>
    <w:qFormat/>
    <w:rsid w:val="00542075"/>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542075"/>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542075"/>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542075"/>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542075"/>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493CB1"/>
    <w:rPr>
      <w:rFonts w:ascii="Arial" w:eastAsiaTheme="minorHAnsi" w:hAnsi="Arial" w:cs="Arial"/>
      <w:b/>
      <w:smallCaps/>
      <w:color w:val="45A32F"/>
      <w:sz w:val="44"/>
      <w:szCs w:val="44"/>
      <w:lang w:val="en-GB" w:eastAsia="en-US"/>
    </w:rPr>
  </w:style>
  <w:style w:type="character" w:customStyle="1" w:styleId="Titre2Car">
    <w:name w:val="Titre 2 Car"/>
    <w:link w:val="Titre2"/>
    <w:uiPriority w:val="9"/>
    <w:rsid w:val="00493CB1"/>
    <w:rPr>
      <w:rFonts w:ascii="Arial" w:eastAsiaTheme="minorHAnsi" w:hAnsi="Arial" w:cs="Arial"/>
      <w:b/>
      <w:color w:val="E2007A"/>
      <w:sz w:val="36"/>
      <w:szCs w:val="36"/>
      <w:lang w:val="en-GB" w:eastAsia="en-US"/>
    </w:rPr>
  </w:style>
  <w:style w:type="character" w:customStyle="1" w:styleId="Titre3Car">
    <w:name w:val="Titre 3 Car"/>
    <w:basedOn w:val="Policepardfaut"/>
    <w:link w:val="Titre3"/>
    <w:uiPriority w:val="9"/>
    <w:semiHidden/>
    <w:rsid w:val="00542075"/>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sid w:val="00542075"/>
    <w:rPr>
      <w:rFonts w:asciiTheme="majorHAnsi" w:eastAsiaTheme="majorEastAsia" w:hAnsiTheme="majorHAnsi" w:cstheme="majorBidi"/>
      <w:i/>
      <w:iCs/>
      <w:color w:val="2F5496" w:themeColor="accent1" w:themeShade="BF"/>
      <w:sz w:val="22"/>
      <w:szCs w:val="22"/>
    </w:rPr>
  </w:style>
  <w:style w:type="character" w:customStyle="1" w:styleId="Titre5Car">
    <w:name w:val="Titre 5 Car"/>
    <w:basedOn w:val="Policepardfaut"/>
    <w:link w:val="Titre5"/>
    <w:uiPriority w:val="9"/>
    <w:semiHidden/>
    <w:rsid w:val="00542075"/>
    <w:rPr>
      <w:rFonts w:asciiTheme="majorHAnsi" w:eastAsiaTheme="majorEastAsia" w:hAnsiTheme="majorHAnsi" w:cstheme="majorBidi"/>
      <w:color w:val="2F5496" w:themeColor="accent1" w:themeShade="BF"/>
      <w:sz w:val="22"/>
      <w:szCs w:val="22"/>
    </w:rPr>
  </w:style>
  <w:style w:type="character" w:customStyle="1" w:styleId="Titre6Car">
    <w:name w:val="Titre 6 Car"/>
    <w:basedOn w:val="Policepardfaut"/>
    <w:link w:val="Titre6"/>
    <w:uiPriority w:val="9"/>
    <w:semiHidden/>
    <w:rsid w:val="00542075"/>
    <w:rPr>
      <w:rFonts w:asciiTheme="majorHAnsi" w:eastAsiaTheme="majorEastAsia" w:hAnsiTheme="majorHAnsi" w:cstheme="majorBidi"/>
      <w:color w:val="1F3763" w:themeColor="accent1" w:themeShade="7F"/>
      <w:sz w:val="22"/>
      <w:szCs w:val="22"/>
    </w:rPr>
  </w:style>
  <w:style w:type="character" w:customStyle="1" w:styleId="Titre7Car">
    <w:name w:val="Titre 7 Car"/>
    <w:basedOn w:val="Policepardfaut"/>
    <w:link w:val="Titre7"/>
    <w:uiPriority w:val="9"/>
    <w:semiHidden/>
    <w:rsid w:val="00542075"/>
    <w:rPr>
      <w:rFonts w:asciiTheme="majorHAnsi" w:eastAsiaTheme="majorEastAsia" w:hAnsiTheme="majorHAnsi" w:cstheme="majorBidi"/>
      <w:i/>
      <w:iCs/>
      <w:color w:val="1F3763" w:themeColor="accent1" w:themeShade="7F"/>
      <w:sz w:val="22"/>
      <w:szCs w:val="22"/>
    </w:rPr>
  </w:style>
  <w:style w:type="character" w:customStyle="1" w:styleId="Titre8Car">
    <w:name w:val="Titre 8 Car"/>
    <w:basedOn w:val="Policepardfaut"/>
    <w:link w:val="Titre8"/>
    <w:uiPriority w:val="9"/>
    <w:semiHidden/>
    <w:rsid w:val="00542075"/>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542075"/>
    <w:rPr>
      <w:rFonts w:asciiTheme="majorHAnsi" w:eastAsiaTheme="majorEastAsia" w:hAnsiTheme="majorHAnsi" w:cstheme="majorBidi"/>
      <w:i/>
      <w:iCs/>
      <w:color w:val="272727" w:themeColor="text1" w:themeTint="D8"/>
      <w:sz w:val="21"/>
      <w:szCs w:val="21"/>
    </w:rPr>
  </w:style>
  <w:style w:type="paragraph" w:styleId="Paragraphedeliste">
    <w:name w:val="List Paragraph"/>
    <w:basedOn w:val="Normal"/>
    <w:link w:val="ParagraphedelisteCar"/>
    <w:uiPriority w:val="34"/>
    <w:qFormat/>
    <w:rsid w:val="001E3E97"/>
    <w:pPr>
      <w:ind w:left="720"/>
      <w:contextualSpacing/>
    </w:pPr>
  </w:style>
  <w:style w:type="character" w:customStyle="1" w:styleId="ParagraphedelisteCar">
    <w:name w:val="Paragraphe de liste Car"/>
    <w:link w:val="Paragraphedeliste"/>
    <w:uiPriority w:val="34"/>
    <w:rsid w:val="00042A39"/>
  </w:style>
  <w:style w:type="paragraph" w:styleId="Textedebulles">
    <w:name w:val="Balloon Text"/>
    <w:basedOn w:val="Normal"/>
    <w:link w:val="TextedebullesCar"/>
    <w:uiPriority w:val="99"/>
    <w:semiHidden/>
    <w:unhideWhenUsed/>
    <w:rsid w:val="00505FC3"/>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505FC3"/>
    <w:rPr>
      <w:rFonts w:ascii="Tahoma" w:hAnsi="Tahoma" w:cs="Tahoma"/>
      <w:sz w:val="16"/>
      <w:szCs w:val="16"/>
    </w:rPr>
  </w:style>
  <w:style w:type="paragraph" w:styleId="TM1">
    <w:name w:val="toc 1"/>
    <w:basedOn w:val="Normal"/>
    <w:next w:val="Normal"/>
    <w:autoRedefine/>
    <w:uiPriority w:val="39"/>
    <w:unhideWhenUsed/>
    <w:rsid w:val="00870457"/>
    <w:pPr>
      <w:tabs>
        <w:tab w:val="left" w:pos="440"/>
        <w:tab w:val="right" w:leader="dot" w:pos="9062"/>
      </w:tabs>
      <w:spacing w:before="120" w:after="120" w:line="360" w:lineRule="auto"/>
      <w:jc w:val="both"/>
    </w:pPr>
    <w:rPr>
      <w:rFonts w:ascii="Arial" w:hAnsi="Arial"/>
      <w:szCs w:val="24"/>
      <w:lang w:val="en-GB"/>
    </w:rPr>
  </w:style>
  <w:style w:type="paragraph" w:styleId="TM2">
    <w:name w:val="toc 2"/>
    <w:basedOn w:val="Normal"/>
    <w:next w:val="Normal"/>
    <w:autoRedefine/>
    <w:uiPriority w:val="39"/>
    <w:unhideWhenUsed/>
    <w:rsid w:val="00870457"/>
    <w:pPr>
      <w:tabs>
        <w:tab w:val="left" w:pos="880"/>
        <w:tab w:val="right" w:leader="dot" w:pos="9062"/>
      </w:tabs>
      <w:spacing w:before="120" w:after="120"/>
      <w:ind w:left="221"/>
    </w:pPr>
    <w:rPr>
      <w:rFonts w:ascii="Arial" w:hAnsi="Arial"/>
    </w:rPr>
  </w:style>
  <w:style w:type="character" w:styleId="Lienhypertexte">
    <w:name w:val="Hyperlink"/>
    <w:uiPriority w:val="99"/>
    <w:unhideWhenUsed/>
    <w:rsid w:val="006E5026"/>
    <w:rPr>
      <w:color w:val="0000FF"/>
      <w:u w:val="single"/>
    </w:rPr>
  </w:style>
  <w:style w:type="paragraph" w:styleId="NormalWeb">
    <w:name w:val="Normal (Web)"/>
    <w:basedOn w:val="Normal"/>
    <w:uiPriority w:val="99"/>
    <w:semiHidden/>
    <w:unhideWhenUsed/>
    <w:rsid w:val="00433BCE"/>
    <w:pPr>
      <w:spacing w:before="100" w:beforeAutospacing="1" w:after="100" w:afterAutospacing="1" w:line="240" w:lineRule="auto"/>
    </w:pPr>
    <w:rPr>
      <w:rFonts w:ascii="Times New Roman" w:hAnsi="Times New Roman"/>
      <w:sz w:val="24"/>
      <w:szCs w:val="24"/>
    </w:rPr>
  </w:style>
  <w:style w:type="character" w:styleId="Marquedecommentaire">
    <w:name w:val="annotation reference"/>
    <w:uiPriority w:val="99"/>
    <w:semiHidden/>
    <w:unhideWhenUsed/>
    <w:rsid w:val="005671B1"/>
    <w:rPr>
      <w:sz w:val="16"/>
      <w:szCs w:val="16"/>
    </w:rPr>
  </w:style>
  <w:style w:type="paragraph" w:styleId="Commentaire">
    <w:name w:val="annotation text"/>
    <w:basedOn w:val="Normal"/>
    <w:link w:val="CommentaireCar"/>
    <w:uiPriority w:val="99"/>
    <w:unhideWhenUsed/>
    <w:rsid w:val="005671B1"/>
    <w:pPr>
      <w:spacing w:line="240" w:lineRule="auto"/>
    </w:pPr>
    <w:rPr>
      <w:sz w:val="20"/>
      <w:szCs w:val="20"/>
    </w:rPr>
  </w:style>
  <w:style w:type="character" w:customStyle="1" w:styleId="CommentaireCar">
    <w:name w:val="Commentaire Car"/>
    <w:link w:val="Commentaire"/>
    <w:uiPriority w:val="99"/>
    <w:rsid w:val="005671B1"/>
    <w:rPr>
      <w:sz w:val="20"/>
      <w:szCs w:val="20"/>
    </w:rPr>
  </w:style>
  <w:style w:type="paragraph" w:styleId="Objetducommentaire">
    <w:name w:val="annotation subject"/>
    <w:basedOn w:val="Commentaire"/>
    <w:next w:val="Commentaire"/>
    <w:link w:val="ObjetducommentaireCar"/>
    <w:uiPriority w:val="99"/>
    <w:semiHidden/>
    <w:unhideWhenUsed/>
    <w:rsid w:val="005671B1"/>
    <w:rPr>
      <w:b/>
      <w:bCs/>
    </w:rPr>
  </w:style>
  <w:style w:type="character" w:customStyle="1" w:styleId="ObjetducommentaireCar">
    <w:name w:val="Objet du commentaire Car"/>
    <w:link w:val="Objetducommentaire"/>
    <w:uiPriority w:val="99"/>
    <w:semiHidden/>
    <w:rsid w:val="005671B1"/>
    <w:rPr>
      <w:b/>
      <w:bCs/>
      <w:sz w:val="20"/>
      <w:szCs w:val="20"/>
    </w:rPr>
  </w:style>
  <w:style w:type="paragraph" w:styleId="Lgende">
    <w:name w:val="caption"/>
    <w:basedOn w:val="Normal"/>
    <w:next w:val="Normal"/>
    <w:uiPriority w:val="35"/>
    <w:unhideWhenUsed/>
    <w:qFormat/>
    <w:rsid w:val="00402C68"/>
    <w:pPr>
      <w:spacing w:line="240" w:lineRule="auto"/>
    </w:pPr>
    <w:rPr>
      <w:i/>
      <w:iCs/>
      <w:color w:val="1F497D"/>
      <w:sz w:val="18"/>
      <w:szCs w:val="18"/>
    </w:rPr>
  </w:style>
  <w:style w:type="character" w:customStyle="1" w:styleId="Mentionnonrsolue1">
    <w:name w:val="Mention non résolue1"/>
    <w:uiPriority w:val="99"/>
    <w:semiHidden/>
    <w:unhideWhenUsed/>
    <w:rsid w:val="00E57EE5"/>
    <w:rPr>
      <w:color w:val="605E5C"/>
      <w:shd w:val="clear" w:color="auto" w:fill="E1DFDD"/>
    </w:rPr>
  </w:style>
  <w:style w:type="paragraph" w:styleId="Rvision">
    <w:name w:val="Revision"/>
    <w:hidden/>
    <w:uiPriority w:val="99"/>
    <w:semiHidden/>
    <w:rsid w:val="00B2650C"/>
    <w:rPr>
      <w:sz w:val="22"/>
      <w:szCs w:val="22"/>
    </w:rPr>
  </w:style>
  <w:style w:type="table" w:customStyle="1" w:styleId="Grilledutableau181">
    <w:name w:val="Grille du tableau181"/>
    <w:basedOn w:val="TableauNormal"/>
    <w:next w:val="Grilledutableau"/>
    <w:uiPriority w:val="39"/>
    <w:rsid w:val="00CC08CB"/>
    <w:rPr>
      <w:rFonts w:ascii="Cambria" w:eastAsia="Cambria" w:hAnsi="Cambria"/>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dutableau">
    <w:name w:val="Table Grid"/>
    <w:basedOn w:val="TableauNormal"/>
    <w:uiPriority w:val="59"/>
    <w:rsid w:val="00CC08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desillustrations">
    <w:name w:val="table of figures"/>
    <w:basedOn w:val="Normal"/>
    <w:next w:val="Normal"/>
    <w:uiPriority w:val="99"/>
    <w:unhideWhenUsed/>
    <w:rsid w:val="0027563D"/>
    <w:pPr>
      <w:spacing w:before="120" w:after="120"/>
    </w:pPr>
    <w:rPr>
      <w:rFonts w:ascii="Arial" w:hAnsi="Arial"/>
    </w:rPr>
  </w:style>
  <w:style w:type="paragraph" w:styleId="En-tte">
    <w:name w:val="header"/>
    <w:basedOn w:val="Normal"/>
    <w:link w:val="En-tteCar"/>
    <w:uiPriority w:val="99"/>
    <w:unhideWhenUsed/>
    <w:rsid w:val="00BD2874"/>
    <w:pPr>
      <w:tabs>
        <w:tab w:val="center" w:pos="4703"/>
        <w:tab w:val="right" w:pos="9406"/>
      </w:tabs>
      <w:spacing w:after="0" w:line="240" w:lineRule="auto"/>
    </w:pPr>
  </w:style>
  <w:style w:type="character" w:customStyle="1" w:styleId="En-tteCar">
    <w:name w:val="En-tête Car"/>
    <w:basedOn w:val="Policepardfaut"/>
    <w:link w:val="En-tte"/>
    <w:uiPriority w:val="99"/>
    <w:rsid w:val="00BD2874"/>
  </w:style>
  <w:style w:type="paragraph" w:styleId="Pieddepage">
    <w:name w:val="footer"/>
    <w:basedOn w:val="Normal"/>
    <w:link w:val="PieddepageCar"/>
    <w:uiPriority w:val="99"/>
    <w:unhideWhenUsed/>
    <w:rsid w:val="00BD2874"/>
    <w:pPr>
      <w:tabs>
        <w:tab w:val="center" w:pos="4703"/>
        <w:tab w:val="right" w:pos="9406"/>
      </w:tabs>
      <w:spacing w:after="0" w:line="240" w:lineRule="auto"/>
    </w:pPr>
  </w:style>
  <w:style w:type="character" w:customStyle="1" w:styleId="PieddepageCar">
    <w:name w:val="Pied de page Car"/>
    <w:basedOn w:val="Policepardfaut"/>
    <w:link w:val="Pieddepage"/>
    <w:uiPriority w:val="99"/>
    <w:rsid w:val="00BD2874"/>
  </w:style>
  <w:style w:type="paragraph" w:styleId="TM3">
    <w:name w:val="toc 3"/>
    <w:basedOn w:val="Normal"/>
    <w:next w:val="Normal"/>
    <w:autoRedefine/>
    <w:uiPriority w:val="39"/>
    <w:semiHidden/>
    <w:unhideWhenUsed/>
    <w:rsid w:val="00870457"/>
    <w:pPr>
      <w:spacing w:before="120" w:after="120"/>
      <w:ind w:left="442"/>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577396">
      <w:bodyDiv w:val="1"/>
      <w:marLeft w:val="0"/>
      <w:marRight w:val="0"/>
      <w:marTop w:val="0"/>
      <w:marBottom w:val="0"/>
      <w:divBdr>
        <w:top w:val="none" w:sz="0" w:space="0" w:color="auto"/>
        <w:left w:val="none" w:sz="0" w:space="0" w:color="auto"/>
        <w:bottom w:val="none" w:sz="0" w:space="0" w:color="auto"/>
        <w:right w:val="none" w:sz="0" w:space="0" w:color="auto"/>
      </w:divBdr>
    </w:div>
    <w:div w:id="595869643">
      <w:bodyDiv w:val="1"/>
      <w:marLeft w:val="0"/>
      <w:marRight w:val="0"/>
      <w:marTop w:val="0"/>
      <w:marBottom w:val="0"/>
      <w:divBdr>
        <w:top w:val="none" w:sz="0" w:space="0" w:color="auto"/>
        <w:left w:val="none" w:sz="0" w:space="0" w:color="auto"/>
        <w:bottom w:val="none" w:sz="0" w:space="0" w:color="auto"/>
        <w:right w:val="none" w:sz="0" w:space="0" w:color="auto"/>
      </w:divBdr>
    </w:div>
    <w:div w:id="666983722">
      <w:bodyDiv w:val="1"/>
      <w:marLeft w:val="0"/>
      <w:marRight w:val="0"/>
      <w:marTop w:val="0"/>
      <w:marBottom w:val="0"/>
      <w:divBdr>
        <w:top w:val="none" w:sz="0" w:space="0" w:color="auto"/>
        <w:left w:val="none" w:sz="0" w:space="0" w:color="auto"/>
        <w:bottom w:val="none" w:sz="0" w:space="0" w:color="auto"/>
        <w:right w:val="none" w:sz="0" w:space="0" w:color="auto"/>
      </w:divBdr>
    </w:div>
    <w:div w:id="1144271251">
      <w:bodyDiv w:val="1"/>
      <w:marLeft w:val="0"/>
      <w:marRight w:val="0"/>
      <w:marTop w:val="0"/>
      <w:marBottom w:val="0"/>
      <w:divBdr>
        <w:top w:val="none" w:sz="0" w:space="0" w:color="auto"/>
        <w:left w:val="none" w:sz="0" w:space="0" w:color="auto"/>
        <w:bottom w:val="none" w:sz="0" w:space="0" w:color="auto"/>
        <w:right w:val="none" w:sz="0" w:space="0" w:color="auto"/>
      </w:divBdr>
    </w:div>
    <w:div w:id="1411734764">
      <w:bodyDiv w:val="1"/>
      <w:marLeft w:val="0"/>
      <w:marRight w:val="0"/>
      <w:marTop w:val="0"/>
      <w:marBottom w:val="0"/>
      <w:divBdr>
        <w:top w:val="none" w:sz="0" w:space="0" w:color="auto"/>
        <w:left w:val="none" w:sz="0" w:space="0" w:color="auto"/>
        <w:bottom w:val="none" w:sz="0" w:space="0" w:color="auto"/>
        <w:right w:val="none" w:sz="0" w:space="0" w:color="auto"/>
      </w:divBdr>
    </w:div>
    <w:div w:id="1420180881">
      <w:bodyDiv w:val="1"/>
      <w:marLeft w:val="0"/>
      <w:marRight w:val="0"/>
      <w:marTop w:val="0"/>
      <w:marBottom w:val="0"/>
      <w:divBdr>
        <w:top w:val="none" w:sz="0" w:space="0" w:color="auto"/>
        <w:left w:val="none" w:sz="0" w:space="0" w:color="auto"/>
        <w:bottom w:val="none" w:sz="0" w:space="0" w:color="auto"/>
        <w:right w:val="none" w:sz="0" w:space="0" w:color="auto"/>
      </w:divBdr>
    </w:div>
    <w:div w:id="1456676354">
      <w:bodyDiv w:val="1"/>
      <w:marLeft w:val="0"/>
      <w:marRight w:val="0"/>
      <w:marTop w:val="0"/>
      <w:marBottom w:val="0"/>
      <w:divBdr>
        <w:top w:val="none" w:sz="0" w:space="0" w:color="auto"/>
        <w:left w:val="none" w:sz="0" w:space="0" w:color="auto"/>
        <w:bottom w:val="none" w:sz="0" w:space="0" w:color="auto"/>
        <w:right w:val="none" w:sz="0" w:space="0" w:color="auto"/>
      </w:divBdr>
    </w:div>
    <w:div w:id="1525248880">
      <w:bodyDiv w:val="1"/>
      <w:marLeft w:val="0"/>
      <w:marRight w:val="0"/>
      <w:marTop w:val="0"/>
      <w:marBottom w:val="0"/>
      <w:divBdr>
        <w:top w:val="none" w:sz="0" w:space="0" w:color="auto"/>
        <w:left w:val="none" w:sz="0" w:space="0" w:color="auto"/>
        <w:bottom w:val="none" w:sz="0" w:space="0" w:color="auto"/>
        <w:right w:val="none" w:sz="0" w:space="0" w:color="auto"/>
      </w:divBdr>
    </w:div>
    <w:div w:id="1689137583">
      <w:bodyDiv w:val="1"/>
      <w:marLeft w:val="0"/>
      <w:marRight w:val="0"/>
      <w:marTop w:val="0"/>
      <w:marBottom w:val="0"/>
      <w:divBdr>
        <w:top w:val="none" w:sz="0" w:space="0" w:color="auto"/>
        <w:left w:val="none" w:sz="0" w:space="0" w:color="auto"/>
        <w:bottom w:val="none" w:sz="0" w:space="0" w:color="auto"/>
        <w:right w:val="none" w:sz="0" w:space="0" w:color="auto"/>
      </w:divBdr>
    </w:div>
    <w:div w:id="1694719443">
      <w:bodyDiv w:val="1"/>
      <w:marLeft w:val="0"/>
      <w:marRight w:val="0"/>
      <w:marTop w:val="0"/>
      <w:marBottom w:val="0"/>
      <w:divBdr>
        <w:top w:val="none" w:sz="0" w:space="0" w:color="auto"/>
        <w:left w:val="none" w:sz="0" w:space="0" w:color="auto"/>
        <w:bottom w:val="none" w:sz="0" w:space="0" w:color="auto"/>
        <w:right w:val="none" w:sz="0" w:space="0" w:color="auto"/>
      </w:divBdr>
    </w:div>
    <w:div w:id="1972831689">
      <w:bodyDiv w:val="1"/>
      <w:marLeft w:val="0"/>
      <w:marRight w:val="0"/>
      <w:marTop w:val="0"/>
      <w:marBottom w:val="0"/>
      <w:divBdr>
        <w:top w:val="none" w:sz="0" w:space="0" w:color="auto"/>
        <w:left w:val="none" w:sz="0" w:space="0" w:color="auto"/>
        <w:bottom w:val="none" w:sz="0" w:space="0" w:color="auto"/>
        <w:right w:val="none" w:sz="0" w:space="0" w:color="auto"/>
      </w:divBdr>
    </w:div>
    <w:div w:id="2018575181">
      <w:bodyDiv w:val="1"/>
      <w:marLeft w:val="0"/>
      <w:marRight w:val="0"/>
      <w:marTop w:val="0"/>
      <w:marBottom w:val="0"/>
      <w:divBdr>
        <w:top w:val="none" w:sz="0" w:space="0" w:color="auto"/>
        <w:left w:val="none" w:sz="0" w:space="0" w:color="auto"/>
        <w:bottom w:val="none" w:sz="0" w:space="0" w:color="auto"/>
        <w:right w:val="none" w:sz="0" w:space="0" w:color="auto"/>
      </w:divBdr>
    </w:div>
    <w:div w:id="2020622326">
      <w:bodyDiv w:val="1"/>
      <w:marLeft w:val="0"/>
      <w:marRight w:val="0"/>
      <w:marTop w:val="0"/>
      <w:marBottom w:val="0"/>
      <w:divBdr>
        <w:top w:val="none" w:sz="0" w:space="0" w:color="auto"/>
        <w:left w:val="none" w:sz="0" w:space="0" w:color="auto"/>
        <w:bottom w:val="none" w:sz="0" w:space="0" w:color="auto"/>
        <w:right w:val="none" w:sz="0" w:space="0" w:color="auto"/>
      </w:divBdr>
    </w:div>
    <w:div w:id="2121532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tbfoods.cirad.fr/"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mailto:rtbfoodspmu@cirad.fr"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image" Target="media/image2.jpeg"/><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7.png"/><Relationship Id="rId22" Type="http://schemas.openxmlformats.org/officeDocument/2006/relationships/hyperlink" Target="https://rtbfoods.cirad.fr/"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hyperlink" Target="https://rtbfoods.cirad.fr/"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hyperlink" Target="https://rtbfoods.cirad.fr/"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hyperlink" Target="https://rtbfoods.cirad.fr/" TargetMode="External"/></Relationships>
</file>

<file path=word/_rels/footer4.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hyperlink" Target="https://rtbfoods.cirad.fr/" TargetMode="External"/></Relationships>
</file>

<file path=word/_rels/footer5.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hyperlink" Target="https://rtbfoods.cirad.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DCCE9B-053F-419F-ACE4-FDDF22A53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23</Pages>
  <Words>5832</Words>
  <Characters>32080</Characters>
  <Application>Microsoft Office Word</Application>
  <DocSecurity>0</DocSecurity>
  <Lines>267</Lines>
  <Paragraphs>75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37837</CharactersWithSpaces>
  <SharedDoc>false</SharedDoc>
  <HLinks>
    <vt:vector size="204" baseType="variant">
      <vt:variant>
        <vt:i4>2293793</vt:i4>
      </vt:variant>
      <vt:variant>
        <vt:i4>222</vt:i4>
      </vt:variant>
      <vt:variant>
        <vt:i4>0</vt:i4>
      </vt:variant>
      <vt:variant>
        <vt:i4>5</vt:i4>
      </vt:variant>
      <vt:variant>
        <vt:lpwstr>https://rtbfoods.cirad.fr/</vt:lpwstr>
      </vt:variant>
      <vt:variant>
        <vt:lpwstr/>
      </vt:variant>
      <vt:variant>
        <vt:i4>7274575</vt:i4>
      </vt:variant>
      <vt:variant>
        <vt:i4>219</vt:i4>
      </vt:variant>
      <vt:variant>
        <vt:i4>0</vt:i4>
      </vt:variant>
      <vt:variant>
        <vt:i4>5</vt:i4>
      </vt:variant>
      <vt:variant>
        <vt:lpwstr>mailto:rtbfoodspmu@cirad.fr</vt:lpwstr>
      </vt:variant>
      <vt:variant>
        <vt:lpwstr/>
      </vt:variant>
      <vt:variant>
        <vt:i4>2293793</vt:i4>
      </vt:variant>
      <vt:variant>
        <vt:i4>216</vt:i4>
      </vt:variant>
      <vt:variant>
        <vt:i4>0</vt:i4>
      </vt:variant>
      <vt:variant>
        <vt:i4>5</vt:i4>
      </vt:variant>
      <vt:variant>
        <vt:lpwstr>https://rtbfoods.cirad.fr/</vt:lpwstr>
      </vt:variant>
      <vt:variant>
        <vt:lpwstr/>
      </vt:variant>
      <vt:variant>
        <vt:i4>1179700</vt:i4>
      </vt:variant>
      <vt:variant>
        <vt:i4>170</vt:i4>
      </vt:variant>
      <vt:variant>
        <vt:i4>0</vt:i4>
      </vt:variant>
      <vt:variant>
        <vt:i4>5</vt:i4>
      </vt:variant>
      <vt:variant>
        <vt:lpwstr/>
      </vt:variant>
      <vt:variant>
        <vt:lpwstr>_Toc73557615</vt:lpwstr>
      </vt:variant>
      <vt:variant>
        <vt:i4>1245236</vt:i4>
      </vt:variant>
      <vt:variant>
        <vt:i4>164</vt:i4>
      </vt:variant>
      <vt:variant>
        <vt:i4>0</vt:i4>
      </vt:variant>
      <vt:variant>
        <vt:i4>5</vt:i4>
      </vt:variant>
      <vt:variant>
        <vt:lpwstr/>
      </vt:variant>
      <vt:variant>
        <vt:lpwstr>_Toc73557614</vt:lpwstr>
      </vt:variant>
      <vt:variant>
        <vt:i4>1310772</vt:i4>
      </vt:variant>
      <vt:variant>
        <vt:i4>158</vt:i4>
      </vt:variant>
      <vt:variant>
        <vt:i4>0</vt:i4>
      </vt:variant>
      <vt:variant>
        <vt:i4>5</vt:i4>
      </vt:variant>
      <vt:variant>
        <vt:lpwstr/>
      </vt:variant>
      <vt:variant>
        <vt:lpwstr>_Toc73557613</vt:lpwstr>
      </vt:variant>
      <vt:variant>
        <vt:i4>1376308</vt:i4>
      </vt:variant>
      <vt:variant>
        <vt:i4>152</vt:i4>
      </vt:variant>
      <vt:variant>
        <vt:i4>0</vt:i4>
      </vt:variant>
      <vt:variant>
        <vt:i4>5</vt:i4>
      </vt:variant>
      <vt:variant>
        <vt:lpwstr/>
      </vt:variant>
      <vt:variant>
        <vt:lpwstr>_Toc73557612</vt:lpwstr>
      </vt:variant>
      <vt:variant>
        <vt:i4>1441844</vt:i4>
      </vt:variant>
      <vt:variant>
        <vt:i4>146</vt:i4>
      </vt:variant>
      <vt:variant>
        <vt:i4>0</vt:i4>
      </vt:variant>
      <vt:variant>
        <vt:i4>5</vt:i4>
      </vt:variant>
      <vt:variant>
        <vt:lpwstr/>
      </vt:variant>
      <vt:variant>
        <vt:lpwstr>_Toc73557611</vt:lpwstr>
      </vt:variant>
      <vt:variant>
        <vt:i4>1179701</vt:i4>
      </vt:variant>
      <vt:variant>
        <vt:i4>137</vt:i4>
      </vt:variant>
      <vt:variant>
        <vt:i4>0</vt:i4>
      </vt:variant>
      <vt:variant>
        <vt:i4>5</vt:i4>
      </vt:variant>
      <vt:variant>
        <vt:lpwstr/>
      </vt:variant>
      <vt:variant>
        <vt:lpwstr>_Toc73557605</vt:lpwstr>
      </vt:variant>
      <vt:variant>
        <vt:i4>1245237</vt:i4>
      </vt:variant>
      <vt:variant>
        <vt:i4>131</vt:i4>
      </vt:variant>
      <vt:variant>
        <vt:i4>0</vt:i4>
      </vt:variant>
      <vt:variant>
        <vt:i4>5</vt:i4>
      </vt:variant>
      <vt:variant>
        <vt:lpwstr/>
      </vt:variant>
      <vt:variant>
        <vt:lpwstr>_Toc73557604</vt:lpwstr>
      </vt:variant>
      <vt:variant>
        <vt:i4>1310773</vt:i4>
      </vt:variant>
      <vt:variant>
        <vt:i4>125</vt:i4>
      </vt:variant>
      <vt:variant>
        <vt:i4>0</vt:i4>
      </vt:variant>
      <vt:variant>
        <vt:i4>5</vt:i4>
      </vt:variant>
      <vt:variant>
        <vt:lpwstr/>
      </vt:variant>
      <vt:variant>
        <vt:lpwstr>_Toc73557603</vt:lpwstr>
      </vt:variant>
      <vt:variant>
        <vt:i4>1376309</vt:i4>
      </vt:variant>
      <vt:variant>
        <vt:i4>119</vt:i4>
      </vt:variant>
      <vt:variant>
        <vt:i4>0</vt:i4>
      </vt:variant>
      <vt:variant>
        <vt:i4>5</vt:i4>
      </vt:variant>
      <vt:variant>
        <vt:lpwstr/>
      </vt:variant>
      <vt:variant>
        <vt:lpwstr>_Toc73557602</vt:lpwstr>
      </vt:variant>
      <vt:variant>
        <vt:i4>1441845</vt:i4>
      </vt:variant>
      <vt:variant>
        <vt:i4>113</vt:i4>
      </vt:variant>
      <vt:variant>
        <vt:i4>0</vt:i4>
      </vt:variant>
      <vt:variant>
        <vt:i4>5</vt:i4>
      </vt:variant>
      <vt:variant>
        <vt:lpwstr/>
      </vt:variant>
      <vt:variant>
        <vt:lpwstr>_Toc73557601</vt:lpwstr>
      </vt:variant>
      <vt:variant>
        <vt:i4>1507381</vt:i4>
      </vt:variant>
      <vt:variant>
        <vt:i4>107</vt:i4>
      </vt:variant>
      <vt:variant>
        <vt:i4>0</vt:i4>
      </vt:variant>
      <vt:variant>
        <vt:i4>5</vt:i4>
      </vt:variant>
      <vt:variant>
        <vt:lpwstr/>
      </vt:variant>
      <vt:variant>
        <vt:lpwstr>_Toc73557600</vt:lpwstr>
      </vt:variant>
      <vt:variant>
        <vt:i4>1900604</vt:i4>
      </vt:variant>
      <vt:variant>
        <vt:i4>101</vt:i4>
      </vt:variant>
      <vt:variant>
        <vt:i4>0</vt:i4>
      </vt:variant>
      <vt:variant>
        <vt:i4>5</vt:i4>
      </vt:variant>
      <vt:variant>
        <vt:lpwstr/>
      </vt:variant>
      <vt:variant>
        <vt:lpwstr>_Toc73557599</vt:lpwstr>
      </vt:variant>
      <vt:variant>
        <vt:i4>1835068</vt:i4>
      </vt:variant>
      <vt:variant>
        <vt:i4>95</vt:i4>
      </vt:variant>
      <vt:variant>
        <vt:i4>0</vt:i4>
      </vt:variant>
      <vt:variant>
        <vt:i4>5</vt:i4>
      </vt:variant>
      <vt:variant>
        <vt:lpwstr/>
      </vt:variant>
      <vt:variant>
        <vt:lpwstr>_Toc73557598</vt:lpwstr>
      </vt:variant>
      <vt:variant>
        <vt:i4>1310770</vt:i4>
      </vt:variant>
      <vt:variant>
        <vt:i4>86</vt:i4>
      </vt:variant>
      <vt:variant>
        <vt:i4>0</vt:i4>
      </vt:variant>
      <vt:variant>
        <vt:i4>5</vt:i4>
      </vt:variant>
      <vt:variant>
        <vt:lpwstr/>
      </vt:variant>
      <vt:variant>
        <vt:lpwstr>_Toc73557570</vt:lpwstr>
      </vt:variant>
      <vt:variant>
        <vt:i4>1900595</vt:i4>
      </vt:variant>
      <vt:variant>
        <vt:i4>80</vt:i4>
      </vt:variant>
      <vt:variant>
        <vt:i4>0</vt:i4>
      </vt:variant>
      <vt:variant>
        <vt:i4>5</vt:i4>
      </vt:variant>
      <vt:variant>
        <vt:lpwstr/>
      </vt:variant>
      <vt:variant>
        <vt:lpwstr>_Toc73557569</vt:lpwstr>
      </vt:variant>
      <vt:variant>
        <vt:i4>1835059</vt:i4>
      </vt:variant>
      <vt:variant>
        <vt:i4>74</vt:i4>
      </vt:variant>
      <vt:variant>
        <vt:i4>0</vt:i4>
      </vt:variant>
      <vt:variant>
        <vt:i4>5</vt:i4>
      </vt:variant>
      <vt:variant>
        <vt:lpwstr/>
      </vt:variant>
      <vt:variant>
        <vt:lpwstr>_Toc73557568</vt:lpwstr>
      </vt:variant>
      <vt:variant>
        <vt:i4>1245235</vt:i4>
      </vt:variant>
      <vt:variant>
        <vt:i4>68</vt:i4>
      </vt:variant>
      <vt:variant>
        <vt:i4>0</vt:i4>
      </vt:variant>
      <vt:variant>
        <vt:i4>5</vt:i4>
      </vt:variant>
      <vt:variant>
        <vt:lpwstr/>
      </vt:variant>
      <vt:variant>
        <vt:lpwstr>_Toc73557567</vt:lpwstr>
      </vt:variant>
      <vt:variant>
        <vt:i4>1179699</vt:i4>
      </vt:variant>
      <vt:variant>
        <vt:i4>62</vt:i4>
      </vt:variant>
      <vt:variant>
        <vt:i4>0</vt:i4>
      </vt:variant>
      <vt:variant>
        <vt:i4>5</vt:i4>
      </vt:variant>
      <vt:variant>
        <vt:lpwstr/>
      </vt:variant>
      <vt:variant>
        <vt:lpwstr>_Toc73557566</vt:lpwstr>
      </vt:variant>
      <vt:variant>
        <vt:i4>1114163</vt:i4>
      </vt:variant>
      <vt:variant>
        <vt:i4>56</vt:i4>
      </vt:variant>
      <vt:variant>
        <vt:i4>0</vt:i4>
      </vt:variant>
      <vt:variant>
        <vt:i4>5</vt:i4>
      </vt:variant>
      <vt:variant>
        <vt:lpwstr/>
      </vt:variant>
      <vt:variant>
        <vt:lpwstr>_Toc73557565</vt:lpwstr>
      </vt:variant>
      <vt:variant>
        <vt:i4>1048627</vt:i4>
      </vt:variant>
      <vt:variant>
        <vt:i4>50</vt:i4>
      </vt:variant>
      <vt:variant>
        <vt:i4>0</vt:i4>
      </vt:variant>
      <vt:variant>
        <vt:i4>5</vt:i4>
      </vt:variant>
      <vt:variant>
        <vt:lpwstr/>
      </vt:variant>
      <vt:variant>
        <vt:lpwstr>_Toc73557564</vt:lpwstr>
      </vt:variant>
      <vt:variant>
        <vt:i4>1507379</vt:i4>
      </vt:variant>
      <vt:variant>
        <vt:i4>44</vt:i4>
      </vt:variant>
      <vt:variant>
        <vt:i4>0</vt:i4>
      </vt:variant>
      <vt:variant>
        <vt:i4>5</vt:i4>
      </vt:variant>
      <vt:variant>
        <vt:lpwstr/>
      </vt:variant>
      <vt:variant>
        <vt:lpwstr>_Toc73557563</vt:lpwstr>
      </vt:variant>
      <vt:variant>
        <vt:i4>1441843</vt:i4>
      </vt:variant>
      <vt:variant>
        <vt:i4>38</vt:i4>
      </vt:variant>
      <vt:variant>
        <vt:i4>0</vt:i4>
      </vt:variant>
      <vt:variant>
        <vt:i4>5</vt:i4>
      </vt:variant>
      <vt:variant>
        <vt:lpwstr/>
      </vt:variant>
      <vt:variant>
        <vt:lpwstr>_Toc73557562</vt:lpwstr>
      </vt:variant>
      <vt:variant>
        <vt:i4>1376307</vt:i4>
      </vt:variant>
      <vt:variant>
        <vt:i4>32</vt:i4>
      </vt:variant>
      <vt:variant>
        <vt:i4>0</vt:i4>
      </vt:variant>
      <vt:variant>
        <vt:i4>5</vt:i4>
      </vt:variant>
      <vt:variant>
        <vt:lpwstr/>
      </vt:variant>
      <vt:variant>
        <vt:lpwstr>_Toc73557561</vt:lpwstr>
      </vt:variant>
      <vt:variant>
        <vt:i4>1310771</vt:i4>
      </vt:variant>
      <vt:variant>
        <vt:i4>26</vt:i4>
      </vt:variant>
      <vt:variant>
        <vt:i4>0</vt:i4>
      </vt:variant>
      <vt:variant>
        <vt:i4>5</vt:i4>
      </vt:variant>
      <vt:variant>
        <vt:lpwstr/>
      </vt:variant>
      <vt:variant>
        <vt:lpwstr>_Toc73557560</vt:lpwstr>
      </vt:variant>
      <vt:variant>
        <vt:i4>1900592</vt:i4>
      </vt:variant>
      <vt:variant>
        <vt:i4>20</vt:i4>
      </vt:variant>
      <vt:variant>
        <vt:i4>0</vt:i4>
      </vt:variant>
      <vt:variant>
        <vt:i4>5</vt:i4>
      </vt:variant>
      <vt:variant>
        <vt:lpwstr/>
      </vt:variant>
      <vt:variant>
        <vt:lpwstr>_Toc73557559</vt:lpwstr>
      </vt:variant>
      <vt:variant>
        <vt:i4>1835056</vt:i4>
      </vt:variant>
      <vt:variant>
        <vt:i4>14</vt:i4>
      </vt:variant>
      <vt:variant>
        <vt:i4>0</vt:i4>
      </vt:variant>
      <vt:variant>
        <vt:i4>5</vt:i4>
      </vt:variant>
      <vt:variant>
        <vt:lpwstr/>
      </vt:variant>
      <vt:variant>
        <vt:lpwstr>_Toc73557558</vt:lpwstr>
      </vt:variant>
      <vt:variant>
        <vt:i4>1245232</vt:i4>
      </vt:variant>
      <vt:variant>
        <vt:i4>8</vt:i4>
      </vt:variant>
      <vt:variant>
        <vt:i4>0</vt:i4>
      </vt:variant>
      <vt:variant>
        <vt:i4>5</vt:i4>
      </vt:variant>
      <vt:variant>
        <vt:lpwstr/>
      </vt:variant>
      <vt:variant>
        <vt:lpwstr>_Toc73557557</vt:lpwstr>
      </vt:variant>
      <vt:variant>
        <vt:i4>1179696</vt:i4>
      </vt:variant>
      <vt:variant>
        <vt:i4>2</vt:i4>
      </vt:variant>
      <vt:variant>
        <vt:i4>0</vt:i4>
      </vt:variant>
      <vt:variant>
        <vt:i4>5</vt:i4>
      </vt:variant>
      <vt:variant>
        <vt:lpwstr/>
      </vt:variant>
      <vt:variant>
        <vt:lpwstr>_Toc73557556</vt:lpwstr>
      </vt:variant>
      <vt:variant>
        <vt:i4>2293793</vt:i4>
      </vt:variant>
      <vt:variant>
        <vt:i4>-1</vt:i4>
      </vt:variant>
      <vt:variant>
        <vt:i4>2049</vt:i4>
      </vt:variant>
      <vt:variant>
        <vt:i4>4</vt:i4>
      </vt:variant>
      <vt:variant>
        <vt:lpwstr>https://rtbfoods.cirad.fr/</vt:lpwstr>
      </vt:variant>
      <vt:variant>
        <vt:lpwstr/>
      </vt:variant>
      <vt:variant>
        <vt:i4>2293793</vt:i4>
      </vt:variant>
      <vt:variant>
        <vt:i4>-1</vt:i4>
      </vt:variant>
      <vt:variant>
        <vt:i4>2050</vt:i4>
      </vt:variant>
      <vt:variant>
        <vt:i4>4</vt:i4>
      </vt:variant>
      <vt:variant>
        <vt:lpwstr>https://rtbfoods.cirad.fr/</vt:lpwstr>
      </vt:variant>
      <vt:variant>
        <vt:lpwstr/>
      </vt:variant>
      <vt:variant>
        <vt:i4>2293793</vt:i4>
      </vt:variant>
      <vt:variant>
        <vt:i4>-1</vt:i4>
      </vt:variant>
      <vt:variant>
        <vt:i4>1032</vt:i4>
      </vt:variant>
      <vt:variant>
        <vt:i4>4</vt:i4>
      </vt:variant>
      <vt:variant>
        <vt:lpwstr>https://rtbfoods.cirad.fr/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Adinsi</dc:creator>
  <cp:keywords/>
  <cp:lastModifiedBy>Cathy MEJEAN</cp:lastModifiedBy>
  <cp:revision>8</cp:revision>
  <dcterms:created xsi:type="dcterms:W3CDTF">2022-02-25T10:50:00Z</dcterms:created>
  <dcterms:modified xsi:type="dcterms:W3CDTF">2022-03-01T10:42:00Z</dcterms:modified>
</cp:coreProperties>
</file>