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42F" w:rsidRPr="008C142F" w:rsidRDefault="008C142F" w:rsidP="00834A0D">
      <w:pPr>
        <w:spacing w:line="240" w:lineRule="auto"/>
        <w:rPr>
          <w:rFonts w:cs="Times New Roman"/>
          <w:b/>
          <w:lang w:val="en-US"/>
        </w:rPr>
      </w:pPr>
      <w:bookmarkStart w:id="0" w:name="_GoBack"/>
      <w:bookmarkEnd w:id="0"/>
      <w:r w:rsidRPr="008C142F">
        <w:rPr>
          <w:rFonts w:cs="Calibri"/>
          <w:color w:val="000000"/>
          <w:lang w:val="en-US"/>
        </w:rPr>
        <w:t>3.2.4.1. Breeding lines for grain legumes with improved BNF and/or nitrogen accumulation efficiency established. Climbing bean lines with acceptable grain color, resistances and fixing more than 50 kg/ha N</w:t>
      </w:r>
    </w:p>
    <w:p w:rsidR="00A44371" w:rsidRPr="008C142F" w:rsidRDefault="00A44371" w:rsidP="00834A0D">
      <w:pPr>
        <w:spacing w:line="240" w:lineRule="auto"/>
        <w:rPr>
          <w:rFonts w:cs="Times New Roman"/>
          <w:b/>
          <w:lang w:val="en-US"/>
        </w:rPr>
      </w:pPr>
      <w:r w:rsidRPr="008C142F">
        <w:rPr>
          <w:rFonts w:cs="Times New Roman"/>
          <w:b/>
          <w:lang w:val="en-US"/>
        </w:rPr>
        <w:t xml:space="preserve">Analysis of 2nd set </w:t>
      </w:r>
      <w:r w:rsidR="00107F21" w:rsidRPr="008C142F">
        <w:rPr>
          <w:rFonts w:cs="Times New Roman"/>
          <w:b/>
          <w:lang w:val="en-US"/>
        </w:rPr>
        <w:t xml:space="preserve">of </w:t>
      </w:r>
      <w:r w:rsidRPr="008C142F">
        <w:rPr>
          <w:rFonts w:cs="Times New Roman"/>
          <w:b/>
          <w:lang w:val="en-US"/>
        </w:rPr>
        <w:t xml:space="preserve">15N natural abundance data </w:t>
      </w:r>
    </w:p>
    <w:p w:rsidR="00A44371" w:rsidRPr="008C142F" w:rsidRDefault="007F004C" w:rsidP="008C142F">
      <w:pPr>
        <w:spacing w:line="240" w:lineRule="auto"/>
        <w:rPr>
          <w:rFonts w:cs="Times New Roman"/>
          <w:bCs/>
          <w:lang w:val="en-US"/>
        </w:rPr>
      </w:pPr>
      <w:r w:rsidRPr="008C142F">
        <w:rPr>
          <w:rFonts w:cs="Times New Roman"/>
          <w:u w:val="single"/>
          <w:lang w:val="en-US"/>
        </w:rPr>
        <w:t>Objective of activity and intended output</w:t>
      </w:r>
      <w:r w:rsidR="008C142F" w:rsidRPr="008C142F">
        <w:rPr>
          <w:rFonts w:cs="Times New Roman"/>
          <w:lang w:val="en-US"/>
        </w:rPr>
        <w:t xml:space="preserve">: </w:t>
      </w:r>
      <w:r w:rsidR="00A44371" w:rsidRPr="008C142F">
        <w:rPr>
          <w:rFonts w:cs="Times New Roman"/>
          <w:bCs/>
          <w:lang w:val="en-US"/>
        </w:rPr>
        <w:t xml:space="preserve">Symbiotic nitrogen fixation (SNF) contributes to improve grain yield. Climbing beans are known to be superior to bush beans in their potential for SNF. </w:t>
      </w:r>
      <w:r w:rsidR="00107F21" w:rsidRPr="008C142F">
        <w:rPr>
          <w:rFonts w:cs="Times New Roman"/>
          <w:bCs/>
          <w:lang w:val="en-US"/>
        </w:rPr>
        <w:t xml:space="preserve"> </w:t>
      </w:r>
      <w:r w:rsidR="00A44371" w:rsidRPr="008C142F">
        <w:rPr>
          <w:rFonts w:cs="Times New Roman"/>
          <w:bCs/>
          <w:lang w:val="en-US"/>
        </w:rPr>
        <w:t xml:space="preserve">The main objectives of this study were to: </w:t>
      </w:r>
      <w:r w:rsidR="00107F21" w:rsidRPr="008C142F">
        <w:rPr>
          <w:rFonts w:cs="Times New Roman"/>
          <w:lang w:val="en-US"/>
        </w:rPr>
        <w:t>(i) q</w:t>
      </w:r>
      <w:r w:rsidR="00A44371" w:rsidRPr="008C142F">
        <w:rPr>
          <w:rFonts w:cs="Times New Roman"/>
          <w:lang w:val="en-US"/>
        </w:rPr>
        <w:t>uantify genotypic differences in SNF ability of climbing beans using 15N natural abundance method</w:t>
      </w:r>
      <w:r w:rsidR="00107F21" w:rsidRPr="008C142F">
        <w:rPr>
          <w:rFonts w:cs="Times New Roman"/>
          <w:lang w:val="en-US"/>
        </w:rPr>
        <w:t>; (</w:t>
      </w:r>
      <w:r w:rsidR="00107F21" w:rsidRPr="008C142F">
        <w:rPr>
          <w:rFonts w:cs="Times New Roman"/>
          <w:bCs/>
          <w:iCs/>
          <w:lang w:val="en-US"/>
        </w:rPr>
        <w:t>ii) t</w:t>
      </w:r>
      <w:r w:rsidR="00A44371" w:rsidRPr="008C142F">
        <w:rPr>
          <w:rFonts w:cs="Times New Roman"/>
          <w:bCs/>
          <w:iCs/>
          <w:lang w:val="en-US"/>
        </w:rPr>
        <w:t xml:space="preserve">est whether </w:t>
      </w:r>
      <w:r w:rsidR="00A44371" w:rsidRPr="008C142F">
        <w:rPr>
          <w:rFonts w:cs="Times New Roman"/>
          <w:bCs/>
          <w:iCs/>
        </w:rPr>
        <w:t>δ</w:t>
      </w:r>
      <w:r w:rsidR="00A44371" w:rsidRPr="008C142F">
        <w:rPr>
          <w:rFonts w:cs="Times New Roman"/>
          <w:bCs/>
          <w:iCs/>
          <w:lang w:val="en-US"/>
        </w:rPr>
        <w:t xml:space="preserve">15N in grain can be used instead of </w:t>
      </w:r>
      <w:r w:rsidR="00A44371" w:rsidRPr="008C142F">
        <w:rPr>
          <w:rFonts w:cs="Times New Roman"/>
          <w:bCs/>
          <w:iCs/>
        </w:rPr>
        <w:t>δ</w:t>
      </w:r>
      <w:r w:rsidR="00A44371" w:rsidRPr="008C142F">
        <w:rPr>
          <w:rFonts w:cs="Times New Roman"/>
          <w:bCs/>
          <w:iCs/>
          <w:lang w:val="en-US"/>
        </w:rPr>
        <w:t>15N in shoot for estimating SNF ability</w:t>
      </w:r>
      <w:r w:rsidR="00107F21" w:rsidRPr="008C142F">
        <w:rPr>
          <w:rFonts w:cs="Times New Roman"/>
          <w:bCs/>
          <w:iCs/>
          <w:lang w:val="en-US"/>
        </w:rPr>
        <w:t>; and (iii) i</w:t>
      </w:r>
      <w:r w:rsidR="00A44371" w:rsidRPr="008C142F">
        <w:rPr>
          <w:rFonts w:cs="Times New Roman"/>
          <w:bCs/>
          <w:iCs/>
          <w:lang w:val="en-US"/>
        </w:rPr>
        <w:t xml:space="preserve">dentify genotypes that combine high SNF ability with high yield potential that could serve as parents in the breeding program. </w:t>
      </w:r>
      <w:r w:rsidR="00107F21" w:rsidRPr="008C142F">
        <w:rPr>
          <w:rFonts w:cs="Times New Roman"/>
          <w:bCs/>
          <w:iCs/>
          <w:lang w:val="en-US"/>
        </w:rPr>
        <w:t xml:space="preserve">The intended </w:t>
      </w:r>
      <w:r w:rsidRPr="008C142F">
        <w:rPr>
          <w:rFonts w:cs="Times New Roman"/>
          <w:bCs/>
          <w:iCs/>
          <w:lang w:val="en-US"/>
        </w:rPr>
        <w:t>output is identification of a set of promising climbing bean lines that combine higher seed yield with greater SNF ability that could serve as parents in the breeding program.</w:t>
      </w:r>
      <w:r w:rsidR="00A44371" w:rsidRPr="008C142F">
        <w:rPr>
          <w:rFonts w:cs="Times New Roman"/>
          <w:bCs/>
          <w:lang w:val="en-US"/>
        </w:rPr>
        <w:t xml:space="preserve"> </w:t>
      </w:r>
    </w:p>
    <w:p w:rsidR="007078B4" w:rsidRPr="008C142F" w:rsidRDefault="004F7EA9" w:rsidP="008C142F">
      <w:pPr>
        <w:rPr>
          <w:rFonts w:cs="Times New Roman"/>
          <w:bCs/>
          <w:lang w:val="en-US"/>
        </w:rPr>
      </w:pPr>
      <w:r w:rsidRPr="008C142F">
        <w:rPr>
          <w:u w:val="single"/>
          <w:lang w:val="en-US"/>
        </w:rPr>
        <w:t>Materials and methods</w:t>
      </w:r>
      <w:r w:rsidR="008C142F" w:rsidRPr="008C142F">
        <w:rPr>
          <w:lang w:val="en-US"/>
        </w:rPr>
        <w:t xml:space="preserve">: </w:t>
      </w:r>
      <w:r w:rsidR="00A44371" w:rsidRPr="008C142F">
        <w:rPr>
          <w:rFonts w:cs="Times New Roman"/>
          <w:bCs/>
          <w:lang w:val="en-US"/>
        </w:rPr>
        <w:t>A total of 100 bean genotypes including 67 ENF lines, 13 CGA lines</w:t>
      </w:r>
      <w:r w:rsidRPr="008C142F">
        <w:rPr>
          <w:rFonts w:cs="Times New Roman"/>
          <w:bCs/>
          <w:lang w:val="en-US"/>
        </w:rPr>
        <w:t>, MAC lines, MBC lines</w:t>
      </w:r>
      <w:r w:rsidR="00A44371" w:rsidRPr="008C142F">
        <w:rPr>
          <w:rFonts w:cs="Times New Roman"/>
          <w:bCs/>
          <w:lang w:val="en-US"/>
        </w:rPr>
        <w:t xml:space="preserve"> and </w:t>
      </w:r>
      <w:r w:rsidRPr="008C142F">
        <w:rPr>
          <w:rFonts w:cs="Times New Roman"/>
          <w:bCs/>
          <w:lang w:val="en-US"/>
        </w:rPr>
        <w:t>5</w:t>
      </w:r>
      <w:r w:rsidR="00A44371" w:rsidRPr="008C142F">
        <w:rPr>
          <w:rFonts w:cs="Times New Roman"/>
          <w:bCs/>
          <w:lang w:val="en-US"/>
        </w:rPr>
        <w:t xml:space="preserve"> checks were evaluated for SNF ability</w:t>
      </w:r>
      <w:r w:rsidR="007F004C" w:rsidRPr="008C142F">
        <w:rPr>
          <w:rFonts w:cs="Times New Roman"/>
          <w:bCs/>
          <w:lang w:val="en-US"/>
        </w:rPr>
        <w:t xml:space="preserve"> and seed yield</w:t>
      </w:r>
      <w:r w:rsidR="00A44371" w:rsidRPr="008C142F">
        <w:rPr>
          <w:rFonts w:cs="Times New Roman"/>
          <w:bCs/>
          <w:lang w:val="en-US"/>
        </w:rPr>
        <w:t>. Field trials were conduct</w:t>
      </w:r>
      <w:r w:rsidRPr="008C142F">
        <w:rPr>
          <w:rFonts w:cs="Times New Roman"/>
          <w:bCs/>
          <w:lang w:val="en-US"/>
        </w:rPr>
        <w:t xml:space="preserve">ed at two locations </w:t>
      </w:r>
      <w:r w:rsidR="007F004C" w:rsidRPr="008C142F">
        <w:rPr>
          <w:rFonts w:cs="Times New Roman"/>
          <w:bCs/>
          <w:lang w:val="en-US"/>
        </w:rPr>
        <w:t xml:space="preserve">(Darien and Popayan) </w:t>
      </w:r>
      <w:r w:rsidRPr="008C142F">
        <w:rPr>
          <w:rFonts w:cs="Times New Roman"/>
          <w:bCs/>
          <w:lang w:val="en-US"/>
        </w:rPr>
        <w:t>in Colombia</w:t>
      </w:r>
      <w:r w:rsidR="00A44371" w:rsidRPr="008C142F">
        <w:rPr>
          <w:rFonts w:cs="Times New Roman"/>
          <w:bCs/>
          <w:lang w:val="en-US"/>
        </w:rPr>
        <w:t xml:space="preserve">. Measurements included visual evaluation of root nodulation, </w:t>
      </w:r>
      <w:r w:rsidR="00A44371" w:rsidRPr="008C142F">
        <w:rPr>
          <w:rFonts w:cs="Times New Roman"/>
          <w:bCs/>
          <w:vertAlign w:val="superscript"/>
          <w:lang w:val="en-US"/>
        </w:rPr>
        <w:t>15</w:t>
      </w:r>
      <w:r w:rsidR="00A44371" w:rsidRPr="008C142F">
        <w:rPr>
          <w:rFonts w:cs="Times New Roman"/>
          <w:bCs/>
          <w:lang w:val="en-US"/>
        </w:rPr>
        <w:t>N natural abundance (</w:t>
      </w:r>
      <w:r w:rsidR="00A44371" w:rsidRPr="008C142F">
        <w:rPr>
          <w:rFonts w:cs="Times New Roman"/>
          <w:bCs/>
        </w:rPr>
        <w:t>δ</w:t>
      </w:r>
      <w:r w:rsidR="00A44371" w:rsidRPr="008C142F">
        <w:rPr>
          <w:rFonts w:cs="Times New Roman"/>
          <w:bCs/>
          <w:vertAlign w:val="superscript"/>
          <w:lang w:val="en-US"/>
        </w:rPr>
        <w:t>15</w:t>
      </w:r>
      <w:r w:rsidR="00A44371" w:rsidRPr="008C142F">
        <w:rPr>
          <w:rFonts w:cs="Times New Roman"/>
          <w:bCs/>
          <w:lang w:val="en-US"/>
        </w:rPr>
        <w:t xml:space="preserve">N) in shoot tissue and </w:t>
      </w:r>
      <w:r w:rsidR="007F004C" w:rsidRPr="008C142F">
        <w:rPr>
          <w:rFonts w:cs="Times New Roman"/>
          <w:bCs/>
          <w:lang w:val="en-US"/>
        </w:rPr>
        <w:t>seed</w:t>
      </w:r>
      <w:r w:rsidR="00A44371" w:rsidRPr="008C142F">
        <w:rPr>
          <w:rFonts w:cs="Times New Roman"/>
          <w:bCs/>
          <w:lang w:val="en-US"/>
        </w:rPr>
        <w:t>, %N derived from the atmosphere (%</w:t>
      </w:r>
      <w:proofErr w:type="spellStart"/>
      <w:r w:rsidR="00A44371" w:rsidRPr="008C142F">
        <w:rPr>
          <w:rFonts w:cs="Times New Roman"/>
          <w:bCs/>
          <w:lang w:val="en-US"/>
        </w:rPr>
        <w:t>Ndfa</w:t>
      </w:r>
      <w:proofErr w:type="spellEnd"/>
      <w:r w:rsidR="00A44371" w:rsidRPr="008C142F">
        <w:rPr>
          <w:rFonts w:cs="Times New Roman"/>
          <w:bCs/>
          <w:lang w:val="en-US"/>
        </w:rPr>
        <w:t xml:space="preserve">), total </w:t>
      </w:r>
      <w:proofErr w:type="spellStart"/>
      <w:r w:rsidR="00A44371" w:rsidRPr="008C142F">
        <w:rPr>
          <w:rFonts w:cs="Times New Roman"/>
          <w:bCs/>
          <w:lang w:val="en-US"/>
        </w:rPr>
        <w:t>Ndfa</w:t>
      </w:r>
      <w:proofErr w:type="spellEnd"/>
      <w:r w:rsidR="00A44371" w:rsidRPr="008C142F">
        <w:rPr>
          <w:rFonts w:cs="Times New Roman"/>
          <w:bCs/>
          <w:lang w:val="en-US"/>
        </w:rPr>
        <w:t xml:space="preserve"> (</w:t>
      </w:r>
      <w:proofErr w:type="spellStart"/>
      <w:r w:rsidR="00A44371" w:rsidRPr="008C142F">
        <w:rPr>
          <w:rFonts w:cs="Times New Roman"/>
          <w:bCs/>
          <w:lang w:val="en-US"/>
        </w:rPr>
        <w:t>TNdfa</w:t>
      </w:r>
      <w:proofErr w:type="spellEnd"/>
      <w:r w:rsidR="00A44371" w:rsidRPr="008C142F">
        <w:rPr>
          <w:rFonts w:cs="Times New Roman"/>
          <w:bCs/>
          <w:lang w:val="en-US"/>
        </w:rPr>
        <w:t>), canopy biomass, total N uptake, N use efficiency</w:t>
      </w:r>
      <w:r w:rsidR="00401AB5" w:rsidRPr="008C142F">
        <w:rPr>
          <w:rFonts w:cs="Times New Roman"/>
          <w:bCs/>
          <w:lang w:val="en-US"/>
        </w:rPr>
        <w:t xml:space="preserve"> (kg of seed produced per kg of N uptake in shoot biomass)</w:t>
      </w:r>
      <w:r w:rsidR="00A44371" w:rsidRPr="008C142F">
        <w:rPr>
          <w:rFonts w:cs="Times New Roman"/>
          <w:bCs/>
          <w:lang w:val="en-US"/>
        </w:rPr>
        <w:t xml:space="preserve">, N partitioning index </w:t>
      </w:r>
      <w:r w:rsidR="00401AB5" w:rsidRPr="008C142F">
        <w:rPr>
          <w:rFonts w:cs="Times New Roman"/>
          <w:bCs/>
          <w:lang w:val="en-US"/>
        </w:rPr>
        <w:t xml:space="preserve">(% of total N partitioned to seed) </w:t>
      </w:r>
      <w:r w:rsidR="00A44371" w:rsidRPr="008C142F">
        <w:rPr>
          <w:rFonts w:cs="Times New Roman"/>
          <w:bCs/>
          <w:lang w:val="en-US"/>
        </w:rPr>
        <w:t>and pod harvest index</w:t>
      </w:r>
      <w:r w:rsidR="00401AB5" w:rsidRPr="008C142F">
        <w:rPr>
          <w:rFonts w:cs="Times New Roman"/>
          <w:bCs/>
          <w:lang w:val="en-US"/>
        </w:rPr>
        <w:t xml:space="preserve"> (% of seed weight to pod weight)</w:t>
      </w:r>
      <w:r w:rsidR="00A44371" w:rsidRPr="008C142F">
        <w:rPr>
          <w:rFonts w:cs="Times New Roman"/>
          <w:bCs/>
          <w:lang w:val="en-US"/>
        </w:rPr>
        <w:t>.</w:t>
      </w:r>
    </w:p>
    <w:p w:rsidR="007078B4" w:rsidRPr="008C142F" w:rsidRDefault="004F7EA9" w:rsidP="008C142F">
      <w:pPr>
        <w:rPr>
          <w:rFonts w:cs="Times New Roman"/>
          <w:lang w:val="en-US"/>
        </w:rPr>
      </w:pPr>
      <w:r w:rsidRPr="008C142F">
        <w:rPr>
          <w:rFonts w:cs="Times New Roman"/>
          <w:bCs/>
          <w:u w:val="single"/>
          <w:lang w:val="en-US"/>
        </w:rPr>
        <w:t>Results and interpretation</w:t>
      </w:r>
      <w:r w:rsidR="008C142F" w:rsidRPr="008C142F">
        <w:rPr>
          <w:rFonts w:cs="Times New Roman"/>
          <w:bCs/>
          <w:lang w:val="en-US"/>
        </w:rPr>
        <w:t xml:space="preserve">: </w:t>
      </w:r>
      <w:r w:rsidRPr="008C142F">
        <w:rPr>
          <w:rFonts w:cs="Times New Roman"/>
          <w:bCs/>
          <w:lang w:val="en-US"/>
        </w:rPr>
        <w:t xml:space="preserve"> </w:t>
      </w:r>
      <w:r w:rsidR="007078B4" w:rsidRPr="008C142F">
        <w:rPr>
          <w:rFonts w:cs="Times New Roman"/>
          <w:bCs/>
          <w:lang w:val="en-US"/>
        </w:rPr>
        <w:t>Significant genotypic differences were observed in SNF ability among climbing beans at two field sites</w:t>
      </w:r>
      <w:r w:rsidR="00781118" w:rsidRPr="008C142F">
        <w:rPr>
          <w:rFonts w:cs="Times New Roman"/>
          <w:bCs/>
          <w:lang w:val="en-US"/>
        </w:rPr>
        <w:t xml:space="preserve"> (</w:t>
      </w:r>
      <w:r w:rsidR="00CA577A" w:rsidRPr="008C142F">
        <w:rPr>
          <w:rFonts w:cs="Times New Roman"/>
          <w:bCs/>
          <w:lang w:val="en-US"/>
        </w:rPr>
        <w:t>T</w:t>
      </w:r>
      <w:r w:rsidR="00781118" w:rsidRPr="008C142F">
        <w:rPr>
          <w:rFonts w:cs="Times New Roman"/>
          <w:bCs/>
          <w:lang w:val="en-US"/>
        </w:rPr>
        <w:t>able 1)</w:t>
      </w:r>
      <w:r w:rsidR="007078B4" w:rsidRPr="008C142F">
        <w:rPr>
          <w:rFonts w:cs="Times New Roman"/>
          <w:bCs/>
          <w:lang w:val="en-US"/>
        </w:rPr>
        <w:t xml:space="preserve">. </w:t>
      </w:r>
      <w:r w:rsidR="007078B4" w:rsidRPr="008C142F">
        <w:rPr>
          <w:rFonts w:cs="Times New Roman"/>
          <w:lang w:val="en-US"/>
        </w:rPr>
        <w:t xml:space="preserve">SNF </w:t>
      </w:r>
      <w:r w:rsidR="001E5ED3" w:rsidRPr="008C142F">
        <w:rPr>
          <w:rFonts w:cs="Times New Roman"/>
          <w:lang w:val="en-US"/>
        </w:rPr>
        <w:t xml:space="preserve">and </w:t>
      </w:r>
      <w:r w:rsidR="00CA577A" w:rsidRPr="008C142F">
        <w:rPr>
          <w:rFonts w:cs="Times New Roman"/>
          <w:lang w:val="en-US"/>
        </w:rPr>
        <w:t xml:space="preserve">seed yield </w:t>
      </w:r>
      <w:r w:rsidR="001E5ED3" w:rsidRPr="008C142F">
        <w:rPr>
          <w:rFonts w:cs="Times New Roman"/>
          <w:lang w:val="en-US"/>
        </w:rPr>
        <w:t>(</w:t>
      </w:r>
      <w:proofErr w:type="spellStart"/>
      <w:r w:rsidR="00CA577A" w:rsidRPr="008C142F">
        <w:rPr>
          <w:rFonts w:cs="Times New Roman"/>
          <w:lang w:val="en-US"/>
        </w:rPr>
        <w:t>yd</w:t>
      </w:r>
      <w:proofErr w:type="spellEnd"/>
      <w:r w:rsidR="001E5ED3" w:rsidRPr="008C142F">
        <w:rPr>
          <w:rFonts w:cs="Times New Roman"/>
          <w:lang w:val="en-US"/>
        </w:rPr>
        <w:t>)</w:t>
      </w:r>
      <w:r w:rsidR="007078B4" w:rsidRPr="008C142F">
        <w:rPr>
          <w:rFonts w:cs="Times New Roman"/>
          <w:lang w:val="en-US"/>
        </w:rPr>
        <w:t xml:space="preserve"> values were higher at Darien (site with low available N in soil) than at Popayan (site with higher available N in soil with terminal drought stress)</w:t>
      </w:r>
      <w:r w:rsidR="00CA577A" w:rsidRPr="008C142F">
        <w:rPr>
          <w:rFonts w:cs="Times New Roman"/>
          <w:lang w:val="en-US"/>
        </w:rPr>
        <w:t>. P</w:t>
      </w:r>
      <w:r w:rsidR="007078B4" w:rsidRPr="008C142F">
        <w:rPr>
          <w:rFonts w:cs="Times New Roman"/>
          <w:lang w:val="en-US"/>
        </w:rPr>
        <w:t xml:space="preserve">ositive and significant association between SNF ability and </w:t>
      </w:r>
      <w:proofErr w:type="spellStart"/>
      <w:r w:rsidR="00CA577A" w:rsidRPr="008C142F">
        <w:rPr>
          <w:rFonts w:cs="Times New Roman"/>
          <w:lang w:val="en-US"/>
        </w:rPr>
        <w:t>yd</w:t>
      </w:r>
      <w:proofErr w:type="spellEnd"/>
      <w:r w:rsidR="001E5ED3" w:rsidRPr="008C142F">
        <w:rPr>
          <w:rFonts w:cs="Times New Roman"/>
          <w:lang w:val="en-US"/>
        </w:rPr>
        <w:t xml:space="preserve"> </w:t>
      </w:r>
      <w:r w:rsidR="00F53271" w:rsidRPr="008C142F">
        <w:rPr>
          <w:rFonts w:cs="Times New Roman"/>
          <w:lang w:val="en-US"/>
        </w:rPr>
        <w:t xml:space="preserve">in both locations </w:t>
      </w:r>
      <w:r w:rsidR="001E5ED3" w:rsidRPr="008C142F">
        <w:rPr>
          <w:rFonts w:cs="Times New Roman"/>
          <w:lang w:val="en-US"/>
        </w:rPr>
        <w:t>(r= 0.40***</w:t>
      </w:r>
      <w:r w:rsidR="00F53271" w:rsidRPr="008C142F">
        <w:rPr>
          <w:rFonts w:cs="Times New Roman"/>
          <w:lang w:val="en-US"/>
        </w:rPr>
        <w:t xml:space="preserve"> 0.86***</w:t>
      </w:r>
      <w:r w:rsidR="001E5ED3" w:rsidRPr="008C142F">
        <w:rPr>
          <w:rFonts w:cs="Times New Roman"/>
          <w:lang w:val="en-US"/>
        </w:rPr>
        <w:t>)</w:t>
      </w:r>
      <w:r w:rsidR="007078B4" w:rsidRPr="008C142F">
        <w:rPr>
          <w:rFonts w:cs="Times New Roman"/>
          <w:lang w:val="en-US"/>
        </w:rPr>
        <w:t>. A set of six genotypes (ENF</w:t>
      </w:r>
      <w:r w:rsidR="007078B4" w:rsidRPr="008C142F">
        <w:rPr>
          <w:rFonts w:cs="Times New Roman"/>
          <w:bCs/>
          <w:lang w:val="en-US"/>
        </w:rPr>
        <w:t xml:space="preserve"> 235, ENF 234, ENF 28, ENF 21, PO 07AT49</w:t>
      </w:r>
      <w:r w:rsidR="00CA577A" w:rsidRPr="008C142F">
        <w:rPr>
          <w:rFonts w:cs="Times New Roman"/>
          <w:bCs/>
          <w:lang w:val="en-US"/>
        </w:rPr>
        <w:t>,</w:t>
      </w:r>
      <w:r w:rsidR="007078B4" w:rsidRPr="008C142F">
        <w:rPr>
          <w:rFonts w:cs="Times New Roman"/>
          <w:bCs/>
          <w:lang w:val="en-US"/>
        </w:rPr>
        <w:t xml:space="preserve"> CGA 10) were identified as superior in their SNF ability. These lines also combined other desirable plant traits such as greater level of </w:t>
      </w:r>
      <w:r w:rsidR="00CA577A" w:rsidRPr="008C142F">
        <w:rPr>
          <w:rFonts w:cs="Times New Roman"/>
          <w:bCs/>
          <w:lang w:val="en-US"/>
        </w:rPr>
        <w:t>s</w:t>
      </w:r>
      <w:r w:rsidR="001E5ED3" w:rsidRPr="008C142F">
        <w:rPr>
          <w:rFonts w:cs="Times New Roman"/>
          <w:bCs/>
          <w:lang w:val="en-US"/>
        </w:rPr>
        <w:t>hoot biomass</w:t>
      </w:r>
      <w:r w:rsidR="00781118" w:rsidRPr="008C142F">
        <w:rPr>
          <w:rFonts w:cs="Times New Roman"/>
          <w:bCs/>
          <w:lang w:val="en-US"/>
        </w:rPr>
        <w:t xml:space="preserve"> (</w:t>
      </w:r>
      <w:r w:rsidR="001E5ED3" w:rsidRPr="008C142F">
        <w:rPr>
          <w:rFonts w:cs="Times New Roman"/>
          <w:bCs/>
          <w:lang w:val="en-US"/>
        </w:rPr>
        <w:t xml:space="preserve">SB) </w:t>
      </w:r>
      <w:r w:rsidR="007078B4" w:rsidRPr="008C142F">
        <w:rPr>
          <w:rFonts w:cs="Times New Roman"/>
          <w:bCs/>
          <w:lang w:val="en-US"/>
        </w:rPr>
        <w:t xml:space="preserve">production, total N uptake in SB, and greater ability to partition a higher proportion of N to grain.  These lines could serve as potential parents for breeding programs aiming to combine SNF ability and yield potential </w:t>
      </w:r>
      <w:r w:rsidR="00CA577A" w:rsidRPr="008C142F">
        <w:rPr>
          <w:rFonts w:cs="Times New Roman"/>
          <w:bCs/>
          <w:lang w:val="en-US"/>
        </w:rPr>
        <w:t xml:space="preserve">together </w:t>
      </w:r>
      <w:r w:rsidR="007078B4" w:rsidRPr="008C142F">
        <w:rPr>
          <w:rFonts w:cs="Times New Roman"/>
          <w:bCs/>
          <w:lang w:val="en-US"/>
        </w:rPr>
        <w:t>with other desirable traits like biotic stress resistance. In addition, th</w:t>
      </w:r>
      <w:r w:rsidR="00CA577A" w:rsidRPr="008C142F">
        <w:rPr>
          <w:rFonts w:cs="Times New Roman"/>
          <w:bCs/>
          <w:lang w:val="en-US"/>
        </w:rPr>
        <w:t>is</w:t>
      </w:r>
      <w:r w:rsidR="007078B4" w:rsidRPr="008C142F">
        <w:rPr>
          <w:rFonts w:cs="Times New Roman"/>
          <w:bCs/>
          <w:lang w:val="en-US"/>
        </w:rPr>
        <w:t xml:space="preserve"> </w:t>
      </w:r>
      <w:r w:rsidR="00CA577A" w:rsidRPr="008C142F">
        <w:rPr>
          <w:rFonts w:cs="Times New Roman"/>
          <w:bCs/>
          <w:lang w:val="en-US"/>
        </w:rPr>
        <w:t>work also</w:t>
      </w:r>
      <w:r w:rsidR="007078B4" w:rsidRPr="008C142F">
        <w:rPr>
          <w:rFonts w:cs="Times New Roman"/>
          <w:bCs/>
          <w:lang w:val="en-US"/>
        </w:rPr>
        <w:t xml:space="preserve"> validated the usefulness of using </w:t>
      </w:r>
      <w:r w:rsidR="00CA577A" w:rsidRPr="008C142F">
        <w:rPr>
          <w:rFonts w:cs="Times New Roman"/>
          <w:bCs/>
          <w:lang w:val="en-US"/>
        </w:rPr>
        <w:t>seed</w:t>
      </w:r>
      <w:r w:rsidR="007078B4" w:rsidRPr="008C142F">
        <w:rPr>
          <w:rFonts w:cs="Times New Roman"/>
          <w:bCs/>
          <w:lang w:val="en-US"/>
        </w:rPr>
        <w:t xml:space="preserve"> tissue to estimate SNF ability of climbing beans</w:t>
      </w:r>
      <w:r w:rsidR="005047C5" w:rsidRPr="008C142F">
        <w:rPr>
          <w:rFonts w:cs="Times New Roman"/>
          <w:bCs/>
          <w:lang w:val="en-US"/>
        </w:rPr>
        <w:t xml:space="preserve">. </w:t>
      </w:r>
      <w:r w:rsidR="007078B4" w:rsidRPr="008C142F">
        <w:rPr>
          <w:rFonts w:cs="Times New Roman"/>
          <w:lang w:val="en-US"/>
        </w:rPr>
        <w:t xml:space="preserve">This methodology could be implemented in on-going breeding programs to reduce costs in collecting and analyzing shoot tissue. The use of </w:t>
      </w:r>
      <w:r w:rsidR="00CA577A" w:rsidRPr="008C142F">
        <w:rPr>
          <w:rFonts w:cs="Times New Roman"/>
          <w:lang w:val="en-US"/>
        </w:rPr>
        <w:t>seed</w:t>
      </w:r>
      <w:r w:rsidR="007078B4" w:rsidRPr="008C142F">
        <w:rPr>
          <w:rFonts w:cs="Times New Roman"/>
          <w:lang w:val="en-US"/>
        </w:rPr>
        <w:t xml:space="preserve"> tissue also allows to</w:t>
      </w:r>
      <w:r w:rsidR="00CA577A" w:rsidRPr="008C142F">
        <w:rPr>
          <w:rFonts w:cs="Times New Roman"/>
          <w:lang w:val="en-US"/>
        </w:rPr>
        <w:t xml:space="preserve"> </w:t>
      </w:r>
      <w:r w:rsidR="007078B4" w:rsidRPr="008C142F">
        <w:rPr>
          <w:rFonts w:cs="Times New Roman"/>
          <w:lang w:val="en-US"/>
        </w:rPr>
        <w:t xml:space="preserve">link SNF evaluation with breeding programs on </w:t>
      </w:r>
      <w:proofErr w:type="spellStart"/>
      <w:r w:rsidR="007078B4" w:rsidRPr="008C142F">
        <w:rPr>
          <w:rFonts w:cs="Times New Roman"/>
          <w:lang w:val="en-US"/>
        </w:rPr>
        <w:t>biofortification</w:t>
      </w:r>
      <w:proofErr w:type="spellEnd"/>
      <w:r w:rsidR="007078B4" w:rsidRPr="008C142F">
        <w:rPr>
          <w:rFonts w:cs="Times New Roman"/>
          <w:lang w:val="en-US"/>
        </w:rPr>
        <w:t xml:space="preserve"> that aim to increase iron and zinc levels in the </w:t>
      </w:r>
      <w:r w:rsidR="00CA577A" w:rsidRPr="008C142F">
        <w:rPr>
          <w:rFonts w:cs="Times New Roman"/>
          <w:lang w:val="en-US"/>
        </w:rPr>
        <w:t>seed</w:t>
      </w:r>
      <w:r w:rsidR="007078B4" w:rsidRPr="008C142F">
        <w:rPr>
          <w:rFonts w:cs="Times New Roman"/>
          <w:lang w:val="en-US"/>
        </w:rPr>
        <w:t>.</w:t>
      </w:r>
    </w:p>
    <w:p w:rsidR="008C142F" w:rsidRPr="008C142F" w:rsidRDefault="008C142F" w:rsidP="008C142F">
      <w:pPr>
        <w:rPr>
          <w:rFonts w:cs="Times New Roman"/>
          <w:lang w:val="en-US"/>
        </w:rPr>
      </w:pPr>
      <w:r w:rsidRPr="008C142F">
        <w:rPr>
          <w:rFonts w:cs="Times New Roman"/>
          <w:u w:val="single"/>
          <w:lang w:val="en-US"/>
        </w:rPr>
        <w:t>Next steps</w:t>
      </w:r>
      <w:r w:rsidRPr="008C142F">
        <w:rPr>
          <w:rFonts w:cs="Times New Roman"/>
          <w:lang w:val="en-US"/>
        </w:rPr>
        <w:t>: Further research is needed to (</w:t>
      </w:r>
      <w:proofErr w:type="spellStart"/>
      <w:r w:rsidRPr="008C142F">
        <w:rPr>
          <w:rFonts w:cs="Times New Roman"/>
          <w:lang w:val="en-US"/>
        </w:rPr>
        <w:t>i</w:t>
      </w:r>
      <w:proofErr w:type="spellEnd"/>
      <w:r w:rsidRPr="008C142F">
        <w:rPr>
          <w:rFonts w:cs="Times New Roman"/>
          <w:lang w:val="en-US"/>
        </w:rPr>
        <w:t xml:space="preserve">) quantify genotypic variability among promising climbing bean lines in their SNF ability under drought and/or low phosphorus availability in soil; (ii) combine greater SNF ability with resistance to major diseases and pests; and (iii) develop </w:t>
      </w:r>
      <w:proofErr w:type="spellStart"/>
      <w:r w:rsidRPr="008C142F">
        <w:rPr>
          <w:rFonts w:cs="Times New Roman"/>
          <w:lang w:val="en-US"/>
        </w:rPr>
        <w:t>biofortified</w:t>
      </w:r>
      <w:proofErr w:type="spellEnd"/>
      <w:r w:rsidRPr="008C142F">
        <w:rPr>
          <w:rFonts w:cs="Times New Roman"/>
          <w:lang w:val="en-US"/>
        </w:rPr>
        <w:t xml:space="preserve"> climbing beans with greater SNF ability. </w:t>
      </w:r>
    </w:p>
    <w:p w:rsidR="008C142F" w:rsidRDefault="008C142F">
      <w:pPr>
        <w:rPr>
          <w:rFonts w:ascii="Times New Roman" w:hAnsi="Times New Roman" w:cs="Times New Roman"/>
          <w:b/>
          <w:sz w:val="18"/>
          <w:lang w:val="en-US"/>
        </w:rPr>
      </w:pPr>
      <w:r w:rsidRPr="008C142F">
        <w:rPr>
          <w:rFonts w:ascii="Times New Roman" w:hAnsi="Times New Roman" w:cs="Times New Roman"/>
          <w:sz w:val="18"/>
          <w:lang w:val="en-US"/>
        </w:rPr>
        <w:br w:type="page"/>
      </w:r>
    </w:p>
    <w:p w:rsidR="008C142F" w:rsidRPr="008C142F" w:rsidRDefault="008C142F" w:rsidP="008C142F">
      <w:pPr>
        <w:rPr>
          <w:rFonts w:cs="Times New Roman"/>
          <w:b/>
          <w:lang w:val="en-US"/>
        </w:rPr>
      </w:pPr>
      <w:r w:rsidRPr="008C142F">
        <w:rPr>
          <w:rFonts w:cs="Times New Roman"/>
          <w:b/>
          <w:lang w:val="en-US"/>
        </w:rPr>
        <w:lastRenderedPageBreak/>
        <w:t xml:space="preserve">Table 1. </w:t>
      </w:r>
      <w:r w:rsidRPr="008C142F">
        <w:rPr>
          <w:rFonts w:cs="Times New Roman"/>
          <w:lang w:val="en-US"/>
        </w:rPr>
        <w:t>Genotypic differences in % nitrogen derived from the atmosphere estimated in grain tissue (%</w:t>
      </w:r>
      <w:proofErr w:type="spellStart"/>
      <w:r w:rsidRPr="008C142F">
        <w:rPr>
          <w:rFonts w:cs="Times New Roman"/>
          <w:lang w:val="en-US"/>
        </w:rPr>
        <w:t>Ndfa_Sd</w:t>
      </w:r>
      <w:proofErr w:type="spellEnd"/>
      <w:r w:rsidRPr="008C142F">
        <w:rPr>
          <w:rFonts w:cs="Times New Roman"/>
          <w:lang w:val="en-US"/>
        </w:rPr>
        <w:t>), Total Nitrogen derived from atmosphere (</w:t>
      </w:r>
      <w:proofErr w:type="spellStart"/>
      <w:r w:rsidRPr="008C142F">
        <w:rPr>
          <w:rFonts w:cs="Times New Roman"/>
          <w:lang w:val="en-US"/>
        </w:rPr>
        <w:t>TNdfa_Sd</w:t>
      </w:r>
      <w:proofErr w:type="spellEnd"/>
      <w:r w:rsidRPr="008C142F">
        <w:rPr>
          <w:rFonts w:cs="Times New Roman"/>
          <w:lang w:val="en-US"/>
        </w:rPr>
        <w:t>), seed yield (</w:t>
      </w:r>
      <w:proofErr w:type="spellStart"/>
      <w:r w:rsidRPr="008C142F">
        <w:rPr>
          <w:rFonts w:cs="Times New Roman"/>
          <w:lang w:val="en-US"/>
        </w:rPr>
        <w:t>Yd</w:t>
      </w:r>
      <w:proofErr w:type="spellEnd"/>
      <w:r w:rsidRPr="008C142F">
        <w:rPr>
          <w:rFonts w:cs="Times New Roman"/>
          <w:lang w:val="en-US"/>
        </w:rPr>
        <w:t xml:space="preserve">), nitrogen use efficiency (NUE) and seed 15N natural abundance </w:t>
      </w:r>
      <w:r w:rsidRPr="008C142F">
        <w:rPr>
          <w:rFonts w:eastAsia="Times New Roman" w:cs="Calibri"/>
          <w:b/>
          <w:bCs/>
          <w:color w:val="000000"/>
          <w:lang w:val="en-US" w:eastAsia="es-ES"/>
        </w:rPr>
        <w:t>(</w:t>
      </w:r>
      <w:r w:rsidRPr="008C142F">
        <w:rPr>
          <w:rFonts w:eastAsia="Times New Roman" w:cs="Times New Roman"/>
          <w:b/>
          <w:bCs/>
          <w:color w:val="000000"/>
          <w:lang w:val="en-US"/>
        </w:rPr>
        <w:t>‰)</w:t>
      </w:r>
      <w:r w:rsidRPr="008C142F">
        <w:rPr>
          <w:rFonts w:cs="Times New Roman"/>
          <w:lang w:val="en-US"/>
        </w:rPr>
        <w:t xml:space="preserve"> of selected genotypes of common bean grown at two field sites (Darien and </w:t>
      </w:r>
      <w:proofErr w:type="spellStart"/>
      <w:r w:rsidRPr="008C142F">
        <w:rPr>
          <w:rFonts w:cs="Times New Roman"/>
          <w:lang w:val="en-US"/>
        </w:rPr>
        <w:t>Popayán</w:t>
      </w:r>
      <w:proofErr w:type="spellEnd"/>
      <w:r w:rsidRPr="008C142F">
        <w:rPr>
          <w:rFonts w:cs="Times New Roman"/>
          <w:lang w:val="en-US"/>
        </w:rPr>
        <w:t xml:space="preserve">) in Colombia. NN = </w:t>
      </w:r>
      <w:proofErr w:type="spellStart"/>
      <w:r w:rsidRPr="008C142F">
        <w:rPr>
          <w:rFonts w:cs="Times New Roman"/>
          <w:lang w:val="en-US"/>
        </w:rPr>
        <w:t>nonnodulating</w:t>
      </w:r>
      <w:proofErr w:type="spellEnd"/>
      <w:r w:rsidRPr="008C142F">
        <w:rPr>
          <w:rFonts w:cs="Times New Roman"/>
          <w:lang w:val="en-US"/>
        </w:rPr>
        <w:t>.</w:t>
      </w:r>
    </w:p>
    <w:p w:rsidR="0018220C" w:rsidRPr="00781118" w:rsidRDefault="00401AB5" w:rsidP="00781118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</w:t>
      </w:r>
    </w:p>
    <w:tbl>
      <w:tblPr>
        <w:tblpPr w:leftFromText="141" w:rightFromText="141" w:vertAnchor="text" w:horzAnchor="margin" w:tblpXSpec="center" w:tblpY="227"/>
        <w:tblW w:w="8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37"/>
        <w:gridCol w:w="323"/>
        <w:gridCol w:w="673"/>
        <w:gridCol w:w="719"/>
        <w:gridCol w:w="735"/>
        <w:gridCol w:w="720"/>
        <w:gridCol w:w="735"/>
        <w:gridCol w:w="719"/>
        <w:gridCol w:w="774"/>
        <w:gridCol w:w="598"/>
        <w:gridCol w:w="735"/>
      </w:tblGrid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 </w:t>
            </w:r>
            <w:r w:rsidR="00C95AF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Shoot traits</w:t>
            </w:r>
          </w:p>
        </w:tc>
        <w:tc>
          <w:tcPr>
            <w:tcW w:w="1633" w:type="dxa"/>
            <w:gridSpan w:val="3"/>
            <w:shd w:val="clear" w:color="auto" w:fill="auto"/>
            <w:noWrap/>
            <w:vAlign w:val="bottom"/>
            <w:hideMark/>
          </w:tcPr>
          <w:p w:rsidR="0018220C" w:rsidRPr="00254FB2" w:rsidRDefault="00254FB2" w:rsidP="001822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15N_S</w:t>
            </w:r>
            <w:r w:rsidR="0018220C"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d (</w:t>
            </w:r>
            <w:r w:rsidR="0018220C" w:rsidRPr="00254FB2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20"/>
              </w:rPr>
              <w:t>‰)</w:t>
            </w:r>
          </w:p>
        </w:tc>
        <w:tc>
          <w:tcPr>
            <w:tcW w:w="1454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%</w:t>
            </w:r>
            <w:proofErr w:type="spellStart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Ndfa</w:t>
            </w:r>
            <w:r w:rsid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_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Sd</w:t>
            </w:r>
            <w:proofErr w:type="spellEnd"/>
          </w:p>
        </w:tc>
        <w:tc>
          <w:tcPr>
            <w:tcW w:w="1455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TNdfa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_Sd</w:t>
            </w:r>
            <w:proofErr w:type="spellEnd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 xml:space="preserve"> (kg ha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vertAlign w:val="superscript"/>
                <w:lang w:eastAsia="es-ES"/>
              </w:rPr>
              <w:t>1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)</w:t>
            </w:r>
          </w:p>
        </w:tc>
        <w:tc>
          <w:tcPr>
            <w:tcW w:w="1493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Seed</w:t>
            </w:r>
            <w:proofErr w:type="spellEnd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proofErr w:type="spellStart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yield</w:t>
            </w:r>
            <w:proofErr w:type="spellEnd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 xml:space="preserve"> (kg ha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vertAlign w:val="superscript"/>
                <w:lang w:eastAsia="es-ES"/>
              </w:rPr>
              <w:t>1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)</w:t>
            </w:r>
          </w:p>
        </w:tc>
        <w:tc>
          <w:tcPr>
            <w:tcW w:w="1333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NUE (kg kg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vertAlign w:val="superscript"/>
                <w:lang w:eastAsia="es-ES"/>
              </w:rPr>
              <w:t>-1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)</w:t>
            </w:r>
          </w:p>
        </w:tc>
      </w:tr>
      <w:tr w:rsidR="0018220C" w:rsidRPr="00254FB2" w:rsidTr="00254FB2">
        <w:trPr>
          <w:trHeight w:val="31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Genotypes</w:t>
            </w:r>
            <w:proofErr w:type="spellEnd"/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Darien</w:t>
            </w:r>
            <w:proofErr w:type="spellEnd"/>
          </w:p>
        </w:tc>
        <w:tc>
          <w:tcPr>
            <w:tcW w:w="99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Popayan</w:t>
            </w:r>
            <w:proofErr w:type="spellEnd"/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Darien</w:t>
            </w:r>
            <w:proofErr w:type="spellEnd"/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Popayan</w:t>
            </w:r>
            <w:proofErr w:type="spellEnd"/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Darien</w:t>
            </w:r>
            <w:proofErr w:type="spellEnd"/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Popayan</w:t>
            </w:r>
            <w:proofErr w:type="spellEnd"/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Darien</w:t>
            </w:r>
            <w:proofErr w:type="spellEnd"/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Popayan</w:t>
            </w:r>
            <w:proofErr w:type="spellEnd"/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Darien</w:t>
            </w:r>
            <w:proofErr w:type="spellEnd"/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Popayan</w:t>
            </w:r>
            <w:proofErr w:type="spellEnd"/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1C66A9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20"/>
                <w:lang w:eastAsia="es-ES"/>
              </w:rPr>
            </w:pPr>
            <w:r w:rsidRPr="001C66A9">
              <w:rPr>
                <w:rFonts w:ascii="Calibri" w:eastAsia="Times New Roman" w:hAnsi="Calibri" w:cs="Calibri"/>
                <w:b/>
                <w:color w:val="000000"/>
                <w:sz w:val="16"/>
                <w:szCs w:val="20"/>
                <w:lang w:eastAsia="es-ES"/>
              </w:rPr>
              <w:t xml:space="preserve">High SNF </w:t>
            </w:r>
            <w:proofErr w:type="spellStart"/>
            <w:r w:rsidRPr="001C66A9">
              <w:rPr>
                <w:rFonts w:ascii="Calibri" w:eastAsia="Times New Roman" w:hAnsi="Calibri" w:cs="Calibri"/>
                <w:b/>
                <w:color w:val="000000"/>
                <w:sz w:val="16"/>
                <w:szCs w:val="20"/>
                <w:lang w:eastAsia="es-ES"/>
              </w:rPr>
              <w:t>ability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6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ENF 235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C66A9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1.</w:t>
            </w:r>
            <w:r w:rsidR="0018220C"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</w:p>
        </w:tc>
        <w:tc>
          <w:tcPr>
            <w:tcW w:w="6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3,26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67,8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39,3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91,2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51,2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3224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2969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28,3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13,6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ENF 28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C66A9" w:rsidP="001C66A9">
            <w:pPr>
              <w:spacing w:after="0" w:line="240" w:lineRule="auto"/>
              <w:ind w:left="1416" w:hanging="1416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1.</w:t>
            </w:r>
            <w:r w:rsidR="0018220C"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3,39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38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68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3362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3229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21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14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ENF 234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35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55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38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51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3241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3632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11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ENF 21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87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49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71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54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4264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3357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31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 xml:space="preserve">PO 07AT49 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50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3967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3760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</w:tr>
      <w:tr w:rsidR="0018220C" w:rsidRPr="00254FB2" w:rsidTr="00254FB2">
        <w:trPr>
          <w:trHeight w:val="285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CGA 10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05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56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42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4572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3294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35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1C66A9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1C66A9">
              <w:rPr>
                <w:rFonts w:ascii="Calibri" w:eastAsia="Times New Roman" w:hAnsi="Calibri" w:cs="Calibri"/>
                <w:b/>
                <w:color w:val="000000"/>
                <w:sz w:val="16"/>
                <w:szCs w:val="20"/>
                <w:lang w:eastAsia="es-ES"/>
              </w:rPr>
              <w:t>Checks</w:t>
            </w:r>
            <w:proofErr w:type="spellEnd"/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MAC 74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</w:p>
        </w:tc>
        <w:tc>
          <w:tcPr>
            <w:tcW w:w="6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69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24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35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3658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3388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17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MAC 27</w:t>
            </w:r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47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56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56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8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6827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4460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33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23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</w:tr>
      <w:tr w:rsidR="0018220C" w:rsidRPr="00254FB2" w:rsidTr="00254FB2">
        <w:trPr>
          <w:trHeight w:val="31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proofErr w:type="spellStart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Gloriabamba</w:t>
            </w:r>
            <w:proofErr w:type="spellEnd"/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 xml:space="preserve"> NN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9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7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53</w:t>
            </w:r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0</w:t>
            </w:r>
          </w:p>
        </w:tc>
        <w:tc>
          <w:tcPr>
            <w:tcW w:w="71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2043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2557</w:t>
            </w:r>
          </w:p>
        </w:tc>
        <w:tc>
          <w:tcPr>
            <w:tcW w:w="5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25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20</w:t>
            </w:r>
            <w:r w:rsidR="00600138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color w:val="000000"/>
                <w:sz w:val="16"/>
                <w:szCs w:val="20"/>
                <w:lang w:eastAsia="es-ES"/>
              </w:rPr>
              <w:t>5</w:t>
            </w:r>
          </w:p>
        </w:tc>
      </w:tr>
      <w:tr w:rsidR="0018220C" w:rsidRPr="00254FB2" w:rsidTr="00254FB2">
        <w:trPr>
          <w:trHeight w:val="30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 Mean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9</w:t>
            </w:r>
          </w:p>
        </w:tc>
        <w:tc>
          <w:tcPr>
            <w:tcW w:w="6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46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33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61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46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7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3906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3405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31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16</w:t>
            </w:r>
            <w:r w:rsidR="0060013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.</w:t>
            </w: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eastAsia="es-ES"/>
              </w:rPr>
              <w:t>7</w:t>
            </w:r>
          </w:p>
        </w:tc>
      </w:tr>
      <w:tr w:rsidR="0018220C" w:rsidRPr="00254FB2" w:rsidTr="00254FB2">
        <w:trPr>
          <w:trHeight w:val="255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 xml:space="preserve"> Diff. </w:t>
            </w:r>
            <w:proofErr w:type="spellStart"/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signif</w:t>
            </w:r>
            <w:proofErr w:type="spellEnd"/>
          </w:p>
        </w:tc>
        <w:tc>
          <w:tcPr>
            <w:tcW w:w="960" w:type="dxa"/>
            <w:gridSpan w:val="2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</w:t>
            </w:r>
          </w:p>
        </w:tc>
        <w:tc>
          <w:tcPr>
            <w:tcW w:w="673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***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***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***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</w:t>
            </w:r>
          </w:p>
        </w:tc>
        <w:tc>
          <w:tcPr>
            <w:tcW w:w="719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***</w:t>
            </w:r>
          </w:p>
        </w:tc>
        <w:tc>
          <w:tcPr>
            <w:tcW w:w="774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***</w:t>
            </w:r>
          </w:p>
        </w:tc>
        <w:tc>
          <w:tcPr>
            <w:tcW w:w="735" w:type="dxa"/>
            <w:shd w:val="clear" w:color="auto" w:fill="auto"/>
            <w:noWrap/>
            <w:vAlign w:val="bottom"/>
            <w:hideMark/>
          </w:tcPr>
          <w:p w:rsidR="0018220C" w:rsidRPr="00254FB2" w:rsidRDefault="0018220C" w:rsidP="00F532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</w:pPr>
            <w:r w:rsidRPr="00254FB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20"/>
                <w:lang w:val="en-US" w:eastAsia="es-ES"/>
              </w:rPr>
              <w:t>**</w:t>
            </w:r>
          </w:p>
        </w:tc>
      </w:tr>
    </w:tbl>
    <w:p w:rsidR="0018220C" w:rsidRDefault="00401AB5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______________________________________________________________________</w:t>
      </w:r>
    </w:p>
    <w:p w:rsidR="00781118" w:rsidRPr="00781118" w:rsidRDefault="00781118" w:rsidP="00B4295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81118" w:rsidRPr="007811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D5D99"/>
    <w:multiLevelType w:val="multilevel"/>
    <w:tmpl w:val="EF60B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892CF7"/>
    <w:multiLevelType w:val="hybridMultilevel"/>
    <w:tmpl w:val="EBD053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2F64CB"/>
    <w:multiLevelType w:val="hybridMultilevel"/>
    <w:tmpl w:val="954C0E14"/>
    <w:lvl w:ilvl="0" w:tplc="F0EA0372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A5FCF"/>
    <w:multiLevelType w:val="hybridMultilevel"/>
    <w:tmpl w:val="954C0E14"/>
    <w:lvl w:ilvl="0" w:tplc="F0EA0372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D4530"/>
    <w:multiLevelType w:val="hybridMultilevel"/>
    <w:tmpl w:val="ED2EB4FC"/>
    <w:lvl w:ilvl="0" w:tplc="AAF05186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1190C08"/>
    <w:multiLevelType w:val="hybridMultilevel"/>
    <w:tmpl w:val="954C0E14"/>
    <w:lvl w:ilvl="0" w:tplc="F0EA0372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1641C"/>
    <w:multiLevelType w:val="hybridMultilevel"/>
    <w:tmpl w:val="BCAEF9E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371"/>
    <w:rsid w:val="000727D9"/>
    <w:rsid w:val="00107F21"/>
    <w:rsid w:val="001346A1"/>
    <w:rsid w:val="0018220C"/>
    <w:rsid w:val="001C66A9"/>
    <w:rsid w:val="001E5ED3"/>
    <w:rsid w:val="00231975"/>
    <w:rsid w:val="00254FB2"/>
    <w:rsid w:val="003A4708"/>
    <w:rsid w:val="00401AB5"/>
    <w:rsid w:val="004F7EA9"/>
    <w:rsid w:val="005047C5"/>
    <w:rsid w:val="00600138"/>
    <w:rsid w:val="00684DC8"/>
    <w:rsid w:val="007078B4"/>
    <w:rsid w:val="00781118"/>
    <w:rsid w:val="007F004C"/>
    <w:rsid w:val="00834A0D"/>
    <w:rsid w:val="008C142F"/>
    <w:rsid w:val="009324E6"/>
    <w:rsid w:val="00A44371"/>
    <w:rsid w:val="00B4295B"/>
    <w:rsid w:val="00C95AFD"/>
    <w:rsid w:val="00CA577A"/>
    <w:rsid w:val="00CA62C0"/>
    <w:rsid w:val="00CB0F3F"/>
    <w:rsid w:val="00ED3590"/>
    <w:rsid w:val="00F53271"/>
    <w:rsid w:val="00F8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1331801-D69E-46B0-8738-6021D3B3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44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4371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4371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37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4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4371"/>
    <w:pPr>
      <w:ind w:left="720"/>
      <w:contextualSpacing/>
    </w:pPr>
  </w:style>
  <w:style w:type="paragraph" w:customStyle="1" w:styleId="xmsonormal">
    <w:name w:val="x_msonormal"/>
    <w:basedOn w:val="Normal"/>
    <w:rsid w:val="00107F21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xsize">
    <w:name w:val="x_size"/>
    <w:basedOn w:val="DefaultParagraphFont"/>
    <w:rsid w:val="00107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9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CC03B-2617-4B75-B7C0-DC45E9785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3985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</dc:creator>
  <cp:lastModifiedBy>Millan Mondragon, Claudia Marcela (CIAT)</cp:lastModifiedBy>
  <cp:revision>2</cp:revision>
  <dcterms:created xsi:type="dcterms:W3CDTF">2017-03-13T15:00:00Z</dcterms:created>
  <dcterms:modified xsi:type="dcterms:W3CDTF">2017-03-13T15:00:00Z</dcterms:modified>
</cp:coreProperties>
</file>