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4E89" w:rsidRPr="00030379" w:rsidRDefault="00A74E89" w:rsidP="009317AC">
      <w:pPr>
        <w:spacing w:line="360" w:lineRule="auto"/>
        <w:jc w:val="center"/>
        <w:rPr>
          <w:noProof/>
          <w:sz w:val="23"/>
          <w:szCs w:val="23"/>
        </w:rPr>
      </w:pPr>
      <w:r w:rsidRPr="00030379">
        <w:rPr>
          <w:noProof/>
          <w:sz w:val="23"/>
          <w:szCs w:val="23"/>
        </w:rPr>
        <w:t xml:space="preserve"> </w:t>
      </w:r>
      <w:r w:rsidRPr="00030379">
        <w:rPr>
          <w:rFonts w:eastAsiaTheme="minorEastAsia"/>
          <w:b/>
          <w:noProof/>
          <w:sz w:val="23"/>
          <w:szCs w:val="23"/>
        </w:rPr>
        <w:drawing>
          <wp:inline distT="0" distB="0" distL="0" distR="0" wp14:anchorId="440C9C2E" wp14:editId="32D0738B">
            <wp:extent cx="3642360" cy="632460"/>
            <wp:effectExtent l="0" t="0" r="0" b="0"/>
            <wp:docPr id="206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 name="Picture 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91254" cy="640950"/>
                    </a:xfrm>
                    <a:prstGeom prst="rect">
                      <a:avLst/>
                    </a:prstGeom>
                    <a:noFill/>
                    <a:ln>
                      <a:noFill/>
                    </a:ln>
                    <a:extLst/>
                  </pic:spPr>
                </pic:pic>
              </a:graphicData>
            </a:graphic>
          </wp:inline>
        </w:drawing>
      </w:r>
    </w:p>
    <w:p w:rsidR="000461DE" w:rsidRPr="00030379" w:rsidRDefault="000461DE" w:rsidP="009317AC">
      <w:pPr>
        <w:spacing w:line="360" w:lineRule="auto"/>
        <w:jc w:val="center"/>
        <w:rPr>
          <w:rFonts w:eastAsiaTheme="minorEastAsia"/>
          <w:b/>
          <w:sz w:val="23"/>
          <w:szCs w:val="23"/>
          <w:lang w:eastAsia="ja-JP"/>
        </w:rPr>
      </w:pPr>
    </w:p>
    <w:p w:rsidR="00FC1959" w:rsidRPr="00030379" w:rsidRDefault="00FC1959" w:rsidP="009317AC">
      <w:pPr>
        <w:spacing w:line="360" w:lineRule="auto"/>
        <w:jc w:val="center"/>
        <w:rPr>
          <w:rFonts w:eastAsiaTheme="minorEastAsia"/>
          <w:b/>
          <w:sz w:val="23"/>
          <w:szCs w:val="23"/>
          <w:lang w:eastAsia="ja-JP"/>
        </w:rPr>
      </w:pPr>
    </w:p>
    <w:sdt>
      <w:sdtPr>
        <w:rPr>
          <w:rFonts w:ascii="Times New Roman" w:hAnsi="Times New Roman" w:cs="Times New Roman"/>
          <w:color w:val="4F81BD" w:themeColor="accent1"/>
          <w:sz w:val="23"/>
          <w:szCs w:val="23"/>
        </w:rPr>
        <w:id w:val="-2078888468"/>
        <w:docPartObj>
          <w:docPartGallery w:val="Cover Pages"/>
          <w:docPartUnique/>
        </w:docPartObj>
      </w:sdtPr>
      <w:sdtEndPr>
        <w:rPr>
          <w:b/>
          <w:color w:val="auto"/>
        </w:rPr>
      </w:sdtEndPr>
      <w:sdtContent>
        <w:sdt>
          <w:sdtPr>
            <w:rPr>
              <w:b/>
              <w:sz w:val="28"/>
              <w:szCs w:val="28"/>
            </w:rPr>
            <w:alias w:val="Title"/>
            <w:tag w:val=""/>
            <w:id w:val="1735040861"/>
            <w:placeholder>
              <w:docPart w:val="0D4289E7CD3C4E8380901CA92F540CDC"/>
            </w:placeholder>
            <w:dataBinding w:prefixMappings="xmlns:ns0='http://purl.org/dc/elements/1.1/' xmlns:ns1='http://schemas.openxmlformats.org/package/2006/metadata/core-properties' " w:xpath="/ns1:coreProperties[1]/ns0:title[1]" w:storeItemID="{6C3C8BC8-F283-45AE-878A-BAB7291924A1}"/>
            <w:text/>
          </w:sdtPr>
          <w:sdtEndPr/>
          <w:sdtContent>
            <w:p w:rsidR="00FC1959" w:rsidRPr="00030379" w:rsidRDefault="00F41CD7" w:rsidP="005C253B">
              <w:pPr>
                <w:pStyle w:val="NoSpacing"/>
                <w:spacing w:before="1540" w:after="240" w:line="360" w:lineRule="auto"/>
                <w:rPr>
                  <w:rFonts w:ascii="Times New Roman" w:eastAsiaTheme="majorEastAsia" w:hAnsi="Times New Roman" w:cs="Times New Roman"/>
                  <w:caps/>
                  <w:sz w:val="28"/>
                  <w:szCs w:val="28"/>
                </w:rPr>
              </w:pPr>
              <w:r w:rsidRPr="00F41CD7">
                <w:rPr>
                  <w:b/>
                  <w:sz w:val="28"/>
                  <w:szCs w:val="28"/>
                </w:rPr>
                <w:t xml:space="preserve">Performance of Bush and Climbing </w:t>
              </w:r>
              <w:r>
                <w:rPr>
                  <w:b/>
                  <w:sz w:val="28"/>
                  <w:szCs w:val="28"/>
                </w:rPr>
                <w:t xml:space="preserve">beans under the </w:t>
              </w:r>
              <w:r w:rsidRPr="00F41CD7">
                <w:rPr>
                  <w:b/>
                  <w:sz w:val="28"/>
                  <w:szCs w:val="28"/>
                </w:rPr>
                <w:t xml:space="preserve">prolonged drought </w:t>
              </w:r>
              <w:r>
                <w:rPr>
                  <w:b/>
                  <w:sz w:val="28"/>
                  <w:szCs w:val="28"/>
                </w:rPr>
                <w:t>in</w:t>
              </w:r>
              <w:r w:rsidRPr="00F41CD7">
                <w:rPr>
                  <w:b/>
                  <w:sz w:val="28"/>
                  <w:szCs w:val="28"/>
                </w:rPr>
                <w:t xml:space="preserve"> different Cropping Systems and Fertility Management Regimes in </w:t>
              </w:r>
              <w:proofErr w:type="spellStart"/>
              <w:r w:rsidRPr="00F41CD7">
                <w:rPr>
                  <w:b/>
                  <w:sz w:val="28"/>
                  <w:szCs w:val="28"/>
                </w:rPr>
                <w:t>Linthipe</w:t>
              </w:r>
              <w:proofErr w:type="spellEnd"/>
              <w:r w:rsidRPr="00F41CD7">
                <w:rPr>
                  <w:b/>
                  <w:sz w:val="28"/>
                  <w:szCs w:val="28"/>
                </w:rPr>
                <w:t xml:space="preserve"> and </w:t>
              </w:r>
              <w:proofErr w:type="spellStart"/>
              <w:r w:rsidRPr="00F41CD7">
                <w:rPr>
                  <w:b/>
                  <w:sz w:val="28"/>
                  <w:szCs w:val="28"/>
                </w:rPr>
                <w:t>Kandeu</w:t>
              </w:r>
              <w:proofErr w:type="spellEnd"/>
              <w:r w:rsidRPr="00F41CD7">
                <w:rPr>
                  <w:b/>
                  <w:sz w:val="28"/>
                  <w:szCs w:val="28"/>
                </w:rPr>
                <w:t>, Malawi</w:t>
              </w:r>
            </w:p>
          </w:sdtContent>
        </w:sdt>
        <w:p w:rsidR="00F42DF8" w:rsidRDefault="00F42DF8" w:rsidP="00F42DF8">
          <w:pPr>
            <w:jc w:val="center"/>
            <w:rPr>
              <w:noProof/>
              <w:sz w:val="23"/>
              <w:szCs w:val="23"/>
              <w:lang w:eastAsia="en-GB"/>
            </w:rPr>
          </w:pPr>
          <w:r>
            <w:rPr>
              <w:noProof/>
              <w:sz w:val="23"/>
              <w:szCs w:val="23"/>
              <w:lang w:eastAsia="en-GB"/>
            </w:rPr>
            <w:tab/>
          </w:r>
        </w:p>
        <w:p w:rsidR="00F42DF8" w:rsidRDefault="00F42DF8" w:rsidP="00F42DF8">
          <w:pPr>
            <w:jc w:val="center"/>
            <w:rPr>
              <w:noProof/>
              <w:sz w:val="23"/>
              <w:szCs w:val="23"/>
              <w:lang w:eastAsia="en-GB"/>
            </w:rPr>
          </w:pPr>
        </w:p>
        <w:p w:rsidR="00F42DF8" w:rsidRDefault="00F42DF8" w:rsidP="00F42DF8">
          <w:pPr>
            <w:jc w:val="center"/>
            <w:rPr>
              <w:noProof/>
              <w:sz w:val="23"/>
              <w:szCs w:val="23"/>
              <w:lang w:eastAsia="en-GB"/>
            </w:rPr>
          </w:pPr>
        </w:p>
        <w:p w:rsidR="00F42DF8" w:rsidRDefault="00F42DF8" w:rsidP="00F42DF8">
          <w:pPr>
            <w:jc w:val="center"/>
            <w:rPr>
              <w:noProof/>
              <w:sz w:val="23"/>
              <w:szCs w:val="23"/>
              <w:lang w:eastAsia="en-GB"/>
            </w:rPr>
          </w:pPr>
        </w:p>
        <w:p w:rsidR="00F42DF8" w:rsidRDefault="00F42DF8" w:rsidP="00F42DF8">
          <w:pPr>
            <w:jc w:val="center"/>
            <w:rPr>
              <w:noProof/>
              <w:sz w:val="23"/>
              <w:szCs w:val="23"/>
              <w:lang w:eastAsia="en-GB"/>
            </w:rPr>
          </w:pPr>
        </w:p>
        <w:p w:rsidR="00F42DF8" w:rsidRPr="00A14BA5" w:rsidRDefault="00F42DF8" w:rsidP="00F42DF8">
          <w:pPr>
            <w:spacing w:line="360" w:lineRule="auto"/>
          </w:pPr>
          <w:r w:rsidRPr="00A14BA5">
            <w:t>Gift B Ndengu, Lulseged Tamene</w:t>
          </w:r>
          <w:bookmarkStart w:id="0" w:name="_GoBack"/>
          <w:bookmarkEnd w:id="0"/>
          <w:r w:rsidRPr="00A14BA5">
            <w:t xml:space="preserve">, Powell Mponela, Barthlomew Chataika, Rowland Chirwa </w:t>
          </w:r>
        </w:p>
        <w:p w:rsidR="00F42DF8" w:rsidRPr="00A14BA5" w:rsidRDefault="00F42DF8" w:rsidP="00F42DF8">
          <w:pPr>
            <w:spacing w:line="360" w:lineRule="auto"/>
          </w:pPr>
          <w:r w:rsidRPr="00A14BA5">
            <w:t>International Centre for Tropical Agriculture, Malawi Office, Box 158, Lilongwe</w:t>
          </w:r>
        </w:p>
        <w:p w:rsidR="00F42DF8" w:rsidRPr="00A14BA5" w:rsidRDefault="00F42DF8" w:rsidP="00F42DF8">
          <w:pPr>
            <w:spacing w:line="360" w:lineRule="auto"/>
          </w:pPr>
          <w:r w:rsidRPr="00A14BA5">
            <w:t xml:space="preserve">Contact person: Lulseged Tamene Desta – </w:t>
          </w:r>
          <w:hyperlink r:id="rId10" w:history="1">
            <w:r w:rsidRPr="00A14BA5">
              <w:rPr>
                <w:rStyle w:val="Hyperlink"/>
              </w:rPr>
              <w:t>lt.desta@cgiar.org</w:t>
            </w:r>
          </w:hyperlink>
        </w:p>
        <w:p w:rsidR="00FC1959" w:rsidRPr="00030379" w:rsidRDefault="00FC1959" w:rsidP="00F42DF8">
          <w:pPr>
            <w:pStyle w:val="NoSpacing"/>
            <w:tabs>
              <w:tab w:val="left" w:pos="2910"/>
            </w:tabs>
            <w:spacing w:before="480" w:line="360" w:lineRule="auto"/>
            <w:rPr>
              <w:rFonts w:ascii="Times New Roman" w:hAnsi="Times New Roman" w:cs="Times New Roman"/>
              <w:noProof/>
              <w:sz w:val="23"/>
              <w:szCs w:val="23"/>
              <w:lang w:eastAsia="en-GB"/>
            </w:rPr>
          </w:pPr>
        </w:p>
        <w:p w:rsidR="00FC1959" w:rsidRPr="00030379" w:rsidRDefault="00FC1959" w:rsidP="009317AC">
          <w:pPr>
            <w:pStyle w:val="NoSpacing"/>
            <w:spacing w:before="480" w:line="360" w:lineRule="auto"/>
            <w:jc w:val="center"/>
            <w:rPr>
              <w:rFonts w:ascii="Times New Roman" w:hAnsi="Times New Roman" w:cs="Times New Roman"/>
              <w:b/>
              <w:sz w:val="23"/>
              <w:szCs w:val="23"/>
            </w:rPr>
          </w:pPr>
          <w:r w:rsidRPr="00030379">
            <w:rPr>
              <w:rFonts w:ascii="Times New Roman" w:hAnsi="Times New Roman" w:cs="Times New Roman"/>
              <w:noProof/>
              <w:sz w:val="23"/>
              <w:szCs w:val="23"/>
              <w:lang w:eastAsia="en-US"/>
            </w:rPr>
            <w:drawing>
              <wp:inline distT="0" distB="0" distL="0" distR="0" wp14:anchorId="65964AE2" wp14:editId="51C39E6F">
                <wp:extent cx="1674000" cy="1328400"/>
                <wp:effectExtent l="1587" t="0" r="4128" b="4127"/>
                <wp:docPr id="53" name="Picture 53" descr="C:\Users\GiftNdengu\AppData\Local\Microsoft\Windows\Temporary Internet Files\Content.Word\20150227_142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GiftNdengu\AppData\Local\Microsoft\Windows\Temporary Internet Files\Content.Word\20150227_142642.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1238" t="9496" r="3466" b="10721"/>
                        <a:stretch/>
                      </pic:blipFill>
                      <pic:spPr bwMode="auto">
                        <a:xfrm rot="5400000">
                          <a:off x="0" y="0"/>
                          <a:ext cx="1674000" cy="1328400"/>
                        </a:xfrm>
                        <a:prstGeom prst="ellipse">
                          <a:avLst/>
                        </a:prstGeom>
                        <a:ln>
                          <a:noFill/>
                        </a:ln>
                        <a:effectLst>
                          <a:softEdge rad="112500"/>
                        </a:effectLst>
                        <a:extLst>
                          <a:ext uri="{53640926-AAD7-44D8-BBD7-CCE9431645EC}">
                            <a14:shadowObscured xmlns:a14="http://schemas.microsoft.com/office/drawing/2010/main"/>
                          </a:ext>
                        </a:extLst>
                      </pic:spPr>
                    </pic:pic>
                  </a:graphicData>
                </a:graphic>
              </wp:inline>
            </w:drawing>
          </w:r>
          <w:r w:rsidRPr="00030379">
            <w:rPr>
              <w:rFonts w:ascii="Times New Roman" w:hAnsi="Times New Roman" w:cs="Times New Roman"/>
              <w:noProof/>
              <w:sz w:val="23"/>
              <w:szCs w:val="23"/>
              <w:lang w:eastAsia="en-US"/>
            </w:rPr>
            <w:drawing>
              <wp:inline distT="0" distB="0" distL="0" distR="0" wp14:anchorId="58A1FC76" wp14:editId="595F2989">
                <wp:extent cx="2811600" cy="2145600"/>
                <wp:effectExtent l="9208" t="0" r="0" b="0"/>
                <wp:docPr id="51" name="Picture 51" descr="C:\Users\GiftNdengu\AppData\Local\Microsoft\Windows\Temporary Internet Files\Content.Word\20150227_12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GiftNdengu\AppData\Local\Microsoft\Windows\Temporary Internet Files\Content.Word\20150227_122020.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0773" r="7998" b="27488"/>
                        <a:stretch/>
                      </pic:blipFill>
                      <pic:spPr bwMode="auto">
                        <a:xfrm rot="5400000">
                          <a:off x="0" y="0"/>
                          <a:ext cx="2811600" cy="2145600"/>
                        </a:xfrm>
                        <a:prstGeom prst="ellipse">
                          <a:avLst/>
                        </a:prstGeom>
                        <a:ln>
                          <a:noFill/>
                        </a:ln>
                        <a:effectLst>
                          <a:softEdge rad="112500"/>
                        </a:effectLst>
                        <a:extLst>
                          <a:ext uri="{53640926-AAD7-44D8-BBD7-CCE9431645EC}">
                            <a14:shadowObscured xmlns:a14="http://schemas.microsoft.com/office/drawing/2010/main"/>
                          </a:ext>
                        </a:extLst>
                      </pic:spPr>
                    </pic:pic>
                  </a:graphicData>
                </a:graphic>
              </wp:inline>
            </w:drawing>
          </w:r>
          <w:r w:rsidRPr="00030379">
            <w:rPr>
              <w:rFonts w:ascii="Times New Roman" w:hAnsi="Times New Roman" w:cs="Times New Roman"/>
              <w:noProof/>
              <w:sz w:val="23"/>
              <w:szCs w:val="23"/>
              <w:lang w:eastAsia="en-US"/>
            </w:rPr>
            <w:drawing>
              <wp:inline distT="0" distB="0" distL="0" distR="0" wp14:anchorId="32C95179" wp14:editId="70476D97">
                <wp:extent cx="1780145" cy="1407645"/>
                <wp:effectExtent l="0" t="4127" r="6667" b="6668"/>
                <wp:docPr id="52" name="Picture 52" descr="C:\Users\GiftNdengu\AppData\Local\Microsoft\Windows\Temporary Internet Files\Content.Word\20150227_131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GiftNdengu\AppData\Local\Microsoft\Windows\Temporary Internet Files\Content.Word\20150227_131911.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3467" t="40975" r="549"/>
                        <a:stretch/>
                      </pic:blipFill>
                      <pic:spPr bwMode="auto">
                        <a:xfrm rot="5400000">
                          <a:off x="0" y="0"/>
                          <a:ext cx="1781614" cy="1408806"/>
                        </a:xfrm>
                        <a:prstGeom prst="ellipse">
                          <a:avLst/>
                        </a:prstGeom>
                        <a:ln>
                          <a:noFill/>
                        </a:ln>
                        <a:effectLst>
                          <a:softEdge rad="112500"/>
                        </a:effectLst>
                        <a:extLst>
                          <a:ext uri="{53640926-AAD7-44D8-BBD7-CCE9431645EC}">
                            <a14:shadowObscured xmlns:a14="http://schemas.microsoft.com/office/drawing/2010/main"/>
                          </a:ext>
                        </a:extLst>
                      </pic:spPr>
                    </pic:pic>
                  </a:graphicData>
                </a:graphic>
              </wp:inline>
            </w:drawing>
          </w:r>
        </w:p>
      </w:sdtContent>
    </w:sdt>
    <w:p w:rsidR="00BB58E8" w:rsidRPr="00030379" w:rsidRDefault="00BB58E8" w:rsidP="009317AC">
      <w:pPr>
        <w:spacing w:line="360" w:lineRule="auto"/>
        <w:jc w:val="both"/>
        <w:rPr>
          <w:b/>
          <w:sz w:val="23"/>
          <w:szCs w:val="23"/>
        </w:rPr>
      </w:pPr>
    </w:p>
    <w:p w:rsidR="007445C2" w:rsidRDefault="007445C2">
      <w:pPr>
        <w:rPr>
          <w:b/>
          <w:sz w:val="23"/>
          <w:szCs w:val="23"/>
        </w:rPr>
      </w:pPr>
      <w:r>
        <w:rPr>
          <w:b/>
          <w:sz w:val="23"/>
          <w:szCs w:val="23"/>
        </w:rPr>
        <w:t>Abstract</w:t>
      </w:r>
    </w:p>
    <w:p w:rsidR="006818FD" w:rsidRDefault="006818FD">
      <w:pPr>
        <w:rPr>
          <w:b/>
          <w:sz w:val="23"/>
          <w:szCs w:val="23"/>
        </w:rPr>
      </w:pPr>
    </w:p>
    <w:p w:rsidR="009C3BC7" w:rsidRPr="007506DF" w:rsidRDefault="006818FD" w:rsidP="006818FD">
      <w:pPr>
        <w:spacing w:line="360" w:lineRule="auto"/>
        <w:jc w:val="both"/>
        <w:rPr>
          <w:sz w:val="23"/>
          <w:szCs w:val="23"/>
        </w:rPr>
      </w:pPr>
      <w:r w:rsidRPr="006818FD">
        <w:rPr>
          <w:sz w:val="23"/>
          <w:szCs w:val="23"/>
        </w:rPr>
        <w:t>CIAT</w:t>
      </w:r>
      <w:r>
        <w:rPr>
          <w:sz w:val="23"/>
          <w:szCs w:val="23"/>
        </w:rPr>
        <w:t xml:space="preserve"> in undertaking a participatory research in </w:t>
      </w:r>
      <w:proofErr w:type="spellStart"/>
      <w:r>
        <w:rPr>
          <w:sz w:val="23"/>
          <w:szCs w:val="23"/>
        </w:rPr>
        <w:t>Linthipe</w:t>
      </w:r>
      <w:proofErr w:type="spellEnd"/>
      <w:r>
        <w:rPr>
          <w:sz w:val="23"/>
          <w:szCs w:val="23"/>
        </w:rPr>
        <w:t xml:space="preserve"> and </w:t>
      </w:r>
      <w:proofErr w:type="spellStart"/>
      <w:r>
        <w:rPr>
          <w:sz w:val="23"/>
          <w:szCs w:val="23"/>
        </w:rPr>
        <w:t>Kandeu</w:t>
      </w:r>
      <w:proofErr w:type="spellEnd"/>
      <w:r>
        <w:rPr>
          <w:sz w:val="23"/>
          <w:szCs w:val="23"/>
        </w:rPr>
        <w:t xml:space="preserve"> in Dedza and Ntcheu districts respectively.  The aim is to improve bean production through adoption of drought tolerant and high yielding varieties. The trial setup follows the Mother –baby approach, where a split plot design has been used, eight treatment </w:t>
      </w:r>
      <w:r w:rsidR="00E0550E">
        <w:rPr>
          <w:sz w:val="23"/>
          <w:szCs w:val="23"/>
        </w:rPr>
        <w:t>based on stepwise</w:t>
      </w:r>
      <w:r>
        <w:rPr>
          <w:sz w:val="23"/>
          <w:szCs w:val="23"/>
        </w:rPr>
        <w:t xml:space="preserve"> ISFM </w:t>
      </w:r>
      <w:r w:rsidR="00E0550E">
        <w:rPr>
          <w:sz w:val="23"/>
          <w:szCs w:val="23"/>
        </w:rPr>
        <w:t>for sole bean and bean-maize intercropping have been used, as split plots</w:t>
      </w:r>
      <w:r w:rsidR="007506DF">
        <w:rPr>
          <w:sz w:val="23"/>
          <w:szCs w:val="23"/>
        </w:rPr>
        <w:t>, while varieties (climbers DC86-263 and MBC33, bushbeans SER45 and SER83) were whole plots</w:t>
      </w:r>
      <w:r w:rsidR="00E0550E">
        <w:rPr>
          <w:sz w:val="23"/>
          <w:szCs w:val="23"/>
        </w:rPr>
        <w:t>.</w:t>
      </w:r>
      <w:r w:rsidR="006C7CA0">
        <w:rPr>
          <w:sz w:val="23"/>
          <w:szCs w:val="23"/>
        </w:rPr>
        <w:t xml:space="preserve"> </w:t>
      </w:r>
      <w:r w:rsidR="00E0550E">
        <w:rPr>
          <w:sz w:val="23"/>
          <w:szCs w:val="23"/>
        </w:rPr>
        <w:t>Results show</w:t>
      </w:r>
      <w:r w:rsidR="009C3BC7">
        <w:rPr>
          <w:sz w:val="23"/>
          <w:szCs w:val="23"/>
        </w:rPr>
        <w:t xml:space="preserve">ed high podloads in bushbeans (SER45 and SER83) 16.1 (14.2 – 18.0) than in climbers (DC86-263 and MBC33) 6.0 (4.2 – 8.6).  </w:t>
      </w:r>
      <w:r w:rsidR="007506DF">
        <w:rPr>
          <w:sz w:val="23"/>
          <w:szCs w:val="23"/>
        </w:rPr>
        <w:t>A similar trend</w:t>
      </w:r>
      <w:r w:rsidR="006C7CA0">
        <w:rPr>
          <w:sz w:val="23"/>
          <w:szCs w:val="23"/>
        </w:rPr>
        <w:t xml:space="preserve"> was observed in y</w:t>
      </w:r>
      <w:r w:rsidR="009C3BC7">
        <w:rPr>
          <w:sz w:val="23"/>
          <w:szCs w:val="23"/>
        </w:rPr>
        <w:t>ields</w:t>
      </w:r>
      <w:r w:rsidR="007506DF">
        <w:rPr>
          <w:sz w:val="23"/>
          <w:szCs w:val="23"/>
        </w:rPr>
        <w:t>,</w:t>
      </w:r>
      <w:r w:rsidR="009C3BC7">
        <w:rPr>
          <w:sz w:val="23"/>
          <w:szCs w:val="23"/>
        </w:rPr>
        <w:t xml:space="preserve"> </w:t>
      </w:r>
      <w:r w:rsidR="006C7CA0">
        <w:rPr>
          <w:sz w:val="23"/>
          <w:szCs w:val="23"/>
        </w:rPr>
        <w:t>where</w:t>
      </w:r>
      <w:r w:rsidR="009C3BC7">
        <w:rPr>
          <w:sz w:val="23"/>
          <w:szCs w:val="23"/>
        </w:rPr>
        <w:t xml:space="preserve"> bushbeans </w:t>
      </w:r>
      <w:r w:rsidR="006C7CA0">
        <w:rPr>
          <w:sz w:val="23"/>
          <w:szCs w:val="23"/>
        </w:rPr>
        <w:t>had a mean yield of 1.05Mgha</w:t>
      </w:r>
      <w:r w:rsidR="006C7CA0" w:rsidRPr="006C7CA0">
        <w:rPr>
          <w:sz w:val="23"/>
          <w:szCs w:val="23"/>
          <w:vertAlign w:val="superscript"/>
        </w:rPr>
        <w:t>-1</w:t>
      </w:r>
      <w:r w:rsidR="007506DF">
        <w:rPr>
          <w:sz w:val="23"/>
          <w:szCs w:val="23"/>
        </w:rPr>
        <w:t xml:space="preserve"> (0.9 – 1.2)</w:t>
      </w:r>
      <w:r w:rsidR="009C3BC7">
        <w:rPr>
          <w:sz w:val="23"/>
          <w:szCs w:val="23"/>
        </w:rPr>
        <w:t xml:space="preserve"> </w:t>
      </w:r>
      <w:r w:rsidR="007506DF">
        <w:rPr>
          <w:sz w:val="23"/>
          <w:szCs w:val="23"/>
        </w:rPr>
        <w:t>which was higher than</w:t>
      </w:r>
      <w:r w:rsidR="009C3BC7">
        <w:rPr>
          <w:sz w:val="23"/>
          <w:szCs w:val="23"/>
        </w:rPr>
        <w:t xml:space="preserve"> climbing beans </w:t>
      </w:r>
      <w:r w:rsidR="006C7CA0">
        <w:rPr>
          <w:sz w:val="23"/>
          <w:szCs w:val="23"/>
        </w:rPr>
        <w:t>0.3 (0.2 – 0.5)</w:t>
      </w:r>
      <w:r w:rsidR="007506DF">
        <w:rPr>
          <w:sz w:val="23"/>
          <w:szCs w:val="23"/>
        </w:rPr>
        <w:t>. Biomass at harvest was also found to be higher in bushbeans 0.6</w:t>
      </w:r>
      <w:r w:rsidR="007506DF" w:rsidRPr="007506DF">
        <w:rPr>
          <w:sz w:val="23"/>
          <w:szCs w:val="23"/>
        </w:rPr>
        <w:t xml:space="preserve"> </w:t>
      </w:r>
      <w:r w:rsidR="007506DF">
        <w:rPr>
          <w:sz w:val="23"/>
          <w:szCs w:val="23"/>
        </w:rPr>
        <w:t>Mgha</w:t>
      </w:r>
      <w:r w:rsidR="007506DF" w:rsidRPr="003F3DBF">
        <w:rPr>
          <w:sz w:val="23"/>
          <w:szCs w:val="23"/>
          <w:vertAlign w:val="superscript"/>
        </w:rPr>
        <w:t>-</w:t>
      </w:r>
      <w:r w:rsidR="007506DF">
        <w:rPr>
          <w:sz w:val="23"/>
          <w:szCs w:val="23"/>
          <w:vertAlign w:val="superscript"/>
        </w:rPr>
        <w:t xml:space="preserve">1 </w:t>
      </w:r>
      <w:r w:rsidR="007506DF" w:rsidRPr="007506DF">
        <w:rPr>
          <w:sz w:val="23"/>
          <w:szCs w:val="23"/>
        </w:rPr>
        <w:t>(0.6 -</w:t>
      </w:r>
      <w:r w:rsidR="00585099">
        <w:rPr>
          <w:sz w:val="23"/>
          <w:szCs w:val="23"/>
        </w:rPr>
        <w:t xml:space="preserve"> </w:t>
      </w:r>
      <w:r w:rsidR="007506DF" w:rsidRPr="007506DF">
        <w:rPr>
          <w:sz w:val="23"/>
          <w:szCs w:val="23"/>
        </w:rPr>
        <w:t>0.7)</w:t>
      </w:r>
      <w:r w:rsidR="007506DF">
        <w:rPr>
          <w:sz w:val="23"/>
          <w:szCs w:val="23"/>
        </w:rPr>
        <w:t xml:space="preserve"> than in climbers 0.3 Mgha</w:t>
      </w:r>
      <w:r w:rsidR="007506DF" w:rsidRPr="003F3DBF">
        <w:rPr>
          <w:sz w:val="23"/>
          <w:szCs w:val="23"/>
          <w:vertAlign w:val="superscript"/>
        </w:rPr>
        <w:t>-</w:t>
      </w:r>
      <w:r w:rsidR="007506DF">
        <w:rPr>
          <w:sz w:val="23"/>
          <w:szCs w:val="23"/>
          <w:vertAlign w:val="superscript"/>
        </w:rPr>
        <w:t>1</w:t>
      </w:r>
      <w:r w:rsidR="007506DF">
        <w:rPr>
          <w:sz w:val="23"/>
          <w:szCs w:val="23"/>
        </w:rPr>
        <w:t xml:space="preserve"> (0.3 – 0.4</w:t>
      </w:r>
      <w:r w:rsidR="007506DF" w:rsidRPr="007506DF">
        <w:rPr>
          <w:sz w:val="23"/>
          <w:szCs w:val="23"/>
        </w:rPr>
        <w:t xml:space="preserve"> </w:t>
      </w:r>
      <w:r w:rsidR="007506DF">
        <w:rPr>
          <w:sz w:val="23"/>
          <w:szCs w:val="23"/>
        </w:rPr>
        <w:t>Mgha</w:t>
      </w:r>
      <w:r w:rsidR="007506DF" w:rsidRPr="003F3DBF">
        <w:rPr>
          <w:sz w:val="23"/>
          <w:szCs w:val="23"/>
          <w:vertAlign w:val="superscript"/>
        </w:rPr>
        <w:t>-</w:t>
      </w:r>
      <w:r w:rsidR="007506DF">
        <w:rPr>
          <w:sz w:val="23"/>
          <w:szCs w:val="23"/>
          <w:vertAlign w:val="superscript"/>
        </w:rPr>
        <w:t>1</w:t>
      </w:r>
      <w:r w:rsidR="007506DF">
        <w:rPr>
          <w:sz w:val="23"/>
          <w:szCs w:val="23"/>
        </w:rPr>
        <w:t>). The yield in bush beans was found to be 262.5% higher than the reported mean yield for Malawi (0.</w:t>
      </w:r>
      <w:r w:rsidR="0094195A">
        <w:rPr>
          <w:sz w:val="23"/>
          <w:szCs w:val="23"/>
        </w:rPr>
        <w:t>4</w:t>
      </w:r>
      <w:r w:rsidR="007506DF">
        <w:rPr>
          <w:sz w:val="23"/>
          <w:szCs w:val="23"/>
        </w:rPr>
        <w:t>Mgha</w:t>
      </w:r>
      <w:r w:rsidR="007506DF" w:rsidRPr="007506DF">
        <w:rPr>
          <w:sz w:val="23"/>
          <w:szCs w:val="23"/>
          <w:vertAlign w:val="superscript"/>
        </w:rPr>
        <w:t>-1</w:t>
      </w:r>
      <w:r w:rsidR="007506DF">
        <w:rPr>
          <w:sz w:val="23"/>
          <w:szCs w:val="23"/>
        </w:rPr>
        <w:t>).</w:t>
      </w:r>
      <w:r w:rsidR="00945E8B" w:rsidRPr="00945E8B">
        <w:rPr>
          <w:sz w:val="23"/>
          <w:szCs w:val="23"/>
        </w:rPr>
        <w:t xml:space="preserve"> </w:t>
      </w:r>
      <w:r w:rsidR="00945E8B">
        <w:rPr>
          <w:sz w:val="23"/>
          <w:szCs w:val="23"/>
        </w:rPr>
        <w:t>The generally low values in</w:t>
      </w:r>
      <w:r w:rsidR="00006F99">
        <w:rPr>
          <w:sz w:val="23"/>
          <w:szCs w:val="23"/>
        </w:rPr>
        <w:t xml:space="preserve"> podload, yield and biomass at harvest in</w:t>
      </w:r>
      <w:r w:rsidR="00945E8B">
        <w:rPr>
          <w:sz w:val="23"/>
          <w:szCs w:val="23"/>
        </w:rPr>
        <w:t xml:space="preserve"> </w:t>
      </w:r>
      <w:r w:rsidR="00006F99">
        <w:rPr>
          <w:sz w:val="23"/>
          <w:szCs w:val="23"/>
        </w:rPr>
        <w:t>climbers</w:t>
      </w:r>
      <w:r w:rsidR="00945E8B">
        <w:rPr>
          <w:sz w:val="23"/>
          <w:szCs w:val="23"/>
        </w:rPr>
        <w:t xml:space="preserve"> as opposed to </w:t>
      </w:r>
      <w:r w:rsidR="00006F99">
        <w:rPr>
          <w:sz w:val="23"/>
          <w:szCs w:val="23"/>
        </w:rPr>
        <w:t>bushbeans</w:t>
      </w:r>
      <w:r w:rsidR="00945E8B">
        <w:rPr>
          <w:sz w:val="23"/>
          <w:szCs w:val="23"/>
        </w:rPr>
        <w:t xml:space="preserve"> was </w:t>
      </w:r>
      <w:r w:rsidR="00945E8B" w:rsidRPr="00030379">
        <w:rPr>
          <w:sz w:val="23"/>
          <w:szCs w:val="23"/>
        </w:rPr>
        <w:t xml:space="preserve">attributed to drought that </w:t>
      </w:r>
      <w:r w:rsidR="00945E8B">
        <w:rPr>
          <w:sz w:val="23"/>
          <w:szCs w:val="23"/>
        </w:rPr>
        <w:t>affected</w:t>
      </w:r>
      <w:r w:rsidR="00945E8B" w:rsidRPr="00030379">
        <w:rPr>
          <w:sz w:val="23"/>
          <w:szCs w:val="23"/>
        </w:rPr>
        <w:t xml:space="preserve"> climbing beans </w:t>
      </w:r>
      <w:r w:rsidR="00945E8B">
        <w:rPr>
          <w:sz w:val="23"/>
          <w:szCs w:val="23"/>
        </w:rPr>
        <w:t>more than bushbeans</w:t>
      </w:r>
      <w:r w:rsidR="00006F99">
        <w:rPr>
          <w:sz w:val="23"/>
          <w:szCs w:val="23"/>
        </w:rPr>
        <w:t>,</w:t>
      </w:r>
      <w:r w:rsidR="00945E8B">
        <w:rPr>
          <w:sz w:val="23"/>
          <w:szCs w:val="23"/>
        </w:rPr>
        <w:t xml:space="preserve"> due </w:t>
      </w:r>
      <w:r w:rsidR="00945E8B" w:rsidRPr="00030379">
        <w:rPr>
          <w:sz w:val="23"/>
          <w:szCs w:val="23"/>
        </w:rPr>
        <w:t>to the high sensitivity of climbing beans to water stress</w:t>
      </w:r>
      <w:r w:rsidR="00945E8B">
        <w:rPr>
          <w:sz w:val="23"/>
          <w:szCs w:val="23"/>
        </w:rPr>
        <w:t>.</w:t>
      </w:r>
      <w:r w:rsidR="00945E8B" w:rsidRPr="00945E8B">
        <w:rPr>
          <w:sz w:val="23"/>
          <w:szCs w:val="23"/>
        </w:rPr>
        <w:t xml:space="preserve"> </w:t>
      </w:r>
      <w:r w:rsidR="00945E8B">
        <w:rPr>
          <w:sz w:val="23"/>
          <w:szCs w:val="23"/>
        </w:rPr>
        <w:t>The superior performance of the bushbeans (SER45 and SER83) under drought conditions underlined their potential and suitability for use in the current erratic weather patterns to boost bean productivity.</w:t>
      </w:r>
      <w:r w:rsidR="004F7D7A">
        <w:rPr>
          <w:sz w:val="23"/>
          <w:szCs w:val="23"/>
        </w:rPr>
        <w:t xml:space="preserve"> In addition, evidences of synergies between the beans and ISFM technologies were observed, </w:t>
      </w:r>
      <w:r w:rsidR="00006F99">
        <w:rPr>
          <w:sz w:val="23"/>
          <w:szCs w:val="23"/>
        </w:rPr>
        <w:t>emphasising</w:t>
      </w:r>
      <w:r w:rsidR="004F7D7A">
        <w:rPr>
          <w:sz w:val="23"/>
          <w:szCs w:val="23"/>
        </w:rPr>
        <w:t xml:space="preserve"> the need to use a combination of the technologies (i.e. improved varieties and ISFM) to gain extra units of yield to increas</w:t>
      </w:r>
      <w:r w:rsidR="00006F99">
        <w:rPr>
          <w:sz w:val="23"/>
          <w:szCs w:val="23"/>
        </w:rPr>
        <w:t>e</w:t>
      </w:r>
      <w:r w:rsidR="004F7D7A">
        <w:rPr>
          <w:sz w:val="23"/>
          <w:szCs w:val="23"/>
        </w:rPr>
        <w:t xml:space="preserve"> bean productivity</w:t>
      </w:r>
      <w:r w:rsidR="004F7D7A">
        <w:t>)</w:t>
      </w:r>
      <w:r w:rsidR="004F7D7A" w:rsidRPr="000015DA">
        <w:t xml:space="preserve">.  </w:t>
      </w:r>
      <w:r w:rsidR="00006F99">
        <w:t xml:space="preserve">It was interesting to note that </w:t>
      </w:r>
      <w:r w:rsidR="00006F99" w:rsidRPr="000015DA">
        <w:t>generally</w:t>
      </w:r>
      <w:r w:rsidR="00006F99">
        <w:t xml:space="preserve"> t</w:t>
      </w:r>
      <w:r w:rsidR="004F7D7A" w:rsidRPr="000015DA">
        <w:t>reatments under ISFM had better yield (</w:t>
      </w:r>
      <w:r w:rsidR="004F7D7A">
        <w:t>0.5</w:t>
      </w:r>
      <w:r w:rsidR="00585099">
        <w:t xml:space="preserve"> -</w:t>
      </w:r>
      <w:r w:rsidR="004F7D7A">
        <w:t xml:space="preserve"> 1.2Mg</w:t>
      </w:r>
      <w:r w:rsidR="00BD4F97">
        <w:t>ha</w:t>
      </w:r>
      <w:r w:rsidR="004F7D7A" w:rsidRPr="004F7D7A">
        <w:rPr>
          <w:vertAlign w:val="superscript"/>
        </w:rPr>
        <w:t>-1</w:t>
      </w:r>
      <w:r w:rsidR="004F7D7A">
        <w:t xml:space="preserve">) </w:t>
      </w:r>
      <w:r w:rsidR="004F7D7A" w:rsidRPr="000015DA">
        <w:t>as opposed to those without (</w:t>
      </w:r>
      <w:r w:rsidR="004F7D7A">
        <w:t>0.4</w:t>
      </w:r>
      <w:r w:rsidR="004F7D7A" w:rsidRPr="000015DA">
        <w:t xml:space="preserve"> </w:t>
      </w:r>
      <w:r w:rsidR="00585099">
        <w:t xml:space="preserve">- </w:t>
      </w:r>
      <w:r w:rsidR="004F7D7A">
        <w:t>0.6</w:t>
      </w:r>
      <w:r w:rsidR="004F7D7A" w:rsidRPr="000015DA">
        <w:t xml:space="preserve"> </w:t>
      </w:r>
      <w:r w:rsidR="00BD4F97">
        <w:t>Mg</w:t>
      </w:r>
      <w:r w:rsidR="004F7D7A" w:rsidRPr="000015DA">
        <w:t>ha</w:t>
      </w:r>
      <w:r w:rsidR="004F7D7A" w:rsidRPr="004F7D7A">
        <w:rPr>
          <w:vertAlign w:val="superscript"/>
        </w:rPr>
        <w:t>-1</w:t>
      </w:r>
      <w:r w:rsidR="004F7D7A" w:rsidRPr="000015DA">
        <w:t>).</w:t>
      </w:r>
      <w:r w:rsidR="003F24E8" w:rsidRPr="003F24E8">
        <w:rPr>
          <w:sz w:val="23"/>
          <w:szCs w:val="23"/>
        </w:rPr>
        <w:t xml:space="preserve"> </w:t>
      </w:r>
      <w:r w:rsidR="003F24E8">
        <w:rPr>
          <w:sz w:val="23"/>
          <w:szCs w:val="23"/>
        </w:rPr>
        <w:t>The performance interested different sections of the society such as farmers, scientists and a journalist</w:t>
      </w:r>
      <w:r w:rsidR="00006F99">
        <w:rPr>
          <w:sz w:val="23"/>
          <w:szCs w:val="23"/>
        </w:rPr>
        <w:t>, who wondered why the demonstrated bushbean varieties were not released as yet</w:t>
      </w:r>
      <w:r w:rsidR="003F24E8">
        <w:rPr>
          <w:sz w:val="23"/>
          <w:szCs w:val="23"/>
        </w:rPr>
        <w:t>. A clear sign of success</w:t>
      </w:r>
      <w:r w:rsidR="00006F99">
        <w:rPr>
          <w:sz w:val="23"/>
          <w:szCs w:val="23"/>
        </w:rPr>
        <w:t xml:space="preserve"> and readiness</w:t>
      </w:r>
      <w:r w:rsidR="003F24E8">
        <w:rPr>
          <w:sz w:val="23"/>
          <w:szCs w:val="23"/>
        </w:rPr>
        <w:t>. Much as the scenario under drought significantly reduced yield of most crop</w:t>
      </w:r>
      <w:r w:rsidR="00D450F8">
        <w:rPr>
          <w:sz w:val="23"/>
          <w:szCs w:val="23"/>
        </w:rPr>
        <w:t>s</w:t>
      </w:r>
      <w:r w:rsidR="003F24E8">
        <w:rPr>
          <w:sz w:val="23"/>
          <w:szCs w:val="23"/>
        </w:rPr>
        <w:t xml:space="preserve">, it </w:t>
      </w:r>
      <w:r w:rsidR="003F24E8">
        <w:t>presented an</w:t>
      </w:r>
      <w:r w:rsidR="003F24E8" w:rsidRPr="000015DA">
        <w:t xml:space="preserve"> opportunity for the participating farmers to learn </w:t>
      </w:r>
      <w:r w:rsidR="003F24E8">
        <w:t>and experience effects of</w:t>
      </w:r>
      <w:r w:rsidR="003F24E8" w:rsidRPr="000015DA">
        <w:t xml:space="preserve"> </w:t>
      </w:r>
      <w:r w:rsidR="00064E2E">
        <w:t>varieties</w:t>
      </w:r>
      <w:r w:rsidR="003F24E8">
        <w:t xml:space="preserve"> (that are </w:t>
      </w:r>
      <w:r w:rsidR="003F24E8" w:rsidRPr="000015DA">
        <w:t>drought resilient</w:t>
      </w:r>
      <w:r w:rsidR="003F24E8">
        <w:t>)</w:t>
      </w:r>
      <w:r w:rsidR="003F24E8" w:rsidRPr="000015DA">
        <w:t xml:space="preserve"> </w:t>
      </w:r>
      <w:r w:rsidR="003F24E8">
        <w:t>and</w:t>
      </w:r>
      <w:r w:rsidR="003F24E8" w:rsidRPr="000015DA">
        <w:t xml:space="preserve"> ISFM </w:t>
      </w:r>
      <w:r w:rsidR="003F24E8">
        <w:t xml:space="preserve">technologies synergistically working together </w:t>
      </w:r>
      <w:r w:rsidR="003F24E8" w:rsidRPr="000015DA">
        <w:t xml:space="preserve">in </w:t>
      </w:r>
      <w:r w:rsidR="003F24E8">
        <w:t>lessening</w:t>
      </w:r>
      <w:r w:rsidR="003F24E8" w:rsidRPr="000015DA">
        <w:t xml:space="preserve"> effects of drought on bean yields</w:t>
      </w:r>
      <w:r w:rsidR="003F24E8">
        <w:t>, which they could extrapolate to other crops as well</w:t>
      </w:r>
      <w:r w:rsidR="003F24E8" w:rsidRPr="000015DA">
        <w:t>.</w:t>
      </w:r>
      <w:r w:rsidR="003F24E8">
        <w:t xml:space="preserve"> </w:t>
      </w:r>
      <w:r w:rsidR="00006F99">
        <w:t xml:space="preserve"> </w:t>
      </w:r>
    </w:p>
    <w:p w:rsidR="009C3BC7" w:rsidRDefault="009C3BC7" w:rsidP="006818FD">
      <w:pPr>
        <w:spacing w:line="360" w:lineRule="auto"/>
        <w:jc w:val="both"/>
        <w:rPr>
          <w:sz w:val="23"/>
          <w:szCs w:val="23"/>
        </w:rPr>
      </w:pPr>
    </w:p>
    <w:p w:rsidR="007445C2" w:rsidRPr="006818FD" w:rsidRDefault="007445C2" w:rsidP="006818FD">
      <w:pPr>
        <w:spacing w:line="360" w:lineRule="auto"/>
        <w:jc w:val="both"/>
        <w:rPr>
          <w:sz w:val="23"/>
          <w:szCs w:val="23"/>
        </w:rPr>
      </w:pPr>
      <w:r w:rsidRPr="006818FD">
        <w:rPr>
          <w:sz w:val="23"/>
          <w:szCs w:val="23"/>
        </w:rPr>
        <w:br w:type="page"/>
      </w:r>
    </w:p>
    <w:p w:rsidR="00D23B5C" w:rsidRPr="00030379" w:rsidRDefault="00BB58E8" w:rsidP="009317AC">
      <w:pPr>
        <w:spacing w:line="360" w:lineRule="auto"/>
        <w:jc w:val="both"/>
        <w:rPr>
          <w:b/>
          <w:sz w:val="23"/>
          <w:szCs w:val="23"/>
        </w:rPr>
      </w:pPr>
      <w:r w:rsidRPr="00030379">
        <w:rPr>
          <w:b/>
          <w:sz w:val="23"/>
          <w:szCs w:val="23"/>
        </w:rPr>
        <w:lastRenderedPageBreak/>
        <w:t>Introduction:</w:t>
      </w:r>
    </w:p>
    <w:p w:rsidR="00264928" w:rsidRPr="00030379" w:rsidRDefault="00DC15B7" w:rsidP="009317AC">
      <w:pPr>
        <w:autoSpaceDE w:val="0"/>
        <w:autoSpaceDN w:val="0"/>
        <w:adjustRightInd w:val="0"/>
        <w:spacing w:line="360" w:lineRule="auto"/>
        <w:jc w:val="both"/>
        <w:rPr>
          <w:sz w:val="23"/>
          <w:szCs w:val="23"/>
        </w:rPr>
      </w:pPr>
      <w:r w:rsidRPr="00030379">
        <w:rPr>
          <w:sz w:val="23"/>
          <w:szCs w:val="23"/>
        </w:rPr>
        <w:t>Common b</w:t>
      </w:r>
      <w:r w:rsidR="000F15F9" w:rsidRPr="00030379">
        <w:rPr>
          <w:sz w:val="23"/>
          <w:szCs w:val="23"/>
        </w:rPr>
        <w:t>eans</w:t>
      </w:r>
      <w:r w:rsidR="0038430A" w:rsidRPr="00030379">
        <w:rPr>
          <w:sz w:val="23"/>
          <w:szCs w:val="23"/>
        </w:rPr>
        <w:t xml:space="preserve"> (</w:t>
      </w:r>
      <w:proofErr w:type="spellStart"/>
      <w:r w:rsidR="0038430A" w:rsidRPr="00030379">
        <w:rPr>
          <w:rStyle w:val="st"/>
          <w:i/>
          <w:sz w:val="23"/>
          <w:szCs w:val="23"/>
        </w:rPr>
        <w:t>Phaseolus</w:t>
      </w:r>
      <w:proofErr w:type="spellEnd"/>
      <w:r w:rsidR="0038430A" w:rsidRPr="00030379">
        <w:rPr>
          <w:rStyle w:val="st"/>
          <w:i/>
          <w:sz w:val="23"/>
          <w:szCs w:val="23"/>
        </w:rPr>
        <w:t xml:space="preserve"> vulgaris L</w:t>
      </w:r>
      <w:r w:rsidR="0038430A" w:rsidRPr="00030379">
        <w:rPr>
          <w:rStyle w:val="st"/>
          <w:sz w:val="23"/>
          <w:szCs w:val="23"/>
        </w:rPr>
        <w:t>)</w:t>
      </w:r>
      <w:r w:rsidR="000F15F9" w:rsidRPr="00030379">
        <w:rPr>
          <w:sz w:val="23"/>
          <w:szCs w:val="23"/>
        </w:rPr>
        <w:t xml:space="preserve"> </w:t>
      </w:r>
      <w:r w:rsidR="001B660D" w:rsidRPr="00030379">
        <w:rPr>
          <w:sz w:val="23"/>
          <w:szCs w:val="23"/>
        </w:rPr>
        <w:t>play</w:t>
      </w:r>
      <w:r w:rsidR="000F15F9" w:rsidRPr="00030379">
        <w:rPr>
          <w:sz w:val="23"/>
          <w:szCs w:val="23"/>
        </w:rPr>
        <w:t xml:space="preserve"> an important </w:t>
      </w:r>
      <w:r w:rsidR="00363411" w:rsidRPr="00030379">
        <w:rPr>
          <w:sz w:val="23"/>
          <w:szCs w:val="23"/>
        </w:rPr>
        <w:t xml:space="preserve">role </w:t>
      </w:r>
      <w:r w:rsidR="003744FE" w:rsidRPr="00030379">
        <w:rPr>
          <w:sz w:val="23"/>
          <w:szCs w:val="23"/>
        </w:rPr>
        <w:t>in food and nutrition security in</w:t>
      </w:r>
      <w:r w:rsidR="001B660D" w:rsidRPr="00030379">
        <w:rPr>
          <w:sz w:val="23"/>
          <w:szCs w:val="23"/>
        </w:rPr>
        <w:t xml:space="preserve"> Malawi</w:t>
      </w:r>
      <w:r w:rsidR="00363411" w:rsidRPr="00030379">
        <w:rPr>
          <w:sz w:val="23"/>
          <w:szCs w:val="23"/>
        </w:rPr>
        <w:t xml:space="preserve"> </w:t>
      </w:r>
      <w:r w:rsidR="003744FE" w:rsidRPr="00030379">
        <w:rPr>
          <w:sz w:val="23"/>
          <w:szCs w:val="23"/>
        </w:rPr>
        <w:t xml:space="preserve">through a </w:t>
      </w:r>
      <w:r w:rsidR="00363411" w:rsidRPr="00030379">
        <w:rPr>
          <w:sz w:val="23"/>
          <w:szCs w:val="23"/>
        </w:rPr>
        <w:t xml:space="preserve">cheaper </w:t>
      </w:r>
      <w:r w:rsidR="000F15F9" w:rsidRPr="00030379">
        <w:rPr>
          <w:sz w:val="23"/>
          <w:szCs w:val="23"/>
        </w:rPr>
        <w:t xml:space="preserve">source of protein, vitamins and minerals for the rural </w:t>
      </w:r>
      <w:r w:rsidR="00553B08" w:rsidRPr="00030379">
        <w:rPr>
          <w:sz w:val="23"/>
          <w:szCs w:val="23"/>
        </w:rPr>
        <w:t>households</w:t>
      </w:r>
      <w:r w:rsidR="000F15F9" w:rsidRPr="00030379">
        <w:rPr>
          <w:sz w:val="23"/>
          <w:szCs w:val="23"/>
        </w:rPr>
        <w:t xml:space="preserve">. </w:t>
      </w:r>
      <w:r w:rsidR="003744FE" w:rsidRPr="00030379">
        <w:rPr>
          <w:sz w:val="23"/>
          <w:szCs w:val="23"/>
        </w:rPr>
        <w:t>The crop has also proved to be an import source of income for farmers when sold</w:t>
      </w:r>
      <w:r w:rsidR="00D95FB2" w:rsidRPr="00030379">
        <w:rPr>
          <w:sz w:val="23"/>
          <w:szCs w:val="23"/>
        </w:rPr>
        <w:t xml:space="preserve"> (Muthoni </w:t>
      </w:r>
      <w:r w:rsidR="00D95FB2" w:rsidRPr="00030379">
        <w:rPr>
          <w:i/>
          <w:sz w:val="23"/>
          <w:szCs w:val="23"/>
        </w:rPr>
        <w:t>et al.</w:t>
      </w:r>
      <w:r w:rsidR="00D95FB2" w:rsidRPr="00030379">
        <w:rPr>
          <w:sz w:val="23"/>
          <w:szCs w:val="23"/>
        </w:rPr>
        <w:t xml:space="preserve">, undated). </w:t>
      </w:r>
      <w:r w:rsidR="008921C4" w:rsidRPr="00030379">
        <w:rPr>
          <w:sz w:val="23"/>
          <w:szCs w:val="23"/>
        </w:rPr>
        <w:t>Eighty percent of the</w:t>
      </w:r>
      <w:r w:rsidR="005F082B" w:rsidRPr="00030379">
        <w:rPr>
          <w:sz w:val="23"/>
          <w:szCs w:val="23"/>
        </w:rPr>
        <w:t xml:space="preserve"> farming population is involved in bean farming in one way or another (Muthoni </w:t>
      </w:r>
      <w:r w:rsidR="005F082B" w:rsidRPr="00030379">
        <w:rPr>
          <w:i/>
          <w:sz w:val="23"/>
          <w:szCs w:val="23"/>
        </w:rPr>
        <w:t>et al</w:t>
      </w:r>
      <w:r w:rsidR="005F082B" w:rsidRPr="00030379">
        <w:rPr>
          <w:sz w:val="23"/>
          <w:szCs w:val="23"/>
        </w:rPr>
        <w:t xml:space="preserve">., undated). </w:t>
      </w:r>
      <w:r w:rsidR="008921C4" w:rsidRPr="00030379">
        <w:rPr>
          <w:sz w:val="23"/>
          <w:szCs w:val="23"/>
        </w:rPr>
        <w:t xml:space="preserve">Despite the reported importance of bean production, </w:t>
      </w:r>
      <w:r w:rsidR="003744FE" w:rsidRPr="00030379">
        <w:rPr>
          <w:sz w:val="23"/>
          <w:szCs w:val="23"/>
        </w:rPr>
        <w:t>mean yields in Malawi have persistently remained low (</w:t>
      </w:r>
      <w:r w:rsidR="007A108E">
        <w:rPr>
          <w:sz w:val="23"/>
          <w:szCs w:val="23"/>
        </w:rPr>
        <w:t>0.4</w:t>
      </w:r>
      <w:r w:rsidR="008921C4" w:rsidRPr="00030379">
        <w:rPr>
          <w:sz w:val="23"/>
          <w:szCs w:val="23"/>
        </w:rPr>
        <w:t xml:space="preserve"> </w:t>
      </w:r>
      <w:r w:rsidR="007A108E">
        <w:rPr>
          <w:sz w:val="23"/>
          <w:szCs w:val="23"/>
        </w:rPr>
        <w:t>Mg</w:t>
      </w:r>
      <w:r w:rsidR="003744FE" w:rsidRPr="00030379">
        <w:rPr>
          <w:sz w:val="23"/>
          <w:szCs w:val="23"/>
        </w:rPr>
        <w:t>ha</w:t>
      </w:r>
      <w:r w:rsidR="003744FE" w:rsidRPr="00030379">
        <w:rPr>
          <w:sz w:val="23"/>
          <w:szCs w:val="23"/>
          <w:vertAlign w:val="superscript"/>
        </w:rPr>
        <w:t>-1</w:t>
      </w:r>
      <w:r w:rsidR="003744FE" w:rsidRPr="00030379">
        <w:rPr>
          <w:sz w:val="23"/>
          <w:szCs w:val="23"/>
        </w:rPr>
        <w:t>)</w:t>
      </w:r>
      <w:r w:rsidR="008921C4" w:rsidRPr="00030379">
        <w:rPr>
          <w:sz w:val="23"/>
          <w:szCs w:val="23"/>
        </w:rPr>
        <w:t xml:space="preserve"> (Muthoni </w:t>
      </w:r>
      <w:r w:rsidR="008921C4" w:rsidRPr="00030379">
        <w:rPr>
          <w:i/>
          <w:sz w:val="23"/>
          <w:szCs w:val="23"/>
        </w:rPr>
        <w:t>et al.</w:t>
      </w:r>
      <w:r w:rsidR="008921C4" w:rsidRPr="00030379">
        <w:rPr>
          <w:sz w:val="23"/>
          <w:szCs w:val="23"/>
        </w:rPr>
        <w:t>, undated)</w:t>
      </w:r>
      <w:r w:rsidR="003744FE" w:rsidRPr="00030379">
        <w:rPr>
          <w:sz w:val="23"/>
          <w:szCs w:val="23"/>
        </w:rPr>
        <w:t>. A combination of factors have been blamed for this</w:t>
      </w:r>
      <w:r w:rsidR="008921C4" w:rsidRPr="00030379">
        <w:rPr>
          <w:sz w:val="23"/>
          <w:szCs w:val="23"/>
        </w:rPr>
        <w:t>. These</w:t>
      </w:r>
      <w:r w:rsidR="003744FE" w:rsidRPr="00030379">
        <w:rPr>
          <w:sz w:val="23"/>
          <w:szCs w:val="23"/>
        </w:rPr>
        <w:t xml:space="preserve"> </w:t>
      </w:r>
      <w:r w:rsidR="008921C4" w:rsidRPr="00030379">
        <w:rPr>
          <w:sz w:val="23"/>
          <w:szCs w:val="23"/>
        </w:rPr>
        <w:t>include pest</w:t>
      </w:r>
      <w:r w:rsidR="003744FE" w:rsidRPr="00030379">
        <w:rPr>
          <w:sz w:val="23"/>
          <w:szCs w:val="23"/>
        </w:rPr>
        <w:t xml:space="preserve"> and diseases, declining soil fertility, poor quality of varieties (</w:t>
      </w:r>
      <w:r w:rsidR="00064E2E">
        <w:rPr>
          <w:sz w:val="23"/>
          <w:szCs w:val="23"/>
        </w:rPr>
        <w:t>varieties</w:t>
      </w:r>
      <w:r w:rsidR="003744FE" w:rsidRPr="00030379">
        <w:rPr>
          <w:sz w:val="23"/>
          <w:szCs w:val="23"/>
        </w:rPr>
        <w:t>) used, adverse climatic conditions such as drought, and slow rate in the adoption of the new technologies related to bean production</w:t>
      </w:r>
      <w:r w:rsidR="008921C4" w:rsidRPr="00030379">
        <w:rPr>
          <w:sz w:val="23"/>
          <w:szCs w:val="23"/>
        </w:rPr>
        <w:t xml:space="preserve"> (Muthoni </w:t>
      </w:r>
      <w:r w:rsidR="008921C4" w:rsidRPr="00030379">
        <w:rPr>
          <w:i/>
          <w:sz w:val="23"/>
          <w:szCs w:val="23"/>
        </w:rPr>
        <w:t>et al.</w:t>
      </w:r>
      <w:r w:rsidR="008921C4" w:rsidRPr="00030379">
        <w:rPr>
          <w:sz w:val="23"/>
          <w:szCs w:val="23"/>
        </w:rPr>
        <w:t>, undated)</w:t>
      </w:r>
      <w:r w:rsidR="003744FE" w:rsidRPr="00030379">
        <w:rPr>
          <w:sz w:val="23"/>
          <w:szCs w:val="23"/>
        </w:rPr>
        <w:t xml:space="preserve">. </w:t>
      </w:r>
      <w:r w:rsidR="00512469" w:rsidRPr="00030379">
        <w:rPr>
          <w:sz w:val="23"/>
          <w:szCs w:val="23"/>
        </w:rPr>
        <w:t>The t</w:t>
      </w:r>
      <w:r w:rsidR="00553B08" w:rsidRPr="00030379">
        <w:rPr>
          <w:sz w:val="23"/>
          <w:szCs w:val="23"/>
        </w:rPr>
        <w:t>wo</w:t>
      </w:r>
      <w:r w:rsidR="000F15F9" w:rsidRPr="00030379">
        <w:rPr>
          <w:sz w:val="23"/>
          <w:szCs w:val="23"/>
        </w:rPr>
        <w:t xml:space="preserve"> </w:t>
      </w:r>
      <w:r w:rsidR="00D95FB2" w:rsidRPr="00030379">
        <w:rPr>
          <w:sz w:val="23"/>
          <w:szCs w:val="23"/>
        </w:rPr>
        <w:t>main types</w:t>
      </w:r>
      <w:r w:rsidR="00572599" w:rsidRPr="00030379">
        <w:rPr>
          <w:sz w:val="23"/>
          <w:szCs w:val="23"/>
        </w:rPr>
        <w:t xml:space="preserve"> of beans grown by farmers</w:t>
      </w:r>
      <w:r w:rsidR="00553B08" w:rsidRPr="00030379">
        <w:rPr>
          <w:sz w:val="23"/>
          <w:szCs w:val="23"/>
        </w:rPr>
        <w:t xml:space="preserve"> in Malawi</w:t>
      </w:r>
      <w:r w:rsidR="00572599" w:rsidRPr="00030379">
        <w:rPr>
          <w:sz w:val="23"/>
          <w:szCs w:val="23"/>
        </w:rPr>
        <w:t xml:space="preserve"> are the</w:t>
      </w:r>
      <w:r w:rsidR="000F15F9" w:rsidRPr="00030379">
        <w:rPr>
          <w:sz w:val="23"/>
          <w:szCs w:val="23"/>
        </w:rPr>
        <w:t xml:space="preserve"> climb</w:t>
      </w:r>
      <w:r w:rsidRPr="00030379">
        <w:rPr>
          <w:sz w:val="23"/>
          <w:szCs w:val="23"/>
        </w:rPr>
        <w:t>ing and erect (</w:t>
      </w:r>
      <w:r w:rsidR="00363411" w:rsidRPr="00030379">
        <w:rPr>
          <w:sz w:val="23"/>
          <w:szCs w:val="23"/>
        </w:rPr>
        <w:t xml:space="preserve">popularly </w:t>
      </w:r>
      <w:r w:rsidR="000F15F9" w:rsidRPr="00030379">
        <w:rPr>
          <w:sz w:val="23"/>
          <w:szCs w:val="23"/>
        </w:rPr>
        <w:t xml:space="preserve">known as </w:t>
      </w:r>
      <w:r w:rsidR="00512469" w:rsidRPr="00030379">
        <w:rPr>
          <w:sz w:val="23"/>
          <w:szCs w:val="23"/>
        </w:rPr>
        <w:t>bushbeans</w:t>
      </w:r>
      <w:r w:rsidRPr="00030379">
        <w:rPr>
          <w:sz w:val="23"/>
          <w:szCs w:val="23"/>
        </w:rPr>
        <w:t>)</w:t>
      </w:r>
      <w:r w:rsidR="000F15F9" w:rsidRPr="00030379">
        <w:rPr>
          <w:sz w:val="23"/>
          <w:szCs w:val="23"/>
        </w:rPr>
        <w:t xml:space="preserve">. </w:t>
      </w:r>
    </w:p>
    <w:p w:rsidR="00264928" w:rsidRPr="00030379" w:rsidRDefault="00264928" w:rsidP="009317AC">
      <w:pPr>
        <w:autoSpaceDE w:val="0"/>
        <w:autoSpaceDN w:val="0"/>
        <w:adjustRightInd w:val="0"/>
        <w:spacing w:line="360" w:lineRule="auto"/>
        <w:jc w:val="both"/>
        <w:rPr>
          <w:sz w:val="23"/>
          <w:szCs w:val="23"/>
        </w:rPr>
      </w:pPr>
    </w:p>
    <w:p w:rsidR="005D1B8F" w:rsidRPr="00030379" w:rsidRDefault="001C40FF" w:rsidP="009317AC">
      <w:pPr>
        <w:autoSpaceDE w:val="0"/>
        <w:autoSpaceDN w:val="0"/>
        <w:adjustRightInd w:val="0"/>
        <w:spacing w:line="360" w:lineRule="auto"/>
        <w:jc w:val="both"/>
        <w:rPr>
          <w:sz w:val="23"/>
          <w:szCs w:val="23"/>
        </w:rPr>
      </w:pPr>
      <w:r w:rsidRPr="00030379">
        <w:rPr>
          <w:sz w:val="23"/>
          <w:szCs w:val="23"/>
        </w:rPr>
        <w:t>In general c</w:t>
      </w:r>
      <w:r w:rsidR="00BB58E8" w:rsidRPr="00030379">
        <w:rPr>
          <w:sz w:val="23"/>
          <w:szCs w:val="23"/>
        </w:rPr>
        <w:t xml:space="preserve">limbing bean varieties </w:t>
      </w:r>
      <w:r w:rsidR="00363411" w:rsidRPr="00030379">
        <w:rPr>
          <w:sz w:val="23"/>
          <w:szCs w:val="23"/>
        </w:rPr>
        <w:t>have longer periods of growth and maturity (4 months) as compared to bush beans (3 months)</w:t>
      </w:r>
      <w:r w:rsidR="006B4C4A" w:rsidRPr="00030379">
        <w:rPr>
          <w:sz w:val="23"/>
          <w:szCs w:val="23"/>
        </w:rPr>
        <w:t xml:space="preserve"> (</w:t>
      </w:r>
      <w:proofErr w:type="spellStart"/>
      <w:r w:rsidR="006B4C4A" w:rsidRPr="00030379">
        <w:rPr>
          <w:sz w:val="23"/>
          <w:szCs w:val="23"/>
        </w:rPr>
        <w:t>Ramaekes</w:t>
      </w:r>
      <w:proofErr w:type="spellEnd"/>
      <w:r w:rsidR="006B4C4A" w:rsidRPr="00030379">
        <w:rPr>
          <w:sz w:val="23"/>
          <w:szCs w:val="23"/>
        </w:rPr>
        <w:t xml:space="preserve"> </w:t>
      </w:r>
      <w:r w:rsidR="006B4C4A" w:rsidRPr="00030379">
        <w:rPr>
          <w:i/>
          <w:sz w:val="23"/>
          <w:szCs w:val="23"/>
        </w:rPr>
        <w:t>et al.</w:t>
      </w:r>
      <w:r w:rsidR="006B4C4A" w:rsidRPr="00030379">
        <w:rPr>
          <w:sz w:val="23"/>
          <w:szCs w:val="23"/>
        </w:rPr>
        <w:t>, 2013)</w:t>
      </w:r>
      <w:r w:rsidR="00363411" w:rsidRPr="00030379">
        <w:rPr>
          <w:sz w:val="23"/>
          <w:szCs w:val="23"/>
        </w:rPr>
        <w:t xml:space="preserve">. </w:t>
      </w:r>
      <w:r w:rsidR="00694609" w:rsidRPr="00030379">
        <w:rPr>
          <w:sz w:val="23"/>
          <w:szCs w:val="23"/>
        </w:rPr>
        <w:t xml:space="preserve"> </w:t>
      </w:r>
      <w:r w:rsidR="00512469" w:rsidRPr="00030379">
        <w:rPr>
          <w:sz w:val="23"/>
          <w:szCs w:val="23"/>
        </w:rPr>
        <w:t>As such they are</w:t>
      </w:r>
      <w:r w:rsidR="00363411" w:rsidRPr="00030379">
        <w:rPr>
          <w:sz w:val="23"/>
          <w:szCs w:val="23"/>
        </w:rPr>
        <w:t xml:space="preserve"> </w:t>
      </w:r>
      <w:r w:rsidR="00B512E5" w:rsidRPr="00030379">
        <w:rPr>
          <w:sz w:val="23"/>
          <w:szCs w:val="23"/>
        </w:rPr>
        <w:t xml:space="preserve">classified as </w:t>
      </w:r>
      <w:r w:rsidR="00363411" w:rsidRPr="00030379">
        <w:rPr>
          <w:sz w:val="23"/>
          <w:szCs w:val="23"/>
        </w:rPr>
        <w:t>late maturing</w:t>
      </w:r>
      <w:r w:rsidR="00B512E5" w:rsidRPr="00030379">
        <w:rPr>
          <w:sz w:val="23"/>
          <w:szCs w:val="23"/>
        </w:rPr>
        <w:t>,</w:t>
      </w:r>
      <w:r w:rsidR="00363411" w:rsidRPr="00030379">
        <w:rPr>
          <w:sz w:val="23"/>
          <w:szCs w:val="23"/>
        </w:rPr>
        <w:t xml:space="preserve"> while</w:t>
      </w:r>
      <w:r w:rsidR="00512469" w:rsidRPr="00030379">
        <w:rPr>
          <w:sz w:val="23"/>
          <w:szCs w:val="23"/>
        </w:rPr>
        <w:t xml:space="preserve"> bushbeans are </w:t>
      </w:r>
      <w:r w:rsidR="00363411" w:rsidRPr="00030379">
        <w:rPr>
          <w:sz w:val="23"/>
          <w:szCs w:val="23"/>
        </w:rPr>
        <w:t>early maturing</w:t>
      </w:r>
      <w:r w:rsidR="00512469" w:rsidRPr="00030379">
        <w:rPr>
          <w:sz w:val="23"/>
          <w:szCs w:val="23"/>
        </w:rPr>
        <w:t>, due to their short growth and maturing period</w:t>
      </w:r>
      <w:r w:rsidR="00B512E5" w:rsidRPr="00030379">
        <w:rPr>
          <w:sz w:val="23"/>
          <w:szCs w:val="23"/>
        </w:rPr>
        <w:t xml:space="preserve">. </w:t>
      </w:r>
      <w:r w:rsidR="00363411" w:rsidRPr="00030379">
        <w:rPr>
          <w:sz w:val="23"/>
          <w:szCs w:val="23"/>
        </w:rPr>
        <w:t xml:space="preserve"> </w:t>
      </w:r>
      <w:r w:rsidR="001B660D" w:rsidRPr="00030379">
        <w:rPr>
          <w:sz w:val="23"/>
          <w:szCs w:val="23"/>
        </w:rPr>
        <w:t xml:space="preserve">Under normal circumstances, climbing beans </w:t>
      </w:r>
      <w:r w:rsidR="00CE1762" w:rsidRPr="00030379">
        <w:rPr>
          <w:sz w:val="23"/>
          <w:szCs w:val="23"/>
        </w:rPr>
        <w:t>have the</w:t>
      </w:r>
      <w:r w:rsidR="001B660D" w:rsidRPr="00030379">
        <w:rPr>
          <w:sz w:val="23"/>
          <w:szCs w:val="23"/>
        </w:rPr>
        <w:t xml:space="preserve"> potential </w:t>
      </w:r>
      <w:r w:rsidR="00512469" w:rsidRPr="00030379">
        <w:rPr>
          <w:sz w:val="23"/>
          <w:szCs w:val="23"/>
        </w:rPr>
        <w:t>to</w:t>
      </w:r>
      <w:r w:rsidR="001B660D" w:rsidRPr="00030379">
        <w:rPr>
          <w:sz w:val="23"/>
          <w:szCs w:val="23"/>
        </w:rPr>
        <w:t xml:space="preserve"> produc</w:t>
      </w:r>
      <w:r w:rsidR="00512469" w:rsidRPr="00030379">
        <w:rPr>
          <w:sz w:val="23"/>
          <w:szCs w:val="23"/>
        </w:rPr>
        <w:t>e</w:t>
      </w:r>
      <w:r w:rsidR="001B660D" w:rsidRPr="00030379">
        <w:rPr>
          <w:sz w:val="23"/>
          <w:szCs w:val="23"/>
        </w:rPr>
        <w:t xml:space="preserve"> between 4 -5 </w:t>
      </w:r>
      <w:r w:rsidR="00124005">
        <w:rPr>
          <w:sz w:val="23"/>
          <w:szCs w:val="23"/>
        </w:rPr>
        <w:t>Mg</w:t>
      </w:r>
      <w:r w:rsidR="001B660D" w:rsidRPr="00030379">
        <w:rPr>
          <w:sz w:val="23"/>
          <w:szCs w:val="23"/>
        </w:rPr>
        <w:t>ha</w:t>
      </w:r>
      <w:r w:rsidR="001B660D" w:rsidRPr="00030379">
        <w:rPr>
          <w:sz w:val="23"/>
          <w:szCs w:val="23"/>
          <w:vertAlign w:val="superscript"/>
        </w:rPr>
        <w:t>-1</w:t>
      </w:r>
      <w:r w:rsidR="00CE1762" w:rsidRPr="00030379">
        <w:rPr>
          <w:sz w:val="23"/>
          <w:szCs w:val="23"/>
        </w:rPr>
        <w:t>,</w:t>
      </w:r>
      <w:r w:rsidR="001B660D" w:rsidRPr="00030379">
        <w:rPr>
          <w:sz w:val="23"/>
          <w:szCs w:val="23"/>
        </w:rPr>
        <w:t xml:space="preserve"> as compared to a maximum of 3 </w:t>
      </w:r>
      <w:r w:rsidR="00124005">
        <w:rPr>
          <w:sz w:val="23"/>
          <w:szCs w:val="23"/>
        </w:rPr>
        <w:t>Mg</w:t>
      </w:r>
      <w:r w:rsidR="001B660D" w:rsidRPr="00030379">
        <w:rPr>
          <w:sz w:val="23"/>
          <w:szCs w:val="23"/>
        </w:rPr>
        <w:t>ha</w:t>
      </w:r>
      <w:r w:rsidR="001B660D" w:rsidRPr="00030379">
        <w:rPr>
          <w:sz w:val="23"/>
          <w:szCs w:val="23"/>
          <w:vertAlign w:val="superscript"/>
        </w:rPr>
        <w:t>-1</w:t>
      </w:r>
      <w:r w:rsidR="001B660D" w:rsidRPr="00030379">
        <w:rPr>
          <w:sz w:val="23"/>
          <w:szCs w:val="23"/>
        </w:rPr>
        <w:t xml:space="preserve"> for the </w:t>
      </w:r>
      <w:r w:rsidR="00CE1762" w:rsidRPr="00030379">
        <w:rPr>
          <w:sz w:val="23"/>
          <w:szCs w:val="23"/>
        </w:rPr>
        <w:t>bush beans</w:t>
      </w:r>
      <w:r w:rsidR="001B660D" w:rsidRPr="00030379">
        <w:rPr>
          <w:sz w:val="23"/>
          <w:szCs w:val="23"/>
        </w:rPr>
        <w:t xml:space="preserve"> </w:t>
      </w:r>
      <w:r w:rsidR="00BC4C54" w:rsidRPr="00030379">
        <w:rPr>
          <w:sz w:val="23"/>
          <w:szCs w:val="23"/>
        </w:rPr>
        <w:t>(</w:t>
      </w:r>
      <w:proofErr w:type="spellStart"/>
      <w:r w:rsidR="00BC4C54" w:rsidRPr="00030379">
        <w:rPr>
          <w:sz w:val="23"/>
          <w:szCs w:val="23"/>
        </w:rPr>
        <w:t>Ramaekes</w:t>
      </w:r>
      <w:proofErr w:type="spellEnd"/>
      <w:r w:rsidR="00BC4C54" w:rsidRPr="00030379">
        <w:rPr>
          <w:sz w:val="23"/>
          <w:szCs w:val="23"/>
        </w:rPr>
        <w:t xml:space="preserve"> </w:t>
      </w:r>
      <w:r w:rsidR="00BC4C54" w:rsidRPr="00030379">
        <w:rPr>
          <w:i/>
          <w:sz w:val="23"/>
          <w:szCs w:val="23"/>
        </w:rPr>
        <w:t>et al.</w:t>
      </w:r>
      <w:r w:rsidR="00BC4C54" w:rsidRPr="00030379">
        <w:rPr>
          <w:sz w:val="23"/>
          <w:szCs w:val="23"/>
        </w:rPr>
        <w:t>, 2013)</w:t>
      </w:r>
      <w:r w:rsidR="001B660D" w:rsidRPr="00030379">
        <w:rPr>
          <w:sz w:val="23"/>
          <w:szCs w:val="23"/>
        </w:rPr>
        <w:t>.</w:t>
      </w:r>
      <w:r w:rsidR="006248B0" w:rsidRPr="00030379">
        <w:rPr>
          <w:sz w:val="23"/>
          <w:szCs w:val="23"/>
        </w:rPr>
        <w:t xml:space="preserve"> </w:t>
      </w:r>
      <w:r w:rsidR="001B660D" w:rsidRPr="00030379">
        <w:rPr>
          <w:sz w:val="23"/>
          <w:szCs w:val="23"/>
        </w:rPr>
        <w:t xml:space="preserve"> </w:t>
      </w:r>
      <w:r w:rsidR="00264928" w:rsidRPr="00030379">
        <w:rPr>
          <w:sz w:val="23"/>
          <w:szCs w:val="23"/>
        </w:rPr>
        <w:t>Unlike most other leguminous crops, common beans are not very well adapted to extreme weather conditions, such as very low and high temperatures (</w:t>
      </w:r>
      <w:proofErr w:type="spellStart"/>
      <w:r w:rsidR="00264928" w:rsidRPr="00030379">
        <w:rPr>
          <w:sz w:val="23"/>
          <w:szCs w:val="23"/>
        </w:rPr>
        <w:t>Irao</w:t>
      </w:r>
      <w:proofErr w:type="spellEnd"/>
      <w:r w:rsidR="00264928" w:rsidRPr="00030379">
        <w:rPr>
          <w:sz w:val="23"/>
          <w:szCs w:val="23"/>
        </w:rPr>
        <w:t xml:space="preserve"> </w:t>
      </w:r>
      <w:r w:rsidR="00264928" w:rsidRPr="00030379">
        <w:rPr>
          <w:i/>
          <w:sz w:val="23"/>
          <w:szCs w:val="23"/>
        </w:rPr>
        <w:t>et al.</w:t>
      </w:r>
      <w:r w:rsidR="00264928" w:rsidRPr="00030379">
        <w:rPr>
          <w:sz w:val="23"/>
          <w:szCs w:val="23"/>
        </w:rPr>
        <w:t>, 2013). Drought or moisture stress at critical times significantly affects bean yield, however, severity of moisture stress depends on the stage of development at which the bean is and the type o</w:t>
      </w:r>
      <w:r w:rsidR="00A83002" w:rsidRPr="00030379">
        <w:rPr>
          <w:sz w:val="23"/>
          <w:szCs w:val="23"/>
        </w:rPr>
        <w:t>f bean (i.e. whether it is a climber or</w:t>
      </w:r>
      <w:r w:rsidR="00264928" w:rsidRPr="00030379">
        <w:rPr>
          <w:sz w:val="23"/>
          <w:szCs w:val="23"/>
        </w:rPr>
        <w:t xml:space="preserve"> </w:t>
      </w:r>
      <w:proofErr w:type="spellStart"/>
      <w:r w:rsidR="00A83002" w:rsidRPr="00030379">
        <w:rPr>
          <w:sz w:val="23"/>
          <w:szCs w:val="23"/>
        </w:rPr>
        <w:t>bushbean</w:t>
      </w:r>
      <w:proofErr w:type="spellEnd"/>
      <w:r w:rsidR="00264928" w:rsidRPr="00030379">
        <w:rPr>
          <w:sz w:val="23"/>
          <w:szCs w:val="23"/>
        </w:rPr>
        <w:t>) (</w:t>
      </w:r>
      <w:proofErr w:type="spellStart"/>
      <w:r w:rsidR="00264928" w:rsidRPr="00030379">
        <w:rPr>
          <w:sz w:val="23"/>
          <w:szCs w:val="23"/>
        </w:rPr>
        <w:t>Irao</w:t>
      </w:r>
      <w:proofErr w:type="spellEnd"/>
      <w:r w:rsidR="00264928" w:rsidRPr="00030379">
        <w:rPr>
          <w:sz w:val="23"/>
          <w:szCs w:val="23"/>
        </w:rPr>
        <w:t xml:space="preserve"> </w:t>
      </w:r>
      <w:r w:rsidR="00264928" w:rsidRPr="00030379">
        <w:rPr>
          <w:i/>
          <w:sz w:val="23"/>
          <w:szCs w:val="23"/>
        </w:rPr>
        <w:t>et al</w:t>
      </w:r>
      <w:r w:rsidR="00264928" w:rsidRPr="00030379">
        <w:rPr>
          <w:sz w:val="23"/>
          <w:szCs w:val="23"/>
        </w:rPr>
        <w:t>, 2013). Literature</w:t>
      </w:r>
      <w:r w:rsidR="00A83002" w:rsidRPr="00030379">
        <w:rPr>
          <w:sz w:val="23"/>
          <w:szCs w:val="23"/>
        </w:rPr>
        <w:t xml:space="preserve"> further</w:t>
      </w:r>
      <w:r w:rsidR="00264928" w:rsidRPr="00030379">
        <w:rPr>
          <w:sz w:val="23"/>
          <w:szCs w:val="23"/>
        </w:rPr>
        <w:t xml:space="preserve"> indicates that climbing beans are highly sensitive to drought, as opposed to </w:t>
      </w:r>
      <w:proofErr w:type="spellStart"/>
      <w:r w:rsidR="00264928" w:rsidRPr="00030379">
        <w:rPr>
          <w:sz w:val="23"/>
          <w:szCs w:val="23"/>
        </w:rPr>
        <w:t>bushbeans</w:t>
      </w:r>
      <w:proofErr w:type="spellEnd"/>
      <w:r w:rsidR="00264928" w:rsidRPr="00030379">
        <w:rPr>
          <w:sz w:val="23"/>
          <w:szCs w:val="23"/>
        </w:rPr>
        <w:t xml:space="preserve"> (</w:t>
      </w:r>
      <w:proofErr w:type="spellStart"/>
      <w:r w:rsidR="00264928" w:rsidRPr="00030379">
        <w:rPr>
          <w:sz w:val="23"/>
          <w:szCs w:val="23"/>
        </w:rPr>
        <w:t>Ramaekes</w:t>
      </w:r>
      <w:proofErr w:type="spellEnd"/>
      <w:r w:rsidR="00264928" w:rsidRPr="00030379">
        <w:rPr>
          <w:sz w:val="23"/>
          <w:szCs w:val="23"/>
        </w:rPr>
        <w:t xml:space="preserve"> </w:t>
      </w:r>
      <w:r w:rsidR="00264928" w:rsidRPr="00030379">
        <w:rPr>
          <w:i/>
          <w:sz w:val="23"/>
          <w:szCs w:val="23"/>
        </w:rPr>
        <w:t>et al.</w:t>
      </w:r>
      <w:r w:rsidR="00264928" w:rsidRPr="00030379">
        <w:rPr>
          <w:sz w:val="23"/>
          <w:szCs w:val="23"/>
        </w:rPr>
        <w:t>, 2013). This means that with relatively shorter duration and low amount of rains, bush beans would most likely do better than climbing beans. P</w:t>
      </w:r>
      <w:r w:rsidR="00A10E22" w:rsidRPr="00030379">
        <w:rPr>
          <w:sz w:val="23"/>
          <w:szCs w:val="23"/>
        </w:rPr>
        <w:t>rolonged dry spell</w:t>
      </w:r>
      <w:r w:rsidR="00264928" w:rsidRPr="00030379">
        <w:rPr>
          <w:sz w:val="23"/>
          <w:szCs w:val="23"/>
        </w:rPr>
        <w:t xml:space="preserve">s </w:t>
      </w:r>
      <w:r w:rsidR="00D12E9A" w:rsidRPr="00030379">
        <w:rPr>
          <w:sz w:val="23"/>
          <w:szCs w:val="23"/>
        </w:rPr>
        <w:t xml:space="preserve">during </w:t>
      </w:r>
      <w:r w:rsidR="003F181B" w:rsidRPr="00030379">
        <w:rPr>
          <w:sz w:val="23"/>
          <w:szCs w:val="23"/>
        </w:rPr>
        <w:t>the flowering stage</w:t>
      </w:r>
      <w:r w:rsidR="003A588E" w:rsidRPr="00030379">
        <w:rPr>
          <w:sz w:val="23"/>
          <w:szCs w:val="23"/>
        </w:rPr>
        <w:t xml:space="preserve">, </w:t>
      </w:r>
      <w:r w:rsidR="00264928" w:rsidRPr="00030379">
        <w:rPr>
          <w:sz w:val="23"/>
          <w:szCs w:val="23"/>
        </w:rPr>
        <w:t xml:space="preserve">results in </w:t>
      </w:r>
      <w:r w:rsidR="003A588E" w:rsidRPr="00030379">
        <w:rPr>
          <w:sz w:val="23"/>
          <w:szCs w:val="23"/>
        </w:rPr>
        <w:t>reduction in yield</w:t>
      </w:r>
      <w:r w:rsidR="00AE006F" w:rsidRPr="00030379">
        <w:rPr>
          <w:sz w:val="23"/>
          <w:szCs w:val="23"/>
        </w:rPr>
        <w:t xml:space="preserve">, </w:t>
      </w:r>
      <w:r w:rsidR="00A10E22" w:rsidRPr="00030379">
        <w:rPr>
          <w:sz w:val="23"/>
          <w:szCs w:val="23"/>
        </w:rPr>
        <w:t>caused by</w:t>
      </w:r>
      <w:r w:rsidR="003A588E" w:rsidRPr="00030379">
        <w:rPr>
          <w:sz w:val="23"/>
          <w:szCs w:val="23"/>
        </w:rPr>
        <w:t xml:space="preserve"> low production of pods, while </w:t>
      </w:r>
      <w:r w:rsidR="00A83002" w:rsidRPr="00030379">
        <w:rPr>
          <w:sz w:val="23"/>
          <w:szCs w:val="23"/>
        </w:rPr>
        <w:t>if it strikes</w:t>
      </w:r>
      <w:r w:rsidR="003A588E" w:rsidRPr="00030379">
        <w:rPr>
          <w:sz w:val="23"/>
          <w:szCs w:val="23"/>
        </w:rPr>
        <w:t xml:space="preserve"> at pod forming stage</w:t>
      </w:r>
      <w:r w:rsidR="00A83002" w:rsidRPr="00030379">
        <w:rPr>
          <w:sz w:val="23"/>
          <w:szCs w:val="23"/>
        </w:rPr>
        <w:t>,</w:t>
      </w:r>
      <w:r w:rsidR="003A588E" w:rsidRPr="00030379">
        <w:rPr>
          <w:sz w:val="23"/>
          <w:szCs w:val="23"/>
        </w:rPr>
        <w:t xml:space="preserve"> the cause in yield drop is </w:t>
      </w:r>
      <w:r w:rsidR="00B12ACB" w:rsidRPr="00030379">
        <w:rPr>
          <w:sz w:val="23"/>
          <w:szCs w:val="23"/>
        </w:rPr>
        <w:t>embryo</w:t>
      </w:r>
      <w:r w:rsidR="003A588E" w:rsidRPr="00030379">
        <w:rPr>
          <w:sz w:val="23"/>
          <w:szCs w:val="23"/>
        </w:rPr>
        <w:t>nic</w:t>
      </w:r>
      <w:r w:rsidR="00B12ACB" w:rsidRPr="00030379">
        <w:rPr>
          <w:sz w:val="23"/>
          <w:szCs w:val="23"/>
        </w:rPr>
        <w:t xml:space="preserve"> abortion</w:t>
      </w:r>
      <w:r w:rsidR="003A588E" w:rsidRPr="00030379">
        <w:rPr>
          <w:sz w:val="23"/>
          <w:szCs w:val="23"/>
        </w:rPr>
        <w:t>s</w:t>
      </w:r>
      <w:r w:rsidR="004978D7" w:rsidRPr="00030379">
        <w:rPr>
          <w:sz w:val="23"/>
          <w:szCs w:val="23"/>
        </w:rPr>
        <w:t xml:space="preserve"> </w:t>
      </w:r>
      <w:r w:rsidR="00B12ACB" w:rsidRPr="00030379">
        <w:rPr>
          <w:sz w:val="23"/>
          <w:szCs w:val="23"/>
        </w:rPr>
        <w:t>(</w:t>
      </w:r>
      <w:proofErr w:type="spellStart"/>
      <w:r w:rsidR="00B12ACB" w:rsidRPr="00030379">
        <w:rPr>
          <w:sz w:val="23"/>
          <w:szCs w:val="23"/>
        </w:rPr>
        <w:t>Emam</w:t>
      </w:r>
      <w:proofErr w:type="spellEnd"/>
      <w:r w:rsidR="00B12ACB" w:rsidRPr="00030379">
        <w:rPr>
          <w:sz w:val="23"/>
          <w:szCs w:val="23"/>
        </w:rPr>
        <w:t xml:space="preserve"> </w:t>
      </w:r>
      <w:r w:rsidR="00B12ACB" w:rsidRPr="00030379">
        <w:rPr>
          <w:i/>
          <w:sz w:val="23"/>
          <w:szCs w:val="23"/>
        </w:rPr>
        <w:t>et al</w:t>
      </w:r>
      <w:r w:rsidR="00983885" w:rsidRPr="00030379">
        <w:rPr>
          <w:i/>
          <w:sz w:val="23"/>
          <w:szCs w:val="23"/>
        </w:rPr>
        <w:t>.</w:t>
      </w:r>
      <w:r w:rsidR="00B12ACB" w:rsidRPr="00030379">
        <w:rPr>
          <w:sz w:val="23"/>
          <w:szCs w:val="23"/>
        </w:rPr>
        <w:t>, 2010)</w:t>
      </w:r>
      <w:r w:rsidR="004F26EB" w:rsidRPr="00030379">
        <w:rPr>
          <w:sz w:val="23"/>
          <w:szCs w:val="23"/>
        </w:rPr>
        <w:t>.</w:t>
      </w:r>
      <w:r w:rsidR="00A325FC" w:rsidRPr="00030379">
        <w:rPr>
          <w:sz w:val="23"/>
          <w:szCs w:val="23"/>
        </w:rPr>
        <w:t xml:space="preserve"> Other </w:t>
      </w:r>
      <w:r w:rsidR="002D2E1C" w:rsidRPr="00030379">
        <w:rPr>
          <w:sz w:val="23"/>
          <w:szCs w:val="23"/>
        </w:rPr>
        <w:t xml:space="preserve">manifestations of </w:t>
      </w:r>
      <w:r w:rsidR="005D1B8F" w:rsidRPr="00030379">
        <w:rPr>
          <w:sz w:val="23"/>
          <w:szCs w:val="23"/>
        </w:rPr>
        <w:t>drought</w:t>
      </w:r>
      <w:r w:rsidR="00AE006F" w:rsidRPr="00030379">
        <w:rPr>
          <w:sz w:val="23"/>
          <w:szCs w:val="23"/>
        </w:rPr>
        <w:t xml:space="preserve"> </w:t>
      </w:r>
      <w:r w:rsidR="005D1B8F" w:rsidRPr="00030379">
        <w:rPr>
          <w:sz w:val="23"/>
          <w:szCs w:val="23"/>
        </w:rPr>
        <w:t xml:space="preserve">/ moisture stress effects </w:t>
      </w:r>
      <w:r w:rsidR="002D2E1C" w:rsidRPr="00030379">
        <w:rPr>
          <w:sz w:val="23"/>
          <w:szCs w:val="23"/>
        </w:rPr>
        <w:t xml:space="preserve">include </w:t>
      </w:r>
      <w:r w:rsidR="00A325FC" w:rsidRPr="00030379">
        <w:rPr>
          <w:sz w:val="23"/>
          <w:szCs w:val="23"/>
        </w:rPr>
        <w:t xml:space="preserve">reduction in </w:t>
      </w:r>
      <w:r w:rsidR="00E7411B" w:rsidRPr="00030379">
        <w:rPr>
          <w:sz w:val="23"/>
          <w:szCs w:val="23"/>
        </w:rPr>
        <w:t xml:space="preserve">nodulation, </w:t>
      </w:r>
      <w:r w:rsidR="00A325FC" w:rsidRPr="00030379">
        <w:rPr>
          <w:sz w:val="23"/>
          <w:szCs w:val="23"/>
        </w:rPr>
        <w:t>canopy biomass, seed weight, and number of days to maturity (</w:t>
      </w:r>
      <w:proofErr w:type="spellStart"/>
      <w:r w:rsidR="00D43EEA" w:rsidRPr="00030379">
        <w:rPr>
          <w:sz w:val="23"/>
          <w:szCs w:val="23"/>
        </w:rPr>
        <w:t>E</w:t>
      </w:r>
      <w:r w:rsidR="008E33AB" w:rsidRPr="00030379">
        <w:rPr>
          <w:sz w:val="23"/>
          <w:szCs w:val="23"/>
        </w:rPr>
        <w:t>mam</w:t>
      </w:r>
      <w:proofErr w:type="spellEnd"/>
      <w:r w:rsidR="008E33AB" w:rsidRPr="00030379">
        <w:rPr>
          <w:sz w:val="23"/>
          <w:szCs w:val="23"/>
        </w:rPr>
        <w:t xml:space="preserve">, </w:t>
      </w:r>
      <w:r w:rsidR="008E33AB" w:rsidRPr="00030379">
        <w:rPr>
          <w:i/>
          <w:sz w:val="23"/>
          <w:szCs w:val="23"/>
        </w:rPr>
        <w:t>et al.</w:t>
      </w:r>
      <w:r w:rsidR="008E33AB" w:rsidRPr="00030379">
        <w:rPr>
          <w:sz w:val="23"/>
          <w:szCs w:val="23"/>
        </w:rPr>
        <w:t xml:space="preserve">, 2010; </w:t>
      </w:r>
      <w:proofErr w:type="spellStart"/>
      <w:r w:rsidR="00E63189" w:rsidRPr="00030379">
        <w:rPr>
          <w:sz w:val="23"/>
          <w:szCs w:val="23"/>
        </w:rPr>
        <w:t>Irao</w:t>
      </w:r>
      <w:proofErr w:type="spellEnd"/>
      <w:r w:rsidR="00E63189" w:rsidRPr="00030379">
        <w:rPr>
          <w:sz w:val="23"/>
          <w:szCs w:val="23"/>
        </w:rPr>
        <w:t xml:space="preserve"> </w:t>
      </w:r>
      <w:r w:rsidR="00E63189" w:rsidRPr="00030379">
        <w:rPr>
          <w:i/>
          <w:sz w:val="23"/>
          <w:szCs w:val="23"/>
        </w:rPr>
        <w:t>et al</w:t>
      </w:r>
      <w:r w:rsidR="00B20F8F" w:rsidRPr="00030379">
        <w:rPr>
          <w:i/>
          <w:sz w:val="23"/>
          <w:szCs w:val="23"/>
        </w:rPr>
        <w:t>.</w:t>
      </w:r>
      <w:r w:rsidR="00E63189" w:rsidRPr="00030379">
        <w:rPr>
          <w:sz w:val="23"/>
          <w:szCs w:val="23"/>
        </w:rPr>
        <w:t>, 2013)</w:t>
      </w:r>
      <w:r w:rsidR="00A325FC" w:rsidRPr="00030379">
        <w:rPr>
          <w:sz w:val="23"/>
          <w:szCs w:val="23"/>
        </w:rPr>
        <w:t xml:space="preserve">. </w:t>
      </w:r>
      <w:r w:rsidR="004F26EB" w:rsidRPr="00030379">
        <w:rPr>
          <w:sz w:val="23"/>
          <w:szCs w:val="23"/>
        </w:rPr>
        <w:t xml:space="preserve"> </w:t>
      </w:r>
    </w:p>
    <w:p w:rsidR="004E0919" w:rsidRPr="00030379" w:rsidRDefault="004A09B5" w:rsidP="009317AC">
      <w:pPr>
        <w:autoSpaceDE w:val="0"/>
        <w:autoSpaceDN w:val="0"/>
        <w:adjustRightInd w:val="0"/>
        <w:spacing w:before="240" w:line="360" w:lineRule="auto"/>
        <w:jc w:val="both"/>
        <w:rPr>
          <w:sz w:val="23"/>
          <w:szCs w:val="23"/>
        </w:rPr>
      </w:pPr>
      <w:r w:rsidRPr="00030379">
        <w:rPr>
          <w:sz w:val="23"/>
          <w:szCs w:val="23"/>
        </w:rPr>
        <w:t>Based on</w:t>
      </w:r>
      <w:r w:rsidR="00A325FC" w:rsidRPr="00030379">
        <w:rPr>
          <w:sz w:val="23"/>
          <w:szCs w:val="23"/>
        </w:rPr>
        <w:t xml:space="preserve"> the </w:t>
      </w:r>
      <w:r w:rsidRPr="00030379">
        <w:rPr>
          <w:sz w:val="23"/>
          <w:szCs w:val="23"/>
        </w:rPr>
        <w:t xml:space="preserve">low yield realized by farmers through use local bean landraces and </w:t>
      </w:r>
      <w:r w:rsidR="00A325FC" w:rsidRPr="00030379">
        <w:rPr>
          <w:sz w:val="23"/>
          <w:szCs w:val="23"/>
        </w:rPr>
        <w:t xml:space="preserve">erratic patterns of rainfall, </w:t>
      </w:r>
      <w:r w:rsidR="00AE006F" w:rsidRPr="00030379">
        <w:rPr>
          <w:sz w:val="23"/>
          <w:szCs w:val="23"/>
        </w:rPr>
        <w:t xml:space="preserve">associated </w:t>
      </w:r>
      <w:r w:rsidR="00A325FC" w:rsidRPr="00030379">
        <w:rPr>
          <w:sz w:val="23"/>
          <w:szCs w:val="23"/>
        </w:rPr>
        <w:t>with changes in climatic conditions,</w:t>
      </w:r>
      <w:r w:rsidR="00F304FE" w:rsidRPr="00030379">
        <w:rPr>
          <w:sz w:val="23"/>
          <w:szCs w:val="23"/>
        </w:rPr>
        <w:t xml:space="preserve"> and low soil fertility of the soils,</w:t>
      </w:r>
      <w:r w:rsidR="00A325FC" w:rsidRPr="00030379">
        <w:rPr>
          <w:sz w:val="23"/>
          <w:szCs w:val="23"/>
        </w:rPr>
        <w:t xml:space="preserve"> </w:t>
      </w:r>
      <w:r w:rsidR="004F26EB" w:rsidRPr="00030379">
        <w:rPr>
          <w:sz w:val="23"/>
          <w:szCs w:val="23"/>
        </w:rPr>
        <w:t xml:space="preserve">CIAT has </w:t>
      </w:r>
      <w:r w:rsidR="00CE1762" w:rsidRPr="00030379">
        <w:rPr>
          <w:sz w:val="23"/>
          <w:szCs w:val="23"/>
        </w:rPr>
        <w:t xml:space="preserve">been involved in the development of high yielding and </w:t>
      </w:r>
      <w:r w:rsidR="004F26EB" w:rsidRPr="00030379">
        <w:rPr>
          <w:sz w:val="23"/>
          <w:szCs w:val="23"/>
        </w:rPr>
        <w:t>drought tole</w:t>
      </w:r>
      <w:r w:rsidR="00995179" w:rsidRPr="00030379">
        <w:rPr>
          <w:sz w:val="23"/>
          <w:szCs w:val="23"/>
        </w:rPr>
        <w:t xml:space="preserve">rant varieties for the Malawian </w:t>
      </w:r>
      <w:r w:rsidR="004F26EB" w:rsidRPr="00030379">
        <w:rPr>
          <w:sz w:val="23"/>
          <w:szCs w:val="23"/>
        </w:rPr>
        <w:t>conditions</w:t>
      </w:r>
      <w:r w:rsidR="00F304FE" w:rsidRPr="00030379">
        <w:rPr>
          <w:sz w:val="23"/>
          <w:szCs w:val="23"/>
        </w:rPr>
        <w:t>, together with their associated Integrated soils fertility management technologies (ISFM).</w:t>
      </w:r>
      <w:r w:rsidR="004F26EB" w:rsidRPr="00030379">
        <w:rPr>
          <w:sz w:val="23"/>
          <w:szCs w:val="23"/>
        </w:rPr>
        <w:t xml:space="preserve"> Some of these </w:t>
      </w:r>
      <w:r w:rsidR="00802001" w:rsidRPr="00030379">
        <w:rPr>
          <w:sz w:val="23"/>
          <w:szCs w:val="23"/>
        </w:rPr>
        <w:t xml:space="preserve">drought tolerant </w:t>
      </w:r>
      <w:r w:rsidR="00064E2E">
        <w:rPr>
          <w:sz w:val="23"/>
          <w:szCs w:val="23"/>
        </w:rPr>
        <w:t>varieties</w:t>
      </w:r>
      <w:r w:rsidR="00802001" w:rsidRPr="00030379">
        <w:rPr>
          <w:sz w:val="23"/>
          <w:szCs w:val="23"/>
        </w:rPr>
        <w:t xml:space="preserve"> released include</w:t>
      </w:r>
      <w:r w:rsidR="004F26EB" w:rsidRPr="00030379">
        <w:rPr>
          <w:sz w:val="23"/>
          <w:szCs w:val="23"/>
        </w:rPr>
        <w:t xml:space="preserve"> </w:t>
      </w:r>
      <w:proofErr w:type="spellStart"/>
      <w:r w:rsidR="00802001" w:rsidRPr="00030379">
        <w:rPr>
          <w:i/>
          <w:sz w:val="23"/>
          <w:szCs w:val="23"/>
        </w:rPr>
        <w:t>Napilira</w:t>
      </w:r>
      <w:proofErr w:type="spellEnd"/>
      <w:r w:rsidR="00802001" w:rsidRPr="00030379">
        <w:rPr>
          <w:sz w:val="23"/>
          <w:szCs w:val="23"/>
        </w:rPr>
        <w:t xml:space="preserve">, </w:t>
      </w:r>
      <w:proofErr w:type="spellStart"/>
      <w:r w:rsidR="00802001" w:rsidRPr="00030379">
        <w:rPr>
          <w:i/>
          <w:sz w:val="23"/>
          <w:szCs w:val="23"/>
        </w:rPr>
        <w:t>Kabalabala</w:t>
      </w:r>
      <w:proofErr w:type="spellEnd"/>
      <w:r w:rsidR="00802001" w:rsidRPr="00030379">
        <w:rPr>
          <w:i/>
          <w:sz w:val="23"/>
          <w:szCs w:val="23"/>
        </w:rPr>
        <w:t xml:space="preserve">, </w:t>
      </w:r>
      <w:proofErr w:type="spellStart"/>
      <w:r w:rsidR="00350CCB" w:rsidRPr="00030379">
        <w:rPr>
          <w:i/>
          <w:sz w:val="23"/>
          <w:szCs w:val="23"/>
        </w:rPr>
        <w:t>maluwa</w:t>
      </w:r>
      <w:proofErr w:type="spellEnd"/>
      <w:r w:rsidR="00F55841" w:rsidRPr="00030379">
        <w:rPr>
          <w:i/>
          <w:sz w:val="23"/>
          <w:szCs w:val="23"/>
        </w:rPr>
        <w:t xml:space="preserve">, </w:t>
      </w:r>
      <w:proofErr w:type="spellStart"/>
      <w:r w:rsidR="00F55841" w:rsidRPr="00030379">
        <w:rPr>
          <w:i/>
          <w:sz w:val="23"/>
          <w:szCs w:val="23"/>
        </w:rPr>
        <w:t>Mkhalira</w:t>
      </w:r>
      <w:proofErr w:type="spellEnd"/>
      <w:r w:rsidR="00350CCB" w:rsidRPr="00030379">
        <w:rPr>
          <w:sz w:val="23"/>
          <w:szCs w:val="23"/>
        </w:rPr>
        <w:t xml:space="preserve"> </w:t>
      </w:r>
      <w:r w:rsidR="0068723E" w:rsidRPr="00030379">
        <w:rPr>
          <w:sz w:val="23"/>
          <w:szCs w:val="23"/>
        </w:rPr>
        <w:t xml:space="preserve">etc. (Muthoni </w:t>
      </w:r>
      <w:r w:rsidR="0068723E" w:rsidRPr="00030379">
        <w:rPr>
          <w:i/>
          <w:sz w:val="23"/>
          <w:szCs w:val="23"/>
        </w:rPr>
        <w:t>et al</w:t>
      </w:r>
      <w:r w:rsidR="005D5315" w:rsidRPr="00030379">
        <w:rPr>
          <w:i/>
          <w:sz w:val="23"/>
          <w:szCs w:val="23"/>
        </w:rPr>
        <w:t>.</w:t>
      </w:r>
      <w:r w:rsidR="0068723E" w:rsidRPr="00030379">
        <w:rPr>
          <w:sz w:val="23"/>
          <w:szCs w:val="23"/>
        </w:rPr>
        <w:t>, undated)</w:t>
      </w:r>
      <w:r w:rsidR="0084193C" w:rsidRPr="00030379">
        <w:rPr>
          <w:sz w:val="23"/>
          <w:szCs w:val="23"/>
        </w:rPr>
        <w:t xml:space="preserve">. </w:t>
      </w:r>
      <w:r w:rsidR="00382ED2" w:rsidRPr="00030379">
        <w:rPr>
          <w:sz w:val="23"/>
          <w:szCs w:val="23"/>
        </w:rPr>
        <w:t>Currently there are some</w:t>
      </w:r>
      <w:r w:rsidR="004F26EB" w:rsidRPr="00030379">
        <w:rPr>
          <w:sz w:val="23"/>
          <w:szCs w:val="23"/>
        </w:rPr>
        <w:t xml:space="preserve"> promising </w:t>
      </w:r>
      <w:r w:rsidR="00382ED2" w:rsidRPr="00030379">
        <w:rPr>
          <w:sz w:val="23"/>
          <w:szCs w:val="23"/>
        </w:rPr>
        <w:t xml:space="preserve">bushbean </w:t>
      </w:r>
      <w:r w:rsidR="004F26EB" w:rsidRPr="00030379">
        <w:rPr>
          <w:sz w:val="23"/>
          <w:szCs w:val="23"/>
        </w:rPr>
        <w:t>varieties</w:t>
      </w:r>
      <w:r w:rsidR="00802001" w:rsidRPr="00030379">
        <w:rPr>
          <w:sz w:val="23"/>
          <w:szCs w:val="23"/>
        </w:rPr>
        <w:t xml:space="preserve"> </w:t>
      </w:r>
      <w:r w:rsidR="00382ED2" w:rsidRPr="00030379">
        <w:rPr>
          <w:sz w:val="23"/>
          <w:szCs w:val="23"/>
        </w:rPr>
        <w:t xml:space="preserve">such as </w:t>
      </w:r>
      <w:r w:rsidR="00802001" w:rsidRPr="00030379">
        <w:rPr>
          <w:sz w:val="23"/>
          <w:szCs w:val="23"/>
        </w:rPr>
        <w:t xml:space="preserve">SER45 and </w:t>
      </w:r>
      <w:r w:rsidR="005C06CC" w:rsidRPr="00030379">
        <w:rPr>
          <w:sz w:val="23"/>
          <w:szCs w:val="23"/>
        </w:rPr>
        <w:t>SER</w:t>
      </w:r>
      <w:r w:rsidR="00802001" w:rsidRPr="00030379">
        <w:rPr>
          <w:sz w:val="23"/>
          <w:szCs w:val="23"/>
        </w:rPr>
        <w:t>83</w:t>
      </w:r>
      <w:r w:rsidR="004F26EB" w:rsidRPr="00030379">
        <w:rPr>
          <w:sz w:val="23"/>
          <w:szCs w:val="23"/>
        </w:rPr>
        <w:t>,</w:t>
      </w:r>
      <w:r w:rsidR="00382ED2" w:rsidRPr="00030379">
        <w:rPr>
          <w:sz w:val="23"/>
          <w:szCs w:val="23"/>
        </w:rPr>
        <w:t xml:space="preserve"> show</w:t>
      </w:r>
      <w:r w:rsidR="001B4624" w:rsidRPr="00030379">
        <w:rPr>
          <w:sz w:val="23"/>
          <w:szCs w:val="23"/>
        </w:rPr>
        <w:t>i</w:t>
      </w:r>
      <w:r w:rsidR="00382ED2" w:rsidRPr="00030379">
        <w:rPr>
          <w:sz w:val="23"/>
          <w:szCs w:val="23"/>
        </w:rPr>
        <w:t>n</w:t>
      </w:r>
      <w:r w:rsidR="001B4624" w:rsidRPr="00030379">
        <w:rPr>
          <w:sz w:val="23"/>
          <w:szCs w:val="23"/>
        </w:rPr>
        <w:t>g</w:t>
      </w:r>
      <w:r w:rsidR="00382ED2" w:rsidRPr="00030379">
        <w:rPr>
          <w:sz w:val="23"/>
          <w:szCs w:val="23"/>
        </w:rPr>
        <w:t xml:space="preserve"> positive signs of adaptability </w:t>
      </w:r>
      <w:r w:rsidR="00397FF1" w:rsidRPr="00030379">
        <w:rPr>
          <w:sz w:val="23"/>
          <w:szCs w:val="23"/>
        </w:rPr>
        <w:t>inform of</w:t>
      </w:r>
      <w:r w:rsidR="00382ED2" w:rsidRPr="00030379">
        <w:rPr>
          <w:sz w:val="23"/>
          <w:szCs w:val="23"/>
        </w:rPr>
        <w:t xml:space="preserve"> high yields</w:t>
      </w:r>
      <w:r w:rsidR="00CB3524" w:rsidRPr="00030379">
        <w:rPr>
          <w:sz w:val="23"/>
          <w:szCs w:val="23"/>
        </w:rPr>
        <w:t>,</w:t>
      </w:r>
      <w:r w:rsidR="00382ED2" w:rsidRPr="00030379">
        <w:rPr>
          <w:sz w:val="23"/>
          <w:szCs w:val="23"/>
        </w:rPr>
        <w:t xml:space="preserve"> resilience to environmental conditions</w:t>
      </w:r>
      <w:r w:rsidR="009746E9" w:rsidRPr="00030379">
        <w:rPr>
          <w:sz w:val="23"/>
          <w:szCs w:val="23"/>
        </w:rPr>
        <w:t xml:space="preserve"> (drought/ moisture stress)</w:t>
      </w:r>
      <w:r w:rsidR="00382ED2" w:rsidRPr="00030379">
        <w:rPr>
          <w:sz w:val="23"/>
          <w:szCs w:val="23"/>
        </w:rPr>
        <w:t xml:space="preserve"> as </w:t>
      </w:r>
      <w:r w:rsidR="00382ED2" w:rsidRPr="00030379">
        <w:rPr>
          <w:sz w:val="23"/>
          <w:szCs w:val="23"/>
        </w:rPr>
        <w:lastRenderedPageBreak/>
        <w:t>well as pest and disease attack.  Alongside the bushbeans</w:t>
      </w:r>
      <w:r w:rsidR="000A0F9D" w:rsidRPr="00030379">
        <w:rPr>
          <w:sz w:val="23"/>
          <w:szCs w:val="23"/>
        </w:rPr>
        <w:t>,</w:t>
      </w:r>
      <w:r w:rsidR="00382ED2" w:rsidRPr="00030379">
        <w:rPr>
          <w:sz w:val="23"/>
          <w:szCs w:val="23"/>
        </w:rPr>
        <w:t xml:space="preserve"> are the two climbers MBC33</w:t>
      </w:r>
      <w:r w:rsidR="004F26EB" w:rsidRPr="00030379">
        <w:rPr>
          <w:sz w:val="23"/>
          <w:szCs w:val="23"/>
        </w:rPr>
        <w:t xml:space="preserve"> and DC80</w:t>
      </w:r>
      <w:r w:rsidR="00A436EC" w:rsidRPr="00030379">
        <w:rPr>
          <w:sz w:val="23"/>
          <w:szCs w:val="23"/>
        </w:rPr>
        <w:t xml:space="preserve"> </w:t>
      </w:r>
      <w:r w:rsidR="004F26EB" w:rsidRPr="00030379">
        <w:rPr>
          <w:sz w:val="23"/>
          <w:szCs w:val="23"/>
        </w:rPr>
        <w:t>-263</w:t>
      </w:r>
      <w:r w:rsidR="009647C1" w:rsidRPr="00030379">
        <w:rPr>
          <w:sz w:val="23"/>
          <w:szCs w:val="23"/>
        </w:rPr>
        <w:t xml:space="preserve">. These underwent a mid-altitude evaluation process by </w:t>
      </w:r>
      <w:r w:rsidR="00EB2723" w:rsidRPr="00030379">
        <w:rPr>
          <w:sz w:val="23"/>
          <w:szCs w:val="23"/>
        </w:rPr>
        <w:t xml:space="preserve">the </w:t>
      </w:r>
      <w:r w:rsidR="009647C1" w:rsidRPr="00030379">
        <w:rPr>
          <w:sz w:val="23"/>
          <w:szCs w:val="23"/>
        </w:rPr>
        <w:t xml:space="preserve">McKnight foundation and the National Bean </w:t>
      </w:r>
      <w:proofErr w:type="spellStart"/>
      <w:r w:rsidR="009647C1" w:rsidRPr="00030379">
        <w:rPr>
          <w:sz w:val="23"/>
          <w:szCs w:val="23"/>
        </w:rPr>
        <w:t>Programme</w:t>
      </w:r>
      <w:proofErr w:type="spellEnd"/>
      <w:r w:rsidR="009647C1" w:rsidRPr="00030379">
        <w:rPr>
          <w:sz w:val="23"/>
          <w:szCs w:val="23"/>
        </w:rPr>
        <w:t xml:space="preserve"> in Malawi, and were </w:t>
      </w:r>
      <w:r w:rsidR="00413616" w:rsidRPr="00030379">
        <w:rPr>
          <w:sz w:val="23"/>
          <w:szCs w:val="23"/>
        </w:rPr>
        <w:t>identified</w:t>
      </w:r>
      <w:r w:rsidR="00EF0719" w:rsidRPr="00030379">
        <w:rPr>
          <w:sz w:val="23"/>
          <w:szCs w:val="23"/>
        </w:rPr>
        <w:t xml:space="preserve"> to be</w:t>
      </w:r>
      <w:r w:rsidR="00413616" w:rsidRPr="00030379">
        <w:rPr>
          <w:sz w:val="23"/>
          <w:szCs w:val="23"/>
        </w:rPr>
        <w:t xml:space="preserve"> promising</w:t>
      </w:r>
      <w:r w:rsidR="009647C1" w:rsidRPr="00030379">
        <w:rPr>
          <w:sz w:val="23"/>
          <w:szCs w:val="23"/>
        </w:rPr>
        <w:t xml:space="preserve"> varieties for yield </w:t>
      </w:r>
      <w:r w:rsidR="00413616" w:rsidRPr="00030379">
        <w:rPr>
          <w:sz w:val="23"/>
          <w:szCs w:val="23"/>
        </w:rPr>
        <w:t>and resistance</w:t>
      </w:r>
      <w:r w:rsidR="009647C1" w:rsidRPr="00030379">
        <w:rPr>
          <w:sz w:val="23"/>
          <w:szCs w:val="23"/>
        </w:rPr>
        <w:t xml:space="preserve"> to diseases. </w:t>
      </w:r>
      <w:r w:rsidR="00EB2723" w:rsidRPr="00030379">
        <w:rPr>
          <w:sz w:val="23"/>
          <w:szCs w:val="23"/>
        </w:rPr>
        <w:t xml:space="preserve">The </w:t>
      </w:r>
      <w:r w:rsidR="00064E2E">
        <w:rPr>
          <w:sz w:val="23"/>
          <w:szCs w:val="23"/>
        </w:rPr>
        <w:t>varieties</w:t>
      </w:r>
      <w:r w:rsidR="00EB2723" w:rsidRPr="00030379">
        <w:rPr>
          <w:sz w:val="23"/>
          <w:szCs w:val="23"/>
        </w:rPr>
        <w:t xml:space="preserve"> </w:t>
      </w:r>
      <w:r w:rsidR="009647C1" w:rsidRPr="00030379">
        <w:rPr>
          <w:sz w:val="23"/>
          <w:szCs w:val="23"/>
        </w:rPr>
        <w:t xml:space="preserve">MBC33 is a large seeded variety, while DC 86-263 is a small seeded. </w:t>
      </w:r>
      <w:r w:rsidR="004F26EB" w:rsidRPr="00030379">
        <w:rPr>
          <w:sz w:val="23"/>
          <w:szCs w:val="23"/>
        </w:rPr>
        <w:t xml:space="preserve">  The</w:t>
      </w:r>
      <w:r w:rsidR="00EF0719" w:rsidRPr="00030379">
        <w:rPr>
          <w:sz w:val="23"/>
          <w:szCs w:val="23"/>
        </w:rPr>
        <w:t>se</w:t>
      </w:r>
      <w:r w:rsidR="004F26EB" w:rsidRPr="00030379">
        <w:rPr>
          <w:sz w:val="23"/>
          <w:szCs w:val="23"/>
        </w:rPr>
        <w:t xml:space="preserve"> varieties </w:t>
      </w:r>
      <w:r w:rsidR="00EF0719" w:rsidRPr="00030379">
        <w:rPr>
          <w:sz w:val="23"/>
          <w:szCs w:val="23"/>
        </w:rPr>
        <w:t>were also</w:t>
      </w:r>
      <w:r w:rsidR="004F26EB" w:rsidRPr="00030379">
        <w:rPr>
          <w:sz w:val="23"/>
          <w:szCs w:val="23"/>
        </w:rPr>
        <w:t xml:space="preserve"> tested in the Africa RISING sites in </w:t>
      </w:r>
      <w:proofErr w:type="spellStart"/>
      <w:r w:rsidR="004F26EB" w:rsidRPr="00030379">
        <w:rPr>
          <w:sz w:val="23"/>
          <w:szCs w:val="23"/>
        </w:rPr>
        <w:t>Linthipe</w:t>
      </w:r>
      <w:proofErr w:type="spellEnd"/>
      <w:r w:rsidR="004F26EB" w:rsidRPr="00030379">
        <w:rPr>
          <w:sz w:val="23"/>
          <w:szCs w:val="23"/>
        </w:rPr>
        <w:t xml:space="preserve"> (Dedza) and </w:t>
      </w:r>
      <w:proofErr w:type="spellStart"/>
      <w:r w:rsidR="004F26EB" w:rsidRPr="00030379">
        <w:rPr>
          <w:sz w:val="23"/>
          <w:szCs w:val="23"/>
        </w:rPr>
        <w:t>Kandeu</w:t>
      </w:r>
      <w:proofErr w:type="spellEnd"/>
      <w:r w:rsidR="004F26EB" w:rsidRPr="00030379">
        <w:rPr>
          <w:sz w:val="23"/>
          <w:szCs w:val="23"/>
        </w:rPr>
        <w:t xml:space="preserve"> (Ntcheu)</w:t>
      </w:r>
      <w:r w:rsidR="00EF0719" w:rsidRPr="00030379">
        <w:rPr>
          <w:sz w:val="23"/>
          <w:szCs w:val="23"/>
        </w:rPr>
        <w:t xml:space="preserve"> under demonstration trials</w:t>
      </w:r>
      <w:r w:rsidR="004F26EB" w:rsidRPr="00030379">
        <w:rPr>
          <w:sz w:val="23"/>
          <w:szCs w:val="23"/>
        </w:rPr>
        <w:t>.</w:t>
      </w:r>
      <w:r w:rsidR="00F35360" w:rsidRPr="00030379">
        <w:rPr>
          <w:sz w:val="23"/>
          <w:szCs w:val="23"/>
        </w:rPr>
        <w:t xml:space="preserve"> The</w:t>
      </w:r>
      <w:r w:rsidR="00EF0719" w:rsidRPr="00030379">
        <w:rPr>
          <w:sz w:val="23"/>
          <w:szCs w:val="23"/>
        </w:rPr>
        <w:t xml:space="preserve"> aim of these</w:t>
      </w:r>
      <w:r w:rsidR="00F35360" w:rsidRPr="00030379">
        <w:rPr>
          <w:sz w:val="23"/>
          <w:szCs w:val="23"/>
        </w:rPr>
        <w:t xml:space="preserve"> demonstration trials are aimed at disseminating bean production technologies based on integrated soil fertility management (ISFM) to bean farmers in the site</w:t>
      </w:r>
      <w:r w:rsidR="00E36EDC" w:rsidRPr="00030379">
        <w:rPr>
          <w:sz w:val="23"/>
          <w:szCs w:val="23"/>
        </w:rPr>
        <w:t>, with an ultimate objective of increasing bean productivity</w:t>
      </w:r>
      <w:r w:rsidR="00F35360" w:rsidRPr="00030379">
        <w:rPr>
          <w:sz w:val="23"/>
          <w:szCs w:val="23"/>
        </w:rPr>
        <w:t>.</w:t>
      </w:r>
      <w:r w:rsidR="00624A1D">
        <w:rPr>
          <w:sz w:val="23"/>
          <w:szCs w:val="23"/>
        </w:rPr>
        <w:t xml:space="preserve"> </w:t>
      </w:r>
      <w:r w:rsidR="000F3FC9">
        <w:rPr>
          <w:sz w:val="23"/>
          <w:szCs w:val="23"/>
        </w:rPr>
        <w:t>Notably, t</w:t>
      </w:r>
      <w:r w:rsidR="00624A1D">
        <w:rPr>
          <w:sz w:val="23"/>
          <w:szCs w:val="23"/>
        </w:rPr>
        <w:t xml:space="preserve">he definition of cropping systems in this document is either intercropping or </w:t>
      </w:r>
      <w:r w:rsidR="00A722F4">
        <w:rPr>
          <w:sz w:val="23"/>
          <w:szCs w:val="23"/>
        </w:rPr>
        <w:t>mono</w:t>
      </w:r>
      <w:r w:rsidR="00624A1D">
        <w:rPr>
          <w:sz w:val="23"/>
          <w:szCs w:val="23"/>
        </w:rPr>
        <w:t>cropping.</w:t>
      </w:r>
    </w:p>
    <w:p w:rsidR="00AA10F7" w:rsidRPr="00030379" w:rsidRDefault="00AA10F7" w:rsidP="009317AC">
      <w:pPr>
        <w:spacing w:line="360" w:lineRule="auto"/>
        <w:jc w:val="both"/>
        <w:rPr>
          <w:sz w:val="23"/>
          <w:szCs w:val="23"/>
        </w:rPr>
      </w:pPr>
    </w:p>
    <w:p w:rsidR="00B428A5" w:rsidRPr="00030379" w:rsidRDefault="004E0919" w:rsidP="009317AC">
      <w:pPr>
        <w:spacing w:line="360" w:lineRule="auto"/>
        <w:jc w:val="both"/>
        <w:rPr>
          <w:sz w:val="23"/>
          <w:szCs w:val="23"/>
        </w:rPr>
      </w:pPr>
      <w:r w:rsidRPr="00030379">
        <w:rPr>
          <w:sz w:val="23"/>
          <w:szCs w:val="23"/>
        </w:rPr>
        <w:t>The 2014-2015</w:t>
      </w:r>
      <w:r w:rsidR="009D73FD" w:rsidRPr="00030379">
        <w:rPr>
          <w:sz w:val="23"/>
          <w:szCs w:val="23"/>
        </w:rPr>
        <w:t xml:space="preserve"> season</w:t>
      </w:r>
      <w:r w:rsidRPr="00030379">
        <w:rPr>
          <w:sz w:val="23"/>
          <w:szCs w:val="23"/>
        </w:rPr>
        <w:t xml:space="preserve"> was </w:t>
      </w:r>
      <w:r w:rsidR="00B61394" w:rsidRPr="00030379">
        <w:rPr>
          <w:sz w:val="23"/>
          <w:szCs w:val="23"/>
        </w:rPr>
        <w:t xml:space="preserve">characterised </w:t>
      </w:r>
      <w:r w:rsidR="00EF0719" w:rsidRPr="00030379">
        <w:rPr>
          <w:sz w:val="23"/>
          <w:szCs w:val="23"/>
        </w:rPr>
        <w:t>heavy rainfall</w:t>
      </w:r>
      <w:r w:rsidR="00B61394" w:rsidRPr="00030379">
        <w:rPr>
          <w:sz w:val="23"/>
          <w:szCs w:val="23"/>
        </w:rPr>
        <w:t xml:space="preserve"> late December to mid-January, </w:t>
      </w:r>
      <w:r w:rsidR="00EF0719" w:rsidRPr="00030379">
        <w:rPr>
          <w:sz w:val="23"/>
          <w:szCs w:val="23"/>
        </w:rPr>
        <w:t>followed by a terminal drought</w:t>
      </w:r>
      <w:r w:rsidR="00B61394" w:rsidRPr="00030379">
        <w:rPr>
          <w:sz w:val="23"/>
          <w:szCs w:val="23"/>
        </w:rPr>
        <w:t xml:space="preserve"> </w:t>
      </w:r>
      <w:r w:rsidR="00EF0719" w:rsidRPr="00030379">
        <w:rPr>
          <w:sz w:val="23"/>
          <w:szCs w:val="23"/>
        </w:rPr>
        <w:t>from</w:t>
      </w:r>
      <w:r w:rsidR="00B61394" w:rsidRPr="00030379">
        <w:rPr>
          <w:sz w:val="23"/>
          <w:szCs w:val="23"/>
        </w:rPr>
        <w:t xml:space="preserve"> mid-February</w:t>
      </w:r>
      <w:r w:rsidR="00EF0719" w:rsidRPr="00030379">
        <w:rPr>
          <w:sz w:val="23"/>
          <w:szCs w:val="23"/>
        </w:rPr>
        <w:t xml:space="preserve"> to mid-march</w:t>
      </w:r>
      <w:r w:rsidR="00B61394" w:rsidRPr="00030379">
        <w:rPr>
          <w:sz w:val="23"/>
          <w:szCs w:val="23"/>
        </w:rPr>
        <w:t xml:space="preserve">. </w:t>
      </w:r>
      <w:r w:rsidR="00F27CA6" w:rsidRPr="00030379">
        <w:rPr>
          <w:sz w:val="23"/>
          <w:szCs w:val="23"/>
        </w:rPr>
        <w:t>Major crops</w:t>
      </w:r>
      <w:r w:rsidR="006018C9" w:rsidRPr="00030379">
        <w:rPr>
          <w:sz w:val="23"/>
          <w:szCs w:val="23"/>
        </w:rPr>
        <w:t xml:space="preserve"> including</w:t>
      </w:r>
      <w:r w:rsidR="00B6285F" w:rsidRPr="00030379">
        <w:rPr>
          <w:sz w:val="23"/>
          <w:szCs w:val="23"/>
        </w:rPr>
        <w:t xml:space="preserve"> beans</w:t>
      </w:r>
      <w:r w:rsidR="006018C9" w:rsidRPr="00030379">
        <w:rPr>
          <w:sz w:val="23"/>
          <w:szCs w:val="23"/>
        </w:rPr>
        <w:t>, groundnuts</w:t>
      </w:r>
      <w:r w:rsidR="00B6285F" w:rsidRPr="00030379">
        <w:rPr>
          <w:sz w:val="23"/>
          <w:szCs w:val="23"/>
        </w:rPr>
        <w:t xml:space="preserve"> and maize had their yield negatively</w:t>
      </w:r>
      <w:r w:rsidR="002A55B0" w:rsidRPr="00030379">
        <w:rPr>
          <w:sz w:val="23"/>
          <w:szCs w:val="23"/>
        </w:rPr>
        <w:t xml:space="preserve"> </w:t>
      </w:r>
      <w:r w:rsidR="006018C9" w:rsidRPr="00030379">
        <w:rPr>
          <w:sz w:val="23"/>
          <w:szCs w:val="23"/>
        </w:rPr>
        <w:t xml:space="preserve">affected </w:t>
      </w:r>
      <w:r w:rsidR="00B6285F" w:rsidRPr="00030379">
        <w:rPr>
          <w:sz w:val="23"/>
          <w:szCs w:val="23"/>
        </w:rPr>
        <w:t xml:space="preserve">by the drought. </w:t>
      </w:r>
      <w:r w:rsidR="00B06B4F" w:rsidRPr="00030379">
        <w:rPr>
          <w:sz w:val="23"/>
          <w:szCs w:val="23"/>
        </w:rPr>
        <w:t xml:space="preserve">However, </w:t>
      </w:r>
      <w:r w:rsidR="006018C9" w:rsidRPr="00030379">
        <w:rPr>
          <w:sz w:val="23"/>
          <w:szCs w:val="23"/>
        </w:rPr>
        <w:t xml:space="preserve">the severity of </w:t>
      </w:r>
      <w:r w:rsidR="00B06B4F" w:rsidRPr="00030379">
        <w:rPr>
          <w:sz w:val="23"/>
          <w:szCs w:val="23"/>
        </w:rPr>
        <w:t xml:space="preserve">effects depended on the sensitivity of the crop to moisture stress and stage at which the crop was when the drought </w:t>
      </w:r>
      <w:r w:rsidR="00161EDC" w:rsidRPr="00030379">
        <w:rPr>
          <w:sz w:val="23"/>
          <w:szCs w:val="23"/>
        </w:rPr>
        <w:t>occurred</w:t>
      </w:r>
      <w:r w:rsidR="00B06B4F" w:rsidRPr="00030379">
        <w:rPr>
          <w:sz w:val="23"/>
          <w:szCs w:val="23"/>
        </w:rPr>
        <w:t xml:space="preserve">. </w:t>
      </w:r>
      <w:r w:rsidR="005E4024" w:rsidRPr="00030379">
        <w:rPr>
          <w:sz w:val="23"/>
          <w:szCs w:val="23"/>
        </w:rPr>
        <w:t xml:space="preserve">This document is </w:t>
      </w:r>
      <w:r w:rsidR="00607667" w:rsidRPr="00030379">
        <w:rPr>
          <w:sz w:val="23"/>
          <w:szCs w:val="23"/>
        </w:rPr>
        <w:t xml:space="preserve">a report </w:t>
      </w:r>
      <w:r w:rsidR="005E4024" w:rsidRPr="00030379">
        <w:rPr>
          <w:sz w:val="23"/>
          <w:szCs w:val="23"/>
        </w:rPr>
        <w:t>aimed at</w:t>
      </w:r>
      <w:r w:rsidR="00B6285F" w:rsidRPr="00030379">
        <w:rPr>
          <w:sz w:val="23"/>
          <w:szCs w:val="23"/>
        </w:rPr>
        <w:t xml:space="preserve"> </w:t>
      </w:r>
      <w:r w:rsidR="00AE4A62" w:rsidRPr="00030379">
        <w:rPr>
          <w:sz w:val="23"/>
          <w:szCs w:val="23"/>
        </w:rPr>
        <w:t xml:space="preserve">comparing </w:t>
      </w:r>
      <w:r w:rsidR="00B6285F" w:rsidRPr="00014BFA">
        <w:rPr>
          <w:sz w:val="23"/>
          <w:szCs w:val="23"/>
        </w:rPr>
        <w:t>(a)</w:t>
      </w:r>
      <w:r w:rsidR="005E4024" w:rsidRPr="00014BFA">
        <w:rPr>
          <w:sz w:val="23"/>
          <w:szCs w:val="23"/>
        </w:rPr>
        <w:t xml:space="preserve"> </w:t>
      </w:r>
      <w:proofErr w:type="spellStart"/>
      <w:r w:rsidR="004D5562">
        <w:rPr>
          <w:sz w:val="23"/>
          <w:szCs w:val="23"/>
        </w:rPr>
        <w:t>podload</w:t>
      </w:r>
      <w:proofErr w:type="spellEnd"/>
      <w:r w:rsidR="004D5562">
        <w:rPr>
          <w:sz w:val="23"/>
          <w:szCs w:val="23"/>
        </w:rPr>
        <w:t>, seed-</w:t>
      </w:r>
      <w:proofErr w:type="spellStart"/>
      <w:r w:rsidR="004D5562">
        <w:rPr>
          <w:sz w:val="23"/>
          <w:szCs w:val="23"/>
        </w:rPr>
        <w:t>podratio</w:t>
      </w:r>
      <w:proofErr w:type="spellEnd"/>
      <w:r w:rsidR="004D5562">
        <w:rPr>
          <w:sz w:val="23"/>
          <w:szCs w:val="23"/>
        </w:rPr>
        <w:t xml:space="preserve">, biomass at harvest and </w:t>
      </w:r>
      <w:r w:rsidR="00B6285F" w:rsidRPr="00014BFA">
        <w:rPr>
          <w:sz w:val="23"/>
          <w:szCs w:val="23"/>
        </w:rPr>
        <w:t xml:space="preserve">yield of </w:t>
      </w:r>
      <w:r w:rsidR="00AA62BE">
        <w:rPr>
          <w:sz w:val="23"/>
          <w:szCs w:val="23"/>
        </w:rPr>
        <w:t>climbing (DC86-263 and MBC33) and bush</w:t>
      </w:r>
      <w:r w:rsidR="00AE4A62" w:rsidRPr="00014BFA">
        <w:rPr>
          <w:sz w:val="23"/>
          <w:szCs w:val="23"/>
        </w:rPr>
        <w:t>beans</w:t>
      </w:r>
      <w:r w:rsidR="00AA62BE">
        <w:rPr>
          <w:sz w:val="23"/>
          <w:szCs w:val="23"/>
        </w:rPr>
        <w:t xml:space="preserve"> </w:t>
      </w:r>
      <w:r w:rsidR="00064E2E">
        <w:rPr>
          <w:sz w:val="23"/>
          <w:szCs w:val="23"/>
        </w:rPr>
        <w:t>varieties</w:t>
      </w:r>
      <w:r w:rsidR="00AA62BE">
        <w:rPr>
          <w:sz w:val="23"/>
          <w:szCs w:val="23"/>
        </w:rPr>
        <w:t xml:space="preserve"> (SER45 and SER83)</w:t>
      </w:r>
      <w:r w:rsidR="00AE4A62" w:rsidRPr="00014BFA">
        <w:rPr>
          <w:sz w:val="23"/>
          <w:szCs w:val="23"/>
        </w:rPr>
        <w:t xml:space="preserve"> with a background of drought</w:t>
      </w:r>
      <w:r w:rsidR="004D5562">
        <w:rPr>
          <w:sz w:val="23"/>
          <w:szCs w:val="23"/>
        </w:rPr>
        <w:t>;</w:t>
      </w:r>
      <w:r w:rsidR="00B6285F" w:rsidRPr="00014BFA">
        <w:rPr>
          <w:sz w:val="23"/>
          <w:szCs w:val="23"/>
        </w:rPr>
        <w:t xml:space="preserve"> (b) comparing </w:t>
      </w:r>
      <w:r w:rsidR="00AE4A62" w:rsidRPr="00014BFA">
        <w:rPr>
          <w:sz w:val="23"/>
          <w:szCs w:val="23"/>
        </w:rPr>
        <w:t>yield</w:t>
      </w:r>
      <w:r w:rsidR="00B6285F" w:rsidRPr="00014BFA">
        <w:rPr>
          <w:sz w:val="23"/>
          <w:szCs w:val="23"/>
        </w:rPr>
        <w:t xml:space="preserve"> performance of bush and climbing beans under stepwise ISFM and different management option</w:t>
      </w:r>
      <w:r w:rsidR="00AA62BE">
        <w:rPr>
          <w:sz w:val="23"/>
          <w:szCs w:val="23"/>
        </w:rPr>
        <w:t>s</w:t>
      </w:r>
      <w:r w:rsidR="00B6285F" w:rsidRPr="00014BFA">
        <w:rPr>
          <w:sz w:val="23"/>
          <w:szCs w:val="23"/>
        </w:rPr>
        <w:t>.</w:t>
      </w:r>
      <w:r w:rsidR="006C3835">
        <w:rPr>
          <w:sz w:val="23"/>
          <w:szCs w:val="23"/>
        </w:rPr>
        <w:t xml:space="preserve"> This document is a report of the performance of the promising bean </w:t>
      </w:r>
      <w:r w:rsidR="00064E2E">
        <w:rPr>
          <w:sz w:val="23"/>
          <w:szCs w:val="23"/>
        </w:rPr>
        <w:t>varieties</w:t>
      </w:r>
      <w:r w:rsidR="006C3835">
        <w:rPr>
          <w:sz w:val="23"/>
          <w:szCs w:val="23"/>
        </w:rPr>
        <w:t xml:space="preserve"> for the season 2014-2015 in the </w:t>
      </w:r>
      <w:proofErr w:type="spellStart"/>
      <w:r w:rsidR="006C3835">
        <w:rPr>
          <w:sz w:val="23"/>
          <w:szCs w:val="23"/>
        </w:rPr>
        <w:t>Linthipe</w:t>
      </w:r>
      <w:proofErr w:type="spellEnd"/>
      <w:r w:rsidR="006C3835">
        <w:rPr>
          <w:sz w:val="23"/>
          <w:szCs w:val="23"/>
        </w:rPr>
        <w:t xml:space="preserve"> and </w:t>
      </w:r>
      <w:proofErr w:type="spellStart"/>
      <w:r w:rsidR="006C3835">
        <w:rPr>
          <w:sz w:val="23"/>
          <w:szCs w:val="23"/>
        </w:rPr>
        <w:t>Kandeu</w:t>
      </w:r>
      <w:proofErr w:type="spellEnd"/>
      <w:r w:rsidR="006C3835">
        <w:rPr>
          <w:sz w:val="23"/>
          <w:szCs w:val="23"/>
        </w:rPr>
        <w:t xml:space="preserve"> trials sites.</w:t>
      </w:r>
    </w:p>
    <w:p w:rsidR="00B6285F" w:rsidRPr="00030379" w:rsidRDefault="00B6285F" w:rsidP="009317AC">
      <w:pPr>
        <w:spacing w:line="360" w:lineRule="auto"/>
        <w:jc w:val="both"/>
        <w:rPr>
          <w:b/>
          <w:sz w:val="23"/>
          <w:szCs w:val="23"/>
        </w:rPr>
      </w:pPr>
    </w:p>
    <w:p w:rsidR="00466F7B" w:rsidRPr="00030379" w:rsidRDefault="00466F7B" w:rsidP="009317AC">
      <w:pPr>
        <w:spacing w:line="360" w:lineRule="auto"/>
        <w:jc w:val="both"/>
        <w:rPr>
          <w:b/>
          <w:i/>
          <w:sz w:val="23"/>
          <w:szCs w:val="23"/>
        </w:rPr>
      </w:pPr>
      <w:r w:rsidRPr="00030379">
        <w:rPr>
          <w:b/>
          <w:sz w:val="23"/>
          <w:szCs w:val="23"/>
        </w:rPr>
        <w:t>Methodology</w:t>
      </w:r>
    </w:p>
    <w:p w:rsidR="0051614A" w:rsidRPr="00030379" w:rsidRDefault="0051614A" w:rsidP="009317AC">
      <w:pPr>
        <w:spacing w:line="360" w:lineRule="auto"/>
        <w:jc w:val="both"/>
        <w:rPr>
          <w:sz w:val="23"/>
          <w:szCs w:val="23"/>
        </w:rPr>
      </w:pPr>
    </w:p>
    <w:p w:rsidR="00403E88" w:rsidRPr="00030379" w:rsidRDefault="00403E88" w:rsidP="009317AC">
      <w:pPr>
        <w:spacing w:line="360" w:lineRule="auto"/>
        <w:jc w:val="both"/>
        <w:rPr>
          <w:b/>
          <w:i/>
          <w:sz w:val="23"/>
          <w:szCs w:val="23"/>
        </w:rPr>
      </w:pPr>
      <w:r w:rsidRPr="00030379">
        <w:rPr>
          <w:b/>
          <w:i/>
          <w:sz w:val="23"/>
          <w:szCs w:val="23"/>
        </w:rPr>
        <w:t>Experimental design</w:t>
      </w:r>
    </w:p>
    <w:p w:rsidR="00403E88" w:rsidRPr="00030379" w:rsidRDefault="00403E88" w:rsidP="009317AC">
      <w:pPr>
        <w:spacing w:line="360" w:lineRule="auto"/>
        <w:jc w:val="both"/>
        <w:rPr>
          <w:sz w:val="23"/>
          <w:szCs w:val="23"/>
        </w:rPr>
      </w:pPr>
    </w:p>
    <w:p w:rsidR="004B3274" w:rsidRPr="00030379" w:rsidRDefault="00466F7B" w:rsidP="009317AC">
      <w:pPr>
        <w:spacing w:line="360" w:lineRule="auto"/>
        <w:jc w:val="both"/>
        <w:rPr>
          <w:sz w:val="23"/>
          <w:szCs w:val="23"/>
        </w:rPr>
      </w:pPr>
      <w:r w:rsidRPr="00030379">
        <w:rPr>
          <w:sz w:val="23"/>
          <w:szCs w:val="23"/>
        </w:rPr>
        <w:t>The ba</w:t>
      </w:r>
      <w:r w:rsidR="00803133" w:rsidRPr="00030379">
        <w:rPr>
          <w:sz w:val="23"/>
          <w:szCs w:val="23"/>
        </w:rPr>
        <w:t>sic design of the trials followed the</w:t>
      </w:r>
      <w:r w:rsidR="00300211" w:rsidRPr="00030379">
        <w:rPr>
          <w:sz w:val="23"/>
          <w:szCs w:val="23"/>
        </w:rPr>
        <w:t xml:space="preserve"> Mother – Baby formulation</w:t>
      </w:r>
      <w:r w:rsidRPr="00030379">
        <w:rPr>
          <w:sz w:val="23"/>
          <w:szCs w:val="23"/>
        </w:rPr>
        <w:t xml:space="preserve">. </w:t>
      </w:r>
      <w:r w:rsidR="004B6454" w:rsidRPr="00030379">
        <w:rPr>
          <w:rFonts w:eastAsia="Calibri"/>
          <w:sz w:val="23"/>
          <w:szCs w:val="23"/>
        </w:rPr>
        <w:t>Mother</w:t>
      </w:r>
      <w:r w:rsidRPr="00030379">
        <w:rPr>
          <w:rFonts w:eastAsia="Calibri"/>
          <w:sz w:val="23"/>
          <w:szCs w:val="23"/>
        </w:rPr>
        <w:t xml:space="preserve"> trials were laid out in split-plot design</w:t>
      </w:r>
      <w:r w:rsidR="004B6454" w:rsidRPr="00030379">
        <w:rPr>
          <w:rFonts w:eastAsia="Calibri"/>
          <w:sz w:val="23"/>
          <w:szCs w:val="23"/>
        </w:rPr>
        <w:t>,</w:t>
      </w:r>
      <w:r w:rsidRPr="00030379">
        <w:rPr>
          <w:rFonts w:eastAsia="Calibri"/>
          <w:sz w:val="23"/>
          <w:szCs w:val="23"/>
        </w:rPr>
        <w:t xml:space="preserve"> with </w:t>
      </w:r>
      <w:r w:rsidR="0000742D" w:rsidRPr="00030379">
        <w:rPr>
          <w:rFonts w:eastAsia="Calibri"/>
          <w:sz w:val="23"/>
          <w:szCs w:val="23"/>
        </w:rPr>
        <w:t xml:space="preserve">each of the </w:t>
      </w:r>
      <w:r w:rsidRPr="00030379">
        <w:rPr>
          <w:rFonts w:eastAsia="Calibri"/>
          <w:sz w:val="23"/>
          <w:szCs w:val="23"/>
        </w:rPr>
        <w:t>two promising</w:t>
      </w:r>
      <w:r w:rsidR="004B6454" w:rsidRPr="00030379">
        <w:rPr>
          <w:rFonts w:eastAsia="Calibri"/>
          <w:sz w:val="23"/>
          <w:szCs w:val="23"/>
        </w:rPr>
        <w:t xml:space="preserve"> </w:t>
      </w:r>
      <w:r w:rsidRPr="00030379">
        <w:rPr>
          <w:rFonts w:eastAsia="Calibri"/>
          <w:sz w:val="23"/>
          <w:szCs w:val="23"/>
        </w:rPr>
        <w:t>bean variet</w:t>
      </w:r>
      <w:r w:rsidR="004B6454" w:rsidRPr="00030379">
        <w:rPr>
          <w:rFonts w:eastAsia="Calibri"/>
          <w:sz w:val="23"/>
          <w:szCs w:val="23"/>
        </w:rPr>
        <w:t>y (bush</w:t>
      </w:r>
      <w:r w:rsidRPr="00030379">
        <w:rPr>
          <w:rFonts w:eastAsia="Calibri"/>
          <w:sz w:val="23"/>
          <w:szCs w:val="23"/>
        </w:rPr>
        <w:t xml:space="preserve"> and </w:t>
      </w:r>
      <w:r w:rsidR="004B6454" w:rsidRPr="00030379">
        <w:rPr>
          <w:rFonts w:eastAsia="Calibri"/>
          <w:sz w:val="23"/>
          <w:szCs w:val="23"/>
        </w:rPr>
        <w:t>climbing) as</w:t>
      </w:r>
      <w:r w:rsidRPr="00030379">
        <w:rPr>
          <w:rFonts w:eastAsia="Calibri"/>
          <w:sz w:val="23"/>
          <w:szCs w:val="23"/>
        </w:rPr>
        <w:t xml:space="preserve"> whole plots</w:t>
      </w:r>
      <w:r w:rsidR="004B6454" w:rsidRPr="00030379">
        <w:rPr>
          <w:rFonts w:eastAsia="Calibri"/>
          <w:sz w:val="23"/>
          <w:szCs w:val="23"/>
        </w:rPr>
        <w:t>,</w:t>
      </w:r>
      <w:r w:rsidRPr="00030379">
        <w:rPr>
          <w:rFonts w:eastAsia="Calibri"/>
          <w:sz w:val="23"/>
          <w:szCs w:val="23"/>
        </w:rPr>
        <w:t xml:space="preserve"> </w:t>
      </w:r>
      <w:r w:rsidR="004B6454" w:rsidRPr="00030379">
        <w:rPr>
          <w:rFonts w:eastAsia="Calibri"/>
          <w:sz w:val="23"/>
          <w:szCs w:val="23"/>
        </w:rPr>
        <w:t xml:space="preserve">while </w:t>
      </w:r>
      <w:r w:rsidRPr="00030379">
        <w:rPr>
          <w:rFonts w:eastAsia="Calibri"/>
          <w:sz w:val="23"/>
          <w:szCs w:val="23"/>
        </w:rPr>
        <w:t xml:space="preserve">management options </w:t>
      </w:r>
      <w:r w:rsidR="004B6454" w:rsidRPr="00030379">
        <w:rPr>
          <w:rFonts w:eastAsia="Calibri"/>
          <w:sz w:val="23"/>
          <w:szCs w:val="23"/>
        </w:rPr>
        <w:t>were</w:t>
      </w:r>
      <w:r w:rsidR="0000742D" w:rsidRPr="00030379">
        <w:rPr>
          <w:rFonts w:eastAsia="Calibri"/>
          <w:sz w:val="23"/>
          <w:szCs w:val="23"/>
        </w:rPr>
        <w:t xml:space="preserve"> split plots. </w:t>
      </w:r>
      <w:r w:rsidRPr="00030379">
        <w:rPr>
          <w:sz w:val="23"/>
          <w:szCs w:val="23"/>
        </w:rPr>
        <w:t>The</w:t>
      </w:r>
      <w:r w:rsidR="0000742D" w:rsidRPr="00030379">
        <w:rPr>
          <w:sz w:val="23"/>
          <w:szCs w:val="23"/>
        </w:rPr>
        <w:t>se</w:t>
      </w:r>
      <w:r w:rsidRPr="00030379">
        <w:rPr>
          <w:sz w:val="23"/>
          <w:szCs w:val="23"/>
        </w:rPr>
        <w:t xml:space="preserve"> two climbing bean varieties were MBC 33 and DC86-263</w:t>
      </w:r>
      <w:r w:rsidR="00DD0619" w:rsidRPr="00030379">
        <w:rPr>
          <w:sz w:val="23"/>
          <w:szCs w:val="23"/>
        </w:rPr>
        <w:t>,</w:t>
      </w:r>
      <w:r w:rsidRPr="00030379">
        <w:rPr>
          <w:sz w:val="23"/>
          <w:szCs w:val="23"/>
        </w:rPr>
        <w:t xml:space="preserve"> whereas the bush bean seed varieties were SER45 and SER83. Maize seed (DK8033) was used in bean- maize intercrop option. </w:t>
      </w:r>
      <w:r w:rsidR="00D10322" w:rsidRPr="00030379">
        <w:rPr>
          <w:sz w:val="23"/>
          <w:szCs w:val="23"/>
        </w:rPr>
        <w:t>Management</w:t>
      </w:r>
      <w:r w:rsidRPr="00030379">
        <w:rPr>
          <w:sz w:val="23"/>
          <w:szCs w:val="23"/>
        </w:rPr>
        <w:t xml:space="preserve"> options included mono-cropping, intercropping with maize, use of manure, fertilizer, a combination of manure and fertilizer for dwarf and climbing bean fields, </w:t>
      </w:r>
      <w:r w:rsidR="00D10322" w:rsidRPr="00030379">
        <w:rPr>
          <w:sz w:val="23"/>
          <w:szCs w:val="23"/>
        </w:rPr>
        <w:t>as well as</w:t>
      </w:r>
      <w:r w:rsidRPr="00030379">
        <w:rPr>
          <w:sz w:val="23"/>
          <w:szCs w:val="23"/>
        </w:rPr>
        <w:t xml:space="preserve"> different staking options for climbing bean fields</w:t>
      </w:r>
      <w:r w:rsidR="00803133" w:rsidRPr="00030379">
        <w:rPr>
          <w:sz w:val="23"/>
          <w:szCs w:val="23"/>
        </w:rPr>
        <w:t xml:space="preserve"> (</w:t>
      </w:r>
      <w:r w:rsidR="0051614A" w:rsidRPr="00030379">
        <w:rPr>
          <w:b/>
          <w:sz w:val="23"/>
          <w:szCs w:val="23"/>
        </w:rPr>
        <w:t>See Table 1</w:t>
      </w:r>
      <w:r w:rsidR="00803133" w:rsidRPr="00030379">
        <w:rPr>
          <w:sz w:val="23"/>
          <w:szCs w:val="23"/>
        </w:rPr>
        <w:t>)</w:t>
      </w:r>
      <w:r w:rsidRPr="00030379">
        <w:rPr>
          <w:sz w:val="23"/>
          <w:szCs w:val="23"/>
        </w:rPr>
        <w:t xml:space="preserve">. </w:t>
      </w:r>
      <w:r w:rsidR="00803133" w:rsidRPr="00030379">
        <w:rPr>
          <w:sz w:val="23"/>
          <w:szCs w:val="23"/>
        </w:rPr>
        <w:t>Staking</w:t>
      </w:r>
      <w:r w:rsidRPr="00030379">
        <w:rPr>
          <w:sz w:val="23"/>
          <w:szCs w:val="23"/>
        </w:rPr>
        <w:t xml:space="preserve"> options include</w:t>
      </w:r>
      <w:r w:rsidR="00803133" w:rsidRPr="00030379">
        <w:rPr>
          <w:sz w:val="23"/>
          <w:szCs w:val="23"/>
        </w:rPr>
        <w:t>d</w:t>
      </w:r>
      <w:r w:rsidRPr="00030379">
        <w:rPr>
          <w:sz w:val="23"/>
          <w:szCs w:val="23"/>
        </w:rPr>
        <w:t xml:space="preserve"> stick stakes, </w:t>
      </w:r>
      <w:r w:rsidR="00337812" w:rsidRPr="00030379">
        <w:rPr>
          <w:sz w:val="23"/>
          <w:szCs w:val="23"/>
        </w:rPr>
        <w:t xml:space="preserve">and </w:t>
      </w:r>
      <w:r w:rsidRPr="00030379">
        <w:rPr>
          <w:sz w:val="23"/>
          <w:szCs w:val="23"/>
        </w:rPr>
        <w:t>maize</w:t>
      </w:r>
      <w:r w:rsidR="00337812" w:rsidRPr="00030379">
        <w:rPr>
          <w:sz w:val="23"/>
          <w:szCs w:val="23"/>
        </w:rPr>
        <w:t>.</w:t>
      </w:r>
      <w:r w:rsidRPr="00030379">
        <w:rPr>
          <w:sz w:val="23"/>
          <w:szCs w:val="23"/>
        </w:rPr>
        <w:t xml:space="preserve"> </w:t>
      </w:r>
      <w:r w:rsidR="00803133" w:rsidRPr="00030379">
        <w:rPr>
          <w:sz w:val="23"/>
          <w:szCs w:val="23"/>
        </w:rPr>
        <w:t>T</w:t>
      </w:r>
      <w:r w:rsidRPr="00030379">
        <w:rPr>
          <w:sz w:val="23"/>
          <w:szCs w:val="23"/>
        </w:rPr>
        <w:t>reatments were randomized in three replicates taking into account that ridges were approximately 0.75m and 4m long</w:t>
      </w:r>
      <w:r w:rsidR="0000742D" w:rsidRPr="00030379">
        <w:rPr>
          <w:sz w:val="23"/>
          <w:szCs w:val="23"/>
        </w:rPr>
        <w:t>, completing a 5m x 4m plot per treatment</w:t>
      </w:r>
      <w:r w:rsidRPr="00030379">
        <w:rPr>
          <w:sz w:val="23"/>
          <w:szCs w:val="23"/>
        </w:rPr>
        <w:t xml:space="preserve">. </w:t>
      </w:r>
      <w:r w:rsidR="00D10322" w:rsidRPr="00030379">
        <w:rPr>
          <w:sz w:val="23"/>
          <w:szCs w:val="23"/>
        </w:rPr>
        <w:t xml:space="preserve"> </w:t>
      </w:r>
    </w:p>
    <w:p w:rsidR="005A7DD5" w:rsidRPr="00030379" w:rsidRDefault="005A7DD5" w:rsidP="009317AC">
      <w:pPr>
        <w:spacing w:line="360" w:lineRule="auto"/>
        <w:jc w:val="center"/>
        <w:rPr>
          <w:sz w:val="23"/>
          <w:szCs w:val="23"/>
        </w:rPr>
      </w:pPr>
    </w:p>
    <w:p w:rsidR="00793ADE" w:rsidRPr="00030379" w:rsidRDefault="00052DEC" w:rsidP="00793A8C">
      <w:pPr>
        <w:pStyle w:val="Caption"/>
        <w:keepNext/>
        <w:spacing w:line="360" w:lineRule="auto"/>
        <w:rPr>
          <w:sz w:val="23"/>
          <w:szCs w:val="23"/>
        </w:rPr>
      </w:pPr>
      <w:r w:rsidRPr="00030379">
        <w:rPr>
          <w:color w:val="auto"/>
          <w:sz w:val="23"/>
          <w:szCs w:val="23"/>
        </w:rPr>
        <w:lastRenderedPageBreak/>
        <w:t xml:space="preserve">Table </w:t>
      </w:r>
      <w:r w:rsidR="0051614A" w:rsidRPr="00030379">
        <w:rPr>
          <w:color w:val="auto"/>
          <w:sz w:val="23"/>
          <w:szCs w:val="23"/>
        </w:rPr>
        <w:t>1</w:t>
      </w:r>
      <w:r w:rsidRPr="00030379">
        <w:rPr>
          <w:color w:val="auto"/>
          <w:sz w:val="23"/>
          <w:szCs w:val="23"/>
        </w:rPr>
        <w:t>: Trial treatments in the 2014/15 growing seasons</w:t>
      </w:r>
    </w:p>
    <w:tbl>
      <w:tblPr>
        <w:tblW w:w="0" w:type="auto"/>
        <w:jc w:val="center"/>
        <w:tblLook w:val="04A0" w:firstRow="1" w:lastRow="0" w:firstColumn="1" w:lastColumn="0" w:noHBand="0" w:noVBand="1"/>
      </w:tblPr>
      <w:tblGrid>
        <w:gridCol w:w="3556"/>
        <w:gridCol w:w="4074"/>
        <w:gridCol w:w="2024"/>
      </w:tblGrid>
      <w:tr w:rsidR="00D07654" w:rsidRPr="00030379" w:rsidTr="007C6E65">
        <w:trPr>
          <w:trHeight w:val="300"/>
          <w:jc w:val="center"/>
        </w:trPr>
        <w:tc>
          <w:tcPr>
            <w:tcW w:w="0" w:type="auto"/>
            <w:tcBorders>
              <w:top w:val="single" w:sz="4" w:space="0" w:color="auto"/>
              <w:left w:val="nil"/>
              <w:bottom w:val="single" w:sz="4" w:space="0" w:color="auto"/>
              <w:right w:val="nil"/>
            </w:tcBorders>
            <w:shd w:val="clear" w:color="auto" w:fill="auto"/>
            <w:vAlign w:val="bottom"/>
            <w:hideMark/>
          </w:tcPr>
          <w:p w:rsidR="00D07654" w:rsidRPr="00030379" w:rsidRDefault="00D07654" w:rsidP="009317AC">
            <w:pPr>
              <w:spacing w:line="360" w:lineRule="auto"/>
              <w:rPr>
                <w:b/>
                <w:bCs/>
                <w:color w:val="000000"/>
                <w:sz w:val="23"/>
                <w:szCs w:val="23"/>
              </w:rPr>
            </w:pPr>
            <w:r w:rsidRPr="00030379">
              <w:rPr>
                <w:b/>
                <w:bCs/>
                <w:color w:val="000000"/>
                <w:sz w:val="23"/>
                <w:szCs w:val="23"/>
              </w:rPr>
              <w:t>Bushbeans</w:t>
            </w:r>
          </w:p>
        </w:tc>
        <w:tc>
          <w:tcPr>
            <w:tcW w:w="0" w:type="auto"/>
            <w:tcBorders>
              <w:top w:val="single" w:sz="4" w:space="0" w:color="auto"/>
              <w:left w:val="nil"/>
              <w:bottom w:val="single" w:sz="4" w:space="0" w:color="auto"/>
              <w:right w:val="single" w:sz="8" w:space="0" w:color="FFFFFF"/>
            </w:tcBorders>
            <w:shd w:val="clear" w:color="auto" w:fill="auto"/>
            <w:vAlign w:val="bottom"/>
            <w:hideMark/>
          </w:tcPr>
          <w:p w:rsidR="00D07654" w:rsidRPr="00030379" w:rsidRDefault="00D07654" w:rsidP="009317AC">
            <w:pPr>
              <w:spacing w:line="360" w:lineRule="auto"/>
              <w:rPr>
                <w:b/>
                <w:bCs/>
                <w:color w:val="000000"/>
                <w:sz w:val="23"/>
                <w:szCs w:val="23"/>
              </w:rPr>
            </w:pPr>
            <w:r w:rsidRPr="00030379">
              <w:rPr>
                <w:b/>
                <w:bCs/>
                <w:color w:val="000000"/>
                <w:sz w:val="23"/>
                <w:szCs w:val="23"/>
              </w:rPr>
              <w:t>Climbers</w:t>
            </w:r>
          </w:p>
        </w:tc>
        <w:tc>
          <w:tcPr>
            <w:tcW w:w="0" w:type="auto"/>
            <w:tcBorders>
              <w:top w:val="single" w:sz="4" w:space="0" w:color="auto"/>
              <w:left w:val="nil"/>
              <w:bottom w:val="single" w:sz="4" w:space="0" w:color="auto"/>
              <w:right w:val="single" w:sz="8" w:space="0" w:color="FFFFFF"/>
            </w:tcBorders>
            <w:vAlign w:val="bottom"/>
          </w:tcPr>
          <w:p w:rsidR="00D07654" w:rsidRPr="00030379" w:rsidRDefault="00D07654" w:rsidP="009317AC">
            <w:pPr>
              <w:spacing w:line="360" w:lineRule="auto"/>
              <w:jc w:val="center"/>
              <w:rPr>
                <w:b/>
                <w:bCs/>
                <w:color w:val="000000"/>
                <w:sz w:val="23"/>
                <w:szCs w:val="23"/>
              </w:rPr>
            </w:pPr>
            <w:r w:rsidRPr="00030379">
              <w:rPr>
                <w:b/>
                <w:bCs/>
                <w:color w:val="000000"/>
                <w:sz w:val="23"/>
                <w:szCs w:val="23"/>
              </w:rPr>
              <w:t>Treatment symbol</w:t>
            </w:r>
          </w:p>
        </w:tc>
      </w:tr>
      <w:tr w:rsidR="00D07654" w:rsidRPr="00030379" w:rsidTr="00D07654">
        <w:trPr>
          <w:trHeight w:val="300"/>
          <w:jc w:val="center"/>
        </w:trPr>
        <w:tc>
          <w:tcPr>
            <w:tcW w:w="0" w:type="auto"/>
            <w:tcBorders>
              <w:top w:val="nil"/>
              <w:left w:val="single" w:sz="8" w:space="0" w:color="FFFFFF"/>
              <w:bottom w:val="single" w:sz="4" w:space="0" w:color="auto"/>
              <w:right w:val="nil"/>
            </w:tcBorders>
            <w:shd w:val="clear" w:color="auto" w:fill="auto"/>
            <w:vAlign w:val="bottom"/>
            <w:hideMark/>
          </w:tcPr>
          <w:p w:rsidR="00D07654" w:rsidRPr="00030379" w:rsidRDefault="00D07654" w:rsidP="009317AC">
            <w:pPr>
              <w:spacing w:line="360" w:lineRule="auto"/>
              <w:rPr>
                <w:b/>
                <w:bCs/>
                <w:color w:val="000000"/>
                <w:sz w:val="23"/>
                <w:szCs w:val="23"/>
              </w:rPr>
            </w:pPr>
            <w:r w:rsidRPr="00030379">
              <w:rPr>
                <w:b/>
                <w:bCs/>
                <w:color w:val="000000"/>
                <w:sz w:val="23"/>
                <w:szCs w:val="23"/>
              </w:rPr>
              <w:t>2014-15</w:t>
            </w:r>
          </w:p>
        </w:tc>
        <w:tc>
          <w:tcPr>
            <w:tcW w:w="0" w:type="auto"/>
            <w:tcBorders>
              <w:top w:val="nil"/>
              <w:left w:val="single" w:sz="8" w:space="0" w:color="FFFFFF"/>
              <w:bottom w:val="single" w:sz="4" w:space="0" w:color="auto"/>
              <w:right w:val="single" w:sz="8" w:space="0" w:color="FFFFFF"/>
            </w:tcBorders>
            <w:shd w:val="clear" w:color="auto" w:fill="auto"/>
            <w:vAlign w:val="bottom"/>
            <w:hideMark/>
          </w:tcPr>
          <w:p w:rsidR="00D07654" w:rsidRPr="00030379" w:rsidRDefault="00D07654" w:rsidP="009317AC">
            <w:pPr>
              <w:spacing w:line="360" w:lineRule="auto"/>
              <w:rPr>
                <w:b/>
                <w:bCs/>
                <w:color w:val="000000"/>
                <w:sz w:val="23"/>
                <w:szCs w:val="23"/>
              </w:rPr>
            </w:pPr>
            <w:r w:rsidRPr="00030379">
              <w:rPr>
                <w:b/>
                <w:bCs/>
                <w:color w:val="000000"/>
                <w:sz w:val="23"/>
                <w:szCs w:val="23"/>
              </w:rPr>
              <w:t>2014-15</w:t>
            </w:r>
          </w:p>
        </w:tc>
        <w:tc>
          <w:tcPr>
            <w:tcW w:w="0" w:type="auto"/>
            <w:tcBorders>
              <w:top w:val="nil"/>
              <w:left w:val="single" w:sz="8" w:space="0" w:color="FFFFFF"/>
              <w:bottom w:val="single" w:sz="4" w:space="0" w:color="auto"/>
              <w:right w:val="single" w:sz="8" w:space="0" w:color="FFFFFF"/>
            </w:tcBorders>
          </w:tcPr>
          <w:p w:rsidR="00D07654" w:rsidRPr="00030379" w:rsidRDefault="00D07654" w:rsidP="009317AC">
            <w:pPr>
              <w:spacing w:line="360" w:lineRule="auto"/>
              <w:rPr>
                <w:b/>
                <w:bCs/>
                <w:color w:val="000000"/>
                <w:sz w:val="23"/>
                <w:szCs w:val="23"/>
              </w:rPr>
            </w:pPr>
          </w:p>
        </w:tc>
      </w:tr>
      <w:tr w:rsidR="00D07654" w:rsidRPr="00030379" w:rsidTr="00D07654">
        <w:trPr>
          <w:trHeight w:val="315"/>
          <w:jc w:val="center"/>
        </w:trPr>
        <w:tc>
          <w:tcPr>
            <w:tcW w:w="0" w:type="auto"/>
            <w:tcBorders>
              <w:top w:val="nil"/>
              <w:left w:val="single" w:sz="8" w:space="0" w:color="FFFFFF"/>
              <w:bottom w:val="single" w:sz="8" w:space="0" w:color="FFFFFF"/>
              <w:right w:val="nil"/>
            </w:tcBorders>
            <w:shd w:val="clear" w:color="auto" w:fill="auto"/>
            <w:vAlign w:val="bottom"/>
            <w:hideMark/>
          </w:tcPr>
          <w:p w:rsidR="00D07654" w:rsidRPr="00030379" w:rsidRDefault="00D07654" w:rsidP="009317AC">
            <w:pPr>
              <w:spacing w:line="360" w:lineRule="auto"/>
              <w:rPr>
                <w:bCs/>
                <w:color w:val="000000"/>
                <w:sz w:val="23"/>
                <w:szCs w:val="23"/>
              </w:rPr>
            </w:pPr>
            <w:r w:rsidRPr="00030379">
              <w:rPr>
                <w:bCs/>
                <w:color w:val="000000"/>
                <w:sz w:val="23"/>
                <w:szCs w:val="23"/>
              </w:rPr>
              <w:t>Bean</w:t>
            </w:r>
          </w:p>
        </w:tc>
        <w:tc>
          <w:tcPr>
            <w:tcW w:w="0" w:type="auto"/>
            <w:tcBorders>
              <w:top w:val="nil"/>
              <w:left w:val="single" w:sz="8" w:space="0" w:color="FFFFFF"/>
              <w:bottom w:val="single" w:sz="8" w:space="0" w:color="FFFFFF"/>
              <w:right w:val="single" w:sz="8" w:space="0" w:color="FFFFFF"/>
            </w:tcBorders>
            <w:shd w:val="clear" w:color="auto" w:fill="auto"/>
            <w:vAlign w:val="bottom"/>
            <w:hideMark/>
          </w:tcPr>
          <w:p w:rsidR="00D07654" w:rsidRPr="00030379" w:rsidRDefault="00D07654" w:rsidP="009317AC">
            <w:pPr>
              <w:spacing w:line="360" w:lineRule="auto"/>
              <w:rPr>
                <w:bCs/>
                <w:color w:val="000000"/>
                <w:sz w:val="23"/>
                <w:szCs w:val="23"/>
              </w:rPr>
            </w:pPr>
            <w:r w:rsidRPr="00030379">
              <w:rPr>
                <w:bCs/>
                <w:color w:val="000000"/>
                <w:sz w:val="23"/>
                <w:szCs w:val="23"/>
              </w:rPr>
              <w:t>Bean + Stick stakes</w:t>
            </w:r>
          </w:p>
        </w:tc>
        <w:tc>
          <w:tcPr>
            <w:tcW w:w="0" w:type="auto"/>
            <w:tcBorders>
              <w:top w:val="nil"/>
              <w:left w:val="single" w:sz="8" w:space="0" w:color="FFFFFF"/>
              <w:bottom w:val="single" w:sz="8" w:space="0" w:color="FFFFFF"/>
              <w:right w:val="single" w:sz="8" w:space="0" w:color="FFFFFF"/>
            </w:tcBorders>
          </w:tcPr>
          <w:p w:rsidR="00D07654" w:rsidRPr="00030379" w:rsidRDefault="00D07654" w:rsidP="009317AC">
            <w:pPr>
              <w:spacing w:line="360" w:lineRule="auto"/>
              <w:rPr>
                <w:bCs/>
                <w:color w:val="000000"/>
                <w:sz w:val="23"/>
                <w:szCs w:val="23"/>
              </w:rPr>
            </w:pPr>
            <w:r w:rsidRPr="00030379">
              <w:rPr>
                <w:bCs/>
                <w:color w:val="000000"/>
                <w:sz w:val="23"/>
                <w:szCs w:val="23"/>
              </w:rPr>
              <w:t>B</w:t>
            </w:r>
          </w:p>
        </w:tc>
      </w:tr>
      <w:tr w:rsidR="00D07654" w:rsidRPr="00030379" w:rsidTr="00D07654">
        <w:trPr>
          <w:trHeight w:val="315"/>
          <w:jc w:val="center"/>
        </w:trPr>
        <w:tc>
          <w:tcPr>
            <w:tcW w:w="0" w:type="auto"/>
            <w:tcBorders>
              <w:top w:val="nil"/>
              <w:left w:val="single" w:sz="8" w:space="0" w:color="FFFFFF"/>
              <w:bottom w:val="single" w:sz="8" w:space="0" w:color="FFFFFF"/>
              <w:right w:val="nil"/>
            </w:tcBorders>
            <w:shd w:val="clear" w:color="auto" w:fill="auto"/>
            <w:vAlign w:val="bottom"/>
            <w:hideMark/>
          </w:tcPr>
          <w:p w:rsidR="00D07654" w:rsidRPr="00030379" w:rsidRDefault="00D07654" w:rsidP="009317AC">
            <w:pPr>
              <w:spacing w:line="360" w:lineRule="auto"/>
              <w:rPr>
                <w:bCs/>
                <w:color w:val="000000"/>
                <w:sz w:val="23"/>
                <w:szCs w:val="23"/>
              </w:rPr>
            </w:pPr>
            <w:r w:rsidRPr="00030379">
              <w:rPr>
                <w:bCs/>
                <w:color w:val="000000"/>
                <w:sz w:val="23"/>
                <w:szCs w:val="23"/>
              </w:rPr>
              <w:t>Bean + Manure</w:t>
            </w:r>
          </w:p>
        </w:tc>
        <w:tc>
          <w:tcPr>
            <w:tcW w:w="0" w:type="auto"/>
            <w:tcBorders>
              <w:top w:val="nil"/>
              <w:left w:val="single" w:sz="8" w:space="0" w:color="FFFFFF"/>
              <w:bottom w:val="single" w:sz="8" w:space="0" w:color="FFFFFF"/>
              <w:right w:val="single" w:sz="8" w:space="0" w:color="FFFFFF"/>
            </w:tcBorders>
            <w:shd w:val="clear" w:color="auto" w:fill="auto"/>
            <w:vAlign w:val="bottom"/>
            <w:hideMark/>
          </w:tcPr>
          <w:p w:rsidR="00D07654" w:rsidRPr="00030379" w:rsidRDefault="00D07654" w:rsidP="009317AC">
            <w:pPr>
              <w:spacing w:line="360" w:lineRule="auto"/>
              <w:rPr>
                <w:bCs/>
                <w:color w:val="000000"/>
                <w:sz w:val="23"/>
                <w:szCs w:val="23"/>
              </w:rPr>
            </w:pPr>
            <w:r w:rsidRPr="00030379">
              <w:rPr>
                <w:bCs/>
                <w:color w:val="000000"/>
                <w:sz w:val="23"/>
                <w:szCs w:val="23"/>
              </w:rPr>
              <w:t>Bean + Manure + Stick stakes</w:t>
            </w:r>
          </w:p>
        </w:tc>
        <w:tc>
          <w:tcPr>
            <w:tcW w:w="0" w:type="auto"/>
            <w:tcBorders>
              <w:top w:val="nil"/>
              <w:left w:val="single" w:sz="8" w:space="0" w:color="FFFFFF"/>
              <w:bottom w:val="single" w:sz="8" w:space="0" w:color="FFFFFF"/>
              <w:right w:val="single" w:sz="8" w:space="0" w:color="FFFFFF"/>
            </w:tcBorders>
          </w:tcPr>
          <w:p w:rsidR="00D07654" w:rsidRPr="00030379" w:rsidRDefault="00D07654" w:rsidP="009317AC">
            <w:pPr>
              <w:spacing w:line="360" w:lineRule="auto"/>
              <w:rPr>
                <w:bCs/>
                <w:color w:val="000000"/>
                <w:sz w:val="23"/>
                <w:szCs w:val="23"/>
              </w:rPr>
            </w:pPr>
            <w:proofErr w:type="spellStart"/>
            <w:r w:rsidRPr="00030379">
              <w:rPr>
                <w:bCs/>
                <w:color w:val="000000"/>
                <w:sz w:val="23"/>
                <w:szCs w:val="23"/>
              </w:rPr>
              <w:t>Bc</w:t>
            </w:r>
            <w:proofErr w:type="spellEnd"/>
          </w:p>
        </w:tc>
      </w:tr>
      <w:tr w:rsidR="00D07654" w:rsidRPr="00030379" w:rsidTr="00D07654">
        <w:trPr>
          <w:trHeight w:val="315"/>
          <w:jc w:val="center"/>
        </w:trPr>
        <w:tc>
          <w:tcPr>
            <w:tcW w:w="0" w:type="auto"/>
            <w:tcBorders>
              <w:top w:val="nil"/>
              <w:left w:val="single" w:sz="8" w:space="0" w:color="FFFFFF"/>
              <w:bottom w:val="single" w:sz="8" w:space="0" w:color="FFFFFF"/>
              <w:right w:val="nil"/>
            </w:tcBorders>
            <w:shd w:val="clear" w:color="auto" w:fill="auto"/>
            <w:vAlign w:val="bottom"/>
            <w:hideMark/>
          </w:tcPr>
          <w:p w:rsidR="00D07654" w:rsidRPr="00030379" w:rsidRDefault="00D07654" w:rsidP="009317AC">
            <w:pPr>
              <w:spacing w:line="360" w:lineRule="auto"/>
              <w:rPr>
                <w:bCs/>
                <w:color w:val="000000"/>
                <w:sz w:val="23"/>
                <w:szCs w:val="23"/>
              </w:rPr>
            </w:pPr>
            <w:r w:rsidRPr="00030379">
              <w:rPr>
                <w:bCs/>
                <w:color w:val="000000"/>
                <w:sz w:val="23"/>
                <w:szCs w:val="23"/>
              </w:rPr>
              <w:t>Bean + Manure + fertilizer</w:t>
            </w:r>
          </w:p>
        </w:tc>
        <w:tc>
          <w:tcPr>
            <w:tcW w:w="0" w:type="auto"/>
            <w:tcBorders>
              <w:top w:val="nil"/>
              <w:left w:val="single" w:sz="8" w:space="0" w:color="FFFFFF"/>
              <w:bottom w:val="single" w:sz="8" w:space="0" w:color="FFFFFF"/>
              <w:right w:val="single" w:sz="8" w:space="0" w:color="FFFFFF"/>
            </w:tcBorders>
            <w:shd w:val="clear" w:color="auto" w:fill="auto"/>
            <w:vAlign w:val="bottom"/>
            <w:hideMark/>
          </w:tcPr>
          <w:p w:rsidR="00D07654" w:rsidRPr="00030379" w:rsidRDefault="00D07654" w:rsidP="009317AC">
            <w:pPr>
              <w:spacing w:line="360" w:lineRule="auto"/>
              <w:rPr>
                <w:bCs/>
                <w:color w:val="000000"/>
                <w:sz w:val="23"/>
                <w:szCs w:val="23"/>
              </w:rPr>
            </w:pPr>
            <w:r w:rsidRPr="00030379">
              <w:rPr>
                <w:bCs/>
                <w:color w:val="000000"/>
                <w:sz w:val="23"/>
                <w:szCs w:val="23"/>
              </w:rPr>
              <w:t>Bean + Manure + Fertilizer + Stick stakes</w:t>
            </w:r>
          </w:p>
        </w:tc>
        <w:tc>
          <w:tcPr>
            <w:tcW w:w="0" w:type="auto"/>
            <w:tcBorders>
              <w:top w:val="nil"/>
              <w:left w:val="single" w:sz="8" w:space="0" w:color="FFFFFF"/>
              <w:bottom w:val="single" w:sz="8" w:space="0" w:color="FFFFFF"/>
              <w:right w:val="single" w:sz="8" w:space="0" w:color="FFFFFF"/>
            </w:tcBorders>
          </w:tcPr>
          <w:p w:rsidR="00D07654" w:rsidRPr="00030379" w:rsidRDefault="00D07654" w:rsidP="009317AC">
            <w:pPr>
              <w:spacing w:line="360" w:lineRule="auto"/>
              <w:rPr>
                <w:bCs/>
                <w:color w:val="000000"/>
                <w:sz w:val="23"/>
                <w:szCs w:val="23"/>
              </w:rPr>
            </w:pPr>
            <w:proofErr w:type="spellStart"/>
            <w:r w:rsidRPr="00030379">
              <w:rPr>
                <w:bCs/>
                <w:color w:val="000000"/>
                <w:sz w:val="23"/>
                <w:szCs w:val="23"/>
              </w:rPr>
              <w:t>Bcf</w:t>
            </w:r>
            <w:proofErr w:type="spellEnd"/>
          </w:p>
        </w:tc>
      </w:tr>
      <w:tr w:rsidR="00D07654" w:rsidRPr="00030379" w:rsidTr="00D07654">
        <w:trPr>
          <w:trHeight w:val="315"/>
          <w:jc w:val="center"/>
        </w:trPr>
        <w:tc>
          <w:tcPr>
            <w:tcW w:w="0" w:type="auto"/>
            <w:tcBorders>
              <w:top w:val="nil"/>
              <w:left w:val="single" w:sz="8" w:space="0" w:color="FFFFFF"/>
              <w:bottom w:val="single" w:sz="8" w:space="0" w:color="FFFFFF"/>
              <w:right w:val="nil"/>
            </w:tcBorders>
            <w:shd w:val="clear" w:color="auto" w:fill="auto"/>
            <w:vAlign w:val="bottom"/>
            <w:hideMark/>
          </w:tcPr>
          <w:p w:rsidR="00D07654" w:rsidRPr="00030379" w:rsidRDefault="00D07654" w:rsidP="009317AC">
            <w:pPr>
              <w:spacing w:line="360" w:lineRule="auto"/>
              <w:rPr>
                <w:bCs/>
                <w:color w:val="000000"/>
                <w:sz w:val="23"/>
                <w:szCs w:val="23"/>
              </w:rPr>
            </w:pPr>
            <w:r w:rsidRPr="00030379">
              <w:rPr>
                <w:bCs/>
                <w:color w:val="000000"/>
                <w:sz w:val="23"/>
                <w:szCs w:val="23"/>
              </w:rPr>
              <w:t>Bean + Maize</w:t>
            </w:r>
          </w:p>
        </w:tc>
        <w:tc>
          <w:tcPr>
            <w:tcW w:w="0" w:type="auto"/>
            <w:tcBorders>
              <w:top w:val="nil"/>
              <w:left w:val="single" w:sz="8" w:space="0" w:color="FFFFFF"/>
              <w:bottom w:val="single" w:sz="8" w:space="0" w:color="FFFFFF"/>
              <w:right w:val="single" w:sz="8" w:space="0" w:color="FFFFFF"/>
            </w:tcBorders>
            <w:shd w:val="clear" w:color="auto" w:fill="auto"/>
            <w:vAlign w:val="bottom"/>
            <w:hideMark/>
          </w:tcPr>
          <w:p w:rsidR="00D07654" w:rsidRPr="00030379" w:rsidRDefault="00D07654" w:rsidP="009317AC">
            <w:pPr>
              <w:spacing w:line="360" w:lineRule="auto"/>
              <w:rPr>
                <w:bCs/>
                <w:color w:val="000000"/>
                <w:sz w:val="23"/>
                <w:szCs w:val="23"/>
              </w:rPr>
            </w:pPr>
            <w:r w:rsidRPr="00030379">
              <w:rPr>
                <w:bCs/>
                <w:color w:val="000000"/>
                <w:sz w:val="23"/>
                <w:szCs w:val="23"/>
              </w:rPr>
              <w:t>Bean + Maize</w:t>
            </w:r>
          </w:p>
        </w:tc>
        <w:tc>
          <w:tcPr>
            <w:tcW w:w="0" w:type="auto"/>
            <w:tcBorders>
              <w:top w:val="nil"/>
              <w:left w:val="single" w:sz="8" w:space="0" w:color="FFFFFF"/>
              <w:bottom w:val="single" w:sz="8" w:space="0" w:color="FFFFFF"/>
              <w:right w:val="single" w:sz="8" w:space="0" w:color="FFFFFF"/>
            </w:tcBorders>
          </w:tcPr>
          <w:p w:rsidR="00D07654" w:rsidRPr="00030379" w:rsidRDefault="00D07654" w:rsidP="009317AC">
            <w:pPr>
              <w:spacing w:line="360" w:lineRule="auto"/>
              <w:rPr>
                <w:bCs/>
                <w:color w:val="000000"/>
                <w:sz w:val="23"/>
                <w:szCs w:val="23"/>
              </w:rPr>
            </w:pPr>
            <w:r w:rsidRPr="00030379">
              <w:rPr>
                <w:bCs/>
                <w:color w:val="000000"/>
                <w:sz w:val="23"/>
                <w:szCs w:val="23"/>
              </w:rPr>
              <w:t>BM</w:t>
            </w:r>
          </w:p>
        </w:tc>
      </w:tr>
      <w:tr w:rsidR="00D07654" w:rsidRPr="00030379" w:rsidTr="00D07654">
        <w:trPr>
          <w:trHeight w:val="315"/>
          <w:jc w:val="center"/>
        </w:trPr>
        <w:tc>
          <w:tcPr>
            <w:tcW w:w="0" w:type="auto"/>
            <w:tcBorders>
              <w:top w:val="nil"/>
              <w:left w:val="single" w:sz="8" w:space="0" w:color="FFFFFF"/>
              <w:bottom w:val="single" w:sz="8" w:space="0" w:color="FFFFFF"/>
              <w:right w:val="nil"/>
            </w:tcBorders>
            <w:shd w:val="clear" w:color="auto" w:fill="auto"/>
            <w:vAlign w:val="bottom"/>
            <w:hideMark/>
          </w:tcPr>
          <w:p w:rsidR="00D07654" w:rsidRPr="00030379" w:rsidRDefault="00D07654" w:rsidP="009317AC">
            <w:pPr>
              <w:spacing w:line="360" w:lineRule="auto"/>
              <w:rPr>
                <w:bCs/>
                <w:color w:val="000000"/>
                <w:sz w:val="23"/>
                <w:szCs w:val="23"/>
              </w:rPr>
            </w:pPr>
            <w:r w:rsidRPr="00030379">
              <w:rPr>
                <w:bCs/>
                <w:color w:val="000000"/>
                <w:sz w:val="23"/>
                <w:szCs w:val="23"/>
              </w:rPr>
              <w:t>Bean + maize + Manure</w:t>
            </w:r>
          </w:p>
        </w:tc>
        <w:tc>
          <w:tcPr>
            <w:tcW w:w="0" w:type="auto"/>
            <w:tcBorders>
              <w:top w:val="nil"/>
              <w:left w:val="single" w:sz="8" w:space="0" w:color="FFFFFF"/>
              <w:bottom w:val="single" w:sz="8" w:space="0" w:color="FFFFFF"/>
              <w:right w:val="single" w:sz="8" w:space="0" w:color="FFFFFF"/>
            </w:tcBorders>
            <w:shd w:val="clear" w:color="auto" w:fill="auto"/>
            <w:vAlign w:val="bottom"/>
            <w:hideMark/>
          </w:tcPr>
          <w:p w:rsidR="00D07654" w:rsidRPr="00030379" w:rsidRDefault="00D07654" w:rsidP="009317AC">
            <w:pPr>
              <w:spacing w:line="360" w:lineRule="auto"/>
              <w:rPr>
                <w:bCs/>
                <w:color w:val="000000"/>
                <w:sz w:val="23"/>
                <w:szCs w:val="23"/>
              </w:rPr>
            </w:pPr>
            <w:r w:rsidRPr="00030379">
              <w:rPr>
                <w:bCs/>
                <w:color w:val="000000"/>
                <w:sz w:val="23"/>
                <w:szCs w:val="23"/>
              </w:rPr>
              <w:t>Bean + maize + Manure</w:t>
            </w:r>
          </w:p>
        </w:tc>
        <w:tc>
          <w:tcPr>
            <w:tcW w:w="0" w:type="auto"/>
            <w:tcBorders>
              <w:top w:val="nil"/>
              <w:left w:val="single" w:sz="8" w:space="0" w:color="FFFFFF"/>
              <w:bottom w:val="single" w:sz="8" w:space="0" w:color="FFFFFF"/>
              <w:right w:val="single" w:sz="8" w:space="0" w:color="FFFFFF"/>
            </w:tcBorders>
          </w:tcPr>
          <w:p w:rsidR="00D07654" w:rsidRPr="00030379" w:rsidRDefault="00D07654" w:rsidP="009317AC">
            <w:pPr>
              <w:spacing w:line="360" w:lineRule="auto"/>
              <w:rPr>
                <w:bCs/>
                <w:color w:val="000000"/>
                <w:sz w:val="23"/>
                <w:szCs w:val="23"/>
              </w:rPr>
            </w:pPr>
            <w:proofErr w:type="spellStart"/>
            <w:r w:rsidRPr="00030379">
              <w:rPr>
                <w:bCs/>
                <w:color w:val="000000"/>
                <w:sz w:val="23"/>
                <w:szCs w:val="23"/>
              </w:rPr>
              <w:t>BMc</w:t>
            </w:r>
            <w:proofErr w:type="spellEnd"/>
          </w:p>
        </w:tc>
      </w:tr>
      <w:tr w:rsidR="00D07654" w:rsidRPr="00030379" w:rsidTr="00D07654">
        <w:trPr>
          <w:trHeight w:val="315"/>
          <w:jc w:val="center"/>
        </w:trPr>
        <w:tc>
          <w:tcPr>
            <w:tcW w:w="0" w:type="auto"/>
            <w:tcBorders>
              <w:top w:val="nil"/>
              <w:left w:val="single" w:sz="8" w:space="0" w:color="FFFFFF"/>
              <w:bottom w:val="single" w:sz="8" w:space="0" w:color="FFFFFF"/>
              <w:right w:val="nil"/>
            </w:tcBorders>
            <w:shd w:val="clear" w:color="auto" w:fill="auto"/>
            <w:vAlign w:val="bottom"/>
            <w:hideMark/>
          </w:tcPr>
          <w:p w:rsidR="00D07654" w:rsidRPr="00030379" w:rsidRDefault="00D07654" w:rsidP="009317AC">
            <w:pPr>
              <w:spacing w:line="360" w:lineRule="auto"/>
              <w:rPr>
                <w:bCs/>
                <w:color w:val="000000"/>
                <w:sz w:val="23"/>
                <w:szCs w:val="23"/>
              </w:rPr>
            </w:pPr>
            <w:r w:rsidRPr="00030379">
              <w:rPr>
                <w:bCs/>
                <w:color w:val="000000"/>
                <w:sz w:val="23"/>
                <w:szCs w:val="23"/>
              </w:rPr>
              <w:t>Maize + Manure + Fertilizer</w:t>
            </w:r>
          </w:p>
        </w:tc>
        <w:tc>
          <w:tcPr>
            <w:tcW w:w="0" w:type="auto"/>
            <w:tcBorders>
              <w:top w:val="nil"/>
              <w:left w:val="single" w:sz="8" w:space="0" w:color="FFFFFF"/>
              <w:bottom w:val="single" w:sz="8" w:space="0" w:color="FFFFFF"/>
              <w:right w:val="single" w:sz="8" w:space="0" w:color="FFFFFF"/>
            </w:tcBorders>
            <w:shd w:val="clear" w:color="auto" w:fill="auto"/>
            <w:vAlign w:val="bottom"/>
            <w:hideMark/>
          </w:tcPr>
          <w:p w:rsidR="00D07654" w:rsidRPr="00030379" w:rsidRDefault="00D07654" w:rsidP="009317AC">
            <w:pPr>
              <w:spacing w:line="360" w:lineRule="auto"/>
              <w:rPr>
                <w:bCs/>
                <w:color w:val="000000"/>
                <w:sz w:val="23"/>
                <w:szCs w:val="23"/>
              </w:rPr>
            </w:pPr>
            <w:r w:rsidRPr="00030379">
              <w:rPr>
                <w:bCs/>
                <w:color w:val="000000"/>
                <w:sz w:val="23"/>
                <w:szCs w:val="23"/>
              </w:rPr>
              <w:t>Maize + Manure + Fertilizer</w:t>
            </w:r>
          </w:p>
        </w:tc>
        <w:tc>
          <w:tcPr>
            <w:tcW w:w="0" w:type="auto"/>
            <w:tcBorders>
              <w:top w:val="nil"/>
              <w:left w:val="single" w:sz="8" w:space="0" w:color="FFFFFF"/>
              <w:bottom w:val="single" w:sz="8" w:space="0" w:color="FFFFFF"/>
              <w:right w:val="single" w:sz="8" w:space="0" w:color="FFFFFF"/>
            </w:tcBorders>
          </w:tcPr>
          <w:p w:rsidR="00D07654" w:rsidRPr="00030379" w:rsidRDefault="00D07654" w:rsidP="009317AC">
            <w:pPr>
              <w:spacing w:line="360" w:lineRule="auto"/>
              <w:rPr>
                <w:bCs/>
                <w:color w:val="000000"/>
                <w:sz w:val="23"/>
                <w:szCs w:val="23"/>
              </w:rPr>
            </w:pPr>
            <w:proofErr w:type="spellStart"/>
            <w:r w:rsidRPr="00030379">
              <w:rPr>
                <w:bCs/>
                <w:color w:val="000000"/>
                <w:sz w:val="23"/>
                <w:szCs w:val="23"/>
              </w:rPr>
              <w:t>Mcf</w:t>
            </w:r>
            <w:proofErr w:type="spellEnd"/>
          </w:p>
        </w:tc>
      </w:tr>
      <w:tr w:rsidR="00D07654" w:rsidRPr="00030379" w:rsidTr="00D07654">
        <w:trPr>
          <w:trHeight w:val="315"/>
          <w:jc w:val="center"/>
        </w:trPr>
        <w:tc>
          <w:tcPr>
            <w:tcW w:w="0" w:type="auto"/>
            <w:tcBorders>
              <w:top w:val="nil"/>
              <w:left w:val="single" w:sz="8" w:space="0" w:color="FFFFFF"/>
              <w:bottom w:val="single" w:sz="8" w:space="0" w:color="FFFFFF"/>
              <w:right w:val="nil"/>
            </w:tcBorders>
            <w:shd w:val="clear" w:color="auto" w:fill="auto"/>
            <w:vAlign w:val="bottom"/>
            <w:hideMark/>
          </w:tcPr>
          <w:p w:rsidR="00D07654" w:rsidRPr="00030379" w:rsidRDefault="00D07654" w:rsidP="009317AC">
            <w:pPr>
              <w:spacing w:line="360" w:lineRule="auto"/>
              <w:rPr>
                <w:bCs/>
                <w:color w:val="000000"/>
                <w:sz w:val="23"/>
                <w:szCs w:val="23"/>
              </w:rPr>
            </w:pPr>
            <w:r w:rsidRPr="00030379">
              <w:rPr>
                <w:bCs/>
                <w:color w:val="000000"/>
                <w:sz w:val="23"/>
                <w:szCs w:val="23"/>
              </w:rPr>
              <w:t>Bean + Maize + Manure + Fertilizer</w:t>
            </w:r>
          </w:p>
        </w:tc>
        <w:tc>
          <w:tcPr>
            <w:tcW w:w="0" w:type="auto"/>
            <w:tcBorders>
              <w:top w:val="nil"/>
              <w:left w:val="single" w:sz="8" w:space="0" w:color="FFFFFF"/>
              <w:bottom w:val="single" w:sz="8" w:space="0" w:color="FFFFFF"/>
              <w:right w:val="single" w:sz="8" w:space="0" w:color="FFFFFF"/>
            </w:tcBorders>
            <w:shd w:val="clear" w:color="auto" w:fill="auto"/>
            <w:vAlign w:val="bottom"/>
            <w:hideMark/>
          </w:tcPr>
          <w:p w:rsidR="00D07654" w:rsidRPr="00030379" w:rsidRDefault="00D07654" w:rsidP="009317AC">
            <w:pPr>
              <w:spacing w:line="360" w:lineRule="auto"/>
              <w:rPr>
                <w:bCs/>
                <w:color w:val="000000"/>
                <w:sz w:val="23"/>
                <w:szCs w:val="23"/>
              </w:rPr>
            </w:pPr>
            <w:r w:rsidRPr="00030379">
              <w:rPr>
                <w:bCs/>
                <w:color w:val="000000"/>
                <w:sz w:val="23"/>
                <w:szCs w:val="23"/>
              </w:rPr>
              <w:t>Bean + Maize + Manure + Fertilizer</w:t>
            </w:r>
          </w:p>
        </w:tc>
        <w:tc>
          <w:tcPr>
            <w:tcW w:w="0" w:type="auto"/>
            <w:tcBorders>
              <w:top w:val="nil"/>
              <w:left w:val="single" w:sz="8" w:space="0" w:color="FFFFFF"/>
              <w:bottom w:val="single" w:sz="8" w:space="0" w:color="FFFFFF"/>
              <w:right w:val="single" w:sz="8" w:space="0" w:color="FFFFFF"/>
            </w:tcBorders>
          </w:tcPr>
          <w:p w:rsidR="00D07654" w:rsidRPr="00030379" w:rsidRDefault="00D07654" w:rsidP="009317AC">
            <w:pPr>
              <w:spacing w:line="360" w:lineRule="auto"/>
              <w:rPr>
                <w:bCs/>
                <w:color w:val="000000"/>
                <w:sz w:val="23"/>
                <w:szCs w:val="23"/>
              </w:rPr>
            </w:pPr>
            <w:proofErr w:type="spellStart"/>
            <w:r w:rsidRPr="00030379">
              <w:rPr>
                <w:bCs/>
                <w:color w:val="000000"/>
                <w:sz w:val="23"/>
                <w:szCs w:val="23"/>
              </w:rPr>
              <w:t>BMcf</w:t>
            </w:r>
            <w:proofErr w:type="spellEnd"/>
          </w:p>
        </w:tc>
      </w:tr>
      <w:tr w:rsidR="00D07654" w:rsidRPr="00030379" w:rsidTr="00D07654">
        <w:trPr>
          <w:trHeight w:val="300"/>
          <w:jc w:val="center"/>
        </w:trPr>
        <w:tc>
          <w:tcPr>
            <w:tcW w:w="0" w:type="auto"/>
            <w:tcBorders>
              <w:top w:val="nil"/>
              <w:left w:val="single" w:sz="8" w:space="0" w:color="FFFFFF"/>
              <w:bottom w:val="single" w:sz="4" w:space="0" w:color="auto"/>
              <w:right w:val="nil"/>
            </w:tcBorders>
            <w:shd w:val="clear" w:color="auto" w:fill="auto"/>
            <w:vAlign w:val="bottom"/>
            <w:hideMark/>
          </w:tcPr>
          <w:p w:rsidR="00D07654" w:rsidRPr="00030379" w:rsidRDefault="00D07654" w:rsidP="009317AC">
            <w:pPr>
              <w:spacing w:line="360" w:lineRule="auto"/>
              <w:rPr>
                <w:bCs/>
                <w:color w:val="000000"/>
                <w:sz w:val="23"/>
                <w:szCs w:val="23"/>
              </w:rPr>
            </w:pPr>
            <w:r w:rsidRPr="00030379">
              <w:rPr>
                <w:bCs/>
                <w:color w:val="000000"/>
                <w:sz w:val="23"/>
                <w:szCs w:val="23"/>
              </w:rPr>
              <w:t>Bean + Maize + Fertilizer</w:t>
            </w:r>
          </w:p>
        </w:tc>
        <w:tc>
          <w:tcPr>
            <w:tcW w:w="0" w:type="auto"/>
            <w:tcBorders>
              <w:top w:val="nil"/>
              <w:left w:val="single" w:sz="8" w:space="0" w:color="FFFFFF"/>
              <w:bottom w:val="single" w:sz="4" w:space="0" w:color="auto"/>
              <w:right w:val="single" w:sz="8" w:space="0" w:color="FFFFFF"/>
            </w:tcBorders>
            <w:shd w:val="clear" w:color="auto" w:fill="auto"/>
            <w:vAlign w:val="bottom"/>
            <w:hideMark/>
          </w:tcPr>
          <w:p w:rsidR="00D07654" w:rsidRPr="00030379" w:rsidRDefault="00D07654" w:rsidP="009317AC">
            <w:pPr>
              <w:spacing w:line="360" w:lineRule="auto"/>
              <w:rPr>
                <w:bCs/>
                <w:color w:val="000000"/>
                <w:sz w:val="23"/>
                <w:szCs w:val="23"/>
              </w:rPr>
            </w:pPr>
            <w:r w:rsidRPr="00030379">
              <w:rPr>
                <w:bCs/>
                <w:color w:val="000000"/>
                <w:sz w:val="23"/>
                <w:szCs w:val="23"/>
              </w:rPr>
              <w:t>Bean + Maize + Fertilizer</w:t>
            </w:r>
          </w:p>
        </w:tc>
        <w:tc>
          <w:tcPr>
            <w:tcW w:w="0" w:type="auto"/>
            <w:tcBorders>
              <w:top w:val="nil"/>
              <w:left w:val="single" w:sz="8" w:space="0" w:color="FFFFFF"/>
              <w:bottom w:val="single" w:sz="4" w:space="0" w:color="auto"/>
              <w:right w:val="single" w:sz="8" w:space="0" w:color="FFFFFF"/>
            </w:tcBorders>
          </w:tcPr>
          <w:p w:rsidR="00D07654" w:rsidRPr="00030379" w:rsidRDefault="00D07654" w:rsidP="009317AC">
            <w:pPr>
              <w:spacing w:line="360" w:lineRule="auto"/>
              <w:rPr>
                <w:bCs/>
                <w:color w:val="000000"/>
                <w:sz w:val="23"/>
                <w:szCs w:val="23"/>
              </w:rPr>
            </w:pPr>
            <w:proofErr w:type="spellStart"/>
            <w:r w:rsidRPr="00030379">
              <w:rPr>
                <w:bCs/>
                <w:color w:val="000000"/>
                <w:sz w:val="23"/>
                <w:szCs w:val="23"/>
              </w:rPr>
              <w:t>BMf</w:t>
            </w:r>
            <w:proofErr w:type="spellEnd"/>
          </w:p>
        </w:tc>
      </w:tr>
    </w:tbl>
    <w:p w:rsidR="005A7DD5" w:rsidRPr="00030379" w:rsidRDefault="005A7DD5" w:rsidP="009317AC">
      <w:pPr>
        <w:spacing w:line="360" w:lineRule="auto"/>
        <w:jc w:val="both"/>
        <w:rPr>
          <w:sz w:val="23"/>
          <w:szCs w:val="23"/>
        </w:rPr>
      </w:pPr>
    </w:p>
    <w:p w:rsidR="00DC143B" w:rsidRPr="00030379" w:rsidRDefault="00DC143B" w:rsidP="00F43FA5">
      <w:pPr>
        <w:spacing w:line="360" w:lineRule="auto"/>
        <w:ind w:left="720"/>
        <w:jc w:val="both"/>
        <w:rPr>
          <w:b/>
          <w:i/>
          <w:sz w:val="23"/>
          <w:szCs w:val="23"/>
        </w:rPr>
      </w:pPr>
      <w:r w:rsidRPr="00030379">
        <w:rPr>
          <w:b/>
          <w:i/>
          <w:sz w:val="23"/>
          <w:szCs w:val="23"/>
        </w:rPr>
        <w:t>Note</w:t>
      </w:r>
      <w:r w:rsidR="009D648B">
        <w:rPr>
          <w:b/>
          <w:i/>
          <w:sz w:val="23"/>
          <w:szCs w:val="23"/>
        </w:rPr>
        <w:t>:</w:t>
      </w:r>
      <w:r w:rsidRPr="00030379">
        <w:rPr>
          <w:b/>
          <w:i/>
          <w:sz w:val="23"/>
          <w:szCs w:val="23"/>
        </w:rPr>
        <w:t xml:space="preserve"> manure = chicken manure</w:t>
      </w:r>
      <w:r w:rsidR="00F43FA5">
        <w:rPr>
          <w:b/>
          <w:i/>
          <w:sz w:val="23"/>
          <w:szCs w:val="23"/>
        </w:rPr>
        <w:t xml:space="preserve">; symbol meanings: c = manure, f = </w:t>
      </w:r>
      <w:proofErr w:type="spellStart"/>
      <w:r w:rsidR="00F43FA5">
        <w:rPr>
          <w:b/>
          <w:i/>
          <w:sz w:val="23"/>
          <w:szCs w:val="23"/>
        </w:rPr>
        <w:t>fertiliser</w:t>
      </w:r>
      <w:proofErr w:type="spellEnd"/>
      <w:r w:rsidR="00F43FA5">
        <w:rPr>
          <w:b/>
          <w:i/>
          <w:sz w:val="23"/>
          <w:szCs w:val="23"/>
        </w:rPr>
        <w:t xml:space="preserve">, </w:t>
      </w:r>
      <w:proofErr w:type="spellStart"/>
      <w:r w:rsidR="00F43FA5">
        <w:rPr>
          <w:b/>
          <w:i/>
          <w:sz w:val="23"/>
          <w:szCs w:val="23"/>
        </w:rPr>
        <w:t>cf</w:t>
      </w:r>
      <w:proofErr w:type="spellEnd"/>
      <w:r w:rsidR="00F43FA5">
        <w:rPr>
          <w:b/>
          <w:i/>
          <w:sz w:val="23"/>
          <w:szCs w:val="23"/>
        </w:rPr>
        <w:t xml:space="preserve"> (manure + </w:t>
      </w:r>
      <w:proofErr w:type="spellStart"/>
      <w:r w:rsidR="00F43FA5">
        <w:rPr>
          <w:b/>
          <w:i/>
          <w:sz w:val="23"/>
          <w:szCs w:val="23"/>
        </w:rPr>
        <w:t>fertiliser</w:t>
      </w:r>
      <w:proofErr w:type="spellEnd"/>
      <w:r w:rsidR="00F43FA5">
        <w:rPr>
          <w:b/>
          <w:i/>
          <w:sz w:val="23"/>
          <w:szCs w:val="23"/>
        </w:rPr>
        <w:t>), B=beans, M= maize.</w:t>
      </w:r>
    </w:p>
    <w:p w:rsidR="00DC143B" w:rsidRPr="00030379" w:rsidRDefault="00DC143B" w:rsidP="009317AC">
      <w:pPr>
        <w:spacing w:line="360" w:lineRule="auto"/>
        <w:jc w:val="both"/>
        <w:rPr>
          <w:sz w:val="23"/>
          <w:szCs w:val="23"/>
        </w:rPr>
      </w:pPr>
    </w:p>
    <w:p w:rsidR="00630A52" w:rsidRPr="00030379" w:rsidRDefault="00466F7B" w:rsidP="009317AC">
      <w:pPr>
        <w:spacing w:line="360" w:lineRule="auto"/>
        <w:jc w:val="both"/>
        <w:rPr>
          <w:sz w:val="23"/>
          <w:szCs w:val="23"/>
        </w:rPr>
      </w:pPr>
      <w:r w:rsidRPr="00030379">
        <w:rPr>
          <w:sz w:val="23"/>
          <w:szCs w:val="23"/>
        </w:rPr>
        <w:t xml:space="preserve">Each plot had 5 ridges and a dead row left in between the plots to act as path. Fertilizer was applied at </w:t>
      </w:r>
      <w:r w:rsidR="001D6162" w:rsidRPr="00030379">
        <w:rPr>
          <w:sz w:val="23"/>
          <w:szCs w:val="23"/>
        </w:rPr>
        <w:t xml:space="preserve">emergence at </w:t>
      </w:r>
      <w:r w:rsidRPr="00030379">
        <w:rPr>
          <w:sz w:val="23"/>
          <w:szCs w:val="23"/>
        </w:rPr>
        <w:t xml:space="preserve">the rate of </w:t>
      </w:r>
      <w:r w:rsidR="00A22F19" w:rsidRPr="00030379">
        <w:rPr>
          <w:sz w:val="23"/>
          <w:szCs w:val="23"/>
        </w:rPr>
        <w:t xml:space="preserve">100 kg </w:t>
      </w:r>
      <w:r w:rsidRPr="00030379">
        <w:rPr>
          <w:sz w:val="23"/>
          <w:szCs w:val="23"/>
        </w:rPr>
        <w:t>ha</w:t>
      </w:r>
      <w:r w:rsidRPr="00030379">
        <w:rPr>
          <w:sz w:val="23"/>
          <w:szCs w:val="23"/>
          <w:vertAlign w:val="superscript"/>
        </w:rPr>
        <w:t>-1</w:t>
      </w:r>
      <w:r w:rsidRPr="00030379">
        <w:rPr>
          <w:sz w:val="23"/>
          <w:szCs w:val="23"/>
        </w:rPr>
        <w:t xml:space="preserve"> </w:t>
      </w:r>
      <w:r w:rsidR="00A22F19" w:rsidRPr="00030379">
        <w:rPr>
          <w:sz w:val="23"/>
          <w:szCs w:val="23"/>
        </w:rPr>
        <w:t>for top dressing</w:t>
      </w:r>
      <w:r w:rsidR="001D6162" w:rsidRPr="00030379">
        <w:rPr>
          <w:sz w:val="23"/>
          <w:szCs w:val="23"/>
        </w:rPr>
        <w:t>,</w:t>
      </w:r>
      <w:r w:rsidR="00A22F19" w:rsidRPr="00030379">
        <w:rPr>
          <w:sz w:val="23"/>
          <w:szCs w:val="23"/>
        </w:rPr>
        <w:t xml:space="preserve"> with</w:t>
      </w:r>
      <w:r w:rsidRPr="00030379">
        <w:rPr>
          <w:sz w:val="23"/>
          <w:szCs w:val="23"/>
        </w:rPr>
        <w:t xml:space="preserve"> 23:21:0 +</w:t>
      </w:r>
      <w:r w:rsidR="00BF6409" w:rsidRPr="00030379">
        <w:rPr>
          <w:sz w:val="23"/>
          <w:szCs w:val="23"/>
        </w:rPr>
        <w:t xml:space="preserve"> </w:t>
      </w:r>
      <w:r w:rsidRPr="00030379">
        <w:rPr>
          <w:sz w:val="23"/>
          <w:szCs w:val="23"/>
        </w:rPr>
        <w:t xml:space="preserve">4 </w:t>
      </w:r>
      <w:r w:rsidR="00A22F19" w:rsidRPr="00030379">
        <w:rPr>
          <w:sz w:val="23"/>
          <w:szCs w:val="23"/>
        </w:rPr>
        <w:t>S, and basal dressing with Urea</w:t>
      </w:r>
      <w:r w:rsidR="00141EA6" w:rsidRPr="00030379">
        <w:rPr>
          <w:sz w:val="23"/>
          <w:szCs w:val="23"/>
        </w:rPr>
        <w:t xml:space="preserve"> </w:t>
      </w:r>
      <w:r w:rsidR="001D6162" w:rsidRPr="00030379">
        <w:rPr>
          <w:sz w:val="23"/>
          <w:szCs w:val="23"/>
        </w:rPr>
        <w:t xml:space="preserve">at </w:t>
      </w:r>
      <w:r w:rsidR="00141EA6" w:rsidRPr="00030379">
        <w:rPr>
          <w:sz w:val="23"/>
          <w:szCs w:val="23"/>
        </w:rPr>
        <w:t>100 kg</w:t>
      </w:r>
      <w:r w:rsidR="00A22F19" w:rsidRPr="00030379">
        <w:rPr>
          <w:sz w:val="23"/>
          <w:szCs w:val="23"/>
        </w:rPr>
        <w:t xml:space="preserve"> (46%</w:t>
      </w:r>
      <w:r w:rsidR="00B60B1D" w:rsidRPr="00030379">
        <w:rPr>
          <w:sz w:val="23"/>
          <w:szCs w:val="23"/>
        </w:rPr>
        <w:t xml:space="preserve"> </w:t>
      </w:r>
      <w:r w:rsidR="00A22F19" w:rsidRPr="00030379">
        <w:rPr>
          <w:sz w:val="23"/>
          <w:szCs w:val="23"/>
        </w:rPr>
        <w:t>N)</w:t>
      </w:r>
      <w:r w:rsidRPr="00030379">
        <w:rPr>
          <w:sz w:val="23"/>
          <w:szCs w:val="23"/>
        </w:rPr>
        <w:t xml:space="preserve">. </w:t>
      </w:r>
      <w:r w:rsidR="00A22F19" w:rsidRPr="00030379">
        <w:rPr>
          <w:sz w:val="23"/>
          <w:szCs w:val="23"/>
        </w:rPr>
        <w:t>M</w:t>
      </w:r>
      <w:r w:rsidRPr="00030379">
        <w:rPr>
          <w:sz w:val="23"/>
          <w:szCs w:val="23"/>
        </w:rPr>
        <w:t xml:space="preserve">anure </w:t>
      </w:r>
      <w:r w:rsidR="00A22F19" w:rsidRPr="00030379">
        <w:rPr>
          <w:sz w:val="23"/>
          <w:szCs w:val="23"/>
        </w:rPr>
        <w:t>was</w:t>
      </w:r>
      <w:r w:rsidRPr="00030379">
        <w:rPr>
          <w:sz w:val="23"/>
          <w:szCs w:val="23"/>
        </w:rPr>
        <w:t xml:space="preserve"> applied </w:t>
      </w:r>
      <w:r w:rsidR="00A22F19" w:rsidRPr="00030379">
        <w:rPr>
          <w:sz w:val="23"/>
          <w:szCs w:val="23"/>
        </w:rPr>
        <w:t>at the rate of 17ton ha</w:t>
      </w:r>
      <w:r w:rsidR="00A22F19" w:rsidRPr="00030379">
        <w:rPr>
          <w:sz w:val="23"/>
          <w:szCs w:val="23"/>
          <w:vertAlign w:val="superscript"/>
        </w:rPr>
        <w:t>-</w:t>
      </w:r>
      <w:r w:rsidR="00151390" w:rsidRPr="00030379">
        <w:rPr>
          <w:sz w:val="23"/>
          <w:szCs w:val="23"/>
          <w:vertAlign w:val="superscript"/>
        </w:rPr>
        <w:t>1</w:t>
      </w:r>
      <w:r w:rsidR="00151390" w:rsidRPr="00030379">
        <w:rPr>
          <w:sz w:val="23"/>
          <w:szCs w:val="23"/>
        </w:rPr>
        <w:t xml:space="preserve"> (air dried weight) </w:t>
      </w:r>
      <w:r w:rsidR="00795CC7" w:rsidRPr="00030379">
        <w:rPr>
          <w:sz w:val="23"/>
          <w:szCs w:val="23"/>
        </w:rPr>
        <w:t>for bush beans and 8.5tons ha</w:t>
      </w:r>
      <w:r w:rsidR="00795CC7" w:rsidRPr="00030379">
        <w:rPr>
          <w:sz w:val="23"/>
          <w:szCs w:val="23"/>
          <w:vertAlign w:val="superscript"/>
        </w:rPr>
        <w:t>-</w:t>
      </w:r>
      <w:r w:rsidR="00151390" w:rsidRPr="00030379">
        <w:rPr>
          <w:sz w:val="23"/>
          <w:szCs w:val="23"/>
          <w:vertAlign w:val="superscript"/>
        </w:rPr>
        <w:t>1</w:t>
      </w:r>
      <w:r w:rsidR="00151390" w:rsidRPr="00030379">
        <w:rPr>
          <w:sz w:val="23"/>
          <w:szCs w:val="23"/>
        </w:rPr>
        <w:t xml:space="preserve"> (air dried weight) </w:t>
      </w:r>
      <w:r w:rsidR="00795CC7" w:rsidRPr="00030379">
        <w:rPr>
          <w:sz w:val="23"/>
          <w:szCs w:val="23"/>
        </w:rPr>
        <w:t xml:space="preserve">for climbing </w:t>
      </w:r>
      <w:r w:rsidR="00A22F19" w:rsidRPr="00030379">
        <w:rPr>
          <w:sz w:val="23"/>
          <w:szCs w:val="23"/>
        </w:rPr>
        <w:t>(air dried weight)</w:t>
      </w:r>
      <w:r w:rsidRPr="00030379">
        <w:rPr>
          <w:sz w:val="23"/>
          <w:szCs w:val="23"/>
        </w:rPr>
        <w:t>. In maize-bean intercrop, beans were planted 25 cm apart, one seed per station while in sole crop bush beans and climbing beans were planted 10 cm and 20cm apart, respectively. Maize was planted at 25cm between plants, one seed per station</w:t>
      </w:r>
      <w:r w:rsidR="00DE2458" w:rsidRPr="00030379">
        <w:rPr>
          <w:sz w:val="23"/>
          <w:szCs w:val="23"/>
        </w:rPr>
        <w:t>.  In intercrops, the spatial arrangement included planting on the same station with maize, and in between</w:t>
      </w:r>
      <w:r w:rsidR="004D554A" w:rsidRPr="00030379">
        <w:rPr>
          <w:sz w:val="23"/>
          <w:szCs w:val="23"/>
        </w:rPr>
        <w:t>.</w:t>
      </w:r>
      <w:r w:rsidR="00AE0DEA" w:rsidRPr="00030379">
        <w:rPr>
          <w:sz w:val="23"/>
          <w:szCs w:val="23"/>
        </w:rPr>
        <w:t xml:space="preserve"> </w:t>
      </w:r>
    </w:p>
    <w:p w:rsidR="00630A52" w:rsidRPr="00030379" w:rsidRDefault="00630A52" w:rsidP="009317AC">
      <w:pPr>
        <w:spacing w:line="360" w:lineRule="auto"/>
        <w:jc w:val="both"/>
        <w:rPr>
          <w:sz w:val="23"/>
          <w:szCs w:val="23"/>
        </w:rPr>
      </w:pPr>
    </w:p>
    <w:p w:rsidR="00630A52" w:rsidRPr="00030379" w:rsidRDefault="00630A52" w:rsidP="009317AC">
      <w:pPr>
        <w:pStyle w:val="Heading1"/>
        <w:spacing w:before="0" w:line="360" w:lineRule="auto"/>
        <w:rPr>
          <w:rFonts w:ascii="Times New Roman" w:hAnsi="Times New Roman" w:cs="Times New Roman"/>
          <w:sz w:val="23"/>
          <w:szCs w:val="23"/>
        </w:rPr>
      </w:pPr>
      <w:bookmarkStart w:id="1" w:name="_Toc399771434"/>
      <w:r w:rsidRPr="00030379">
        <w:rPr>
          <w:rFonts w:ascii="Times New Roman" w:hAnsi="Times New Roman" w:cs="Times New Roman"/>
          <w:color w:val="auto"/>
          <w:sz w:val="23"/>
          <w:szCs w:val="23"/>
        </w:rPr>
        <w:t xml:space="preserve">Data collection and statistical analysis </w:t>
      </w:r>
      <w:bookmarkEnd w:id="1"/>
    </w:p>
    <w:p w:rsidR="00630A52" w:rsidRDefault="001D6162" w:rsidP="009317AC">
      <w:pPr>
        <w:spacing w:line="360" w:lineRule="auto"/>
        <w:jc w:val="both"/>
        <w:rPr>
          <w:sz w:val="23"/>
          <w:szCs w:val="23"/>
        </w:rPr>
      </w:pPr>
      <w:r w:rsidRPr="00030379">
        <w:rPr>
          <w:sz w:val="23"/>
          <w:szCs w:val="23"/>
        </w:rPr>
        <w:t>Net plots for the harvesting were defined by the middle three ridges, 2m x 3m middle rows, discarding 1m from each end.</w:t>
      </w:r>
      <w:r w:rsidR="00697C53" w:rsidRPr="00030379">
        <w:rPr>
          <w:sz w:val="23"/>
          <w:szCs w:val="23"/>
        </w:rPr>
        <w:t xml:space="preserve"> </w:t>
      </w:r>
      <w:r w:rsidR="00E5787B" w:rsidRPr="00030379">
        <w:rPr>
          <w:sz w:val="23"/>
          <w:szCs w:val="23"/>
        </w:rPr>
        <w:t>To lessen the amount of work during harvesting, but still get a representative sample, five</w:t>
      </w:r>
      <w:r w:rsidR="00630A52" w:rsidRPr="00030379">
        <w:rPr>
          <w:sz w:val="23"/>
          <w:szCs w:val="23"/>
        </w:rPr>
        <w:t xml:space="preserve"> bean plants were randomly harvested from the net plot by cutting at the base. Haulms and pods were separated and weighted. Pods were counted to determine podload and then shelled. Seeds and husks from the five plants were weighed separately. Seed</w:t>
      </w:r>
      <w:r w:rsidR="00E5787B" w:rsidRPr="00030379">
        <w:rPr>
          <w:sz w:val="23"/>
          <w:szCs w:val="23"/>
        </w:rPr>
        <w:t>s</w:t>
      </w:r>
      <w:r w:rsidR="00630A52" w:rsidRPr="00030379">
        <w:rPr>
          <w:sz w:val="23"/>
          <w:szCs w:val="23"/>
        </w:rPr>
        <w:t xml:space="preserve"> from the five plants were counted to determine number of seeds per pod and a further 100 seeds weighed. Air-dried weights of the sampled haulms and husks were also collected. The pods were then shelled and seed and chaff weighed separately. Similarly, number of maize plants in the net harvest plot was counted and recoded. </w:t>
      </w:r>
      <w:r w:rsidR="00E5787B" w:rsidRPr="00030379">
        <w:rPr>
          <w:sz w:val="23"/>
          <w:szCs w:val="23"/>
        </w:rPr>
        <w:t xml:space="preserve">Similarly, </w:t>
      </w:r>
      <w:r w:rsidR="00630A52" w:rsidRPr="00030379">
        <w:rPr>
          <w:sz w:val="23"/>
          <w:szCs w:val="23"/>
        </w:rPr>
        <w:t xml:space="preserve">five maize plants were randomly harvested, their cobs weighed and recorded. The resultant cobs were shelled, and the fresh weight of grains determined. Yield was determined on air-dried basis (natural weight for farmers). </w:t>
      </w:r>
      <w:r w:rsidR="00E5787B" w:rsidRPr="00030379">
        <w:rPr>
          <w:sz w:val="23"/>
          <w:szCs w:val="23"/>
        </w:rPr>
        <w:t xml:space="preserve">A template was used to </w:t>
      </w:r>
      <w:r w:rsidR="00E5787B" w:rsidRPr="00030379">
        <w:rPr>
          <w:sz w:val="23"/>
          <w:szCs w:val="23"/>
        </w:rPr>
        <w:lastRenderedPageBreak/>
        <w:t>guide the collection of the yield components.</w:t>
      </w:r>
      <w:r w:rsidR="00B54C6D">
        <w:rPr>
          <w:sz w:val="23"/>
          <w:szCs w:val="23"/>
        </w:rPr>
        <w:t xml:space="preserve"> Pearson correlation was used to explore relationships between variables of interest.</w:t>
      </w:r>
    </w:p>
    <w:p w:rsidR="00850F91" w:rsidRPr="00030379" w:rsidRDefault="00850F91" w:rsidP="009317AC">
      <w:pPr>
        <w:spacing w:line="360" w:lineRule="auto"/>
        <w:jc w:val="both"/>
        <w:rPr>
          <w:sz w:val="23"/>
          <w:szCs w:val="23"/>
        </w:rPr>
      </w:pPr>
    </w:p>
    <w:p w:rsidR="00630A52" w:rsidRPr="00030379" w:rsidRDefault="00630A52" w:rsidP="009317AC">
      <w:pPr>
        <w:spacing w:line="360" w:lineRule="auto"/>
        <w:jc w:val="both"/>
        <w:rPr>
          <w:b/>
          <w:sz w:val="23"/>
          <w:szCs w:val="23"/>
        </w:rPr>
      </w:pPr>
      <w:r w:rsidRPr="00030379">
        <w:rPr>
          <w:sz w:val="23"/>
          <w:szCs w:val="23"/>
        </w:rPr>
        <w:t xml:space="preserve">Data analysis involved the use of descriptive statistics and analysis of variance </w:t>
      </w:r>
      <w:r w:rsidR="00850F91">
        <w:rPr>
          <w:sz w:val="23"/>
          <w:szCs w:val="23"/>
        </w:rPr>
        <w:t>(factorial and one-way)</w:t>
      </w:r>
      <w:r w:rsidR="00850F91" w:rsidRPr="00030379">
        <w:rPr>
          <w:sz w:val="23"/>
          <w:szCs w:val="23"/>
        </w:rPr>
        <w:t xml:space="preserve"> to</w:t>
      </w:r>
      <w:r w:rsidRPr="00030379">
        <w:rPr>
          <w:sz w:val="23"/>
          <w:szCs w:val="23"/>
        </w:rPr>
        <w:t xml:space="preserve"> </w:t>
      </w:r>
      <w:r w:rsidR="00850F91">
        <w:rPr>
          <w:sz w:val="23"/>
          <w:szCs w:val="23"/>
        </w:rPr>
        <w:t xml:space="preserve">compare </w:t>
      </w:r>
      <w:r w:rsidRPr="00030379">
        <w:rPr>
          <w:sz w:val="23"/>
          <w:szCs w:val="23"/>
        </w:rPr>
        <w:t xml:space="preserve">the performance of the </w:t>
      </w:r>
      <w:r w:rsidR="00064E2E">
        <w:rPr>
          <w:sz w:val="23"/>
          <w:szCs w:val="23"/>
        </w:rPr>
        <w:t>varieties</w:t>
      </w:r>
      <w:r w:rsidRPr="00030379">
        <w:rPr>
          <w:sz w:val="23"/>
          <w:szCs w:val="23"/>
        </w:rPr>
        <w:t xml:space="preserve"> </w:t>
      </w:r>
      <w:r w:rsidR="00850F91">
        <w:rPr>
          <w:sz w:val="23"/>
          <w:szCs w:val="23"/>
        </w:rPr>
        <w:t xml:space="preserve">between growth habits and </w:t>
      </w:r>
      <w:r w:rsidRPr="00030379">
        <w:rPr>
          <w:sz w:val="23"/>
          <w:szCs w:val="23"/>
        </w:rPr>
        <w:t xml:space="preserve">different management options in the two sites. </w:t>
      </w:r>
      <w:r w:rsidR="00E5787B" w:rsidRPr="00030379">
        <w:rPr>
          <w:sz w:val="23"/>
          <w:szCs w:val="23"/>
        </w:rPr>
        <w:t>Graphing was used to illustrate comparisons and interaction effects between variables.</w:t>
      </w:r>
    </w:p>
    <w:p w:rsidR="00630A52" w:rsidRPr="00030379" w:rsidRDefault="00630A52" w:rsidP="009317AC">
      <w:pPr>
        <w:spacing w:line="360" w:lineRule="auto"/>
        <w:jc w:val="both"/>
        <w:rPr>
          <w:b/>
          <w:sz w:val="23"/>
          <w:szCs w:val="23"/>
        </w:rPr>
      </w:pPr>
    </w:p>
    <w:p w:rsidR="00061167" w:rsidRPr="00030379" w:rsidRDefault="00994475" w:rsidP="009317AC">
      <w:pPr>
        <w:spacing w:line="360" w:lineRule="auto"/>
        <w:jc w:val="both"/>
        <w:rPr>
          <w:b/>
          <w:sz w:val="23"/>
          <w:szCs w:val="23"/>
        </w:rPr>
      </w:pPr>
      <w:r w:rsidRPr="00030379">
        <w:rPr>
          <w:b/>
          <w:sz w:val="23"/>
          <w:szCs w:val="23"/>
        </w:rPr>
        <w:t>Results and discussions:</w:t>
      </w:r>
    </w:p>
    <w:p w:rsidR="00630A52" w:rsidRDefault="00323E95" w:rsidP="009317AC">
      <w:pPr>
        <w:spacing w:line="360" w:lineRule="auto"/>
        <w:jc w:val="both"/>
        <w:rPr>
          <w:sz w:val="23"/>
          <w:szCs w:val="23"/>
        </w:rPr>
      </w:pPr>
      <w:r>
        <w:rPr>
          <w:sz w:val="23"/>
          <w:szCs w:val="23"/>
        </w:rPr>
        <w:t xml:space="preserve">Results from the study show that </w:t>
      </w:r>
      <w:r w:rsidR="0032542E">
        <w:rPr>
          <w:sz w:val="23"/>
          <w:szCs w:val="23"/>
        </w:rPr>
        <w:t>high</w:t>
      </w:r>
      <w:r>
        <w:rPr>
          <w:sz w:val="23"/>
          <w:szCs w:val="23"/>
        </w:rPr>
        <w:t xml:space="preserve"> </w:t>
      </w:r>
      <w:r w:rsidR="0032542E">
        <w:rPr>
          <w:sz w:val="23"/>
          <w:szCs w:val="23"/>
        </w:rPr>
        <w:t>podloads</w:t>
      </w:r>
      <w:r>
        <w:rPr>
          <w:sz w:val="23"/>
          <w:szCs w:val="23"/>
        </w:rPr>
        <w:t xml:space="preserve"> were </w:t>
      </w:r>
      <w:r w:rsidR="0032542E">
        <w:rPr>
          <w:sz w:val="23"/>
          <w:szCs w:val="23"/>
        </w:rPr>
        <w:t>observed in SER45</w:t>
      </w:r>
      <w:r w:rsidR="0019498E">
        <w:rPr>
          <w:sz w:val="23"/>
          <w:szCs w:val="23"/>
        </w:rPr>
        <w:t xml:space="preserve"> where values ranged between 15.0 -18.0</w:t>
      </w:r>
      <w:r w:rsidR="00F20425">
        <w:rPr>
          <w:sz w:val="23"/>
          <w:szCs w:val="23"/>
        </w:rPr>
        <w:t xml:space="preserve"> </w:t>
      </w:r>
      <w:r w:rsidR="0032542E">
        <w:rPr>
          <w:sz w:val="23"/>
          <w:szCs w:val="23"/>
        </w:rPr>
        <w:t xml:space="preserve">(16.5) and </w:t>
      </w:r>
      <w:r w:rsidR="00F20425">
        <w:rPr>
          <w:sz w:val="23"/>
          <w:szCs w:val="23"/>
        </w:rPr>
        <w:t xml:space="preserve">SER83 </w:t>
      </w:r>
      <w:r w:rsidR="0019498E">
        <w:rPr>
          <w:sz w:val="23"/>
          <w:szCs w:val="23"/>
        </w:rPr>
        <w:t xml:space="preserve">14.2 – 17.0 </w:t>
      </w:r>
      <w:r w:rsidR="00F20425">
        <w:rPr>
          <w:sz w:val="23"/>
          <w:szCs w:val="23"/>
        </w:rPr>
        <w:t>(</w:t>
      </w:r>
      <w:r w:rsidR="0032542E">
        <w:rPr>
          <w:sz w:val="23"/>
          <w:szCs w:val="23"/>
        </w:rPr>
        <w:t xml:space="preserve">15.6) with least in MBC33 </w:t>
      </w:r>
      <w:r w:rsidR="0019498E">
        <w:rPr>
          <w:sz w:val="23"/>
          <w:szCs w:val="23"/>
        </w:rPr>
        <w:t xml:space="preserve">4.2 – 5.8 </w:t>
      </w:r>
      <w:r w:rsidR="0032542E">
        <w:rPr>
          <w:sz w:val="23"/>
          <w:szCs w:val="23"/>
        </w:rPr>
        <w:t xml:space="preserve">(5.0) followed by </w:t>
      </w:r>
      <w:r w:rsidR="00F20425">
        <w:rPr>
          <w:sz w:val="23"/>
          <w:szCs w:val="23"/>
        </w:rPr>
        <w:t xml:space="preserve">  </w:t>
      </w:r>
      <w:r w:rsidR="0032542E">
        <w:rPr>
          <w:sz w:val="23"/>
          <w:szCs w:val="23"/>
        </w:rPr>
        <w:t xml:space="preserve">DC86-264 </w:t>
      </w:r>
      <w:r w:rsidR="00F20425">
        <w:rPr>
          <w:sz w:val="23"/>
          <w:szCs w:val="23"/>
        </w:rPr>
        <w:t xml:space="preserve">6.4 -8.6 </w:t>
      </w:r>
      <w:r w:rsidR="0032542E">
        <w:rPr>
          <w:sz w:val="23"/>
          <w:szCs w:val="23"/>
        </w:rPr>
        <w:t>(7.5)</w:t>
      </w:r>
      <w:r w:rsidR="00553C00">
        <w:rPr>
          <w:sz w:val="23"/>
          <w:szCs w:val="23"/>
        </w:rPr>
        <w:t xml:space="preserve"> (</w:t>
      </w:r>
      <w:r w:rsidR="00553C00" w:rsidRPr="00553C00">
        <w:rPr>
          <w:b/>
          <w:sz w:val="23"/>
          <w:szCs w:val="23"/>
        </w:rPr>
        <w:t>Table 2</w:t>
      </w:r>
      <w:r w:rsidR="00553C00">
        <w:rPr>
          <w:sz w:val="23"/>
          <w:szCs w:val="23"/>
        </w:rPr>
        <w:t>)</w:t>
      </w:r>
      <w:r w:rsidR="0032542E">
        <w:rPr>
          <w:sz w:val="23"/>
          <w:szCs w:val="23"/>
        </w:rPr>
        <w:t>. The difference between SER varieties was insignificant (p &gt; 0.05), while that between MBC33 and DC86-263 was statistically significant (p&lt; 0.05).</w:t>
      </w:r>
      <w:r w:rsidR="00F20425">
        <w:rPr>
          <w:sz w:val="23"/>
          <w:szCs w:val="23"/>
        </w:rPr>
        <w:t xml:space="preserve"> </w:t>
      </w:r>
    </w:p>
    <w:p w:rsidR="00B40521" w:rsidRPr="00030379" w:rsidRDefault="00B40521" w:rsidP="009317AC">
      <w:pPr>
        <w:spacing w:line="360" w:lineRule="auto"/>
        <w:jc w:val="both"/>
        <w:rPr>
          <w:sz w:val="23"/>
          <w:szCs w:val="23"/>
        </w:rPr>
      </w:pPr>
    </w:p>
    <w:p w:rsidR="004A56F1" w:rsidRPr="00030379" w:rsidRDefault="004A56F1" w:rsidP="009317AC">
      <w:pPr>
        <w:pStyle w:val="Caption"/>
        <w:keepNext/>
        <w:spacing w:line="360" w:lineRule="auto"/>
        <w:rPr>
          <w:color w:val="auto"/>
          <w:sz w:val="23"/>
          <w:szCs w:val="23"/>
        </w:rPr>
      </w:pPr>
      <w:r w:rsidRPr="00030379">
        <w:rPr>
          <w:color w:val="auto"/>
          <w:sz w:val="23"/>
          <w:szCs w:val="23"/>
        </w:rPr>
        <w:t xml:space="preserve">Table </w:t>
      </w:r>
      <w:r w:rsidRPr="00030379">
        <w:rPr>
          <w:color w:val="auto"/>
          <w:sz w:val="23"/>
          <w:szCs w:val="23"/>
        </w:rPr>
        <w:fldChar w:fldCharType="begin"/>
      </w:r>
      <w:r w:rsidRPr="00030379">
        <w:rPr>
          <w:color w:val="auto"/>
          <w:sz w:val="23"/>
          <w:szCs w:val="23"/>
        </w:rPr>
        <w:instrText xml:space="preserve"> SEQ Table \* ARABIC </w:instrText>
      </w:r>
      <w:r w:rsidRPr="00030379">
        <w:rPr>
          <w:color w:val="auto"/>
          <w:sz w:val="23"/>
          <w:szCs w:val="23"/>
        </w:rPr>
        <w:fldChar w:fldCharType="separate"/>
      </w:r>
      <w:r w:rsidRPr="00030379">
        <w:rPr>
          <w:noProof/>
          <w:color w:val="auto"/>
          <w:sz w:val="23"/>
          <w:szCs w:val="23"/>
        </w:rPr>
        <w:t>2</w:t>
      </w:r>
      <w:r w:rsidRPr="00030379">
        <w:rPr>
          <w:color w:val="auto"/>
          <w:sz w:val="23"/>
          <w:szCs w:val="23"/>
        </w:rPr>
        <w:fldChar w:fldCharType="end"/>
      </w:r>
      <w:r w:rsidRPr="00030379">
        <w:rPr>
          <w:color w:val="auto"/>
          <w:sz w:val="23"/>
          <w:szCs w:val="23"/>
        </w:rPr>
        <w:t xml:space="preserve">: Grain yield, podload and seed-pod ratio of the bean in the trial sites of </w:t>
      </w:r>
      <w:proofErr w:type="spellStart"/>
      <w:r w:rsidRPr="00030379">
        <w:rPr>
          <w:color w:val="auto"/>
          <w:sz w:val="23"/>
          <w:szCs w:val="23"/>
        </w:rPr>
        <w:t>Linthipe</w:t>
      </w:r>
      <w:proofErr w:type="spellEnd"/>
      <w:r w:rsidRPr="00030379">
        <w:rPr>
          <w:color w:val="auto"/>
          <w:sz w:val="23"/>
          <w:szCs w:val="23"/>
        </w:rPr>
        <w:t xml:space="preserve"> and </w:t>
      </w:r>
      <w:proofErr w:type="spellStart"/>
      <w:r w:rsidRPr="00030379">
        <w:rPr>
          <w:color w:val="auto"/>
          <w:sz w:val="23"/>
          <w:szCs w:val="23"/>
        </w:rPr>
        <w:t>Kandeu</w:t>
      </w:r>
      <w:proofErr w:type="spellEnd"/>
      <w:r w:rsidR="00323E95">
        <w:rPr>
          <w:color w:val="auto"/>
          <w:sz w:val="23"/>
          <w:szCs w:val="23"/>
        </w:rPr>
        <w:t xml:space="preserve"> </w:t>
      </w:r>
    </w:p>
    <w:tbl>
      <w:tblPr>
        <w:tblW w:w="0" w:type="auto"/>
        <w:tblLook w:val="04A0" w:firstRow="1" w:lastRow="0" w:firstColumn="1" w:lastColumn="0" w:noHBand="0" w:noVBand="1"/>
      </w:tblPr>
      <w:tblGrid>
        <w:gridCol w:w="1418"/>
        <w:gridCol w:w="1003"/>
        <w:gridCol w:w="1231"/>
        <w:gridCol w:w="576"/>
        <w:gridCol w:w="669"/>
        <w:gridCol w:w="343"/>
        <w:gridCol w:w="521"/>
        <w:gridCol w:w="876"/>
        <w:gridCol w:w="660"/>
        <w:gridCol w:w="479"/>
        <w:gridCol w:w="625"/>
        <w:gridCol w:w="689"/>
        <w:gridCol w:w="479"/>
      </w:tblGrid>
      <w:tr w:rsidR="004A56F1" w:rsidRPr="00323E95" w:rsidTr="00B40521">
        <w:trPr>
          <w:trHeight w:val="510"/>
        </w:trPr>
        <w:tc>
          <w:tcPr>
            <w:tcW w:w="1418" w:type="dxa"/>
            <w:tcBorders>
              <w:top w:val="single" w:sz="4" w:space="0" w:color="auto"/>
              <w:left w:val="nil"/>
              <w:bottom w:val="single" w:sz="4" w:space="0" w:color="auto"/>
              <w:right w:val="nil"/>
            </w:tcBorders>
            <w:shd w:val="clear" w:color="000000" w:fill="FFFFFF"/>
            <w:vAlign w:val="center"/>
            <w:hideMark/>
          </w:tcPr>
          <w:p w:rsidR="004A56F1" w:rsidRPr="00323E95" w:rsidRDefault="004A56F1" w:rsidP="009317AC">
            <w:pPr>
              <w:spacing w:line="360" w:lineRule="auto"/>
              <w:rPr>
                <w:b/>
                <w:bCs/>
                <w:sz w:val="21"/>
                <w:szCs w:val="21"/>
              </w:rPr>
            </w:pPr>
            <w:r w:rsidRPr="00323E95">
              <w:rPr>
                <w:b/>
                <w:bCs/>
                <w:sz w:val="21"/>
                <w:szCs w:val="21"/>
              </w:rPr>
              <w:t>Variable</w:t>
            </w:r>
          </w:p>
        </w:tc>
        <w:tc>
          <w:tcPr>
            <w:tcW w:w="1003" w:type="dxa"/>
            <w:tcBorders>
              <w:top w:val="single" w:sz="4" w:space="0" w:color="auto"/>
              <w:left w:val="nil"/>
              <w:bottom w:val="single" w:sz="4" w:space="0" w:color="auto"/>
              <w:right w:val="nil"/>
            </w:tcBorders>
            <w:shd w:val="clear" w:color="000000" w:fill="FFFFFF"/>
            <w:vAlign w:val="center"/>
            <w:hideMark/>
          </w:tcPr>
          <w:p w:rsidR="004A56F1" w:rsidRPr="00323E95" w:rsidRDefault="004A56F1" w:rsidP="009317AC">
            <w:pPr>
              <w:spacing w:line="360" w:lineRule="auto"/>
              <w:rPr>
                <w:b/>
                <w:bCs/>
                <w:sz w:val="21"/>
                <w:szCs w:val="21"/>
              </w:rPr>
            </w:pPr>
            <w:r w:rsidRPr="00323E95">
              <w:rPr>
                <w:b/>
                <w:bCs/>
                <w:sz w:val="21"/>
                <w:szCs w:val="21"/>
              </w:rPr>
              <w:t>GH</w:t>
            </w:r>
          </w:p>
        </w:tc>
        <w:tc>
          <w:tcPr>
            <w:tcW w:w="1231" w:type="dxa"/>
            <w:tcBorders>
              <w:top w:val="single" w:sz="4" w:space="0" w:color="auto"/>
              <w:left w:val="nil"/>
              <w:bottom w:val="single" w:sz="4" w:space="0" w:color="auto"/>
              <w:right w:val="nil"/>
            </w:tcBorders>
            <w:shd w:val="clear" w:color="000000" w:fill="FFFFFF"/>
            <w:vAlign w:val="center"/>
            <w:hideMark/>
          </w:tcPr>
          <w:p w:rsidR="004A56F1" w:rsidRPr="00323E95" w:rsidRDefault="004A56F1" w:rsidP="009317AC">
            <w:pPr>
              <w:spacing w:line="360" w:lineRule="auto"/>
              <w:rPr>
                <w:b/>
                <w:bCs/>
                <w:sz w:val="21"/>
                <w:szCs w:val="21"/>
              </w:rPr>
            </w:pPr>
            <w:r w:rsidRPr="00323E95">
              <w:rPr>
                <w:b/>
                <w:bCs/>
                <w:sz w:val="21"/>
                <w:szCs w:val="21"/>
              </w:rPr>
              <w:t>Variety</w:t>
            </w:r>
          </w:p>
        </w:tc>
        <w:tc>
          <w:tcPr>
            <w:tcW w:w="576" w:type="dxa"/>
            <w:tcBorders>
              <w:top w:val="single" w:sz="4" w:space="0" w:color="auto"/>
              <w:left w:val="nil"/>
              <w:bottom w:val="single" w:sz="4" w:space="0" w:color="auto"/>
              <w:right w:val="nil"/>
            </w:tcBorders>
            <w:shd w:val="clear" w:color="000000" w:fill="FFFFFF"/>
            <w:vAlign w:val="center"/>
            <w:hideMark/>
          </w:tcPr>
          <w:p w:rsidR="004A56F1" w:rsidRPr="00323E95" w:rsidRDefault="004A56F1" w:rsidP="009317AC">
            <w:pPr>
              <w:spacing w:line="360" w:lineRule="auto"/>
              <w:jc w:val="center"/>
              <w:rPr>
                <w:b/>
                <w:bCs/>
                <w:sz w:val="21"/>
                <w:szCs w:val="21"/>
              </w:rPr>
            </w:pPr>
            <w:r w:rsidRPr="00323E95">
              <w:rPr>
                <w:b/>
                <w:bCs/>
                <w:sz w:val="21"/>
                <w:szCs w:val="21"/>
              </w:rPr>
              <w:t>N</w:t>
            </w:r>
          </w:p>
        </w:tc>
        <w:tc>
          <w:tcPr>
            <w:tcW w:w="1533" w:type="dxa"/>
            <w:gridSpan w:val="3"/>
            <w:tcBorders>
              <w:top w:val="single" w:sz="4" w:space="0" w:color="auto"/>
              <w:left w:val="nil"/>
              <w:bottom w:val="single" w:sz="4" w:space="0" w:color="auto"/>
              <w:right w:val="nil"/>
            </w:tcBorders>
            <w:shd w:val="clear" w:color="000000" w:fill="FFFFFF"/>
            <w:vAlign w:val="center"/>
            <w:hideMark/>
          </w:tcPr>
          <w:p w:rsidR="004A56F1" w:rsidRPr="00323E95" w:rsidRDefault="004A56F1" w:rsidP="009317AC">
            <w:pPr>
              <w:spacing w:line="360" w:lineRule="auto"/>
              <w:jc w:val="center"/>
              <w:rPr>
                <w:b/>
                <w:bCs/>
                <w:sz w:val="21"/>
                <w:szCs w:val="21"/>
              </w:rPr>
            </w:pPr>
            <w:r w:rsidRPr="00323E95">
              <w:rPr>
                <w:b/>
                <w:bCs/>
                <w:sz w:val="21"/>
                <w:szCs w:val="21"/>
              </w:rPr>
              <w:t xml:space="preserve">Mean </w:t>
            </w:r>
          </w:p>
        </w:tc>
        <w:tc>
          <w:tcPr>
            <w:tcW w:w="876" w:type="dxa"/>
            <w:tcBorders>
              <w:top w:val="single" w:sz="4" w:space="0" w:color="auto"/>
              <w:left w:val="nil"/>
              <w:bottom w:val="single" w:sz="4" w:space="0" w:color="auto"/>
              <w:right w:val="nil"/>
            </w:tcBorders>
            <w:shd w:val="clear" w:color="000000" w:fill="FFFFFF"/>
            <w:vAlign w:val="center"/>
            <w:hideMark/>
          </w:tcPr>
          <w:p w:rsidR="004A56F1" w:rsidRPr="00323E95" w:rsidRDefault="004A56F1" w:rsidP="009317AC">
            <w:pPr>
              <w:spacing w:line="360" w:lineRule="auto"/>
              <w:jc w:val="center"/>
              <w:rPr>
                <w:b/>
                <w:bCs/>
                <w:sz w:val="21"/>
                <w:szCs w:val="21"/>
              </w:rPr>
            </w:pPr>
            <w:proofErr w:type="spellStart"/>
            <w:r w:rsidRPr="00323E95">
              <w:rPr>
                <w:b/>
                <w:bCs/>
                <w:sz w:val="21"/>
                <w:szCs w:val="21"/>
              </w:rPr>
              <w:t>Conf</w:t>
            </w:r>
            <w:proofErr w:type="spellEnd"/>
          </w:p>
          <w:p w:rsidR="004A56F1" w:rsidRPr="00323E95" w:rsidRDefault="004A56F1" w:rsidP="009317AC">
            <w:pPr>
              <w:spacing w:line="360" w:lineRule="auto"/>
              <w:jc w:val="center"/>
              <w:rPr>
                <w:b/>
                <w:bCs/>
                <w:sz w:val="21"/>
                <w:szCs w:val="21"/>
              </w:rPr>
            </w:pPr>
            <w:r w:rsidRPr="00323E95">
              <w:rPr>
                <w:b/>
                <w:bCs/>
                <w:sz w:val="21"/>
                <w:szCs w:val="21"/>
              </w:rPr>
              <w:t>-95%</w:t>
            </w:r>
          </w:p>
        </w:tc>
        <w:tc>
          <w:tcPr>
            <w:tcW w:w="0" w:type="auto"/>
            <w:tcBorders>
              <w:top w:val="single" w:sz="4" w:space="0" w:color="auto"/>
              <w:left w:val="nil"/>
              <w:bottom w:val="single" w:sz="4" w:space="0" w:color="auto"/>
              <w:right w:val="nil"/>
            </w:tcBorders>
            <w:shd w:val="clear" w:color="000000" w:fill="FFFFFF"/>
            <w:vAlign w:val="center"/>
            <w:hideMark/>
          </w:tcPr>
          <w:p w:rsidR="004A56F1" w:rsidRPr="00323E95" w:rsidRDefault="004A56F1" w:rsidP="009317AC">
            <w:pPr>
              <w:spacing w:line="360" w:lineRule="auto"/>
              <w:jc w:val="center"/>
              <w:rPr>
                <w:b/>
                <w:bCs/>
                <w:sz w:val="21"/>
                <w:szCs w:val="21"/>
              </w:rPr>
            </w:pPr>
            <w:proofErr w:type="spellStart"/>
            <w:r w:rsidRPr="00323E95">
              <w:rPr>
                <w:b/>
                <w:bCs/>
                <w:sz w:val="21"/>
                <w:szCs w:val="21"/>
              </w:rPr>
              <w:t>Conf</w:t>
            </w:r>
            <w:proofErr w:type="spellEnd"/>
          </w:p>
          <w:p w:rsidR="004A56F1" w:rsidRPr="00323E95" w:rsidRDefault="004A56F1" w:rsidP="009317AC">
            <w:pPr>
              <w:spacing w:line="360" w:lineRule="auto"/>
              <w:jc w:val="center"/>
              <w:rPr>
                <w:b/>
                <w:bCs/>
                <w:sz w:val="21"/>
                <w:szCs w:val="21"/>
              </w:rPr>
            </w:pPr>
            <w:r w:rsidRPr="00323E95">
              <w:rPr>
                <w:b/>
                <w:bCs/>
                <w:sz w:val="21"/>
                <w:szCs w:val="21"/>
              </w:rPr>
              <w:t>95%</w:t>
            </w:r>
          </w:p>
        </w:tc>
        <w:tc>
          <w:tcPr>
            <w:tcW w:w="0" w:type="auto"/>
            <w:tcBorders>
              <w:top w:val="single" w:sz="4" w:space="0" w:color="auto"/>
              <w:left w:val="nil"/>
              <w:bottom w:val="single" w:sz="4" w:space="0" w:color="auto"/>
              <w:right w:val="nil"/>
            </w:tcBorders>
            <w:shd w:val="clear" w:color="000000" w:fill="FFFFFF"/>
            <w:vAlign w:val="center"/>
            <w:hideMark/>
          </w:tcPr>
          <w:p w:rsidR="004A56F1" w:rsidRPr="00323E95" w:rsidRDefault="004A56F1" w:rsidP="009317AC">
            <w:pPr>
              <w:spacing w:line="360" w:lineRule="auto"/>
              <w:jc w:val="center"/>
              <w:rPr>
                <w:b/>
                <w:bCs/>
                <w:sz w:val="21"/>
                <w:szCs w:val="21"/>
              </w:rPr>
            </w:pPr>
            <w:r w:rsidRPr="00323E95">
              <w:rPr>
                <w:b/>
                <w:bCs/>
                <w:sz w:val="21"/>
                <w:szCs w:val="21"/>
              </w:rPr>
              <w:t>CI</w:t>
            </w:r>
          </w:p>
        </w:tc>
        <w:tc>
          <w:tcPr>
            <w:tcW w:w="0" w:type="auto"/>
            <w:tcBorders>
              <w:top w:val="single" w:sz="4" w:space="0" w:color="auto"/>
              <w:left w:val="nil"/>
              <w:bottom w:val="single" w:sz="4" w:space="0" w:color="auto"/>
              <w:right w:val="nil"/>
            </w:tcBorders>
            <w:shd w:val="clear" w:color="000000" w:fill="FFFFFF"/>
            <w:vAlign w:val="center"/>
            <w:hideMark/>
          </w:tcPr>
          <w:p w:rsidR="004A56F1" w:rsidRPr="00323E95" w:rsidRDefault="004A56F1" w:rsidP="009317AC">
            <w:pPr>
              <w:spacing w:line="360" w:lineRule="auto"/>
              <w:jc w:val="center"/>
              <w:rPr>
                <w:b/>
                <w:bCs/>
                <w:sz w:val="21"/>
                <w:szCs w:val="21"/>
              </w:rPr>
            </w:pPr>
            <w:r w:rsidRPr="00323E95">
              <w:rPr>
                <w:b/>
                <w:bCs/>
                <w:sz w:val="21"/>
                <w:szCs w:val="21"/>
              </w:rPr>
              <w:t>Max</w:t>
            </w:r>
          </w:p>
        </w:tc>
        <w:tc>
          <w:tcPr>
            <w:tcW w:w="0" w:type="auto"/>
            <w:tcBorders>
              <w:top w:val="single" w:sz="4" w:space="0" w:color="auto"/>
              <w:left w:val="nil"/>
              <w:bottom w:val="single" w:sz="4" w:space="0" w:color="auto"/>
              <w:right w:val="nil"/>
            </w:tcBorders>
            <w:shd w:val="clear" w:color="000000" w:fill="FFFFFF"/>
            <w:vAlign w:val="center"/>
            <w:hideMark/>
          </w:tcPr>
          <w:p w:rsidR="004A56F1" w:rsidRPr="00323E95" w:rsidRDefault="004A56F1" w:rsidP="009317AC">
            <w:pPr>
              <w:spacing w:line="360" w:lineRule="auto"/>
              <w:jc w:val="center"/>
              <w:rPr>
                <w:b/>
                <w:bCs/>
                <w:sz w:val="21"/>
                <w:szCs w:val="21"/>
              </w:rPr>
            </w:pPr>
            <w:r w:rsidRPr="00323E95">
              <w:rPr>
                <w:b/>
                <w:bCs/>
                <w:sz w:val="21"/>
                <w:szCs w:val="21"/>
              </w:rPr>
              <w:t>CV</w:t>
            </w:r>
          </w:p>
        </w:tc>
        <w:tc>
          <w:tcPr>
            <w:tcW w:w="0" w:type="auto"/>
            <w:tcBorders>
              <w:top w:val="single" w:sz="4" w:space="0" w:color="auto"/>
              <w:left w:val="nil"/>
              <w:bottom w:val="single" w:sz="4" w:space="0" w:color="auto"/>
              <w:right w:val="nil"/>
            </w:tcBorders>
            <w:shd w:val="clear" w:color="000000" w:fill="FFFFFF"/>
            <w:vAlign w:val="center"/>
            <w:hideMark/>
          </w:tcPr>
          <w:p w:rsidR="004A56F1" w:rsidRPr="00323E95" w:rsidRDefault="004A56F1" w:rsidP="009317AC">
            <w:pPr>
              <w:spacing w:line="360" w:lineRule="auto"/>
              <w:jc w:val="center"/>
              <w:rPr>
                <w:b/>
                <w:bCs/>
                <w:sz w:val="21"/>
                <w:szCs w:val="21"/>
              </w:rPr>
            </w:pPr>
            <w:r w:rsidRPr="00323E95">
              <w:rPr>
                <w:b/>
                <w:bCs/>
                <w:sz w:val="21"/>
                <w:szCs w:val="21"/>
              </w:rPr>
              <w:t>SE</w:t>
            </w:r>
          </w:p>
        </w:tc>
      </w:tr>
      <w:tr w:rsidR="00323E95" w:rsidRPr="00323E95" w:rsidTr="00E12856">
        <w:trPr>
          <w:trHeight w:val="300"/>
        </w:trPr>
        <w:tc>
          <w:tcPr>
            <w:tcW w:w="1418" w:type="dxa"/>
            <w:vMerge w:val="restart"/>
            <w:tcBorders>
              <w:left w:val="nil"/>
              <w:right w:val="nil"/>
            </w:tcBorders>
            <w:shd w:val="clear" w:color="000000" w:fill="FFFFFF"/>
            <w:vAlign w:val="center"/>
            <w:hideMark/>
          </w:tcPr>
          <w:p w:rsidR="00323E95" w:rsidRPr="00323E95" w:rsidRDefault="00323E95" w:rsidP="00323E95">
            <w:pPr>
              <w:spacing w:line="360" w:lineRule="auto"/>
              <w:jc w:val="center"/>
              <w:rPr>
                <w:sz w:val="21"/>
                <w:szCs w:val="21"/>
              </w:rPr>
            </w:pPr>
            <w:r w:rsidRPr="00323E95">
              <w:rPr>
                <w:sz w:val="21"/>
                <w:szCs w:val="21"/>
                <w:lang w:val="en-GB"/>
              </w:rPr>
              <w:t>Podload</w:t>
            </w:r>
          </w:p>
        </w:tc>
        <w:tc>
          <w:tcPr>
            <w:tcW w:w="1003" w:type="dxa"/>
            <w:tcBorders>
              <w:top w:val="nil"/>
              <w:left w:val="nil"/>
              <w:bottom w:val="nil"/>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rPr>
              <w:t>Climber</w:t>
            </w:r>
          </w:p>
        </w:tc>
        <w:tc>
          <w:tcPr>
            <w:tcW w:w="1231" w:type="dxa"/>
            <w:tcBorders>
              <w:top w:val="nil"/>
              <w:left w:val="nil"/>
              <w:bottom w:val="nil"/>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highlight w:val="white"/>
                <w:lang w:val="en-GB"/>
              </w:rPr>
              <w:t>DC86-263</w:t>
            </w:r>
          </w:p>
        </w:tc>
        <w:tc>
          <w:tcPr>
            <w:tcW w:w="576"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72</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7.5</w:t>
            </w:r>
            <w:r w:rsidRPr="00323E95">
              <w:rPr>
                <w:b/>
                <w:sz w:val="21"/>
                <w:szCs w:val="21"/>
                <w:vertAlign w:val="superscript"/>
                <w:lang w:val="en-GB"/>
              </w:rPr>
              <w:t>a</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center"/>
              <w:rPr>
                <w:sz w:val="21"/>
                <w:szCs w:val="21"/>
              </w:rPr>
            </w:pPr>
            <w:r w:rsidRPr="00323E95">
              <w:rPr>
                <w:sz w:val="21"/>
                <w:szCs w:val="21"/>
              </w:rPr>
              <w:t>±</w:t>
            </w:r>
          </w:p>
        </w:tc>
        <w:tc>
          <w:tcPr>
            <w:tcW w:w="504"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both"/>
              <w:rPr>
                <w:sz w:val="21"/>
                <w:szCs w:val="21"/>
              </w:rPr>
            </w:pPr>
            <w:r w:rsidRPr="00323E95">
              <w:rPr>
                <w:sz w:val="21"/>
                <w:szCs w:val="21"/>
                <w:lang w:val="en-GB"/>
              </w:rPr>
              <w:t>4.7</w:t>
            </w:r>
          </w:p>
        </w:tc>
        <w:tc>
          <w:tcPr>
            <w:tcW w:w="876"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6.4</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8.6</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rPr>
              <w:t>2.2</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noProof/>
                <w:sz w:val="21"/>
                <w:szCs w:val="21"/>
              </w:rPr>
              <mc:AlternateContent>
                <mc:Choice Requires="wps">
                  <w:drawing>
                    <wp:anchor distT="0" distB="0" distL="114300" distR="114300" simplePos="0" relativeHeight="251671552" behindDoc="0" locked="0" layoutInCell="1" allowOverlap="1" wp14:anchorId="589A1310" wp14:editId="29DA31BE">
                      <wp:simplePos x="0" y="0"/>
                      <wp:positionH relativeFrom="column">
                        <wp:posOffset>28575</wp:posOffset>
                      </wp:positionH>
                      <wp:positionV relativeFrom="paragraph">
                        <wp:posOffset>123825</wp:posOffset>
                      </wp:positionV>
                      <wp:extent cx="0" cy="180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 cy="172227"/>
                              </a:xfrm>
                              <a:prstGeom prst="rect">
                                <a:avLst/>
                              </a:prstGeom>
                              <a:noFill/>
                              <a:ln>
                                <a:noFill/>
                              </a:ln>
                              <a:effectLst/>
                            </wps:spPr>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7A48F75B" id="Text Box 23" o:spid="_x0000_s1026" type="#_x0000_t202" style="position:absolute;margin-left:2.25pt;margin-top:9.75pt;width:0;height:14.25pt;z-index:2516715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" filled="f" stroked="f">
                      <v:textbox style="mso-fit-shape-to-text:t" inset="0,0,0,0"/>
                    </v:shape>
                  </w:pict>
                </mc:Fallback>
              </mc:AlternateContent>
            </w:r>
            <w:r w:rsidRPr="00323E95">
              <w:rPr>
                <w:noProof/>
                <w:sz w:val="21"/>
                <w:szCs w:val="21"/>
              </w:rPr>
              <mc:AlternateContent>
                <mc:Choice Requires="wps">
                  <w:drawing>
                    <wp:anchor distT="0" distB="0" distL="114300" distR="114300" simplePos="0" relativeHeight="251672576" behindDoc="0" locked="0" layoutInCell="1" allowOverlap="1" wp14:anchorId="32B31333" wp14:editId="1AF468D1">
                      <wp:simplePos x="0" y="0"/>
                      <wp:positionH relativeFrom="column">
                        <wp:posOffset>28575</wp:posOffset>
                      </wp:positionH>
                      <wp:positionV relativeFrom="paragraph">
                        <wp:posOffset>123825</wp:posOffset>
                      </wp:positionV>
                      <wp:extent cx="0" cy="18097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65" cy="172227"/>
                              </a:xfrm>
                              <a:prstGeom prst="rect">
                                <a:avLst/>
                              </a:prstGeom>
                              <a:noFill/>
                              <a:ln>
                                <a:noFill/>
                              </a:ln>
                              <a:effectLst/>
                            </wps:spPr>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62645D8E" id="Text Box 25" o:spid="_x0000_s1026" type="#_x0000_t202" style="position:absolute;margin-left:2.25pt;margin-top:9.75pt;width:0;height:14.25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" filled="f" stroked="f">
                      <v:textbox style="mso-fit-shape-to-text:t" inset="0,0,0,0"/>
                    </v:shape>
                  </w:pict>
                </mc:Fallback>
              </mc:AlternateContent>
            </w:r>
            <w:r w:rsidRPr="00323E95">
              <w:rPr>
                <w:sz w:val="21"/>
                <w:szCs w:val="21"/>
                <w:lang w:val="en-GB"/>
              </w:rPr>
              <w:t>21.4</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63.1</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0.6</w:t>
            </w:r>
          </w:p>
        </w:tc>
      </w:tr>
      <w:tr w:rsidR="00323E95" w:rsidRPr="00323E95" w:rsidTr="00E12856">
        <w:trPr>
          <w:trHeight w:val="300"/>
        </w:trPr>
        <w:tc>
          <w:tcPr>
            <w:tcW w:w="1418" w:type="dxa"/>
            <w:vMerge/>
            <w:tcBorders>
              <w:left w:val="nil"/>
              <w:right w:val="nil"/>
            </w:tcBorders>
            <w:vAlign w:val="center"/>
            <w:hideMark/>
          </w:tcPr>
          <w:p w:rsidR="00323E95" w:rsidRPr="00323E95" w:rsidRDefault="00323E95" w:rsidP="00323E95">
            <w:pPr>
              <w:spacing w:line="360" w:lineRule="auto"/>
              <w:rPr>
                <w:sz w:val="21"/>
                <w:szCs w:val="21"/>
              </w:rPr>
            </w:pPr>
          </w:p>
        </w:tc>
        <w:tc>
          <w:tcPr>
            <w:tcW w:w="1003" w:type="dxa"/>
            <w:tcBorders>
              <w:top w:val="nil"/>
              <w:left w:val="nil"/>
              <w:bottom w:val="nil"/>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rPr>
              <w:t>Climber</w:t>
            </w:r>
          </w:p>
        </w:tc>
        <w:tc>
          <w:tcPr>
            <w:tcW w:w="1231" w:type="dxa"/>
            <w:tcBorders>
              <w:top w:val="nil"/>
              <w:left w:val="nil"/>
              <w:bottom w:val="nil"/>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lang w:val="en-GB"/>
              </w:rPr>
              <w:t>MBC33</w:t>
            </w:r>
          </w:p>
        </w:tc>
        <w:tc>
          <w:tcPr>
            <w:tcW w:w="576"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81</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5.0</w:t>
            </w:r>
            <w:r w:rsidRPr="00323E95">
              <w:rPr>
                <w:b/>
                <w:sz w:val="21"/>
                <w:szCs w:val="21"/>
                <w:vertAlign w:val="superscript"/>
                <w:lang w:val="en-GB"/>
              </w:rPr>
              <w:t>b</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center"/>
              <w:rPr>
                <w:sz w:val="21"/>
                <w:szCs w:val="21"/>
              </w:rPr>
            </w:pPr>
            <w:r w:rsidRPr="00323E95">
              <w:rPr>
                <w:sz w:val="21"/>
                <w:szCs w:val="21"/>
              </w:rPr>
              <w:t>±</w:t>
            </w:r>
          </w:p>
        </w:tc>
        <w:tc>
          <w:tcPr>
            <w:tcW w:w="504"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both"/>
              <w:rPr>
                <w:sz w:val="21"/>
                <w:szCs w:val="21"/>
              </w:rPr>
            </w:pPr>
            <w:r w:rsidRPr="00323E95">
              <w:rPr>
                <w:sz w:val="21"/>
                <w:szCs w:val="21"/>
                <w:highlight w:val="white"/>
                <w:lang w:val="en-GB"/>
              </w:rPr>
              <w:t>3.7</w:t>
            </w:r>
          </w:p>
        </w:tc>
        <w:tc>
          <w:tcPr>
            <w:tcW w:w="876"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4.2</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5.8</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rPr>
              <w:t>1.6</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23.6</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74.2</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0.4</w:t>
            </w:r>
          </w:p>
        </w:tc>
      </w:tr>
      <w:tr w:rsidR="00323E95" w:rsidRPr="00323E95" w:rsidTr="00E12856">
        <w:trPr>
          <w:trHeight w:val="300"/>
        </w:trPr>
        <w:tc>
          <w:tcPr>
            <w:tcW w:w="1418" w:type="dxa"/>
            <w:vMerge/>
            <w:tcBorders>
              <w:left w:val="nil"/>
              <w:right w:val="nil"/>
            </w:tcBorders>
            <w:vAlign w:val="center"/>
            <w:hideMark/>
          </w:tcPr>
          <w:p w:rsidR="00323E95" w:rsidRPr="00323E95" w:rsidRDefault="00323E95" w:rsidP="00323E95">
            <w:pPr>
              <w:spacing w:line="360" w:lineRule="auto"/>
              <w:rPr>
                <w:sz w:val="21"/>
                <w:szCs w:val="21"/>
              </w:rPr>
            </w:pPr>
          </w:p>
        </w:tc>
        <w:tc>
          <w:tcPr>
            <w:tcW w:w="1003" w:type="dxa"/>
            <w:tcBorders>
              <w:top w:val="nil"/>
              <w:left w:val="nil"/>
              <w:bottom w:val="nil"/>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rPr>
              <w:t>Dwarf</w:t>
            </w:r>
          </w:p>
        </w:tc>
        <w:tc>
          <w:tcPr>
            <w:tcW w:w="1231" w:type="dxa"/>
            <w:tcBorders>
              <w:top w:val="nil"/>
              <w:left w:val="nil"/>
              <w:bottom w:val="nil"/>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lang w:val="en-GB"/>
              </w:rPr>
              <w:t>SER45</w:t>
            </w:r>
          </w:p>
        </w:tc>
        <w:tc>
          <w:tcPr>
            <w:tcW w:w="576"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125</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16.5</w:t>
            </w:r>
            <w:r w:rsidRPr="00323E95">
              <w:rPr>
                <w:sz w:val="21"/>
                <w:szCs w:val="21"/>
                <w:vertAlign w:val="superscript"/>
                <w:lang w:val="en-GB"/>
              </w:rPr>
              <w:t>c</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center"/>
              <w:rPr>
                <w:sz w:val="21"/>
                <w:szCs w:val="21"/>
              </w:rPr>
            </w:pPr>
            <w:r w:rsidRPr="00323E95">
              <w:rPr>
                <w:sz w:val="21"/>
                <w:szCs w:val="21"/>
              </w:rPr>
              <w:t>±</w:t>
            </w:r>
          </w:p>
        </w:tc>
        <w:tc>
          <w:tcPr>
            <w:tcW w:w="504"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both"/>
              <w:rPr>
                <w:sz w:val="21"/>
                <w:szCs w:val="21"/>
              </w:rPr>
            </w:pPr>
            <w:r w:rsidRPr="00323E95">
              <w:rPr>
                <w:sz w:val="21"/>
                <w:szCs w:val="21"/>
                <w:lang w:val="en-GB"/>
              </w:rPr>
              <w:t>8.3</w:t>
            </w:r>
          </w:p>
        </w:tc>
        <w:tc>
          <w:tcPr>
            <w:tcW w:w="876"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15.0</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18.0</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rPr>
              <w:t>2.9</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42.8</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50.4</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0.7</w:t>
            </w:r>
          </w:p>
        </w:tc>
      </w:tr>
      <w:tr w:rsidR="00323E95" w:rsidRPr="00323E95" w:rsidTr="00E12856">
        <w:trPr>
          <w:trHeight w:val="300"/>
        </w:trPr>
        <w:tc>
          <w:tcPr>
            <w:tcW w:w="1418" w:type="dxa"/>
            <w:vMerge/>
            <w:tcBorders>
              <w:left w:val="nil"/>
              <w:bottom w:val="single" w:sz="4" w:space="0" w:color="000000"/>
              <w:right w:val="nil"/>
            </w:tcBorders>
            <w:vAlign w:val="center"/>
            <w:hideMark/>
          </w:tcPr>
          <w:p w:rsidR="00323E95" w:rsidRPr="00323E95" w:rsidRDefault="00323E95" w:rsidP="00323E95">
            <w:pPr>
              <w:spacing w:line="360" w:lineRule="auto"/>
              <w:rPr>
                <w:sz w:val="21"/>
                <w:szCs w:val="21"/>
              </w:rPr>
            </w:pPr>
          </w:p>
        </w:tc>
        <w:tc>
          <w:tcPr>
            <w:tcW w:w="1003" w:type="dxa"/>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rPr>
              <w:t>Dwarf</w:t>
            </w:r>
          </w:p>
        </w:tc>
        <w:tc>
          <w:tcPr>
            <w:tcW w:w="1231" w:type="dxa"/>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highlight w:val="white"/>
                <w:lang w:val="en-GB"/>
              </w:rPr>
              <w:t>SER83</w:t>
            </w:r>
          </w:p>
        </w:tc>
        <w:tc>
          <w:tcPr>
            <w:tcW w:w="576" w:type="dxa"/>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120</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15.6</w:t>
            </w:r>
            <w:r w:rsidRPr="00323E95">
              <w:rPr>
                <w:b/>
                <w:sz w:val="21"/>
                <w:szCs w:val="21"/>
                <w:vertAlign w:val="superscript"/>
                <w:lang w:val="en-GB"/>
              </w:rPr>
              <w:t>c</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center"/>
              <w:rPr>
                <w:sz w:val="21"/>
                <w:szCs w:val="21"/>
              </w:rPr>
            </w:pPr>
            <w:r w:rsidRPr="00323E95">
              <w:rPr>
                <w:sz w:val="21"/>
                <w:szCs w:val="21"/>
              </w:rPr>
              <w:t>±</w:t>
            </w:r>
          </w:p>
        </w:tc>
        <w:tc>
          <w:tcPr>
            <w:tcW w:w="504" w:type="dxa"/>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both"/>
              <w:rPr>
                <w:sz w:val="21"/>
                <w:szCs w:val="21"/>
              </w:rPr>
            </w:pPr>
            <w:r w:rsidRPr="00323E95">
              <w:rPr>
                <w:sz w:val="21"/>
                <w:szCs w:val="21"/>
                <w:highlight w:val="white"/>
                <w:lang w:val="en-GB"/>
              </w:rPr>
              <w:t>7.7</w:t>
            </w:r>
          </w:p>
        </w:tc>
        <w:tc>
          <w:tcPr>
            <w:tcW w:w="876" w:type="dxa"/>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14.2</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17.0</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rPr>
              <w:t>2.8</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40.2</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49.4</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0.7</w:t>
            </w:r>
          </w:p>
        </w:tc>
      </w:tr>
      <w:tr w:rsidR="004A56F1" w:rsidRPr="00323E95" w:rsidTr="00B40521">
        <w:trPr>
          <w:trHeight w:val="135"/>
        </w:trPr>
        <w:tc>
          <w:tcPr>
            <w:tcW w:w="1418" w:type="dxa"/>
            <w:vMerge w:val="restart"/>
            <w:tcBorders>
              <w:top w:val="nil"/>
              <w:left w:val="nil"/>
              <w:right w:val="nil"/>
            </w:tcBorders>
            <w:shd w:val="clear" w:color="000000" w:fill="FFFFFF"/>
            <w:vAlign w:val="center"/>
            <w:hideMark/>
          </w:tcPr>
          <w:p w:rsidR="004A56F1" w:rsidRPr="00323E95" w:rsidRDefault="003C38EB" w:rsidP="003C38EB">
            <w:pPr>
              <w:spacing w:line="360" w:lineRule="auto"/>
              <w:jc w:val="center"/>
              <w:rPr>
                <w:sz w:val="21"/>
                <w:szCs w:val="21"/>
              </w:rPr>
            </w:pPr>
            <w:r>
              <w:rPr>
                <w:sz w:val="21"/>
                <w:szCs w:val="21"/>
                <w:lang w:val="en-GB"/>
              </w:rPr>
              <w:t>Seed-pod ratio</w:t>
            </w:r>
          </w:p>
        </w:tc>
        <w:tc>
          <w:tcPr>
            <w:tcW w:w="1003" w:type="dxa"/>
            <w:tcBorders>
              <w:top w:val="nil"/>
              <w:left w:val="nil"/>
              <w:bottom w:val="nil"/>
              <w:right w:val="nil"/>
            </w:tcBorders>
            <w:shd w:val="clear" w:color="000000" w:fill="FFFFFF"/>
            <w:vAlign w:val="center"/>
            <w:hideMark/>
          </w:tcPr>
          <w:p w:rsidR="004A56F1" w:rsidRPr="00323E95" w:rsidRDefault="004A56F1" w:rsidP="009317AC">
            <w:pPr>
              <w:spacing w:line="360" w:lineRule="auto"/>
              <w:rPr>
                <w:sz w:val="21"/>
                <w:szCs w:val="21"/>
              </w:rPr>
            </w:pPr>
            <w:r w:rsidRPr="00323E95">
              <w:rPr>
                <w:sz w:val="21"/>
                <w:szCs w:val="21"/>
              </w:rPr>
              <w:t> </w:t>
            </w:r>
          </w:p>
        </w:tc>
        <w:tc>
          <w:tcPr>
            <w:tcW w:w="1231" w:type="dxa"/>
            <w:tcBorders>
              <w:top w:val="nil"/>
              <w:left w:val="nil"/>
              <w:bottom w:val="nil"/>
              <w:right w:val="nil"/>
            </w:tcBorders>
            <w:shd w:val="clear" w:color="000000" w:fill="FFFFFF"/>
            <w:vAlign w:val="center"/>
            <w:hideMark/>
          </w:tcPr>
          <w:p w:rsidR="004A56F1" w:rsidRPr="00323E95" w:rsidRDefault="004A56F1" w:rsidP="009317AC">
            <w:pPr>
              <w:spacing w:line="360" w:lineRule="auto"/>
              <w:rPr>
                <w:sz w:val="21"/>
                <w:szCs w:val="21"/>
              </w:rPr>
            </w:pPr>
            <w:r w:rsidRPr="00323E95">
              <w:rPr>
                <w:sz w:val="21"/>
                <w:szCs w:val="21"/>
              </w:rPr>
              <w:t> </w:t>
            </w:r>
          </w:p>
        </w:tc>
        <w:tc>
          <w:tcPr>
            <w:tcW w:w="576" w:type="dxa"/>
            <w:tcBorders>
              <w:top w:val="nil"/>
              <w:left w:val="nil"/>
              <w:bottom w:val="nil"/>
              <w:right w:val="nil"/>
            </w:tcBorders>
            <w:shd w:val="clear" w:color="000000" w:fill="FFFFFF"/>
            <w:vAlign w:val="center"/>
            <w:hideMark/>
          </w:tcPr>
          <w:p w:rsidR="004A56F1" w:rsidRPr="00323E95" w:rsidRDefault="004A56F1" w:rsidP="009317AC">
            <w:pPr>
              <w:spacing w:line="360" w:lineRule="auto"/>
              <w:jc w:val="right"/>
              <w:rPr>
                <w:sz w:val="21"/>
                <w:szCs w:val="21"/>
              </w:rPr>
            </w:pPr>
            <w:r w:rsidRPr="00323E95">
              <w:rPr>
                <w:sz w:val="21"/>
                <w:szCs w:val="21"/>
              </w:rPr>
              <w:t> </w:t>
            </w:r>
          </w:p>
        </w:tc>
        <w:tc>
          <w:tcPr>
            <w:tcW w:w="0" w:type="auto"/>
            <w:tcBorders>
              <w:top w:val="nil"/>
              <w:left w:val="nil"/>
              <w:bottom w:val="nil"/>
              <w:right w:val="nil"/>
            </w:tcBorders>
            <w:shd w:val="clear" w:color="000000" w:fill="FFFFFF"/>
            <w:vAlign w:val="center"/>
            <w:hideMark/>
          </w:tcPr>
          <w:p w:rsidR="004A56F1" w:rsidRPr="00323E95" w:rsidRDefault="004A56F1" w:rsidP="009317AC">
            <w:pPr>
              <w:spacing w:line="360" w:lineRule="auto"/>
              <w:jc w:val="right"/>
              <w:rPr>
                <w:sz w:val="21"/>
                <w:szCs w:val="21"/>
              </w:rPr>
            </w:pPr>
            <w:r w:rsidRPr="00323E95">
              <w:rPr>
                <w:sz w:val="21"/>
                <w:szCs w:val="21"/>
              </w:rPr>
              <w:t> </w:t>
            </w:r>
          </w:p>
        </w:tc>
        <w:tc>
          <w:tcPr>
            <w:tcW w:w="0" w:type="auto"/>
            <w:tcBorders>
              <w:top w:val="nil"/>
              <w:left w:val="nil"/>
              <w:bottom w:val="nil"/>
              <w:right w:val="nil"/>
            </w:tcBorders>
            <w:shd w:val="clear" w:color="000000" w:fill="FFFFFF"/>
            <w:vAlign w:val="center"/>
            <w:hideMark/>
          </w:tcPr>
          <w:p w:rsidR="004A56F1" w:rsidRPr="00323E95" w:rsidRDefault="004A56F1" w:rsidP="009317AC">
            <w:pPr>
              <w:spacing w:line="360" w:lineRule="auto"/>
              <w:jc w:val="center"/>
              <w:rPr>
                <w:sz w:val="21"/>
                <w:szCs w:val="21"/>
              </w:rPr>
            </w:pPr>
            <w:r w:rsidRPr="00323E95">
              <w:rPr>
                <w:sz w:val="21"/>
                <w:szCs w:val="21"/>
              </w:rPr>
              <w:t> </w:t>
            </w:r>
          </w:p>
        </w:tc>
        <w:tc>
          <w:tcPr>
            <w:tcW w:w="504" w:type="dxa"/>
            <w:tcBorders>
              <w:top w:val="nil"/>
              <w:left w:val="nil"/>
              <w:bottom w:val="nil"/>
              <w:right w:val="nil"/>
            </w:tcBorders>
            <w:shd w:val="clear" w:color="000000" w:fill="FFFFFF"/>
            <w:vAlign w:val="center"/>
            <w:hideMark/>
          </w:tcPr>
          <w:p w:rsidR="004A56F1" w:rsidRPr="00323E95" w:rsidRDefault="004A56F1" w:rsidP="009317AC">
            <w:pPr>
              <w:spacing w:line="360" w:lineRule="auto"/>
              <w:jc w:val="both"/>
              <w:rPr>
                <w:sz w:val="21"/>
                <w:szCs w:val="21"/>
              </w:rPr>
            </w:pPr>
            <w:r w:rsidRPr="00323E95">
              <w:rPr>
                <w:sz w:val="21"/>
                <w:szCs w:val="21"/>
              </w:rPr>
              <w:t> </w:t>
            </w:r>
          </w:p>
        </w:tc>
        <w:tc>
          <w:tcPr>
            <w:tcW w:w="876" w:type="dxa"/>
            <w:tcBorders>
              <w:top w:val="nil"/>
              <w:left w:val="nil"/>
              <w:bottom w:val="nil"/>
              <w:right w:val="nil"/>
            </w:tcBorders>
            <w:shd w:val="clear" w:color="000000" w:fill="FFFFFF"/>
            <w:vAlign w:val="center"/>
            <w:hideMark/>
          </w:tcPr>
          <w:p w:rsidR="004A56F1" w:rsidRPr="00323E95" w:rsidRDefault="004A56F1" w:rsidP="009317AC">
            <w:pPr>
              <w:spacing w:line="360" w:lineRule="auto"/>
              <w:jc w:val="right"/>
              <w:rPr>
                <w:sz w:val="21"/>
                <w:szCs w:val="21"/>
              </w:rPr>
            </w:pPr>
            <w:r w:rsidRPr="00323E95">
              <w:rPr>
                <w:sz w:val="21"/>
                <w:szCs w:val="21"/>
              </w:rPr>
              <w:t> </w:t>
            </w:r>
          </w:p>
        </w:tc>
        <w:tc>
          <w:tcPr>
            <w:tcW w:w="0" w:type="auto"/>
            <w:tcBorders>
              <w:top w:val="nil"/>
              <w:left w:val="nil"/>
              <w:bottom w:val="nil"/>
              <w:right w:val="nil"/>
            </w:tcBorders>
            <w:shd w:val="clear" w:color="000000" w:fill="FFFFFF"/>
            <w:vAlign w:val="center"/>
            <w:hideMark/>
          </w:tcPr>
          <w:p w:rsidR="004A56F1" w:rsidRPr="00323E95" w:rsidRDefault="004A56F1" w:rsidP="009317AC">
            <w:pPr>
              <w:spacing w:line="360" w:lineRule="auto"/>
              <w:jc w:val="right"/>
              <w:rPr>
                <w:sz w:val="21"/>
                <w:szCs w:val="21"/>
              </w:rPr>
            </w:pPr>
            <w:r w:rsidRPr="00323E95">
              <w:rPr>
                <w:sz w:val="21"/>
                <w:szCs w:val="21"/>
              </w:rPr>
              <w:t> </w:t>
            </w:r>
          </w:p>
        </w:tc>
        <w:tc>
          <w:tcPr>
            <w:tcW w:w="0" w:type="auto"/>
            <w:tcBorders>
              <w:top w:val="nil"/>
              <w:left w:val="nil"/>
              <w:bottom w:val="nil"/>
              <w:right w:val="nil"/>
            </w:tcBorders>
            <w:shd w:val="clear" w:color="000000" w:fill="FFFFFF"/>
            <w:vAlign w:val="center"/>
            <w:hideMark/>
          </w:tcPr>
          <w:p w:rsidR="004A56F1" w:rsidRPr="00323E95" w:rsidRDefault="004A56F1" w:rsidP="009317AC">
            <w:pPr>
              <w:spacing w:line="360" w:lineRule="auto"/>
              <w:jc w:val="right"/>
              <w:rPr>
                <w:sz w:val="21"/>
                <w:szCs w:val="21"/>
              </w:rPr>
            </w:pPr>
            <w:r w:rsidRPr="00323E95">
              <w:rPr>
                <w:sz w:val="21"/>
                <w:szCs w:val="21"/>
              </w:rPr>
              <w:t> </w:t>
            </w:r>
          </w:p>
        </w:tc>
        <w:tc>
          <w:tcPr>
            <w:tcW w:w="0" w:type="auto"/>
            <w:tcBorders>
              <w:top w:val="nil"/>
              <w:left w:val="nil"/>
              <w:bottom w:val="nil"/>
              <w:right w:val="nil"/>
            </w:tcBorders>
            <w:shd w:val="clear" w:color="000000" w:fill="FFFFFF"/>
            <w:vAlign w:val="center"/>
            <w:hideMark/>
          </w:tcPr>
          <w:p w:rsidR="004A56F1" w:rsidRPr="00323E95" w:rsidRDefault="004A56F1" w:rsidP="009317AC">
            <w:pPr>
              <w:spacing w:line="360" w:lineRule="auto"/>
              <w:jc w:val="right"/>
              <w:rPr>
                <w:sz w:val="21"/>
                <w:szCs w:val="21"/>
              </w:rPr>
            </w:pPr>
            <w:r w:rsidRPr="00323E95">
              <w:rPr>
                <w:sz w:val="21"/>
                <w:szCs w:val="21"/>
              </w:rPr>
              <w:t> </w:t>
            </w:r>
          </w:p>
        </w:tc>
        <w:tc>
          <w:tcPr>
            <w:tcW w:w="0" w:type="auto"/>
            <w:tcBorders>
              <w:top w:val="nil"/>
              <w:left w:val="nil"/>
              <w:bottom w:val="nil"/>
              <w:right w:val="nil"/>
            </w:tcBorders>
            <w:shd w:val="clear" w:color="000000" w:fill="FFFFFF"/>
            <w:vAlign w:val="center"/>
            <w:hideMark/>
          </w:tcPr>
          <w:p w:rsidR="004A56F1" w:rsidRPr="00323E95" w:rsidRDefault="004A56F1" w:rsidP="009317AC">
            <w:pPr>
              <w:spacing w:line="360" w:lineRule="auto"/>
              <w:jc w:val="right"/>
              <w:rPr>
                <w:sz w:val="21"/>
                <w:szCs w:val="21"/>
              </w:rPr>
            </w:pPr>
            <w:r w:rsidRPr="00323E95">
              <w:rPr>
                <w:sz w:val="21"/>
                <w:szCs w:val="21"/>
              </w:rPr>
              <w:t> </w:t>
            </w:r>
          </w:p>
        </w:tc>
        <w:tc>
          <w:tcPr>
            <w:tcW w:w="0" w:type="auto"/>
            <w:tcBorders>
              <w:top w:val="nil"/>
              <w:left w:val="nil"/>
              <w:bottom w:val="nil"/>
              <w:right w:val="nil"/>
            </w:tcBorders>
            <w:shd w:val="clear" w:color="000000" w:fill="FFFFFF"/>
            <w:vAlign w:val="center"/>
            <w:hideMark/>
          </w:tcPr>
          <w:p w:rsidR="004A56F1" w:rsidRPr="00323E95" w:rsidRDefault="004A56F1" w:rsidP="009317AC">
            <w:pPr>
              <w:spacing w:line="360" w:lineRule="auto"/>
              <w:jc w:val="right"/>
              <w:rPr>
                <w:sz w:val="21"/>
                <w:szCs w:val="21"/>
              </w:rPr>
            </w:pPr>
            <w:r w:rsidRPr="00323E95">
              <w:rPr>
                <w:sz w:val="21"/>
                <w:szCs w:val="21"/>
              </w:rPr>
              <w:t> </w:t>
            </w:r>
          </w:p>
        </w:tc>
      </w:tr>
      <w:tr w:rsidR="00323E95" w:rsidRPr="00323E95" w:rsidTr="00B40521">
        <w:trPr>
          <w:trHeight w:val="300"/>
        </w:trPr>
        <w:tc>
          <w:tcPr>
            <w:tcW w:w="1418" w:type="dxa"/>
            <w:vMerge/>
            <w:tcBorders>
              <w:left w:val="nil"/>
              <w:right w:val="nil"/>
            </w:tcBorders>
            <w:shd w:val="clear" w:color="000000" w:fill="FFFFFF"/>
            <w:vAlign w:val="center"/>
            <w:hideMark/>
          </w:tcPr>
          <w:p w:rsidR="00323E95" w:rsidRPr="00323E95" w:rsidRDefault="00323E95" w:rsidP="00323E95">
            <w:pPr>
              <w:spacing w:line="360" w:lineRule="auto"/>
              <w:jc w:val="center"/>
              <w:rPr>
                <w:sz w:val="21"/>
                <w:szCs w:val="21"/>
              </w:rPr>
            </w:pPr>
          </w:p>
        </w:tc>
        <w:tc>
          <w:tcPr>
            <w:tcW w:w="1003" w:type="dxa"/>
            <w:tcBorders>
              <w:top w:val="nil"/>
              <w:left w:val="nil"/>
              <w:bottom w:val="nil"/>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rPr>
              <w:t>Climber</w:t>
            </w:r>
          </w:p>
        </w:tc>
        <w:tc>
          <w:tcPr>
            <w:tcW w:w="1231" w:type="dxa"/>
            <w:tcBorders>
              <w:top w:val="nil"/>
              <w:left w:val="nil"/>
              <w:bottom w:val="nil"/>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highlight w:val="white"/>
                <w:lang w:val="en-GB"/>
              </w:rPr>
              <w:t>DC86-263</w:t>
            </w:r>
          </w:p>
        </w:tc>
        <w:tc>
          <w:tcPr>
            <w:tcW w:w="576"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73</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2.8</w:t>
            </w:r>
            <w:r w:rsidRPr="00323E95">
              <w:rPr>
                <w:sz w:val="21"/>
                <w:szCs w:val="21"/>
                <w:vertAlign w:val="superscript"/>
                <w:lang w:val="en-GB"/>
              </w:rPr>
              <w:t>a</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center"/>
              <w:rPr>
                <w:sz w:val="21"/>
                <w:szCs w:val="21"/>
              </w:rPr>
            </w:pPr>
            <w:r w:rsidRPr="00323E95">
              <w:rPr>
                <w:sz w:val="21"/>
                <w:szCs w:val="21"/>
              </w:rPr>
              <w:t>±</w:t>
            </w:r>
          </w:p>
        </w:tc>
        <w:tc>
          <w:tcPr>
            <w:tcW w:w="504"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both"/>
              <w:rPr>
                <w:sz w:val="21"/>
                <w:szCs w:val="21"/>
              </w:rPr>
            </w:pPr>
            <w:r w:rsidRPr="00323E95">
              <w:rPr>
                <w:sz w:val="21"/>
                <w:szCs w:val="21"/>
                <w:lang w:val="en-GB"/>
              </w:rPr>
              <w:t>1.1</w:t>
            </w:r>
          </w:p>
        </w:tc>
        <w:tc>
          <w:tcPr>
            <w:tcW w:w="876"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2.5</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3.1</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rPr>
              <w:t>0.5</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6.3</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40.6</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0.1</w:t>
            </w:r>
          </w:p>
        </w:tc>
      </w:tr>
      <w:tr w:rsidR="00323E95" w:rsidRPr="00323E95" w:rsidTr="00B40521">
        <w:trPr>
          <w:trHeight w:val="300"/>
        </w:trPr>
        <w:tc>
          <w:tcPr>
            <w:tcW w:w="1418" w:type="dxa"/>
            <w:vMerge/>
            <w:tcBorders>
              <w:left w:val="nil"/>
              <w:right w:val="nil"/>
            </w:tcBorders>
            <w:shd w:val="clear" w:color="000000" w:fill="FFFFFF"/>
            <w:vAlign w:val="center"/>
            <w:hideMark/>
          </w:tcPr>
          <w:p w:rsidR="00323E95" w:rsidRPr="00323E95" w:rsidRDefault="00323E95" w:rsidP="00323E95">
            <w:pPr>
              <w:spacing w:line="360" w:lineRule="auto"/>
              <w:jc w:val="center"/>
              <w:rPr>
                <w:sz w:val="21"/>
                <w:szCs w:val="21"/>
              </w:rPr>
            </w:pPr>
          </w:p>
        </w:tc>
        <w:tc>
          <w:tcPr>
            <w:tcW w:w="1003" w:type="dxa"/>
            <w:tcBorders>
              <w:top w:val="nil"/>
              <w:left w:val="nil"/>
              <w:bottom w:val="nil"/>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rPr>
              <w:t>Climber</w:t>
            </w:r>
          </w:p>
        </w:tc>
        <w:tc>
          <w:tcPr>
            <w:tcW w:w="1231" w:type="dxa"/>
            <w:tcBorders>
              <w:top w:val="nil"/>
              <w:left w:val="nil"/>
              <w:bottom w:val="nil"/>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lang w:val="en-GB"/>
              </w:rPr>
              <w:t>MBC33</w:t>
            </w:r>
          </w:p>
        </w:tc>
        <w:tc>
          <w:tcPr>
            <w:tcW w:w="576"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82</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1.5</w:t>
            </w:r>
            <w:r w:rsidRPr="00323E95">
              <w:rPr>
                <w:sz w:val="21"/>
                <w:szCs w:val="21"/>
                <w:vertAlign w:val="superscript"/>
                <w:lang w:val="en-GB"/>
              </w:rPr>
              <w:t>a</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center"/>
              <w:rPr>
                <w:sz w:val="21"/>
                <w:szCs w:val="21"/>
              </w:rPr>
            </w:pPr>
            <w:r w:rsidRPr="00323E95">
              <w:rPr>
                <w:sz w:val="21"/>
                <w:szCs w:val="21"/>
              </w:rPr>
              <w:t>±</w:t>
            </w:r>
          </w:p>
        </w:tc>
        <w:tc>
          <w:tcPr>
            <w:tcW w:w="504"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both"/>
              <w:rPr>
                <w:sz w:val="21"/>
                <w:szCs w:val="21"/>
              </w:rPr>
            </w:pPr>
            <w:r w:rsidRPr="00323E95">
              <w:rPr>
                <w:sz w:val="21"/>
                <w:szCs w:val="21"/>
                <w:highlight w:val="white"/>
                <w:lang w:val="en-GB"/>
              </w:rPr>
              <w:t>0.7</w:t>
            </w:r>
          </w:p>
        </w:tc>
        <w:tc>
          <w:tcPr>
            <w:tcW w:w="876"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1.4</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1.7</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rPr>
              <w:t>0.3</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3.5</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43.7</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0.1</w:t>
            </w:r>
          </w:p>
        </w:tc>
      </w:tr>
      <w:tr w:rsidR="00323E95" w:rsidRPr="00323E95" w:rsidTr="00B40521">
        <w:trPr>
          <w:trHeight w:val="300"/>
        </w:trPr>
        <w:tc>
          <w:tcPr>
            <w:tcW w:w="1418" w:type="dxa"/>
            <w:vMerge/>
            <w:tcBorders>
              <w:left w:val="nil"/>
              <w:right w:val="nil"/>
            </w:tcBorders>
            <w:vAlign w:val="center"/>
            <w:hideMark/>
          </w:tcPr>
          <w:p w:rsidR="00323E95" w:rsidRPr="00323E95" w:rsidRDefault="00323E95" w:rsidP="00323E95">
            <w:pPr>
              <w:spacing w:line="360" w:lineRule="auto"/>
              <w:rPr>
                <w:sz w:val="21"/>
                <w:szCs w:val="21"/>
              </w:rPr>
            </w:pPr>
          </w:p>
        </w:tc>
        <w:tc>
          <w:tcPr>
            <w:tcW w:w="1003" w:type="dxa"/>
            <w:tcBorders>
              <w:top w:val="nil"/>
              <w:left w:val="nil"/>
              <w:bottom w:val="nil"/>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rPr>
              <w:t>Dwarf</w:t>
            </w:r>
          </w:p>
        </w:tc>
        <w:tc>
          <w:tcPr>
            <w:tcW w:w="1231" w:type="dxa"/>
            <w:tcBorders>
              <w:top w:val="nil"/>
              <w:left w:val="nil"/>
              <w:bottom w:val="nil"/>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lang w:val="en-GB"/>
              </w:rPr>
              <w:t>SER45</w:t>
            </w:r>
          </w:p>
        </w:tc>
        <w:tc>
          <w:tcPr>
            <w:tcW w:w="576"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126</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3.4</w:t>
            </w:r>
            <w:r w:rsidRPr="00323E95">
              <w:rPr>
                <w:sz w:val="21"/>
                <w:szCs w:val="21"/>
                <w:vertAlign w:val="superscript"/>
                <w:lang w:val="en-GB"/>
              </w:rPr>
              <w:t>b</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center"/>
              <w:rPr>
                <w:sz w:val="21"/>
                <w:szCs w:val="21"/>
              </w:rPr>
            </w:pPr>
            <w:r w:rsidRPr="00323E95">
              <w:rPr>
                <w:sz w:val="21"/>
                <w:szCs w:val="21"/>
              </w:rPr>
              <w:t>±</w:t>
            </w:r>
          </w:p>
        </w:tc>
        <w:tc>
          <w:tcPr>
            <w:tcW w:w="504"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both"/>
              <w:rPr>
                <w:sz w:val="21"/>
                <w:szCs w:val="21"/>
              </w:rPr>
            </w:pPr>
            <w:r w:rsidRPr="00323E95">
              <w:rPr>
                <w:sz w:val="21"/>
                <w:szCs w:val="21"/>
                <w:lang w:val="en-GB"/>
              </w:rPr>
              <w:t>4.0</w:t>
            </w:r>
          </w:p>
        </w:tc>
        <w:tc>
          <w:tcPr>
            <w:tcW w:w="876"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2.7</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4.1</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rPr>
              <w:t>1.4</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45.8</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119.9</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0.4</w:t>
            </w:r>
          </w:p>
        </w:tc>
      </w:tr>
      <w:tr w:rsidR="00323E95" w:rsidRPr="00323E95" w:rsidTr="00B40521">
        <w:trPr>
          <w:trHeight w:val="300"/>
        </w:trPr>
        <w:tc>
          <w:tcPr>
            <w:tcW w:w="1418" w:type="dxa"/>
            <w:vMerge/>
            <w:tcBorders>
              <w:left w:val="nil"/>
              <w:bottom w:val="single" w:sz="4" w:space="0" w:color="000000"/>
              <w:right w:val="nil"/>
            </w:tcBorders>
            <w:vAlign w:val="center"/>
            <w:hideMark/>
          </w:tcPr>
          <w:p w:rsidR="00323E95" w:rsidRPr="00323E95" w:rsidRDefault="00323E95" w:rsidP="00323E95">
            <w:pPr>
              <w:spacing w:line="360" w:lineRule="auto"/>
              <w:rPr>
                <w:sz w:val="21"/>
                <w:szCs w:val="21"/>
              </w:rPr>
            </w:pPr>
          </w:p>
        </w:tc>
        <w:tc>
          <w:tcPr>
            <w:tcW w:w="1003" w:type="dxa"/>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rPr>
              <w:t>Dwarf</w:t>
            </w:r>
          </w:p>
        </w:tc>
        <w:tc>
          <w:tcPr>
            <w:tcW w:w="1231" w:type="dxa"/>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highlight w:val="white"/>
                <w:lang w:val="en-GB"/>
              </w:rPr>
              <w:t>SER83</w:t>
            </w:r>
          </w:p>
        </w:tc>
        <w:tc>
          <w:tcPr>
            <w:tcW w:w="576" w:type="dxa"/>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121</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2.9</w:t>
            </w:r>
            <w:r w:rsidRPr="00323E95">
              <w:rPr>
                <w:sz w:val="21"/>
                <w:szCs w:val="21"/>
                <w:vertAlign w:val="superscript"/>
                <w:lang w:val="en-GB"/>
              </w:rPr>
              <w:t>b</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center"/>
              <w:rPr>
                <w:sz w:val="21"/>
                <w:szCs w:val="21"/>
              </w:rPr>
            </w:pPr>
            <w:r w:rsidRPr="00323E95">
              <w:rPr>
                <w:sz w:val="21"/>
                <w:szCs w:val="21"/>
              </w:rPr>
              <w:t>±</w:t>
            </w:r>
          </w:p>
        </w:tc>
        <w:tc>
          <w:tcPr>
            <w:tcW w:w="504" w:type="dxa"/>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both"/>
              <w:rPr>
                <w:sz w:val="21"/>
                <w:szCs w:val="21"/>
              </w:rPr>
            </w:pPr>
            <w:r w:rsidRPr="00323E95">
              <w:rPr>
                <w:sz w:val="21"/>
                <w:szCs w:val="21"/>
                <w:highlight w:val="white"/>
                <w:lang w:val="en-GB"/>
              </w:rPr>
              <w:t>0.9</w:t>
            </w:r>
          </w:p>
        </w:tc>
        <w:tc>
          <w:tcPr>
            <w:tcW w:w="876" w:type="dxa"/>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2.7</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3.0</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rPr>
              <w:t>0.3</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5.8</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32.0</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0.1</w:t>
            </w:r>
          </w:p>
        </w:tc>
      </w:tr>
      <w:tr w:rsidR="004A56F1" w:rsidRPr="00323E95" w:rsidTr="00B40521">
        <w:trPr>
          <w:trHeight w:val="165"/>
        </w:trPr>
        <w:tc>
          <w:tcPr>
            <w:tcW w:w="1418" w:type="dxa"/>
            <w:tcBorders>
              <w:top w:val="nil"/>
              <w:left w:val="nil"/>
              <w:bottom w:val="nil"/>
              <w:right w:val="nil"/>
            </w:tcBorders>
            <w:shd w:val="clear" w:color="000000" w:fill="FFFFFF"/>
            <w:vAlign w:val="center"/>
            <w:hideMark/>
          </w:tcPr>
          <w:p w:rsidR="004A56F1" w:rsidRPr="00323E95" w:rsidRDefault="004A56F1" w:rsidP="009317AC">
            <w:pPr>
              <w:spacing w:line="360" w:lineRule="auto"/>
              <w:rPr>
                <w:sz w:val="21"/>
                <w:szCs w:val="21"/>
              </w:rPr>
            </w:pPr>
            <w:r w:rsidRPr="00323E95">
              <w:rPr>
                <w:sz w:val="21"/>
                <w:szCs w:val="21"/>
              </w:rPr>
              <w:t> </w:t>
            </w:r>
          </w:p>
        </w:tc>
        <w:tc>
          <w:tcPr>
            <w:tcW w:w="1003" w:type="dxa"/>
            <w:tcBorders>
              <w:top w:val="nil"/>
              <w:left w:val="nil"/>
              <w:bottom w:val="nil"/>
              <w:right w:val="nil"/>
            </w:tcBorders>
            <w:shd w:val="clear" w:color="000000" w:fill="FFFFFF"/>
            <w:vAlign w:val="center"/>
            <w:hideMark/>
          </w:tcPr>
          <w:p w:rsidR="004A56F1" w:rsidRPr="00323E95" w:rsidRDefault="004A56F1" w:rsidP="009317AC">
            <w:pPr>
              <w:spacing w:line="360" w:lineRule="auto"/>
              <w:rPr>
                <w:sz w:val="21"/>
                <w:szCs w:val="21"/>
              </w:rPr>
            </w:pPr>
            <w:r w:rsidRPr="00323E95">
              <w:rPr>
                <w:sz w:val="21"/>
                <w:szCs w:val="21"/>
              </w:rPr>
              <w:t> </w:t>
            </w:r>
          </w:p>
        </w:tc>
        <w:tc>
          <w:tcPr>
            <w:tcW w:w="1231" w:type="dxa"/>
            <w:tcBorders>
              <w:top w:val="nil"/>
              <w:left w:val="nil"/>
              <w:bottom w:val="nil"/>
              <w:right w:val="nil"/>
            </w:tcBorders>
            <w:shd w:val="clear" w:color="000000" w:fill="FFFFFF"/>
            <w:vAlign w:val="center"/>
            <w:hideMark/>
          </w:tcPr>
          <w:p w:rsidR="004A56F1" w:rsidRPr="00323E95" w:rsidRDefault="004A56F1" w:rsidP="009317AC">
            <w:pPr>
              <w:spacing w:line="360" w:lineRule="auto"/>
              <w:rPr>
                <w:sz w:val="21"/>
                <w:szCs w:val="21"/>
              </w:rPr>
            </w:pPr>
            <w:r w:rsidRPr="00323E95">
              <w:rPr>
                <w:sz w:val="21"/>
                <w:szCs w:val="21"/>
              </w:rPr>
              <w:t> </w:t>
            </w:r>
          </w:p>
        </w:tc>
        <w:tc>
          <w:tcPr>
            <w:tcW w:w="576" w:type="dxa"/>
            <w:tcBorders>
              <w:top w:val="nil"/>
              <w:left w:val="nil"/>
              <w:bottom w:val="nil"/>
              <w:right w:val="nil"/>
            </w:tcBorders>
            <w:shd w:val="clear" w:color="000000" w:fill="FFFFFF"/>
            <w:vAlign w:val="center"/>
            <w:hideMark/>
          </w:tcPr>
          <w:p w:rsidR="004A56F1" w:rsidRPr="00323E95" w:rsidRDefault="004A56F1" w:rsidP="009317AC">
            <w:pPr>
              <w:spacing w:line="360" w:lineRule="auto"/>
              <w:jc w:val="right"/>
              <w:rPr>
                <w:sz w:val="21"/>
                <w:szCs w:val="21"/>
              </w:rPr>
            </w:pPr>
            <w:r w:rsidRPr="00323E95">
              <w:rPr>
                <w:sz w:val="21"/>
                <w:szCs w:val="21"/>
              </w:rPr>
              <w:t> </w:t>
            </w:r>
          </w:p>
        </w:tc>
        <w:tc>
          <w:tcPr>
            <w:tcW w:w="0" w:type="auto"/>
            <w:tcBorders>
              <w:top w:val="nil"/>
              <w:left w:val="nil"/>
              <w:bottom w:val="nil"/>
              <w:right w:val="nil"/>
            </w:tcBorders>
            <w:shd w:val="clear" w:color="000000" w:fill="FFFFFF"/>
            <w:vAlign w:val="center"/>
            <w:hideMark/>
          </w:tcPr>
          <w:p w:rsidR="004A56F1" w:rsidRPr="00323E95" w:rsidRDefault="004A56F1" w:rsidP="009317AC">
            <w:pPr>
              <w:spacing w:line="360" w:lineRule="auto"/>
              <w:jc w:val="right"/>
              <w:rPr>
                <w:sz w:val="21"/>
                <w:szCs w:val="21"/>
              </w:rPr>
            </w:pPr>
            <w:r w:rsidRPr="00323E95">
              <w:rPr>
                <w:sz w:val="21"/>
                <w:szCs w:val="21"/>
              </w:rPr>
              <w:t> </w:t>
            </w:r>
          </w:p>
        </w:tc>
        <w:tc>
          <w:tcPr>
            <w:tcW w:w="0" w:type="auto"/>
            <w:tcBorders>
              <w:top w:val="nil"/>
              <w:left w:val="nil"/>
              <w:bottom w:val="nil"/>
              <w:right w:val="nil"/>
            </w:tcBorders>
            <w:shd w:val="clear" w:color="000000" w:fill="FFFFFF"/>
            <w:vAlign w:val="center"/>
            <w:hideMark/>
          </w:tcPr>
          <w:p w:rsidR="004A56F1" w:rsidRPr="00323E95" w:rsidRDefault="004A56F1" w:rsidP="009317AC">
            <w:pPr>
              <w:spacing w:line="360" w:lineRule="auto"/>
              <w:jc w:val="center"/>
              <w:rPr>
                <w:sz w:val="21"/>
                <w:szCs w:val="21"/>
              </w:rPr>
            </w:pPr>
            <w:r w:rsidRPr="00323E95">
              <w:rPr>
                <w:sz w:val="21"/>
                <w:szCs w:val="21"/>
              </w:rPr>
              <w:t> </w:t>
            </w:r>
          </w:p>
        </w:tc>
        <w:tc>
          <w:tcPr>
            <w:tcW w:w="504" w:type="dxa"/>
            <w:tcBorders>
              <w:top w:val="nil"/>
              <w:left w:val="nil"/>
              <w:bottom w:val="nil"/>
              <w:right w:val="nil"/>
            </w:tcBorders>
            <w:shd w:val="clear" w:color="000000" w:fill="FFFFFF"/>
            <w:vAlign w:val="center"/>
            <w:hideMark/>
          </w:tcPr>
          <w:p w:rsidR="004A56F1" w:rsidRPr="00323E95" w:rsidRDefault="004A56F1" w:rsidP="009317AC">
            <w:pPr>
              <w:spacing w:line="360" w:lineRule="auto"/>
              <w:jc w:val="both"/>
              <w:rPr>
                <w:sz w:val="21"/>
                <w:szCs w:val="21"/>
              </w:rPr>
            </w:pPr>
            <w:r w:rsidRPr="00323E95">
              <w:rPr>
                <w:sz w:val="21"/>
                <w:szCs w:val="21"/>
              </w:rPr>
              <w:t> </w:t>
            </w:r>
          </w:p>
        </w:tc>
        <w:tc>
          <w:tcPr>
            <w:tcW w:w="876" w:type="dxa"/>
            <w:tcBorders>
              <w:top w:val="nil"/>
              <w:left w:val="nil"/>
              <w:bottom w:val="nil"/>
              <w:right w:val="nil"/>
            </w:tcBorders>
            <w:shd w:val="clear" w:color="000000" w:fill="FFFFFF"/>
            <w:vAlign w:val="center"/>
            <w:hideMark/>
          </w:tcPr>
          <w:p w:rsidR="004A56F1" w:rsidRPr="00323E95" w:rsidRDefault="004A56F1" w:rsidP="009317AC">
            <w:pPr>
              <w:spacing w:line="360" w:lineRule="auto"/>
              <w:jc w:val="right"/>
              <w:rPr>
                <w:sz w:val="21"/>
                <w:szCs w:val="21"/>
              </w:rPr>
            </w:pPr>
            <w:r w:rsidRPr="00323E95">
              <w:rPr>
                <w:sz w:val="21"/>
                <w:szCs w:val="21"/>
              </w:rPr>
              <w:t> </w:t>
            </w:r>
          </w:p>
        </w:tc>
        <w:tc>
          <w:tcPr>
            <w:tcW w:w="0" w:type="auto"/>
            <w:tcBorders>
              <w:top w:val="nil"/>
              <w:left w:val="nil"/>
              <w:bottom w:val="nil"/>
              <w:right w:val="nil"/>
            </w:tcBorders>
            <w:shd w:val="clear" w:color="000000" w:fill="FFFFFF"/>
            <w:vAlign w:val="center"/>
            <w:hideMark/>
          </w:tcPr>
          <w:p w:rsidR="004A56F1" w:rsidRPr="00323E95" w:rsidRDefault="004A56F1" w:rsidP="009317AC">
            <w:pPr>
              <w:spacing w:line="360" w:lineRule="auto"/>
              <w:jc w:val="right"/>
              <w:rPr>
                <w:sz w:val="21"/>
                <w:szCs w:val="21"/>
              </w:rPr>
            </w:pPr>
            <w:r w:rsidRPr="00323E95">
              <w:rPr>
                <w:sz w:val="21"/>
                <w:szCs w:val="21"/>
              </w:rPr>
              <w:t> </w:t>
            </w:r>
          </w:p>
        </w:tc>
        <w:tc>
          <w:tcPr>
            <w:tcW w:w="0" w:type="auto"/>
            <w:tcBorders>
              <w:top w:val="nil"/>
              <w:left w:val="nil"/>
              <w:bottom w:val="nil"/>
              <w:right w:val="nil"/>
            </w:tcBorders>
            <w:shd w:val="clear" w:color="000000" w:fill="FFFFFF"/>
            <w:vAlign w:val="center"/>
            <w:hideMark/>
          </w:tcPr>
          <w:p w:rsidR="004A56F1" w:rsidRPr="00323E95" w:rsidRDefault="004A56F1" w:rsidP="009317AC">
            <w:pPr>
              <w:spacing w:line="360" w:lineRule="auto"/>
              <w:jc w:val="right"/>
              <w:rPr>
                <w:sz w:val="21"/>
                <w:szCs w:val="21"/>
              </w:rPr>
            </w:pPr>
            <w:r w:rsidRPr="00323E95">
              <w:rPr>
                <w:sz w:val="21"/>
                <w:szCs w:val="21"/>
              </w:rPr>
              <w:t> </w:t>
            </w:r>
          </w:p>
        </w:tc>
        <w:tc>
          <w:tcPr>
            <w:tcW w:w="0" w:type="auto"/>
            <w:tcBorders>
              <w:top w:val="nil"/>
              <w:left w:val="nil"/>
              <w:bottom w:val="nil"/>
              <w:right w:val="nil"/>
            </w:tcBorders>
            <w:shd w:val="clear" w:color="000000" w:fill="FFFFFF"/>
            <w:vAlign w:val="center"/>
            <w:hideMark/>
          </w:tcPr>
          <w:p w:rsidR="004A56F1" w:rsidRPr="00323E95" w:rsidRDefault="004A56F1" w:rsidP="009317AC">
            <w:pPr>
              <w:spacing w:line="360" w:lineRule="auto"/>
              <w:jc w:val="right"/>
              <w:rPr>
                <w:sz w:val="21"/>
                <w:szCs w:val="21"/>
              </w:rPr>
            </w:pPr>
            <w:r w:rsidRPr="00323E95">
              <w:rPr>
                <w:sz w:val="21"/>
                <w:szCs w:val="21"/>
              </w:rPr>
              <w:t> </w:t>
            </w:r>
          </w:p>
        </w:tc>
        <w:tc>
          <w:tcPr>
            <w:tcW w:w="0" w:type="auto"/>
            <w:tcBorders>
              <w:top w:val="nil"/>
              <w:left w:val="nil"/>
              <w:bottom w:val="nil"/>
              <w:right w:val="nil"/>
            </w:tcBorders>
            <w:shd w:val="clear" w:color="000000" w:fill="FFFFFF"/>
            <w:vAlign w:val="center"/>
            <w:hideMark/>
          </w:tcPr>
          <w:p w:rsidR="004A56F1" w:rsidRPr="00323E95" w:rsidRDefault="004A56F1" w:rsidP="009317AC">
            <w:pPr>
              <w:spacing w:line="360" w:lineRule="auto"/>
              <w:jc w:val="right"/>
              <w:rPr>
                <w:sz w:val="21"/>
                <w:szCs w:val="21"/>
              </w:rPr>
            </w:pPr>
            <w:r w:rsidRPr="00323E95">
              <w:rPr>
                <w:sz w:val="21"/>
                <w:szCs w:val="21"/>
              </w:rPr>
              <w:t> </w:t>
            </w:r>
          </w:p>
        </w:tc>
        <w:tc>
          <w:tcPr>
            <w:tcW w:w="0" w:type="auto"/>
            <w:tcBorders>
              <w:top w:val="nil"/>
              <w:left w:val="nil"/>
              <w:bottom w:val="nil"/>
              <w:right w:val="nil"/>
            </w:tcBorders>
            <w:shd w:val="clear" w:color="000000" w:fill="FFFFFF"/>
            <w:vAlign w:val="center"/>
            <w:hideMark/>
          </w:tcPr>
          <w:p w:rsidR="004A56F1" w:rsidRPr="00323E95" w:rsidRDefault="004A56F1" w:rsidP="009317AC">
            <w:pPr>
              <w:spacing w:line="360" w:lineRule="auto"/>
              <w:jc w:val="right"/>
              <w:rPr>
                <w:sz w:val="21"/>
                <w:szCs w:val="21"/>
              </w:rPr>
            </w:pPr>
            <w:r w:rsidRPr="00323E95">
              <w:rPr>
                <w:sz w:val="21"/>
                <w:szCs w:val="21"/>
              </w:rPr>
              <w:t> </w:t>
            </w:r>
          </w:p>
        </w:tc>
      </w:tr>
      <w:tr w:rsidR="00323E95" w:rsidRPr="00323E95" w:rsidTr="00B40521">
        <w:trPr>
          <w:trHeight w:val="300"/>
        </w:trPr>
        <w:tc>
          <w:tcPr>
            <w:tcW w:w="1418" w:type="dxa"/>
            <w:vMerge w:val="restart"/>
            <w:tcBorders>
              <w:top w:val="nil"/>
              <w:left w:val="nil"/>
              <w:bottom w:val="single" w:sz="4" w:space="0" w:color="000000"/>
              <w:right w:val="nil"/>
            </w:tcBorders>
            <w:shd w:val="clear" w:color="000000" w:fill="FFFFFF"/>
            <w:vAlign w:val="center"/>
            <w:hideMark/>
          </w:tcPr>
          <w:p w:rsidR="00323E95" w:rsidRPr="00323E95" w:rsidRDefault="003C38EB" w:rsidP="00323E95">
            <w:pPr>
              <w:spacing w:line="360" w:lineRule="auto"/>
              <w:jc w:val="center"/>
              <w:rPr>
                <w:sz w:val="21"/>
                <w:szCs w:val="21"/>
              </w:rPr>
            </w:pPr>
            <w:r w:rsidRPr="00323E95">
              <w:rPr>
                <w:sz w:val="21"/>
                <w:szCs w:val="21"/>
                <w:lang w:val="en-GB"/>
              </w:rPr>
              <w:t>Grain yield (Mg/ha</w:t>
            </w:r>
          </w:p>
        </w:tc>
        <w:tc>
          <w:tcPr>
            <w:tcW w:w="1003" w:type="dxa"/>
            <w:tcBorders>
              <w:top w:val="nil"/>
              <w:left w:val="nil"/>
              <w:bottom w:val="nil"/>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rPr>
              <w:t>Climber</w:t>
            </w:r>
          </w:p>
        </w:tc>
        <w:tc>
          <w:tcPr>
            <w:tcW w:w="1231" w:type="dxa"/>
            <w:tcBorders>
              <w:top w:val="nil"/>
              <w:left w:val="nil"/>
              <w:bottom w:val="nil"/>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highlight w:val="white"/>
                <w:lang w:val="en-GB"/>
              </w:rPr>
              <w:t>DC86-263</w:t>
            </w:r>
          </w:p>
        </w:tc>
        <w:tc>
          <w:tcPr>
            <w:tcW w:w="576"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73</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0.2</w:t>
            </w:r>
            <w:r w:rsidRPr="00323E95">
              <w:rPr>
                <w:sz w:val="21"/>
                <w:szCs w:val="21"/>
                <w:vertAlign w:val="superscript"/>
                <w:lang w:val="en-GB"/>
              </w:rPr>
              <w:t>a</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center"/>
              <w:rPr>
                <w:sz w:val="21"/>
                <w:szCs w:val="21"/>
              </w:rPr>
            </w:pPr>
            <w:r w:rsidRPr="00323E95">
              <w:rPr>
                <w:sz w:val="21"/>
                <w:szCs w:val="21"/>
              </w:rPr>
              <w:t>±</w:t>
            </w:r>
          </w:p>
        </w:tc>
        <w:tc>
          <w:tcPr>
            <w:tcW w:w="504"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both"/>
              <w:rPr>
                <w:sz w:val="21"/>
                <w:szCs w:val="21"/>
              </w:rPr>
            </w:pPr>
            <w:r w:rsidRPr="00323E95">
              <w:rPr>
                <w:sz w:val="21"/>
                <w:szCs w:val="21"/>
                <w:lang w:val="en-GB"/>
              </w:rPr>
              <w:t>0.3</w:t>
            </w:r>
          </w:p>
        </w:tc>
        <w:tc>
          <w:tcPr>
            <w:tcW w:w="876"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0.2</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0.3</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rPr>
              <w:t>0.1</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1.2</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112.5</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0.0</w:t>
            </w:r>
          </w:p>
        </w:tc>
      </w:tr>
      <w:tr w:rsidR="00323E95" w:rsidRPr="00323E95" w:rsidTr="00B40521">
        <w:trPr>
          <w:trHeight w:val="300"/>
        </w:trPr>
        <w:tc>
          <w:tcPr>
            <w:tcW w:w="1418" w:type="dxa"/>
            <w:vMerge/>
            <w:tcBorders>
              <w:top w:val="nil"/>
              <w:left w:val="nil"/>
              <w:bottom w:val="single" w:sz="4" w:space="0" w:color="000000"/>
              <w:right w:val="nil"/>
            </w:tcBorders>
            <w:vAlign w:val="center"/>
            <w:hideMark/>
          </w:tcPr>
          <w:p w:rsidR="00323E95" w:rsidRPr="00323E95" w:rsidRDefault="00323E95" w:rsidP="00323E95">
            <w:pPr>
              <w:spacing w:line="360" w:lineRule="auto"/>
              <w:rPr>
                <w:sz w:val="21"/>
                <w:szCs w:val="21"/>
              </w:rPr>
            </w:pPr>
          </w:p>
        </w:tc>
        <w:tc>
          <w:tcPr>
            <w:tcW w:w="1003" w:type="dxa"/>
            <w:tcBorders>
              <w:top w:val="nil"/>
              <w:left w:val="nil"/>
              <w:bottom w:val="nil"/>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rPr>
              <w:t>Climber</w:t>
            </w:r>
          </w:p>
        </w:tc>
        <w:tc>
          <w:tcPr>
            <w:tcW w:w="1231" w:type="dxa"/>
            <w:tcBorders>
              <w:top w:val="nil"/>
              <w:left w:val="nil"/>
              <w:bottom w:val="nil"/>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lang w:val="en-GB"/>
              </w:rPr>
              <w:t>MBC33</w:t>
            </w:r>
          </w:p>
        </w:tc>
        <w:tc>
          <w:tcPr>
            <w:tcW w:w="576"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82</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0.4</w:t>
            </w:r>
            <w:r w:rsidRPr="00323E95">
              <w:rPr>
                <w:sz w:val="21"/>
                <w:szCs w:val="21"/>
                <w:vertAlign w:val="superscript"/>
                <w:lang w:val="en-GB"/>
              </w:rPr>
              <w:t>b</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center"/>
              <w:rPr>
                <w:sz w:val="21"/>
                <w:szCs w:val="21"/>
              </w:rPr>
            </w:pPr>
            <w:r w:rsidRPr="00323E95">
              <w:rPr>
                <w:sz w:val="21"/>
                <w:szCs w:val="21"/>
              </w:rPr>
              <w:t>±</w:t>
            </w:r>
          </w:p>
        </w:tc>
        <w:tc>
          <w:tcPr>
            <w:tcW w:w="504"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both"/>
              <w:rPr>
                <w:sz w:val="21"/>
                <w:szCs w:val="21"/>
              </w:rPr>
            </w:pPr>
            <w:r w:rsidRPr="00323E95">
              <w:rPr>
                <w:sz w:val="21"/>
                <w:szCs w:val="21"/>
                <w:highlight w:val="white"/>
                <w:lang w:val="en-GB"/>
              </w:rPr>
              <w:t>0.5</w:t>
            </w:r>
          </w:p>
        </w:tc>
        <w:tc>
          <w:tcPr>
            <w:tcW w:w="876"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0.3</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0.5</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rPr>
              <w:t>0.2</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2.1</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117.6</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0.1</w:t>
            </w:r>
          </w:p>
        </w:tc>
      </w:tr>
      <w:tr w:rsidR="00323E95" w:rsidRPr="00323E95" w:rsidTr="00B40521">
        <w:trPr>
          <w:trHeight w:val="300"/>
        </w:trPr>
        <w:tc>
          <w:tcPr>
            <w:tcW w:w="1418" w:type="dxa"/>
            <w:vMerge/>
            <w:tcBorders>
              <w:top w:val="nil"/>
              <w:left w:val="nil"/>
              <w:bottom w:val="single" w:sz="4" w:space="0" w:color="000000"/>
              <w:right w:val="nil"/>
            </w:tcBorders>
            <w:vAlign w:val="center"/>
            <w:hideMark/>
          </w:tcPr>
          <w:p w:rsidR="00323E95" w:rsidRPr="00323E95" w:rsidRDefault="00323E95" w:rsidP="00323E95">
            <w:pPr>
              <w:spacing w:line="360" w:lineRule="auto"/>
              <w:rPr>
                <w:sz w:val="21"/>
                <w:szCs w:val="21"/>
              </w:rPr>
            </w:pPr>
          </w:p>
        </w:tc>
        <w:tc>
          <w:tcPr>
            <w:tcW w:w="1003" w:type="dxa"/>
            <w:tcBorders>
              <w:top w:val="nil"/>
              <w:left w:val="nil"/>
              <w:bottom w:val="nil"/>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rPr>
              <w:t>Dwarf</w:t>
            </w:r>
          </w:p>
        </w:tc>
        <w:tc>
          <w:tcPr>
            <w:tcW w:w="1231" w:type="dxa"/>
            <w:tcBorders>
              <w:top w:val="nil"/>
              <w:left w:val="nil"/>
              <w:bottom w:val="nil"/>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lang w:val="en-GB"/>
              </w:rPr>
              <w:t>SER45</w:t>
            </w:r>
          </w:p>
        </w:tc>
        <w:tc>
          <w:tcPr>
            <w:tcW w:w="576"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125</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1.1</w:t>
            </w:r>
            <w:r w:rsidRPr="00323E95">
              <w:rPr>
                <w:sz w:val="21"/>
                <w:szCs w:val="21"/>
                <w:vertAlign w:val="superscript"/>
                <w:lang w:val="en-GB"/>
              </w:rPr>
              <w:t xml:space="preserve"> c</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center"/>
              <w:rPr>
                <w:sz w:val="21"/>
                <w:szCs w:val="21"/>
              </w:rPr>
            </w:pPr>
            <w:r w:rsidRPr="00323E95">
              <w:rPr>
                <w:sz w:val="21"/>
                <w:szCs w:val="21"/>
              </w:rPr>
              <w:t>±</w:t>
            </w:r>
          </w:p>
        </w:tc>
        <w:tc>
          <w:tcPr>
            <w:tcW w:w="504"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both"/>
              <w:rPr>
                <w:sz w:val="21"/>
                <w:szCs w:val="21"/>
              </w:rPr>
            </w:pPr>
            <w:r w:rsidRPr="00323E95">
              <w:rPr>
                <w:sz w:val="21"/>
                <w:szCs w:val="21"/>
                <w:lang w:val="en-GB"/>
              </w:rPr>
              <w:t>0.8</w:t>
            </w:r>
          </w:p>
        </w:tc>
        <w:tc>
          <w:tcPr>
            <w:tcW w:w="876" w:type="dxa"/>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0.9</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1.2</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rPr>
              <w:t>0.3</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4.6</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70.9</w:t>
            </w:r>
          </w:p>
        </w:tc>
        <w:tc>
          <w:tcPr>
            <w:tcW w:w="0" w:type="auto"/>
            <w:tcBorders>
              <w:top w:val="nil"/>
              <w:left w:val="nil"/>
              <w:bottom w:val="nil"/>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lang w:val="en-GB"/>
              </w:rPr>
              <w:t>0.1</w:t>
            </w:r>
          </w:p>
        </w:tc>
      </w:tr>
      <w:tr w:rsidR="00323E95" w:rsidRPr="00323E95" w:rsidTr="00B40521">
        <w:trPr>
          <w:trHeight w:val="300"/>
        </w:trPr>
        <w:tc>
          <w:tcPr>
            <w:tcW w:w="1418" w:type="dxa"/>
            <w:vMerge/>
            <w:tcBorders>
              <w:top w:val="nil"/>
              <w:left w:val="nil"/>
              <w:bottom w:val="single" w:sz="4" w:space="0" w:color="000000"/>
              <w:right w:val="nil"/>
            </w:tcBorders>
            <w:vAlign w:val="center"/>
            <w:hideMark/>
          </w:tcPr>
          <w:p w:rsidR="00323E95" w:rsidRPr="00323E95" w:rsidRDefault="00323E95" w:rsidP="00323E95">
            <w:pPr>
              <w:spacing w:line="360" w:lineRule="auto"/>
              <w:rPr>
                <w:sz w:val="21"/>
                <w:szCs w:val="21"/>
              </w:rPr>
            </w:pPr>
          </w:p>
        </w:tc>
        <w:tc>
          <w:tcPr>
            <w:tcW w:w="1003" w:type="dxa"/>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rPr>
              <w:t>Dwarf</w:t>
            </w:r>
          </w:p>
        </w:tc>
        <w:tc>
          <w:tcPr>
            <w:tcW w:w="1231" w:type="dxa"/>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rPr>
                <w:sz w:val="21"/>
                <w:szCs w:val="21"/>
              </w:rPr>
            </w:pPr>
            <w:r w:rsidRPr="00323E95">
              <w:rPr>
                <w:sz w:val="21"/>
                <w:szCs w:val="21"/>
                <w:highlight w:val="white"/>
                <w:lang w:val="en-GB"/>
              </w:rPr>
              <w:t>SER83</w:t>
            </w:r>
          </w:p>
        </w:tc>
        <w:tc>
          <w:tcPr>
            <w:tcW w:w="576" w:type="dxa"/>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122</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1.0</w:t>
            </w:r>
            <w:r w:rsidRPr="00323E95">
              <w:rPr>
                <w:sz w:val="21"/>
                <w:szCs w:val="21"/>
                <w:vertAlign w:val="superscript"/>
                <w:lang w:val="en-GB"/>
              </w:rPr>
              <w:t>c</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center"/>
              <w:rPr>
                <w:sz w:val="21"/>
                <w:szCs w:val="21"/>
              </w:rPr>
            </w:pPr>
            <w:r w:rsidRPr="00323E95">
              <w:rPr>
                <w:sz w:val="21"/>
                <w:szCs w:val="21"/>
              </w:rPr>
              <w:t>±</w:t>
            </w:r>
          </w:p>
        </w:tc>
        <w:tc>
          <w:tcPr>
            <w:tcW w:w="504" w:type="dxa"/>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both"/>
              <w:rPr>
                <w:sz w:val="21"/>
                <w:szCs w:val="21"/>
              </w:rPr>
            </w:pPr>
            <w:r w:rsidRPr="00323E95">
              <w:rPr>
                <w:sz w:val="21"/>
                <w:szCs w:val="21"/>
                <w:highlight w:val="white"/>
                <w:lang w:val="en-GB"/>
              </w:rPr>
              <w:t>0.6</w:t>
            </w:r>
          </w:p>
        </w:tc>
        <w:tc>
          <w:tcPr>
            <w:tcW w:w="876" w:type="dxa"/>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0.9</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1.2</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rPr>
              <w:t>0.2</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3.6</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61.1</w:t>
            </w:r>
          </w:p>
        </w:tc>
        <w:tc>
          <w:tcPr>
            <w:tcW w:w="0" w:type="auto"/>
            <w:tcBorders>
              <w:top w:val="nil"/>
              <w:left w:val="nil"/>
              <w:bottom w:val="single" w:sz="4" w:space="0" w:color="auto"/>
              <w:right w:val="nil"/>
            </w:tcBorders>
            <w:shd w:val="clear" w:color="000000" w:fill="FFFFFF"/>
            <w:vAlign w:val="center"/>
            <w:hideMark/>
          </w:tcPr>
          <w:p w:rsidR="00323E95" w:rsidRPr="00323E95" w:rsidRDefault="00323E95" w:rsidP="00323E95">
            <w:pPr>
              <w:spacing w:line="360" w:lineRule="auto"/>
              <w:jc w:val="right"/>
              <w:rPr>
                <w:sz w:val="21"/>
                <w:szCs w:val="21"/>
              </w:rPr>
            </w:pPr>
            <w:r w:rsidRPr="00323E95">
              <w:rPr>
                <w:sz w:val="21"/>
                <w:szCs w:val="21"/>
                <w:highlight w:val="white"/>
                <w:lang w:val="en-GB"/>
              </w:rPr>
              <w:t>0.1</w:t>
            </w:r>
          </w:p>
        </w:tc>
      </w:tr>
    </w:tbl>
    <w:p w:rsidR="004A56F1" w:rsidRPr="00030379" w:rsidRDefault="004A56F1" w:rsidP="009317AC">
      <w:pPr>
        <w:tabs>
          <w:tab w:val="left" w:pos="1110"/>
          <w:tab w:val="left" w:pos="9639"/>
        </w:tabs>
        <w:spacing w:line="360" w:lineRule="auto"/>
        <w:jc w:val="both"/>
        <w:rPr>
          <w:sz w:val="23"/>
          <w:szCs w:val="23"/>
        </w:rPr>
      </w:pPr>
    </w:p>
    <w:p w:rsidR="006F55A1" w:rsidRDefault="004A56F1" w:rsidP="000839F3">
      <w:pPr>
        <w:tabs>
          <w:tab w:val="left" w:pos="1110"/>
        </w:tabs>
        <w:spacing w:line="360" w:lineRule="auto"/>
        <w:jc w:val="both"/>
        <w:rPr>
          <w:i/>
          <w:sz w:val="23"/>
          <w:szCs w:val="23"/>
        </w:rPr>
      </w:pPr>
      <w:r w:rsidRPr="00030379">
        <w:rPr>
          <w:i/>
          <w:sz w:val="23"/>
          <w:szCs w:val="23"/>
        </w:rPr>
        <w:t>Note: Means which are within column and of the same variable are not significantly different (p&gt;0.05), if have the same letter, while those with different letters are significant</w:t>
      </w:r>
      <w:r w:rsidR="00037D18">
        <w:rPr>
          <w:i/>
          <w:sz w:val="23"/>
          <w:szCs w:val="23"/>
        </w:rPr>
        <w:t>ly different</w:t>
      </w:r>
      <w:r w:rsidRPr="00030379">
        <w:rPr>
          <w:i/>
          <w:sz w:val="23"/>
          <w:szCs w:val="23"/>
        </w:rPr>
        <w:t xml:space="preserve"> (p&lt;0.05), GH = growth habit (i.e. being either a climber or bush)</w:t>
      </w:r>
    </w:p>
    <w:p w:rsidR="00B40521" w:rsidRDefault="0019498E" w:rsidP="00623EC3">
      <w:pPr>
        <w:spacing w:line="360" w:lineRule="auto"/>
        <w:jc w:val="both"/>
        <w:rPr>
          <w:sz w:val="23"/>
          <w:szCs w:val="23"/>
        </w:rPr>
      </w:pPr>
      <w:r>
        <w:rPr>
          <w:sz w:val="23"/>
          <w:szCs w:val="23"/>
        </w:rPr>
        <w:lastRenderedPageBreak/>
        <w:t xml:space="preserve">These results meant that the </w:t>
      </w:r>
      <w:r w:rsidR="000D23E3">
        <w:rPr>
          <w:sz w:val="23"/>
          <w:szCs w:val="23"/>
        </w:rPr>
        <w:t>average</w:t>
      </w:r>
      <w:r>
        <w:rPr>
          <w:sz w:val="23"/>
          <w:szCs w:val="23"/>
        </w:rPr>
        <w:t xml:space="preserve"> number </w:t>
      </w:r>
      <w:r w:rsidR="000D23E3">
        <w:rPr>
          <w:sz w:val="23"/>
          <w:szCs w:val="23"/>
        </w:rPr>
        <w:t>of pods</w:t>
      </w:r>
      <w:r>
        <w:rPr>
          <w:sz w:val="23"/>
          <w:szCs w:val="23"/>
        </w:rPr>
        <w:t xml:space="preserve"> </w:t>
      </w:r>
      <w:r w:rsidR="000D23E3">
        <w:rPr>
          <w:sz w:val="23"/>
          <w:szCs w:val="23"/>
        </w:rPr>
        <w:t>in</w:t>
      </w:r>
      <w:r>
        <w:rPr>
          <w:sz w:val="23"/>
          <w:szCs w:val="23"/>
        </w:rPr>
        <w:t xml:space="preserve"> </w:t>
      </w:r>
      <w:r w:rsidR="000D23E3">
        <w:rPr>
          <w:sz w:val="23"/>
          <w:szCs w:val="23"/>
        </w:rPr>
        <w:t xml:space="preserve">climbers was different, </w:t>
      </w:r>
      <w:r w:rsidR="00863364">
        <w:rPr>
          <w:sz w:val="23"/>
          <w:szCs w:val="23"/>
        </w:rPr>
        <w:t>where</w:t>
      </w:r>
      <w:r w:rsidR="000D23E3">
        <w:rPr>
          <w:sz w:val="23"/>
          <w:szCs w:val="23"/>
        </w:rPr>
        <w:t xml:space="preserve"> </w:t>
      </w:r>
      <w:r>
        <w:rPr>
          <w:sz w:val="23"/>
          <w:szCs w:val="23"/>
        </w:rPr>
        <w:t xml:space="preserve">MBC33 </w:t>
      </w:r>
      <w:r w:rsidR="000D23E3">
        <w:rPr>
          <w:sz w:val="23"/>
          <w:szCs w:val="23"/>
        </w:rPr>
        <w:t>generally produced less pods than DC86-263. On the other hand, bush beans</w:t>
      </w:r>
      <w:r w:rsidR="00D1431D">
        <w:rPr>
          <w:sz w:val="23"/>
          <w:szCs w:val="23"/>
        </w:rPr>
        <w:t xml:space="preserve"> (SER</w:t>
      </w:r>
      <w:r w:rsidR="000D23E3">
        <w:rPr>
          <w:sz w:val="23"/>
          <w:szCs w:val="23"/>
        </w:rPr>
        <w:t xml:space="preserve">45 and SER83) produced </w:t>
      </w:r>
      <w:r w:rsidR="00863364">
        <w:rPr>
          <w:sz w:val="23"/>
          <w:szCs w:val="23"/>
        </w:rPr>
        <w:t xml:space="preserve">almost </w:t>
      </w:r>
      <w:r w:rsidR="000D23E3">
        <w:rPr>
          <w:sz w:val="23"/>
          <w:szCs w:val="23"/>
        </w:rPr>
        <w:t>equal numbers of pods per plant.</w:t>
      </w:r>
      <w:r w:rsidR="003C38EB">
        <w:rPr>
          <w:sz w:val="23"/>
          <w:szCs w:val="23"/>
        </w:rPr>
        <w:t xml:space="preserve"> </w:t>
      </w:r>
      <w:r w:rsidR="00863364">
        <w:rPr>
          <w:sz w:val="23"/>
          <w:szCs w:val="23"/>
        </w:rPr>
        <w:t xml:space="preserve">The number of pods for both climbers was lower than in the either bushbean. </w:t>
      </w:r>
      <w:r w:rsidR="006E2EA1">
        <w:rPr>
          <w:sz w:val="23"/>
          <w:szCs w:val="23"/>
        </w:rPr>
        <w:t xml:space="preserve">This </w:t>
      </w:r>
      <w:r w:rsidR="00863364">
        <w:rPr>
          <w:sz w:val="23"/>
          <w:szCs w:val="23"/>
        </w:rPr>
        <w:t xml:space="preserve">was an </w:t>
      </w:r>
      <w:r w:rsidR="006E2EA1">
        <w:rPr>
          <w:sz w:val="23"/>
          <w:szCs w:val="23"/>
        </w:rPr>
        <w:t>indicat</w:t>
      </w:r>
      <w:r w:rsidR="00863364">
        <w:rPr>
          <w:sz w:val="23"/>
          <w:szCs w:val="23"/>
        </w:rPr>
        <w:t>ion of</w:t>
      </w:r>
      <w:r w:rsidR="006E2EA1">
        <w:rPr>
          <w:sz w:val="23"/>
          <w:szCs w:val="23"/>
        </w:rPr>
        <w:t xml:space="preserve"> low pod production in climbers than in bushbeans, which </w:t>
      </w:r>
      <w:r w:rsidR="00863364">
        <w:rPr>
          <w:sz w:val="23"/>
          <w:szCs w:val="23"/>
        </w:rPr>
        <w:t>differed from</w:t>
      </w:r>
      <w:r w:rsidR="006E2EA1">
        <w:rPr>
          <w:sz w:val="23"/>
          <w:szCs w:val="23"/>
        </w:rPr>
        <w:t xml:space="preserve"> the expectation. Similar trends </w:t>
      </w:r>
      <w:r w:rsidR="003F4C53">
        <w:rPr>
          <w:sz w:val="23"/>
          <w:szCs w:val="23"/>
        </w:rPr>
        <w:t xml:space="preserve">were noted in </w:t>
      </w:r>
      <w:r w:rsidR="00623EC3">
        <w:rPr>
          <w:sz w:val="23"/>
          <w:szCs w:val="23"/>
        </w:rPr>
        <w:t>the seed</w:t>
      </w:r>
      <w:r w:rsidR="003F4C53">
        <w:rPr>
          <w:sz w:val="23"/>
          <w:szCs w:val="23"/>
        </w:rPr>
        <w:t xml:space="preserve">-pod ratio, where the highest </w:t>
      </w:r>
      <w:r w:rsidR="00E8413E">
        <w:rPr>
          <w:sz w:val="23"/>
          <w:szCs w:val="23"/>
        </w:rPr>
        <w:t>was for</w:t>
      </w:r>
      <w:r w:rsidR="003F4C53">
        <w:rPr>
          <w:sz w:val="23"/>
          <w:szCs w:val="23"/>
        </w:rPr>
        <w:t xml:space="preserve"> SER45 2.7 – 4.1 (3.4</w:t>
      </w:r>
      <w:r w:rsidR="00623EC3">
        <w:rPr>
          <w:sz w:val="23"/>
          <w:szCs w:val="23"/>
        </w:rPr>
        <w:t>) followed</w:t>
      </w:r>
      <w:r w:rsidR="003F4C53">
        <w:rPr>
          <w:sz w:val="23"/>
          <w:szCs w:val="23"/>
        </w:rPr>
        <w:t xml:space="preserve"> by SER83 </w:t>
      </w:r>
      <w:r w:rsidR="00623EC3">
        <w:rPr>
          <w:sz w:val="23"/>
          <w:szCs w:val="23"/>
        </w:rPr>
        <w:t>2.7 -</w:t>
      </w:r>
      <w:r w:rsidR="00D1431D">
        <w:rPr>
          <w:sz w:val="23"/>
          <w:szCs w:val="23"/>
        </w:rPr>
        <w:t xml:space="preserve"> </w:t>
      </w:r>
      <w:r w:rsidR="00623EC3">
        <w:rPr>
          <w:sz w:val="23"/>
          <w:szCs w:val="23"/>
        </w:rPr>
        <w:t xml:space="preserve">3.0 (2.9), </w:t>
      </w:r>
      <w:r w:rsidR="00E8413E">
        <w:rPr>
          <w:sz w:val="23"/>
          <w:szCs w:val="23"/>
        </w:rPr>
        <w:t>but</w:t>
      </w:r>
      <w:r w:rsidR="00623EC3">
        <w:rPr>
          <w:sz w:val="23"/>
          <w:szCs w:val="23"/>
        </w:rPr>
        <w:t xml:space="preserve"> their difference was insignificant (p &gt; 0.05). </w:t>
      </w:r>
      <w:r w:rsidR="00F37F0A">
        <w:rPr>
          <w:sz w:val="23"/>
          <w:szCs w:val="23"/>
        </w:rPr>
        <w:t>On the other hand, c</w:t>
      </w:r>
      <w:r w:rsidR="00D1431D">
        <w:rPr>
          <w:sz w:val="23"/>
          <w:szCs w:val="23"/>
        </w:rPr>
        <w:t>omparison between the two climbers</w:t>
      </w:r>
      <w:r w:rsidR="00F37F0A">
        <w:rPr>
          <w:sz w:val="23"/>
          <w:szCs w:val="23"/>
        </w:rPr>
        <w:t xml:space="preserve"> for the seed-pod ratio </w:t>
      </w:r>
      <w:r w:rsidR="00D1431D">
        <w:rPr>
          <w:sz w:val="23"/>
          <w:szCs w:val="23"/>
        </w:rPr>
        <w:t xml:space="preserve">indicated significant differences between them, where DC86-263 was the highest 2.5 -3.1(2.8) and MBC33 </w:t>
      </w:r>
      <w:r w:rsidR="00F5392A">
        <w:rPr>
          <w:sz w:val="23"/>
          <w:szCs w:val="23"/>
        </w:rPr>
        <w:t>the least</w:t>
      </w:r>
      <w:r w:rsidR="00D1431D">
        <w:rPr>
          <w:sz w:val="23"/>
          <w:szCs w:val="23"/>
        </w:rPr>
        <w:t xml:space="preserve"> 1.4 - 1.7 (1.5). T</w:t>
      </w:r>
      <w:r w:rsidR="004314A8">
        <w:rPr>
          <w:sz w:val="23"/>
          <w:szCs w:val="23"/>
        </w:rPr>
        <w:t>h</w:t>
      </w:r>
      <w:r w:rsidR="0089565A">
        <w:rPr>
          <w:sz w:val="23"/>
          <w:szCs w:val="23"/>
        </w:rPr>
        <w:t>e</w:t>
      </w:r>
      <w:r w:rsidR="004314A8">
        <w:rPr>
          <w:sz w:val="23"/>
          <w:szCs w:val="23"/>
        </w:rPr>
        <w:t xml:space="preserve"> implication here was</w:t>
      </w:r>
      <w:r w:rsidR="00D1431D">
        <w:rPr>
          <w:sz w:val="23"/>
          <w:szCs w:val="23"/>
        </w:rPr>
        <w:t xml:space="preserve"> that</w:t>
      </w:r>
      <w:r w:rsidR="004314A8">
        <w:rPr>
          <w:sz w:val="23"/>
          <w:szCs w:val="23"/>
        </w:rPr>
        <w:t xml:space="preserve"> </w:t>
      </w:r>
      <w:r w:rsidR="00F5392A">
        <w:rPr>
          <w:sz w:val="23"/>
          <w:szCs w:val="23"/>
        </w:rPr>
        <w:t xml:space="preserve">bush beans had </w:t>
      </w:r>
      <w:r w:rsidR="00D1431D">
        <w:rPr>
          <w:sz w:val="23"/>
          <w:szCs w:val="23"/>
        </w:rPr>
        <w:t xml:space="preserve">more seeds per pod </w:t>
      </w:r>
      <w:r w:rsidR="004314A8">
        <w:rPr>
          <w:sz w:val="23"/>
          <w:szCs w:val="23"/>
        </w:rPr>
        <w:t xml:space="preserve">than climbers, </w:t>
      </w:r>
      <w:r w:rsidR="00256B09">
        <w:rPr>
          <w:sz w:val="23"/>
          <w:szCs w:val="23"/>
        </w:rPr>
        <w:t>suggesting</w:t>
      </w:r>
      <w:r w:rsidR="004314A8">
        <w:rPr>
          <w:sz w:val="23"/>
          <w:szCs w:val="23"/>
        </w:rPr>
        <w:t xml:space="preserve"> </w:t>
      </w:r>
      <w:r w:rsidR="00F5392A">
        <w:rPr>
          <w:sz w:val="23"/>
          <w:szCs w:val="23"/>
        </w:rPr>
        <w:t xml:space="preserve">a relatively more successful </w:t>
      </w:r>
      <w:proofErr w:type="spellStart"/>
      <w:r w:rsidR="004314A8">
        <w:rPr>
          <w:sz w:val="23"/>
          <w:szCs w:val="23"/>
        </w:rPr>
        <w:t>podfilling</w:t>
      </w:r>
      <w:proofErr w:type="spellEnd"/>
      <w:r w:rsidR="004314A8">
        <w:rPr>
          <w:sz w:val="23"/>
          <w:szCs w:val="23"/>
        </w:rPr>
        <w:t xml:space="preserve"> process </w:t>
      </w:r>
      <w:r w:rsidR="00F5392A">
        <w:rPr>
          <w:sz w:val="23"/>
          <w:szCs w:val="23"/>
        </w:rPr>
        <w:t xml:space="preserve">in </w:t>
      </w:r>
      <w:proofErr w:type="spellStart"/>
      <w:r w:rsidR="00F5392A">
        <w:rPr>
          <w:sz w:val="23"/>
          <w:szCs w:val="23"/>
        </w:rPr>
        <w:t>bushbeans</w:t>
      </w:r>
      <w:proofErr w:type="spellEnd"/>
      <w:r w:rsidR="00F5392A">
        <w:rPr>
          <w:sz w:val="23"/>
          <w:szCs w:val="23"/>
        </w:rPr>
        <w:t xml:space="preserve"> </w:t>
      </w:r>
      <w:r w:rsidR="004314A8">
        <w:rPr>
          <w:sz w:val="23"/>
          <w:szCs w:val="23"/>
        </w:rPr>
        <w:t xml:space="preserve">as opposed to climbers. </w:t>
      </w:r>
    </w:p>
    <w:p w:rsidR="00553C00" w:rsidRDefault="00553C00" w:rsidP="00623EC3">
      <w:pPr>
        <w:spacing w:line="360" w:lineRule="auto"/>
        <w:jc w:val="both"/>
        <w:rPr>
          <w:sz w:val="23"/>
          <w:szCs w:val="23"/>
        </w:rPr>
      </w:pPr>
    </w:p>
    <w:p w:rsidR="00553C00" w:rsidRDefault="00553C00" w:rsidP="00623EC3">
      <w:pPr>
        <w:spacing w:line="360" w:lineRule="auto"/>
        <w:jc w:val="both"/>
        <w:rPr>
          <w:sz w:val="23"/>
          <w:szCs w:val="23"/>
        </w:rPr>
      </w:pPr>
      <w:r>
        <w:rPr>
          <w:sz w:val="23"/>
          <w:szCs w:val="23"/>
        </w:rPr>
        <w:t xml:space="preserve">A look at yield, showed that bushbeans </w:t>
      </w:r>
      <w:r w:rsidR="00064E2E">
        <w:rPr>
          <w:sz w:val="23"/>
          <w:szCs w:val="23"/>
        </w:rPr>
        <w:t>varieties</w:t>
      </w:r>
      <w:r>
        <w:rPr>
          <w:sz w:val="23"/>
          <w:szCs w:val="23"/>
        </w:rPr>
        <w:t xml:space="preserve"> had high yield as opposed to climbers (</w:t>
      </w:r>
      <w:r w:rsidRPr="00553C00">
        <w:rPr>
          <w:b/>
          <w:sz w:val="23"/>
          <w:szCs w:val="23"/>
        </w:rPr>
        <w:t>Table 2</w:t>
      </w:r>
      <w:r>
        <w:rPr>
          <w:sz w:val="23"/>
          <w:szCs w:val="23"/>
        </w:rPr>
        <w:t>).</w:t>
      </w:r>
      <w:r w:rsidR="004913FB">
        <w:rPr>
          <w:sz w:val="23"/>
          <w:szCs w:val="23"/>
        </w:rPr>
        <w:t xml:space="preserve"> </w:t>
      </w:r>
      <w:r w:rsidR="00431E17">
        <w:rPr>
          <w:sz w:val="23"/>
          <w:szCs w:val="23"/>
        </w:rPr>
        <w:t>Observations based varieties showed that t</w:t>
      </w:r>
      <w:r w:rsidR="00693578">
        <w:rPr>
          <w:sz w:val="23"/>
          <w:szCs w:val="23"/>
        </w:rPr>
        <w:t>he b</w:t>
      </w:r>
      <w:r w:rsidR="004913FB">
        <w:rPr>
          <w:sz w:val="23"/>
          <w:szCs w:val="23"/>
        </w:rPr>
        <w:t xml:space="preserve">ush bean SER43 had the </w:t>
      </w:r>
      <w:r w:rsidR="00504CFF">
        <w:rPr>
          <w:sz w:val="23"/>
          <w:szCs w:val="23"/>
        </w:rPr>
        <w:t>highest</w:t>
      </w:r>
      <w:r w:rsidR="00431E17">
        <w:rPr>
          <w:sz w:val="23"/>
          <w:szCs w:val="23"/>
        </w:rPr>
        <w:t xml:space="preserve"> yield 0.9</w:t>
      </w:r>
      <w:r w:rsidR="00504CFF">
        <w:rPr>
          <w:sz w:val="23"/>
          <w:szCs w:val="23"/>
        </w:rPr>
        <w:t xml:space="preserve"> – 1.2 Mgha</w:t>
      </w:r>
      <w:r w:rsidR="00504CFF" w:rsidRPr="00504CFF">
        <w:rPr>
          <w:sz w:val="23"/>
          <w:szCs w:val="23"/>
          <w:vertAlign w:val="superscript"/>
        </w:rPr>
        <w:t>-1</w:t>
      </w:r>
      <w:r w:rsidR="00504CFF">
        <w:rPr>
          <w:sz w:val="23"/>
          <w:szCs w:val="23"/>
          <w:vertAlign w:val="superscript"/>
        </w:rPr>
        <w:t xml:space="preserve"> </w:t>
      </w:r>
      <w:r w:rsidR="004913FB">
        <w:rPr>
          <w:sz w:val="23"/>
          <w:szCs w:val="23"/>
        </w:rPr>
        <w:t>(1.1 Mgha</w:t>
      </w:r>
      <w:r w:rsidR="004913FB" w:rsidRPr="004913FB">
        <w:rPr>
          <w:sz w:val="23"/>
          <w:szCs w:val="23"/>
          <w:vertAlign w:val="superscript"/>
        </w:rPr>
        <w:t>-1</w:t>
      </w:r>
      <w:r w:rsidR="004913FB">
        <w:rPr>
          <w:sz w:val="23"/>
          <w:szCs w:val="23"/>
        </w:rPr>
        <w:t>)</w:t>
      </w:r>
      <w:r w:rsidR="00693578">
        <w:rPr>
          <w:sz w:val="23"/>
          <w:szCs w:val="23"/>
        </w:rPr>
        <w:t>, though</w:t>
      </w:r>
      <w:r w:rsidR="00504CFF">
        <w:rPr>
          <w:sz w:val="23"/>
          <w:szCs w:val="23"/>
        </w:rPr>
        <w:t xml:space="preserve"> almost the same as SER83 0.9 – 1.2 Mgha</w:t>
      </w:r>
      <w:r w:rsidR="00504CFF" w:rsidRPr="00504CFF">
        <w:rPr>
          <w:sz w:val="23"/>
          <w:szCs w:val="23"/>
          <w:vertAlign w:val="superscript"/>
        </w:rPr>
        <w:t>-1</w:t>
      </w:r>
      <w:r w:rsidR="00504CFF">
        <w:rPr>
          <w:sz w:val="23"/>
          <w:szCs w:val="23"/>
        </w:rPr>
        <w:t xml:space="preserve"> (1.0 Mgha</w:t>
      </w:r>
      <w:r w:rsidR="00504CFF" w:rsidRPr="00504CFF">
        <w:rPr>
          <w:sz w:val="23"/>
          <w:szCs w:val="23"/>
          <w:vertAlign w:val="superscript"/>
        </w:rPr>
        <w:t>-1</w:t>
      </w:r>
      <w:r w:rsidR="00504CFF">
        <w:rPr>
          <w:sz w:val="23"/>
          <w:szCs w:val="23"/>
        </w:rPr>
        <w:t>)</w:t>
      </w:r>
      <w:r w:rsidR="00693578">
        <w:rPr>
          <w:sz w:val="23"/>
          <w:szCs w:val="23"/>
        </w:rPr>
        <w:t>,</w:t>
      </w:r>
      <w:r w:rsidR="00504CFF">
        <w:rPr>
          <w:sz w:val="23"/>
          <w:szCs w:val="23"/>
        </w:rPr>
        <w:t xml:space="preserve"> as the difference between the two was insignificant (p</w:t>
      </w:r>
      <w:r w:rsidR="00003997">
        <w:rPr>
          <w:sz w:val="23"/>
          <w:szCs w:val="23"/>
        </w:rPr>
        <w:t xml:space="preserve"> </w:t>
      </w:r>
      <w:r w:rsidR="00504CFF">
        <w:rPr>
          <w:sz w:val="23"/>
          <w:szCs w:val="23"/>
        </w:rPr>
        <w:t>&gt;0.05)</w:t>
      </w:r>
      <w:r w:rsidR="00F34861">
        <w:rPr>
          <w:sz w:val="23"/>
          <w:szCs w:val="23"/>
        </w:rPr>
        <w:t>.</w:t>
      </w:r>
      <w:r w:rsidR="00504CFF">
        <w:rPr>
          <w:sz w:val="23"/>
          <w:szCs w:val="23"/>
        </w:rPr>
        <w:t xml:space="preserve"> </w:t>
      </w:r>
      <w:r w:rsidR="00346050">
        <w:rPr>
          <w:sz w:val="23"/>
          <w:szCs w:val="23"/>
        </w:rPr>
        <w:t>However, f</w:t>
      </w:r>
      <w:r w:rsidR="00693578">
        <w:rPr>
          <w:sz w:val="23"/>
          <w:szCs w:val="23"/>
        </w:rPr>
        <w:t xml:space="preserve">or the two climbing </w:t>
      </w:r>
      <w:r w:rsidR="00064E2E">
        <w:rPr>
          <w:sz w:val="23"/>
          <w:szCs w:val="23"/>
        </w:rPr>
        <w:t>varieties</w:t>
      </w:r>
      <w:r w:rsidR="00693578">
        <w:rPr>
          <w:sz w:val="23"/>
          <w:szCs w:val="23"/>
        </w:rPr>
        <w:t xml:space="preserve">, </w:t>
      </w:r>
      <w:r w:rsidR="00504CFF">
        <w:rPr>
          <w:sz w:val="23"/>
          <w:szCs w:val="23"/>
        </w:rPr>
        <w:t xml:space="preserve">the story was different, MBC33 had higher grain yield </w:t>
      </w:r>
      <w:r w:rsidR="00693578">
        <w:rPr>
          <w:sz w:val="23"/>
          <w:szCs w:val="23"/>
        </w:rPr>
        <w:t xml:space="preserve">ranging from </w:t>
      </w:r>
      <w:r w:rsidR="00504CFF">
        <w:rPr>
          <w:sz w:val="23"/>
          <w:szCs w:val="23"/>
        </w:rPr>
        <w:t>0.3 – 0.5 Mgha</w:t>
      </w:r>
      <w:r w:rsidR="00504CFF" w:rsidRPr="00504CFF">
        <w:rPr>
          <w:sz w:val="23"/>
          <w:szCs w:val="23"/>
          <w:vertAlign w:val="superscript"/>
        </w:rPr>
        <w:t>-1</w:t>
      </w:r>
      <w:r w:rsidR="00504CFF">
        <w:rPr>
          <w:sz w:val="23"/>
          <w:szCs w:val="23"/>
        </w:rPr>
        <w:t xml:space="preserve"> (0.4Mgha</w:t>
      </w:r>
      <w:r w:rsidR="00504CFF" w:rsidRPr="00504CFF">
        <w:rPr>
          <w:sz w:val="23"/>
          <w:szCs w:val="23"/>
          <w:vertAlign w:val="superscript"/>
        </w:rPr>
        <w:t>-1</w:t>
      </w:r>
      <w:r w:rsidR="00504CFF">
        <w:rPr>
          <w:sz w:val="23"/>
          <w:szCs w:val="23"/>
        </w:rPr>
        <w:t>)</w:t>
      </w:r>
      <w:r w:rsidR="00693578">
        <w:rPr>
          <w:sz w:val="23"/>
          <w:szCs w:val="23"/>
        </w:rPr>
        <w:t xml:space="preserve">, while </w:t>
      </w:r>
      <w:r w:rsidR="00504CFF">
        <w:rPr>
          <w:sz w:val="23"/>
          <w:szCs w:val="23"/>
        </w:rPr>
        <w:t>DC86-263</w:t>
      </w:r>
      <w:r w:rsidR="00693578">
        <w:rPr>
          <w:sz w:val="23"/>
          <w:szCs w:val="23"/>
        </w:rPr>
        <w:t xml:space="preserve"> ranged from 0.2 – 0.3 Mgha-1 (0.2Mgha</w:t>
      </w:r>
      <w:r w:rsidR="00693578" w:rsidRPr="00693578">
        <w:rPr>
          <w:sz w:val="23"/>
          <w:szCs w:val="23"/>
          <w:vertAlign w:val="superscript"/>
        </w:rPr>
        <w:t>-1</w:t>
      </w:r>
      <w:r w:rsidR="00693578">
        <w:rPr>
          <w:sz w:val="23"/>
          <w:szCs w:val="23"/>
        </w:rPr>
        <w:t>)</w:t>
      </w:r>
      <w:r w:rsidR="00346050">
        <w:rPr>
          <w:sz w:val="23"/>
          <w:szCs w:val="23"/>
        </w:rPr>
        <w:t xml:space="preserve">.  </w:t>
      </w:r>
      <w:r w:rsidR="00F34861">
        <w:rPr>
          <w:sz w:val="23"/>
          <w:szCs w:val="23"/>
        </w:rPr>
        <w:t xml:space="preserve">This meant that productivity of the two bush </w:t>
      </w:r>
      <w:r w:rsidR="00064E2E">
        <w:rPr>
          <w:sz w:val="23"/>
          <w:szCs w:val="23"/>
        </w:rPr>
        <w:t>varieties</w:t>
      </w:r>
      <w:r w:rsidR="00F34861">
        <w:rPr>
          <w:sz w:val="23"/>
          <w:szCs w:val="23"/>
        </w:rPr>
        <w:t xml:space="preserve"> was the same, while that of climbing beans was different. </w:t>
      </w:r>
      <w:r w:rsidR="00346050">
        <w:rPr>
          <w:sz w:val="23"/>
          <w:szCs w:val="23"/>
        </w:rPr>
        <w:t>The high yield in MBC33 was least expected</w:t>
      </w:r>
      <w:r w:rsidR="00F34861">
        <w:rPr>
          <w:sz w:val="23"/>
          <w:szCs w:val="23"/>
        </w:rPr>
        <w:t>,</w:t>
      </w:r>
      <w:r w:rsidR="00346050">
        <w:rPr>
          <w:sz w:val="23"/>
          <w:szCs w:val="23"/>
        </w:rPr>
        <w:t xml:space="preserve"> as both podload and seed-pod ratio were higher in DC86-263 than in MBC</w:t>
      </w:r>
      <w:r w:rsidR="00C837FF">
        <w:rPr>
          <w:sz w:val="23"/>
          <w:szCs w:val="23"/>
        </w:rPr>
        <w:t xml:space="preserve">. This </w:t>
      </w:r>
      <w:r w:rsidR="00F34861">
        <w:rPr>
          <w:sz w:val="23"/>
          <w:szCs w:val="23"/>
        </w:rPr>
        <w:t xml:space="preserve">result </w:t>
      </w:r>
      <w:r w:rsidR="00C837FF">
        <w:rPr>
          <w:sz w:val="23"/>
          <w:szCs w:val="23"/>
        </w:rPr>
        <w:t>gave</w:t>
      </w:r>
      <w:r w:rsidR="00346050">
        <w:rPr>
          <w:sz w:val="23"/>
          <w:szCs w:val="23"/>
        </w:rPr>
        <w:t xml:space="preserve"> false of hope</w:t>
      </w:r>
      <w:r w:rsidR="00C837FF">
        <w:rPr>
          <w:sz w:val="23"/>
          <w:szCs w:val="23"/>
        </w:rPr>
        <w:t>s of a superior yield in DC86-263</w:t>
      </w:r>
      <w:r w:rsidR="00346050">
        <w:rPr>
          <w:sz w:val="23"/>
          <w:szCs w:val="23"/>
        </w:rPr>
        <w:t>.</w:t>
      </w:r>
      <w:r w:rsidR="00504CFF">
        <w:rPr>
          <w:sz w:val="23"/>
          <w:szCs w:val="23"/>
        </w:rPr>
        <w:t xml:space="preserve"> </w:t>
      </w:r>
      <w:r w:rsidR="00BD75EB">
        <w:rPr>
          <w:sz w:val="23"/>
          <w:szCs w:val="23"/>
        </w:rPr>
        <w:t>Notably,</w:t>
      </w:r>
      <w:r w:rsidR="00346050">
        <w:rPr>
          <w:sz w:val="23"/>
          <w:szCs w:val="23"/>
        </w:rPr>
        <w:t xml:space="preserve"> MBC33 is a large seeded climbing </w:t>
      </w:r>
      <w:r w:rsidR="00064E2E">
        <w:rPr>
          <w:sz w:val="23"/>
          <w:szCs w:val="23"/>
        </w:rPr>
        <w:t>varieties</w:t>
      </w:r>
      <w:r w:rsidR="00C837FF">
        <w:rPr>
          <w:sz w:val="23"/>
          <w:szCs w:val="23"/>
        </w:rPr>
        <w:t>,</w:t>
      </w:r>
      <w:r w:rsidR="00346050">
        <w:rPr>
          <w:sz w:val="23"/>
          <w:szCs w:val="23"/>
        </w:rPr>
        <w:t xml:space="preserve"> while DC86-263 is small seeded. </w:t>
      </w:r>
      <w:r w:rsidR="008C42C9">
        <w:rPr>
          <w:sz w:val="23"/>
          <w:szCs w:val="23"/>
        </w:rPr>
        <w:t>Despite MBC33 numerical inferiority</w:t>
      </w:r>
      <w:r w:rsidR="00C837FF">
        <w:rPr>
          <w:sz w:val="23"/>
          <w:szCs w:val="23"/>
        </w:rPr>
        <w:t xml:space="preserve"> in </w:t>
      </w:r>
      <w:r w:rsidR="008C42C9">
        <w:rPr>
          <w:sz w:val="23"/>
          <w:szCs w:val="23"/>
        </w:rPr>
        <w:t>both podload and seed-pod ratio, t</w:t>
      </w:r>
      <w:r w:rsidR="00346050">
        <w:rPr>
          <w:sz w:val="23"/>
          <w:szCs w:val="23"/>
        </w:rPr>
        <w:t xml:space="preserve">he higher </w:t>
      </w:r>
      <w:r w:rsidR="00BD75EB">
        <w:rPr>
          <w:sz w:val="23"/>
          <w:szCs w:val="23"/>
        </w:rPr>
        <w:t xml:space="preserve">yield values </w:t>
      </w:r>
      <w:r w:rsidR="00346050">
        <w:rPr>
          <w:sz w:val="23"/>
          <w:szCs w:val="23"/>
        </w:rPr>
        <w:t>of MBC33 as opposed to DC86-263</w:t>
      </w:r>
      <w:r w:rsidR="00863364">
        <w:rPr>
          <w:sz w:val="23"/>
          <w:szCs w:val="23"/>
        </w:rPr>
        <w:t>, we</w:t>
      </w:r>
      <w:r w:rsidR="00C837FF">
        <w:rPr>
          <w:sz w:val="23"/>
          <w:szCs w:val="23"/>
        </w:rPr>
        <w:t>re a</w:t>
      </w:r>
      <w:r w:rsidR="008C42C9">
        <w:rPr>
          <w:sz w:val="23"/>
          <w:szCs w:val="23"/>
        </w:rPr>
        <w:t xml:space="preserve"> result </w:t>
      </w:r>
      <w:r w:rsidR="00C837FF">
        <w:rPr>
          <w:sz w:val="23"/>
          <w:szCs w:val="23"/>
        </w:rPr>
        <w:t>of</w:t>
      </w:r>
      <w:r w:rsidR="008C42C9">
        <w:rPr>
          <w:sz w:val="23"/>
          <w:szCs w:val="23"/>
        </w:rPr>
        <w:t xml:space="preserve"> the </w:t>
      </w:r>
      <w:r w:rsidR="00C837FF">
        <w:rPr>
          <w:sz w:val="23"/>
          <w:szCs w:val="23"/>
        </w:rPr>
        <w:t>difference</w:t>
      </w:r>
      <w:r w:rsidR="008C42C9">
        <w:rPr>
          <w:sz w:val="23"/>
          <w:szCs w:val="23"/>
        </w:rPr>
        <w:t xml:space="preserve"> in their seed sizes.</w:t>
      </w:r>
      <w:r w:rsidR="00346050">
        <w:rPr>
          <w:sz w:val="23"/>
          <w:szCs w:val="23"/>
        </w:rPr>
        <w:t xml:space="preserve">  </w:t>
      </w:r>
      <w:r w:rsidR="00CD74BE">
        <w:rPr>
          <w:sz w:val="23"/>
          <w:szCs w:val="23"/>
        </w:rPr>
        <w:t xml:space="preserve">The 100 seed weight for MBC in the trials was 47.0 g, while that of DC-86-263 was 25.3 g. </w:t>
      </w:r>
      <w:r w:rsidR="008C42C9">
        <w:rPr>
          <w:sz w:val="23"/>
          <w:szCs w:val="23"/>
        </w:rPr>
        <w:t xml:space="preserve">Such </w:t>
      </w:r>
      <w:r w:rsidR="00863364">
        <w:rPr>
          <w:sz w:val="23"/>
          <w:szCs w:val="23"/>
        </w:rPr>
        <w:t xml:space="preserve">a </w:t>
      </w:r>
      <w:r w:rsidR="00F34861">
        <w:rPr>
          <w:sz w:val="23"/>
          <w:szCs w:val="23"/>
        </w:rPr>
        <w:t>difference</w:t>
      </w:r>
      <w:r w:rsidR="008C42C9">
        <w:rPr>
          <w:sz w:val="23"/>
          <w:szCs w:val="23"/>
        </w:rPr>
        <w:t xml:space="preserve"> meant that </w:t>
      </w:r>
      <w:r w:rsidR="00346050">
        <w:rPr>
          <w:sz w:val="23"/>
          <w:szCs w:val="23"/>
        </w:rPr>
        <w:t>a few seeds of MBC33 outweighed</w:t>
      </w:r>
      <w:r w:rsidR="00F34861">
        <w:rPr>
          <w:sz w:val="23"/>
          <w:szCs w:val="23"/>
        </w:rPr>
        <w:t xml:space="preserve"> those</w:t>
      </w:r>
      <w:r w:rsidR="00346050">
        <w:rPr>
          <w:sz w:val="23"/>
          <w:szCs w:val="23"/>
        </w:rPr>
        <w:t xml:space="preserve"> </w:t>
      </w:r>
      <w:r w:rsidR="00A76154">
        <w:rPr>
          <w:sz w:val="23"/>
          <w:szCs w:val="23"/>
        </w:rPr>
        <w:t>of DC86</w:t>
      </w:r>
      <w:r w:rsidR="00346050">
        <w:rPr>
          <w:sz w:val="23"/>
          <w:szCs w:val="23"/>
        </w:rPr>
        <w:t>-263</w:t>
      </w:r>
      <w:r w:rsidR="00CD74BE">
        <w:rPr>
          <w:sz w:val="23"/>
          <w:szCs w:val="23"/>
        </w:rPr>
        <w:t>.</w:t>
      </w:r>
      <w:r w:rsidR="00346050">
        <w:rPr>
          <w:sz w:val="23"/>
          <w:szCs w:val="23"/>
        </w:rPr>
        <w:t xml:space="preserve"> </w:t>
      </w:r>
      <w:r w:rsidR="00A76154">
        <w:rPr>
          <w:sz w:val="23"/>
          <w:szCs w:val="23"/>
        </w:rPr>
        <w:t>Based on weight, t</w:t>
      </w:r>
      <w:r w:rsidR="00F67EAB">
        <w:rPr>
          <w:sz w:val="23"/>
          <w:szCs w:val="23"/>
        </w:rPr>
        <w:t>his result implied</w:t>
      </w:r>
      <w:r w:rsidR="00F34861">
        <w:rPr>
          <w:sz w:val="23"/>
          <w:szCs w:val="23"/>
        </w:rPr>
        <w:t xml:space="preserve"> that the yield of </w:t>
      </w:r>
      <w:r w:rsidR="00655D4D">
        <w:rPr>
          <w:sz w:val="23"/>
          <w:szCs w:val="23"/>
        </w:rPr>
        <w:t xml:space="preserve">MBC33 </w:t>
      </w:r>
      <w:r w:rsidR="00F34861">
        <w:rPr>
          <w:sz w:val="23"/>
          <w:szCs w:val="23"/>
        </w:rPr>
        <w:t>was</w:t>
      </w:r>
      <w:r w:rsidR="00655D4D">
        <w:rPr>
          <w:sz w:val="23"/>
          <w:szCs w:val="23"/>
        </w:rPr>
        <w:t xml:space="preserve"> higher than </w:t>
      </w:r>
      <w:r w:rsidR="00F34861">
        <w:rPr>
          <w:sz w:val="23"/>
          <w:szCs w:val="23"/>
        </w:rPr>
        <w:t xml:space="preserve">that of </w:t>
      </w:r>
      <w:r w:rsidR="00655D4D">
        <w:rPr>
          <w:sz w:val="23"/>
          <w:szCs w:val="23"/>
        </w:rPr>
        <w:t>DC86-263 (p &lt; 0.05)</w:t>
      </w:r>
      <w:r w:rsidR="00A76154">
        <w:rPr>
          <w:sz w:val="23"/>
          <w:szCs w:val="23"/>
        </w:rPr>
        <w:t>. However regarding the</w:t>
      </w:r>
      <w:r w:rsidR="00F34861">
        <w:rPr>
          <w:sz w:val="23"/>
          <w:szCs w:val="23"/>
        </w:rPr>
        <w:t xml:space="preserve"> </w:t>
      </w:r>
      <w:r w:rsidR="00A76154">
        <w:rPr>
          <w:sz w:val="23"/>
          <w:szCs w:val="23"/>
        </w:rPr>
        <w:t>numbers of seeds produced</w:t>
      </w:r>
      <w:r w:rsidR="00863364">
        <w:rPr>
          <w:sz w:val="23"/>
          <w:szCs w:val="23"/>
        </w:rPr>
        <w:t>,</w:t>
      </w:r>
      <w:r w:rsidR="00F34861">
        <w:rPr>
          <w:sz w:val="23"/>
          <w:szCs w:val="23"/>
        </w:rPr>
        <w:t xml:space="preserve"> DC86-263 outperformed MBC33.</w:t>
      </w:r>
    </w:p>
    <w:p w:rsidR="001E3888" w:rsidRDefault="001E3888" w:rsidP="00623EC3">
      <w:pPr>
        <w:spacing w:line="360" w:lineRule="auto"/>
        <w:jc w:val="both"/>
        <w:rPr>
          <w:sz w:val="23"/>
          <w:szCs w:val="23"/>
        </w:rPr>
      </w:pPr>
    </w:p>
    <w:p w:rsidR="001E3888" w:rsidRPr="0019498E" w:rsidRDefault="001E3888" w:rsidP="00623EC3">
      <w:pPr>
        <w:spacing w:line="360" w:lineRule="auto"/>
        <w:jc w:val="both"/>
        <w:rPr>
          <w:sz w:val="23"/>
          <w:szCs w:val="23"/>
        </w:rPr>
      </w:pPr>
      <w:r>
        <w:rPr>
          <w:sz w:val="23"/>
          <w:szCs w:val="23"/>
        </w:rPr>
        <w:t>Correlation between podload and yield</w:t>
      </w:r>
      <w:r w:rsidR="005E2017">
        <w:rPr>
          <w:sz w:val="23"/>
          <w:szCs w:val="23"/>
        </w:rPr>
        <w:t xml:space="preserve"> was</w:t>
      </w:r>
      <w:r>
        <w:rPr>
          <w:sz w:val="23"/>
          <w:szCs w:val="23"/>
        </w:rPr>
        <w:t xml:space="preserve"> high and significant (r = 0.6; p &lt; 0.05), but that between seed-pod ratio</w:t>
      </w:r>
      <w:r w:rsidR="005E2017">
        <w:rPr>
          <w:sz w:val="23"/>
          <w:szCs w:val="23"/>
        </w:rPr>
        <w:t xml:space="preserve"> and yield</w:t>
      </w:r>
      <w:r>
        <w:rPr>
          <w:sz w:val="23"/>
          <w:szCs w:val="23"/>
        </w:rPr>
        <w:t xml:space="preserve"> was low and insignificant (r = 0.03; p &gt;0.05). This meant that the more the number of pods the higher the yield</w:t>
      </w:r>
      <w:r w:rsidR="00CB1FDD">
        <w:rPr>
          <w:sz w:val="23"/>
          <w:szCs w:val="23"/>
        </w:rPr>
        <w:t xml:space="preserve"> for both bush and climbing </w:t>
      </w:r>
      <w:r w:rsidR="00064E2E">
        <w:rPr>
          <w:sz w:val="23"/>
          <w:szCs w:val="23"/>
        </w:rPr>
        <w:t>varieties</w:t>
      </w:r>
      <w:r>
        <w:rPr>
          <w:sz w:val="23"/>
          <w:szCs w:val="23"/>
        </w:rPr>
        <w:t xml:space="preserve">. </w:t>
      </w:r>
    </w:p>
    <w:p w:rsidR="00B40521" w:rsidRDefault="00B40521" w:rsidP="009317AC">
      <w:pPr>
        <w:spacing w:line="360" w:lineRule="auto"/>
        <w:rPr>
          <w:i/>
          <w:sz w:val="23"/>
          <w:szCs w:val="23"/>
        </w:rPr>
      </w:pPr>
    </w:p>
    <w:p w:rsidR="00B40521" w:rsidRDefault="00B40521" w:rsidP="009317AC">
      <w:pPr>
        <w:spacing w:line="360" w:lineRule="auto"/>
        <w:rPr>
          <w:i/>
          <w:sz w:val="23"/>
          <w:szCs w:val="23"/>
        </w:rPr>
      </w:pPr>
    </w:p>
    <w:p w:rsidR="00B40521" w:rsidRPr="00030379" w:rsidRDefault="00B40521" w:rsidP="009317AC">
      <w:pPr>
        <w:spacing w:line="360" w:lineRule="auto"/>
        <w:rPr>
          <w:i/>
          <w:sz w:val="23"/>
          <w:szCs w:val="23"/>
        </w:rPr>
        <w:sectPr w:rsidR="00B40521" w:rsidRPr="00030379" w:rsidSect="006F55A1">
          <w:headerReference w:type="default" r:id="rId14"/>
          <w:footerReference w:type="default" r:id="rId15"/>
          <w:pgSz w:w="11900" w:h="16840"/>
          <w:pgMar w:top="1440" w:right="1077" w:bottom="1440" w:left="1077" w:header="709" w:footer="709" w:gutter="0"/>
          <w:cols w:space="708"/>
          <w:docGrid w:linePitch="360"/>
        </w:sectPr>
      </w:pPr>
    </w:p>
    <w:p w:rsidR="007875B6" w:rsidRPr="00030379" w:rsidRDefault="008016C8" w:rsidP="009317AC">
      <w:pPr>
        <w:keepNext/>
        <w:spacing w:line="360" w:lineRule="auto"/>
        <w:rPr>
          <w:sz w:val="23"/>
          <w:szCs w:val="23"/>
        </w:rPr>
      </w:pPr>
      <w:r w:rsidRPr="00030379">
        <w:rPr>
          <w:i/>
          <w:sz w:val="23"/>
          <w:szCs w:val="23"/>
        </w:rPr>
        <w:lastRenderedPageBreak/>
        <w:tab/>
      </w:r>
      <w:r w:rsidRPr="00030379">
        <w:rPr>
          <w:i/>
          <w:sz w:val="23"/>
          <w:szCs w:val="23"/>
        </w:rPr>
        <w:tab/>
      </w:r>
      <w:r w:rsidRPr="00030379">
        <w:rPr>
          <w:i/>
          <w:sz w:val="23"/>
          <w:szCs w:val="23"/>
        </w:rPr>
        <w:tab/>
      </w:r>
      <w:r w:rsidRPr="00030379">
        <w:rPr>
          <w:i/>
          <w:sz w:val="23"/>
          <w:szCs w:val="23"/>
        </w:rPr>
        <w:tab/>
      </w:r>
      <w:r w:rsidRPr="00030379">
        <w:rPr>
          <w:b/>
          <w:sz w:val="23"/>
          <w:szCs w:val="23"/>
        </w:rPr>
        <w:t>A</w:t>
      </w:r>
      <w:r w:rsidRPr="00030379">
        <w:rPr>
          <w:sz w:val="23"/>
          <w:szCs w:val="23"/>
        </w:rPr>
        <w:tab/>
      </w:r>
      <w:r w:rsidRPr="00030379">
        <w:rPr>
          <w:sz w:val="23"/>
          <w:szCs w:val="23"/>
        </w:rPr>
        <w:tab/>
      </w:r>
      <w:r w:rsidRPr="00030379">
        <w:rPr>
          <w:sz w:val="23"/>
          <w:szCs w:val="23"/>
        </w:rPr>
        <w:tab/>
      </w:r>
      <w:r w:rsidRPr="00030379">
        <w:rPr>
          <w:sz w:val="23"/>
          <w:szCs w:val="23"/>
        </w:rPr>
        <w:tab/>
      </w:r>
      <w:r w:rsidRPr="00030379">
        <w:rPr>
          <w:sz w:val="23"/>
          <w:szCs w:val="23"/>
        </w:rPr>
        <w:tab/>
      </w:r>
      <w:r w:rsidRPr="00030379">
        <w:rPr>
          <w:sz w:val="23"/>
          <w:szCs w:val="23"/>
        </w:rPr>
        <w:tab/>
      </w:r>
      <w:r w:rsidRPr="00030379">
        <w:rPr>
          <w:sz w:val="23"/>
          <w:szCs w:val="23"/>
        </w:rPr>
        <w:tab/>
      </w:r>
      <w:r w:rsidRPr="00030379">
        <w:rPr>
          <w:sz w:val="23"/>
          <w:szCs w:val="23"/>
        </w:rPr>
        <w:tab/>
      </w:r>
      <w:r w:rsidRPr="00030379">
        <w:rPr>
          <w:sz w:val="23"/>
          <w:szCs w:val="23"/>
        </w:rPr>
        <w:tab/>
      </w:r>
      <w:r w:rsidRPr="00030379">
        <w:rPr>
          <w:sz w:val="23"/>
          <w:szCs w:val="23"/>
        </w:rPr>
        <w:tab/>
      </w:r>
      <w:r w:rsidRPr="00030379">
        <w:rPr>
          <w:b/>
          <w:sz w:val="23"/>
          <w:szCs w:val="23"/>
        </w:rPr>
        <w:t>B</w:t>
      </w:r>
    </w:p>
    <w:p w:rsidR="0077239E" w:rsidRPr="00030379" w:rsidRDefault="003D119F" w:rsidP="009317AC">
      <w:pPr>
        <w:keepNext/>
        <w:spacing w:line="360" w:lineRule="auto"/>
        <w:rPr>
          <w:sz w:val="23"/>
          <w:szCs w:val="23"/>
        </w:rPr>
      </w:pPr>
      <w:r w:rsidRPr="00030379">
        <w:rPr>
          <w:noProof/>
          <w:sz w:val="23"/>
          <w:szCs w:val="23"/>
        </w:rPr>
        <w:drawing>
          <wp:inline distT="0" distB="0" distL="0" distR="0" wp14:anchorId="59369468" wp14:editId="1DE83007">
            <wp:extent cx="4561200" cy="286920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t="15808"/>
                    <a:stretch/>
                  </pic:blipFill>
                  <pic:spPr bwMode="auto">
                    <a:xfrm>
                      <a:off x="0" y="0"/>
                      <a:ext cx="4561200" cy="2869200"/>
                    </a:xfrm>
                    <a:prstGeom prst="rect">
                      <a:avLst/>
                    </a:prstGeom>
                    <a:noFill/>
                    <a:ln>
                      <a:noFill/>
                    </a:ln>
                    <a:extLst>
                      <a:ext uri="{53640926-AAD7-44D8-BBD7-CCE9431645EC}">
                        <a14:shadowObscured xmlns:a14="http://schemas.microsoft.com/office/drawing/2010/main"/>
                      </a:ext>
                    </a:extLst>
                  </pic:spPr>
                </pic:pic>
              </a:graphicData>
            </a:graphic>
          </wp:inline>
        </w:drawing>
      </w:r>
      <w:r w:rsidR="007D2AC4" w:rsidRPr="00030379">
        <w:rPr>
          <w:noProof/>
          <w:sz w:val="23"/>
          <w:szCs w:val="23"/>
        </w:rPr>
        <w:drawing>
          <wp:inline distT="0" distB="0" distL="0" distR="0" wp14:anchorId="63DE9715" wp14:editId="6D56DF30">
            <wp:extent cx="4190400" cy="285840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a:extLst>
                        <a:ext uri="{28A0092B-C50C-407E-A947-70E740481C1C}">
                          <a14:useLocalDpi xmlns:a14="http://schemas.microsoft.com/office/drawing/2010/main" val="0"/>
                        </a:ext>
                      </a:extLst>
                    </a:blip>
                    <a:srcRect t="8502"/>
                    <a:stretch/>
                  </pic:blipFill>
                  <pic:spPr bwMode="auto">
                    <a:xfrm>
                      <a:off x="0" y="0"/>
                      <a:ext cx="4190400" cy="2858400"/>
                    </a:xfrm>
                    <a:prstGeom prst="rect">
                      <a:avLst/>
                    </a:prstGeom>
                    <a:noFill/>
                    <a:ln>
                      <a:noFill/>
                    </a:ln>
                    <a:extLst>
                      <a:ext uri="{53640926-AAD7-44D8-BBD7-CCE9431645EC}">
                        <a14:shadowObscured xmlns:a14="http://schemas.microsoft.com/office/drawing/2010/main"/>
                      </a:ext>
                    </a:extLst>
                  </pic:spPr>
                </pic:pic>
              </a:graphicData>
            </a:graphic>
          </wp:inline>
        </w:drawing>
      </w:r>
    </w:p>
    <w:p w:rsidR="007875B6" w:rsidRPr="00030379" w:rsidRDefault="0077239E" w:rsidP="009317AC">
      <w:pPr>
        <w:pStyle w:val="Caption"/>
        <w:spacing w:line="360" w:lineRule="auto"/>
        <w:jc w:val="center"/>
        <w:rPr>
          <w:sz w:val="23"/>
          <w:szCs w:val="23"/>
        </w:rPr>
      </w:pPr>
      <w:r w:rsidRPr="00030379">
        <w:rPr>
          <w:color w:val="auto"/>
          <w:sz w:val="23"/>
          <w:szCs w:val="23"/>
        </w:rPr>
        <w:t xml:space="preserve">Figure </w:t>
      </w:r>
      <w:r w:rsidRPr="00030379">
        <w:rPr>
          <w:color w:val="auto"/>
          <w:sz w:val="23"/>
          <w:szCs w:val="23"/>
        </w:rPr>
        <w:fldChar w:fldCharType="begin"/>
      </w:r>
      <w:r w:rsidRPr="00030379">
        <w:rPr>
          <w:color w:val="auto"/>
          <w:sz w:val="23"/>
          <w:szCs w:val="23"/>
        </w:rPr>
        <w:instrText xml:space="preserve"> SEQ Figure \* ARABIC </w:instrText>
      </w:r>
      <w:r w:rsidRPr="00030379">
        <w:rPr>
          <w:color w:val="auto"/>
          <w:sz w:val="23"/>
          <w:szCs w:val="23"/>
        </w:rPr>
        <w:fldChar w:fldCharType="separate"/>
      </w:r>
      <w:r w:rsidR="00A56BD0" w:rsidRPr="00030379">
        <w:rPr>
          <w:noProof/>
          <w:color w:val="auto"/>
          <w:sz w:val="23"/>
          <w:szCs w:val="23"/>
        </w:rPr>
        <w:t>1</w:t>
      </w:r>
      <w:r w:rsidRPr="00030379">
        <w:rPr>
          <w:color w:val="auto"/>
          <w:sz w:val="23"/>
          <w:szCs w:val="23"/>
        </w:rPr>
        <w:fldChar w:fldCharType="end"/>
      </w:r>
      <w:r w:rsidRPr="00030379">
        <w:rPr>
          <w:color w:val="auto"/>
          <w:sz w:val="23"/>
          <w:szCs w:val="23"/>
        </w:rPr>
        <w:t xml:space="preserve">: </w:t>
      </w:r>
      <w:r w:rsidR="003A5BE3" w:rsidRPr="00030379">
        <w:rPr>
          <w:color w:val="auto"/>
          <w:sz w:val="23"/>
          <w:szCs w:val="23"/>
        </w:rPr>
        <w:t>Comparing p</w:t>
      </w:r>
      <w:r w:rsidRPr="00030379">
        <w:rPr>
          <w:color w:val="auto"/>
          <w:sz w:val="23"/>
          <w:szCs w:val="23"/>
        </w:rPr>
        <w:t xml:space="preserve">odload (A) and seed-pod </w:t>
      </w:r>
      <w:r w:rsidR="003A5BE3" w:rsidRPr="00030379">
        <w:rPr>
          <w:color w:val="auto"/>
          <w:sz w:val="23"/>
          <w:szCs w:val="23"/>
        </w:rPr>
        <w:t>ratio</w:t>
      </w:r>
      <w:r w:rsidR="00B0591C" w:rsidRPr="00030379">
        <w:rPr>
          <w:color w:val="auto"/>
          <w:sz w:val="23"/>
          <w:szCs w:val="23"/>
        </w:rPr>
        <w:t xml:space="preserve"> (B)</w:t>
      </w:r>
      <w:r w:rsidR="003A5BE3" w:rsidRPr="00030379">
        <w:rPr>
          <w:color w:val="auto"/>
          <w:sz w:val="23"/>
          <w:szCs w:val="23"/>
        </w:rPr>
        <w:t xml:space="preserve"> between bush and climbing</w:t>
      </w:r>
      <w:r w:rsidRPr="00030379">
        <w:rPr>
          <w:color w:val="auto"/>
          <w:sz w:val="23"/>
          <w:szCs w:val="23"/>
        </w:rPr>
        <w:t xml:space="preserve"> bean</w:t>
      </w:r>
      <w:r w:rsidR="003A5BE3" w:rsidRPr="00030379">
        <w:rPr>
          <w:color w:val="auto"/>
          <w:sz w:val="23"/>
          <w:szCs w:val="23"/>
        </w:rPr>
        <w:t>s</w:t>
      </w:r>
      <w:r w:rsidRPr="00030379">
        <w:rPr>
          <w:color w:val="auto"/>
          <w:sz w:val="23"/>
          <w:szCs w:val="23"/>
        </w:rPr>
        <w:t xml:space="preserve"> in </w:t>
      </w:r>
      <w:proofErr w:type="spellStart"/>
      <w:r w:rsidRPr="00030379">
        <w:rPr>
          <w:color w:val="auto"/>
          <w:sz w:val="23"/>
          <w:szCs w:val="23"/>
        </w:rPr>
        <w:t>Linthipe</w:t>
      </w:r>
      <w:proofErr w:type="spellEnd"/>
      <w:r w:rsidRPr="00030379">
        <w:rPr>
          <w:color w:val="auto"/>
          <w:sz w:val="23"/>
          <w:szCs w:val="23"/>
        </w:rPr>
        <w:t xml:space="preserve"> and </w:t>
      </w:r>
      <w:proofErr w:type="spellStart"/>
      <w:r w:rsidRPr="00030379">
        <w:rPr>
          <w:color w:val="auto"/>
          <w:sz w:val="23"/>
          <w:szCs w:val="23"/>
        </w:rPr>
        <w:t>Kandeu</w:t>
      </w:r>
      <w:proofErr w:type="spellEnd"/>
    </w:p>
    <w:p w:rsidR="007875B6" w:rsidRPr="00030379" w:rsidRDefault="007875B6" w:rsidP="009317AC">
      <w:pPr>
        <w:spacing w:line="360" w:lineRule="auto"/>
        <w:rPr>
          <w:sz w:val="23"/>
          <w:szCs w:val="23"/>
        </w:rPr>
      </w:pPr>
    </w:p>
    <w:p w:rsidR="009B1727" w:rsidRPr="00030379" w:rsidRDefault="009B1727" w:rsidP="009317AC">
      <w:pPr>
        <w:spacing w:line="360" w:lineRule="auto"/>
        <w:jc w:val="both"/>
        <w:rPr>
          <w:sz w:val="23"/>
          <w:szCs w:val="23"/>
        </w:rPr>
      </w:pPr>
    </w:p>
    <w:p w:rsidR="00AB1CE4" w:rsidRPr="00030379" w:rsidRDefault="00AB1CE4" w:rsidP="009317AC">
      <w:pPr>
        <w:spacing w:line="360" w:lineRule="auto"/>
        <w:jc w:val="center"/>
        <w:rPr>
          <w:sz w:val="23"/>
          <w:szCs w:val="23"/>
        </w:rPr>
      </w:pPr>
    </w:p>
    <w:p w:rsidR="00E7119D" w:rsidRDefault="00E7119D" w:rsidP="009317AC">
      <w:pPr>
        <w:spacing w:line="360" w:lineRule="auto"/>
        <w:jc w:val="center"/>
        <w:rPr>
          <w:sz w:val="23"/>
          <w:szCs w:val="23"/>
        </w:rPr>
      </w:pPr>
    </w:p>
    <w:p w:rsidR="00BE6E74" w:rsidRDefault="00BE6E74" w:rsidP="009317AC">
      <w:pPr>
        <w:spacing w:line="360" w:lineRule="auto"/>
        <w:jc w:val="center"/>
        <w:rPr>
          <w:sz w:val="23"/>
          <w:szCs w:val="23"/>
        </w:rPr>
      </w:pPr>
    </w:p>
    <w:p w:rsidR="00BE6E74" w:rsidRDefault="00BE6E74">
      <w:pPr>
        <w:rPr>
          <w:sz w:val="23"/>
          <w:szCs w:val="23"/>
        </w:rPr>
      </w:pPr>
      <w:r>
        <w:rPr>
          <w:sz w:val="23"/>
          <w:szCs w:val="23"/>
        </w:rPr>
        <w:br w:type="page"/>
      </w:r>
    </w:p>
    <w:p w:rsidR="0015645C" w:rsidRDefault="0015645C" w:rsidP="009317AC">
      <w:pPr>
        <w:spacing w:line="360" w:lineRule="auto"/>
        <w:jc w:val="center"/>
        <w:rPr>
          <w:sz w:val="23"/>
          <w:szCs w:val="23"/>
        </w:rPr>
        <w:sectPr w:rsidR="0015645C" w:rsidSect="006F55A1">
          <w:pgSz w:w="16840" w:h="11900" w:orient="landscape"/>
          <w:pgMar w:top="1077" w:right="1440" w:bottom="1077" w:left="1440" w:header="709" w:footer="709" w:gutter="0"/>
          <w:cols w:space="708"/>
          <w:docGrid w:linePitch="360"/>
        </w:sectPr>
      </w:pPr>
    </w:p>
    <w:p w:rsidR="00BE6E74" w:rsidRDefault="00BE6E74" w:rsidP="009317AC">
      <w:pPr>
        <w:spacing w:line="360" w:lineRule="auto"/>
        <w:jc w:val="center"/>
        <w:rPr>
          <w:sz w:val="23"/>
          <w:szCs w:val="23"/>
        </w:rPr>
      </w:pPr>
    </w:p>
    <w:p w:rsidR="00E12856" w:rsidRDefault="00BE6E74" w:rsidP="00DF1628">
      <w:pPr>
        <w:spacing w:line="360" w:lineRule="auto"/>
        <w:jc w:val="both"/>
        <w:rPr>
          <w:sz w:val="23"/>
          <w:szCs w:val="23"/>
        </w:rPr>
      </w:pPr>
      <w:r>
        <w:rPr>
          <w:sz w:val="23"/>
          <w:szCs w:val="23"/>
        </w:rPr>
        <w:t xml:space="preserve">Interaction effects between treatment and growth habit on podload indicated that the </w:t>
      </w:r>
      <w:r w:rsidR="00A76154">
        <w:rPr>
          <w:sz w:val="23"/>
          <w:szCs w:val="23"/>
        </w:rPr>
        <w:t>sole bean in treatments (</w:t>
      </w:r>
      <w:proofErr w:type="spellStart"/>
      <w:r w:rsidR="00A76154">
        <w:rPr>
          <w:sz w:val="23"/>
          <w:szCs w:val="23"/>
        </w:rPr>
        <w:t>Bcf</w:t>
      </w:r>
      <w:proofErr w:type="spellEnd"/>
      <w:r w:rsidR="00A76154">
        <w:rPr>
          <w:sz w:val="23"/>
          <w:szCs w:val="23"/>
        </w:rPr>
        <w:t xml:space="preserve">) had the highest </w:t>
      </w:r>
      <w:r>
        <w:rPr>
          <w:sz w:val="23"/>
          <w:szCs w:val="23"/>
        </w:rPr>
        <w:t>podloads</w:t>
      </w:r>
      <w:r w:rsidR="00A76154">
        <w:rPr>
          <w:sz w:val="23"/>
          <w:szCs w:val="23"/>
        </w:rPr>
        <w:t xml:space="preserve"> (1.6)</w:t>
      </w:r>
      <w:r w:rsidR="0015645C">
        <w:rPr>
          <w:sz w:val="23"/>
          <w:szCs w:val="23"/>
        </w:rPr>
        <w:t>, while the least was the treatment BM</w:t>
      </w:r>
      <w:r w:rsidR="001066D5">
        <w:rPr>
          <w:sz w:val="23"/>
          <w:szCs w:val="23"/>
        </w:rPr>
        <w:t xml:space="preserve"> (11.0)</w:t>
      </w:r>
      <w:r w:rsidR="0015645C">
        <w:rPr>
          <w:sz w:val="23"/>
          <w:szCs w:val="23"/>
        </w:rPr>
        <w:t xml:space="preserve"> where beans were planted as an intercrop with maize without </w:t>
      </w:r>
      <w:r w:rsidR="001066D5">
        <w:rPr>
          <w:sz w:val="23"/>
          <w:szCs w:val="23"/>
        </w:rPr>
        <w:t xml:space="preserve">applying </w:t>
      </w:r>
      <w:r w:rsidR="0015645C">
        <w:rPr>
          <w:sz w:val="23"/>
          <w:szCs w:val="23"/>
        </w:rPr>
        <w:t xml:space="preserve">manure </w:t>
      </w:r>
      <w:r w:rsidR="001066D5">
        <w:rPr>
          <w:sz w:val="23"/>
          <w:szCs w:val="23"/>
        </w:rPr>
        <w:t>or</w:t>
      </w:r>
      <w:r w:rsidR="0015645C">
        <w:rPr>
          <w:sz w:val="23"/>
          <w:szCs w:val="23"/>
        </w:rPr>
        <w:t xml:space="preserve"> fertiliser</w:t>
      </w:r>
      <w:r w:rsidR="00A76154">
        <w:rPr>
          <w:sz w:val="23"/>
          <w:szCs w:val="23"/>
        </w:rPr>
        <w:t xml:space="preserve">. </w:t>
      </w:r>
      <w:r w:rsidR="0015645C">
        <w:rPr>
          <w:sz w:val="23"/>
          <w:szCs w:val="23"/>
        </w:rPr>
        <w:t>Podload</w:t>
      </w:r>
      <w:r w:rsidR="001066D5">
        <w:rPr>
          <w:sz w:val="23"/>
          <w:szCs w:val="23"/>
        </w:rPr>
        <w:t>s</w:t>
      </w:r>
      <w:r w:rsidR="0015645C">
        <w:rPr>
          <w:sz w:val="23"/>
          <w:szCs w:val="23"/>
        </w:rPr>
        <w:t xml:space="preserve"> in bean</w:t>
      </w:r>
      <w:r w:rsidR="001066D5">
        <w:rPr>
          <w:sz w:val="23"/>
          <w:szCs w:val="23"/>
        </w:rPr>
        <w:t>s</w:t>
      </w:r>
      <w:r w:rsidR="0015645C">
        <w:rPr>
          <w:sz w:val="23"/>
          <w:szCs w:val="23"/>
        </w:rPr>
        <w:t xml:space="preserve"> planted as an intercrop with maize were generally low (</w:t>
      </w:r>
      <w:r w:rsidR="00E12856">
        <w:rPr>
          <w:b/>
          <w:sz w:val="23"/>
          <w:szCs w:val="23"/>
        </w:rPr>
        <w:t>Figure 1</w:t>
      </w:r>
      <w:r w:rsidR="0015645C" w:rsidRPr="0015645C">
        <w:rPr>
          <w:b/>
          <w:sz w:val="23"/>
          <w:szCs w:val="23"/>
        </w:rPr>
        <w:t>A</w:t>
      </w:r>
      <w:r w:rsidR="0015645C">
        <w:rPr>
          <w:sz w:val="23"/>
          <w:szCs w:val="23"/>
        </w:rPr>
        <w:t xml:space="preserve">). </w:t>
      </w:r>
      <w:r w:rsidR="001066D5">
        <w:rPr>
          <w:sz w:val="23"/>
          <w:szCs w:val="23"/>
        </w:rPr>
        <w:t>The</w:t>
      </w:r>
      <w:r w:rsidR="00A76154">
        <w:rPr>
          <w:sz w:val="23"/>
          <w:szCs w:val="23"/>
        </w:rPr>
        <w:t xml:space="preserve"> difference between </w:t>
      </w:r>
      <w:proofErr w:type="spellStart"/>
      <w:r w:rsidR="00A76154">
        <w:rPr>
          <w:sz w:val="23"/>
          <w:szCs w:val="23"/>
        </w:rPr>
        <w:t>podload</w:t>
      </w:r>
      <w:proofErr w:type="spellEnd"/>
      <w:r w:rsidR="00A76154">
        <w:rPr>
          <w:sz w:val="23"/>
          <w:szCs w:val="23"/>
        </w:rPr>
        <w:t xml:space="preserve"> in </w:t>
      </w:r>
      <w:proofErr w:type="spellStart"/>
      <w:r w:rsidR="00A76154">
        <w:rPr>
          <w:sz w:val="23"/>
          <w:szCs w:val="23"/>
        </w:rPr>
        <w:t>Bcf</w:t>
      </w:r>
      <w:proofErr w:type="spellEnd"/>
      <w:r w:rsidR="00A76154">
        <w:rPr>
          <w:sz w:val="23"/>
          <w:szCs w:val="23"/>
        </w:rPr>
        <w:t xml:space="preserve"> treatment and </w:t>
      </w:r>
      <w:proofErr w:type="spellStart"/>
      <w:proofErr w:type="gramStart"/>
      <w:r w:rsidR="00A76154">
        <w:rPr>
          <w:sz w:val="23"/>
          <w:szCs w:val="23"/>
        </w:rPr>
        <w:t>Bc</w:t>
      </w:r>
      <w:proofErr w:type="spellEnd"/>
      <w:proofErr w:type="gramEnd"/>
      <w:r w:rsidR="00A76154">
        <w:rPr>
          <w:sz w:val="23"/>
          <w:szCs w:val="23"/>
        </w:rPr>
        <w:t xml:space="preserve"> was small and insignificant </w:t>
      </w:r>
      <w:r w:rsidR="00DF1628">
        <w:rPr>
          <w:sz w:val="23"/>
          <w:szCs w:val="23"/>
        </w:rPr>
        <w:t>(p</w:t>
      </w:r>
      <w:r w:rsidR="00A76154">
        <w:rPr>
          <w:sz w:val="23"/>
          <w:szCs w:val="23"/>
        </w:rPr>
        <w:t>&gt; 0.05). A similar response pattern to podload was found in climbers (</w:t>
      </w:r>
      <w:r w:rsidR="00A76154" w:rsidRPr="00A76154">
        <w:rPr>
          <w:b/>
          <w:sz w:val="23"/>
          <w:szCs w:val="23"/>
        </w:rPr>
        <w:t>Figure</w:t>
      </w:r>
      <w:r w:rsidR="00E12856">
        <w:rPr>
          <w:b/>
          <w:sz w:val="23"/>
          <w:szCs w:val="23"/>
        </w:rPr>
        <w:t xml:space="preserve"> 1</w:t>
      </w:r>
      <w:r w:rsidR="00A76154" w:rsidRPr="00A76154">
        <w:rPr>
          <w:b/>
          <w:sz w:val="23"/>
          <w:szCs w:val="23"/>
        </w:rPr>
        <w:t>A</w:t>
      </w:r>
      <w:r w:rsidR="00A76154">
        <w:rPr>
          <w:sz w:val="23"/>
          <w:szCs w:val="23"/>
        </w:rPr>
        <w:t xml:space="preserve">), where the difference </w:t>
      </w:r>
      <w:r w:rsidR="001066D5">
        <w:rPr>
          <w:sz w:val="23"/>
          <w:szCs w:val="23"/>
        </w:rPr>
        <w:t xml:space="preserve">between the high </w:t>
      </w:r>
      <w:proofErr w:type="spellStart"/>
      <w:r w:rsidR="001066D5">
        <w:rPr>
          <w:sz w:val="23"/>
          <w:szCs w:val="23"/>
        </w:rPr>
        <w:t>podloads</w:t>
      </w:r>
      <w:proofErr w:type="spellEnd"/>
      <w:r w:rsidR="001066D5">
        <w:rPr>
          <w:sz w:val="23"/>
          <w:szCs w:val="23"/>
        </w:rPr>
        <w:t xml:space="preserve"> treatments </w:t>
      </w:r>
      <w:proofErr w:type="spellStart"/>
      <w:r w:rsidR="001066D5">
        <w:rPr>
          <w:sz w:val="23"/>
          <w:szCs w:val="23"/>
        </w:rPr>
        <w:t>Bcf</w:t>
      </w:r>
      <w:proofErr w:type="spellEnd"/>
      <w:r w:rsidR="001066D5">
        <w:rPr>
          <w:sz w:val="23"/>
          <w:szCs w:val="23"/>
        </w:rPr>
        <w:t xml:space="preserve"> and </w:t>
      </w:r>
      <w:proofErr w:type="spellStart"/>
      <w:proofErr w:type="gramStart"/>
      <w:r w:rsidR="001066D5">
        <w:rPr>
          <w:sz w:val="23"/>
          <w:szCs w:val="23"/>
        </w:rPr>
        <w:t>Bc</w:t>
      </w:r>
      <w:proofErr w:type="spellEnd"/>
      <w:proofErr w:type="gramEnd"/>
      <w:r w:rsidR="00DF1628">
        <w:rPr>
          <w:sz w:val="23"/>
          <w:szCs w:val="23"/>
        </w:rPr>
        <w:t xml:space="preserve"> </w:t>
      </w:r>
      <w:r w:rsidR="001066D5">
        <w:rPr>
          <w:sz w:val="23"/>
          <w:szCs w:val="23"/>
        </w:rPr>
        <w:t xml:space="preserve">was as well insignificant </w:t>
      </w:r>
      <w:r w:rsidR="00DF1628">
        <w:rPr>
          <w:sz w:val="23"/>
          <w:szCs w:val="23"/>
        </w:rPr>
        <w:t xml:space="preserve">(P&gt; 0.05). </w:t>
      </w:r>
      <w:r w:rsidR="001066D5">
        <w:rPr>
          <w:sz w:val="23"/>
          <w:szCs w:val="23"/>
        </w:rPr>
        <w:t xml:space="preserve">For the bean-maize intercrop, response to pod production was relatively better in bushbeans for the treatment </w:t>
      </w:r>
      <w:proofErr w:type="spellStart"/>
      <w:r w:rsidR="001066D5">
        <w:rPr>
          <w:sz w:val="23"/>
          <w:szCs w:val="23"/>
        </w:rPr>
        <w:t>MBcf</w:t>
      </w:r>
      <w:proofErr w:type="spellEnd"/>
      <w:r w:rsidR="001066D5">
        <w:rPr>
          <w:sz w:val="23"/>
          <w:szCs w:val="23"/>
        </w:rPr>
        <w:t>, while the response was quite weak in climbers for the same treatment (</w:t>
      </w:r>
      <w:r w:rsidR="00E12856">
        <w:rPr>
          <w:b/>
          <w:sz w:val="23"/>
          <w:szCs w:val="23"/>
        </w:rPr>
        <w:t>Figure 1</w:t>
      </w:r>
      <w:r w:rsidR="001066D5" w:rsidRPr="00C939F2">
        <w:rPr>
          <w:b/>
          <w:sz w:val="23"/>
          <w:szCs w:val="23"/>
        </w:rPr>
        <w:t>A</w:t>
      </w:r>
      <w:r w:rsidR="001066D5">
        <w:rPr>
          <w:sz w:val="23"/>
          <w:szCs w:val="23"/>
        </w:rPr>
        <w:t xml:space="preserve">). Nevertheless, the difference between treatments </w:t>
      </w:r>
      <w:proofErr w:type="spellStart"/>
      <w:r w:rsidR="001066D5">
        <w:rPr>
          <w:sz w:val="23"/>
          <w:szCs w:val="23"/>
        </w:rPr>
        <w:t>MBcf</w:t>
      </w:r>
      <w:proofErr w:type="spellEnd"/>
      <w:r w:rsidR="001066D5">
        <w:rPr>
          <w:sz w:val="23"/>
          <w:szCs w:val="23"/>
        </w:rPr>
        <w:t xml:space="preserve"> and </w:t>
      </w:r>
      <w:proofErr w:type="spellStart"/>
      <w:r w:rsidR="001066D5">
        <w:rPr>
          <w:sz w:val="23"/>
          <w:szCs w:val="23"/>
        </w:rPr>
        <w:t>MBc</w:t>
      </w:r>
      <w:proofErr w:type="spellEnd"/>
      <w:r w:rsidR="001066D5">
        <w:rPr>
          <w:sz w:val="23"/>
          <w:szCs w:val="23"/>
        </w:rPr>
        <w:t xml:space="preserve"> was insignificant. </w:t>
      </w:r>
      <w:r w:rsidR="00EA5C73">
        <w:rPr>
          <w:sz w:val="23"/>
          <w:szCs w:val="23"/>
        </w:rPr>
        <w:t xml:space="preserve">The difference </w:t>
      </w:r>
      <w:r w:rsidR="00DF1628">
        <w:rPr>
          <w:sz w:val="23"/>
          <w:szCs w:val="23"/>
        </w:rPr>
        <w:t>between climbers and bush for each treatment was significant (</w:t>
      </w:r>
      <w:r w:rsidR="00DF1628" w:rsidRPr="0015645C">
        <w:rPr>
          <w:b/>
          <w:sz w:val="23"/>
          <w:szCs w:val="23"/>
        </w:rPr>
        <w:t xml:space="preserve">Figure </w:t>
      </w:r>
      <w:r w:rsidR="00E12856">
        <w:rPr>
          <w:b/>
          <w:sz w:val="23"/>
          <w:szCs w:val="23"/>
        </w:rPr>
        <w:t>1</w:t>
      </w:r>
      <w:r w:rsidR="00DF1628" w:rsidRPr="0015645C">
        <w:rPr>
          <w:b/>
          <w:sz w:val="23"/>
          <w:szCs w:val="23"/>
        </w:rPr>
        <w:t>A</w:t>
      </w:r>
      <w:r w:rsidR="00DF1628">
        <w:rPr>
          <w:sz w:val="23"/>
          <w:szCs w:val="23"/>
        </w:rPr>
        <w:t xml:space="preserve">), emphasizing the striking difference in the performance of the two. </w:t>
      </w:r>
      <w:r w:rsidR="0015645C">
        <w:rPr>
          <w:sz w:val="23"/>
          <w:szCs w:val="23"/>
        </w:rPr>
        <w:t>Seed-</w:t>
      </w:r>
      <w:proofErr w:type="spellStart"/>
      <w:r w:rsidR="0015645C">
        <w:rPr>
          <w:sz w:val="23"/>
          <w:szCs w:val="23"/>
        </w:rPr>
        <w:t>podratio</w:t>
      </w:r>
      <w:proofErr w:type="spellEnd"/>
      <w:r w:rsidR="00E71C2B">
        <w:rPr>
          <w:sz w:val="23"/>
          <w:szCs w:val="23"/>
        </w:rPr>
        <w:t xml:space="preserve"> followed a similar patter as that of podload in bushbeans, but not in climbing beans. The low ratios in climbing beans for most treatment indicate</w:t>
      </w:r>
      <w:r w:rsidR="00BA740B">
        <w:rPr>
          <w:sz w:val="23"/>
          <w:szCs w:val="23"/>
        </w:rPr>
        <w:t>d</w:t>
      </w:r>
      <w:r w:rsidR="00E71C2B">
        <w:rPr>
          <w:sz w:val="23"/>
          <w:szCs w:val="23"/>
        </w:rPr>
        <w:t xml:space="preserve"> poor </w:t>
      </w:r>
      <w:proofErr w:type="spellStart"/>
      <w:r w:rsidR="00E71C2B">
        <w:rPr>
          <w:sz w:val="23"/>
          <w:szCs w:val="23"/>
        </w:rPr>
        <w:t>podfiling</w:t>
      </w:r>
      <w:proofErr w:type="spellEnd"/>
      <w:r w:rsidR="00E71C2B">
        <w:rPr>
          <w:sz w:val="23"/>
          <w:szCs w:val="23"/>
        </w:rPr>
        <w:t xml:space="preserve"> process, such that most pods had fewer seeds in them than in bushbeans. For bushbeans application of a combination of manure and fertiliser in sole beans (</w:t>
      </w:r>
      <w:proofErr w:type="spellStart"/>
      <w:r w:rsidR="00E71C2B">
        <w:rPr>
          <w:sz w:val="23"/>
          <w:szCs w:val="23"/>
        </w:rPr>
        <w:t>Bcf</w:t>
      </w:r>
      <w:proofErr w:type="spellEnd"/>
      <w:r w:rsidR="00E71C2B">
        <w:rPr>
          <w:sz w:val="23"/>
          <w:szCs w:val="23"/>
        </w:rPr>
        <w:t>) resulted in increased sees-pod ratio implying that this treatment improved productivity unlike the others.</w:t>
      </w:r>
    </w:p>
    <w:p w:rsidR="00E12856" w:rsidRDefault="00E12856" w:rsidP="00DF1628">
      <w:pPr>
        <w:spacing w:line="360" w:lineRule="auto"/>
        <w:jc w:val="both"/>
        <w:rPr>
          <w:sz w:val="23"/>
          <w:szCs w:val="23"/>
        </w:rPr>
      </w:pPr>
    </w:p>
    <w:p w:rsidR="00FF6F13" w:rsidRDefault="00E12856" w:rsidP="00DF1628">
      <w:pPr>
        <w:spacing w:line="360" w:lineRule="auto"/>
        <w:jc w:val="both"/>
        <w:rPr>
          <w:sz w:val="23"/>
          <w:szCs w:val="23"/>
        </w:rPr>
      </w:pPr>
      <w:r>
        <w:rPr>
          <w:sz w:val="23"/>
          <w:szCs w:val="23"/>
        </w:rPr>
        <w:t xml:space="preserve">For treatments, yield in bushbeans was </w:t>
      </w:r>
      <w:r w:rsidR="004A5DA0">
        <w:rPr>
          <w:sz w:val="23"/>
          <w:szCs w:val="23"/>
        </w:rPr>
        <w:t xml:space="preserve">generally </w:t>
      </w:r>
      <w:r>
        <w:rPr>
          <w:sz w:val="23"/>
          <w:szCs w:val="23"/>
        </w:rPr>
        <w:t>higher than that in climbers (</w:t>
      </w:r>
      <w:r w:rsidR="00607583">
        <w:rPr>
          <w:b/>
          <w:sz w:val="23"/>
          <w:szCs w:val="23"/>
        </w:rPr>
        <w:t>Figure 2A</w:t>
      </w:r>
      <w:r>
        <w:rPr>
          <w:sz w:val="23"/>
          <w:szCs w:val="23"/>
        </w:rPr>
        <w:t xml:space="preserve">). Specific varieties showed that in all treatments yield values did not differ significantly between SER45 and SE83, except for treatment </w:t>
      </w:r>
      <w:proofErr w:type="spellStart"/>
      <w:r>
        <w:rPr>
          <w:sz w:val="23"/>
          <w:szCs w:val="23"/>
        </w:rPr>
        <w:t>Bc</w:t>
      </w:r>
      <w:proofErr w:type="spellEnd"/>
      <w:r>
        <w:rPr>
          <w:sz w:val="23"/>
          <w:szCs w:val="23"/>
        </w:rPr>
        <w:t>, where the response to yield in SER45 was better (1.7Mha</w:t>
      </w:r>
      <w:r w:rsidRPr="00E12856">
        <w:rPr>
          <w:sz w:val="23"/>
          <w:szCs w:val="23"/>
          <w:vertAlign w:val="superscript"/>
        </w:rPr>
        <w:t>-1</w:t>
      </w:r>
      <w:r>
        <w:rPr>
          <w:sz w:val="23"/>
          <w:szCs w:val="23"/>
        </w:rPr>
        <w:t>) than that of SER83 (1.2Mgha</w:t>
      </w:r>
      <w:r w:rsidRPr="00E12856">
        <w:rPr>
          <w:sz w:val="23"/>
          <w:szCs w:val="23"/>
          <w:vertAlign w:val="superscript"/>
        </w:rPr>
        <w:t>-1</w:t>
      </w:r>
      <w:r>
        <w:rPr>
          <w:sz w:val="23"/>
          <w:szCs w:val="23"/>
        </w:rPr>
        <w:t>)</w:t>
      </w:r>
      <w:r w:rsidR="004A5DA0">
        <w:rPr>
          <w:sz w:val="23"/>
          <w:szCs w:val="23"/>
        </w:rPr>
        <w:t xml:space="preserve"> (</w:t>
      </w:r>
      <w:r w:rsidR="004A5DA0" w:rsidRPr="004A5DA0">
        <w:rPr>
          <w:b/>
          <w:sz w:val="23"/>
          <w:szCs w:val="23"/>
        </w:rPr>
        <w:t>Figure 2B</w:t>
      </w:r>
      <w:r w:rsidR="004A5DA0">
        <w:rPr>
          <w:sz w:val="23"/>
          <w:szCs w:val="23"/>
        </w:rPr>
        <w:t>)</w:t>
      </w:r>
      <w:r>
        <w:rPr>
          <w:sz w:val="23"/>
          <w:szCs w:val="23"/>
        </w:rPr>
        <w:t xml:space="preserve">. In climbers differences </w:t>
      </w:r>
      <w:r w:rsidR="004A5DA0">
        <w:rPr>
          <w:sz w:val="23"/>
          <w:szCs w:val="23"/>
        </w:rPr>
        <w:t xml:space="preserve">in yield </w:t>
      </w:r>
      <w:r>
        <w:rPr>
          <w:sz w:val="23"/>
          <w:szCs w:val="23"/>
        </w:rPr>
        <w:t xml:space="preserve">between different treatments were not significant, though values were higher in MB33 for treatment </w:t>
      </w:r>
      <w:proofErr w:type="spellStart"/>
      <w:proofErr w:type="gramStart"/>
      <w:r>
        <w:rPr>
          <w:sz w:val="23"/>
          <w:szCs w:val="23"/>
        </w:rPr>
        <w:t>Bc</w:t>
      </w:r>
      <w:proofErr w:type="spellEnd"/>
      <w:proofErr w:type="gramEnd"/>
      <w:r>
        <w:rPr>
          <w:sz w:val="23"/>
          <w:szCs w:val="23"/>
        </w:rPr>
        <w:t xml:space="preserve"> and </w:t>
      </w:r>
      <w:proofErr w:type="spellStart"/>
      <w:r>
        <w:rPr>
          <w:sz w:val="23"/>
          <w:szCs w:val="23"/>
        </w:rPr>
        <w:t>Bcf</w:t>
      </w:r>
      <w:proofErr w:type="spellEnd"/>
      <w:r>
        <w:rPr>
          <w:sz w:val="23"/>
          <w:szCs w:val="23"/>
        </w:rPr>
        <w:t>, an indicator of some potential response to manure o</w:t>
      </w:r>
      <w:r w:rsidR="008F4D28">
        <w:rPr>
          <w:sz w:val="23"/>
          <w:szCs w:val="23"/>
        </w:rPr>
        <w:t>r manure and fertilized applied, which might have been surprised.</w:t>
      </w:r>
    </w:p>
    <w:p w:rsidR="00FF6F13" w:rsidRDefault="00FF6F13" w:rsidP="00DF1628">
      <w:pPr>
        <w:spacing w:line="360" w:lineRule="auto"/>
        <w:jc w:val="both"/>
        <w:rPr>
          <w:sz w:val="23"/>
          <w:szCs w:val="23"/>
        </w:rPr>
      </w:pPr>
    </w:p>
    <w:p w:rsidR="00505E2F" w:rsidRDefault="00FF6F13" w:rsidP="00DF1628">
      <w:pPr>
        <w:spacing w:line="360" w:lineRule="auto"/>
        <w:jc w:val="both"/>
        <w:rPr>
          <w:sz w:val="23"/>
          <w:szCs w:val="23"/>
        </w:rPr>
      </w:pPr>
      <w:r>
        <w:rPr>
          <w:sz w:val="23"/>
          <w:szCs w:val="23"/>
        </w:rPr>
        <w:t>Bio mass production at harvest, showed generally higher values in bushbeans</w:t>
      </w:r>
      <w:r w:rsidR="00505E2F">
        <w:rPr>
          <w:sz w:val="23"/>
          <w:szCs w:val="23"/>
        </w:rPr>
        <w:t xml:space="preserve"> 0.6Mgha</w:t>
      </w:r>
      <w:r w:rsidR="00505E2F" w:rsidRPr="00505E2F">
        <w:rPr>
          <w:sz w:val="23"/>
          <w:szCs w:val="23"/>
          <w:vertAlign w:val="superscript"/>
        </w:rPr>
        <w:t>-1</w:t>
      </w:r>
      <w:r w:rsidR="00505E2F">
        <w:rPr>
          <w:sz w:val="23"/>
          <w:szCs w:val="23"/>
        </w:rPr>
        <w:t xml:space="preserve"> (0.6 – 0.7 Mgha</w:t>
      </w:r>
      <w:r w:rsidR="00505E2F" w:rsidRPr="00505E2F">
        <w:rPr>
          <w:sz w:val="23"/>
          <w:szCs w:val="23"/>
          <w:vertAlign w:val="superscript"/>
        </w:rPr>
        <w:t>-1</w:t>
      </w:r>
      <w:r w:rsidR="00505E2F">
        <w:rPr>
          <w:sz w:val="23"/>
          <w:szCs w:val="23"/>
        </w:rPr>
        <w:t>) than climbers 0.3 Mgha</w:t>
      </w:r>
      <w:r w:rsidR="00505E2F" w:rsidRPr="00505E2F">
        <w:rPr>
          <w:sz w:val="23"/>
          <w:szCs w:val="23"/>
          <w:vertAlign w:val="superscript"/>
        </w:rPr>
        <w:t>-1</w:t>
      </w:r>
      <w:r w:rsidR="00505E2F">
        <w:rPr>
          <w:sz w:val="23"/>
          <w:szCs w:val="23"/>
          <w:vertAlign w:val="superscript"/>
        </w:rPr>
        <w:t xml:space="preserve"> </w:t>
      </w:r>
      <w:r w:rsidR="00505E2F">
        <w:rPr>
          <w:sz w:val="23"/>
          <w:szCs w:val="23"/>
        </w:rPr>
        <w:t>(0.3-0.4 Mgha</w:t>
      </w:r>
      <w:r w:rsidR="00505E2F" w:rsidRPr="00505E2F">
        <w:rPr>
          <w:sz w:val="23"/>
          <w:szCs w:val="23"/>
          <w:vertAlign w:val="superscript"/>
        </w:rPr>
        <w:t>-1</w:t>
      </w:r>
      <w:r w:rsidR="00505E2F">
        <w:rPr>
          <w:sz w:val="23"/>
          <w:szCs w:val="23"/>
        </w:rPr>
        <w:t>)</w:t>
      </w:r>
      <w:r w:rsidR="00C7255C">
        <w:rPr>
          <w:sz w:val="23"/>
          <w:szCs w:val="23"/>
        </w:rPr>
        <w:t>, however, the superior performance of bush beans over climbers was seen as an anomaly</w:t>
      </w:r>
      <w:r w:rsidR="00505E2F">
        <w:rPr>
          <w:sz w:val="23"/>
          <w:szCs w:val="23"/>
        </w:rPr>
        <w:t xml:space="preserve">. </w:t>
      </w:r>
      <w:r w:rsidR="00C7255C">
        <w:rPr>
          <w:sz w:val="23"/>
          <w:szCs w:val="23"/>
        </w:rPr>
        <w:t xml:space="preserve">In all </w:t>
      </w:r>
      <w:r>
        <w:rPr>
          <w:sz w:val="23"/>
          <w:szCs w:val="23"/>
        </w:rPr>
        <w:t xml:space="preserve">treatments except for </w:t>
      </w:r>
      <w:proofErr w:type="spellStart"/>
      <w:r>
        <w:rPr>
          <w:sz w:val="23"/>
          <w:szCs w:val="23"/>
        </w:rPr>
        <w:t>Bcf</w:t>
      </w:r>
      <w:proofErr w:type="spellEnd"/>
      <w:r>
        <w:rPr>
          <w:sz w:val="23"/>
          <w:szCs w:val="23"/>
        </w:rPr>
        <w:t xml:space="preserve">, </w:t>
      </w:r>
      <w:r w:rsidR="00C7255C">
        <w:rPr>
          <w:sz w:val="23"/>
          <w:szCs w:val="23"/>
        </w:rPr>
        <w:t xml:space="preserve">the </w:t>
      </w:r>
      <w:r w:rsidR="00505E2F">
        <w:rPr>
          <w:sz w:val="23"/>
          <w:szCs w:val="23"/>
        </w:rPr>
        <w:t>biomass yield in bushbeans was higher than in climbers and</w:t>
      </w:r>
      <w:r>
        <w:rPr>
          <w:sz w:val="23"/>
          <w:szCs w:val="23"/>
        </w:rPr>
        <w:t xml:space="preserve"> difference</w:t>
      </w:r>
      <w:r w:rsidR="00505E2F">
        <w:rPr>
          <w:sz w:val="23"/>
          <w:szCs w:val="23"/>
        </w:rPr>
        <w:t>s</w:t>
      </w:r>
      <w:r>
        <w:rPr>
          <w:sz w:val="23"/>
          <w:szCs w:val="23"/>
        </w:rPr>
        <w:t xml:space="preserve"> w</w:t>
      </w:r>
      <w:r w:rsidR="00505E2F">
        <w:rPr>
          <w:sz w:val="23"/>
          <w:szCs w:val="23"/>
        </w:rPr>
        <w:t>ere</w:t>
      </w:r>
      <w:r>
        <w:rPr>
          <w:sz w:val="23"/>
          <w:szCs w:val="23"/>
        </w:rPr>
        <w:t xml:space="preserve"> significant</w:t>
      </w:r>
      <w:r w:rsidR="00553241">
        <w:rPr>
          <w:sz w:val="23"/>
          <w:szCs w:val="23"/>
        </w:rPr>
        <w:t xml:space="preserve"> (</w:t>
      </w:r>
      <w:r w:rsidR="00553241" w:rsidRPr="00553241">
        <w:rPr>
          <w:b/>
          <w:sz w:val="23"/>
          <w:szCs w:val="23"/>
        </w:rPr>
        <w:t>Figure 3</w:t>
      </w:r>
      <w:r w:rsidR="00553241">
        <w:rPr>
          <w:sz w:val="23"/>
          <w:szCs w:val="23"/>
        </w:rPr>
        <w:t>)</w:t>
      </w:r>
      <w:r>
        <w:rPr>
          <w:sz w:val="23"/>
          <w:szCs w:val="23"/>
        </w:rPr>
        <w:t xml:space="preserve">. </w:t>
      </w:r>
      <w:r w:rsidR="00505E2F">
        <w:rPr>
          <w:sz w:val="23"/>
          <w:szCs w:val="23"/>
        </w:rPr>
        <w:t xml:space="preserve">The positive response in climbing beans to biomass with treatment </w:t>
      </w:r>
      <w:proofErr w:type="spellStart"/>
      <w:r w:rsidR="00505E2F">
        <w:rPr>
          <w:sz w:val="23"/>
          <w:szCs w:val="23"/>
        </w:rPr>
        <w:t>Bcf</w:t>
      </w:r>
      <w:proofErr w:type="spellEnd"/>
      <w:r w:rsidR="00505E2F">
        <w:rPr>
          <w:sz w:val="23"/>
          <w:szCs w:val="23"/>
        </w:rPr>
        <w:t xml:space="preserve"> meant that </w:t>
      </w:r>
      <w:r>
        <w:rPr>
          <w:sz w:val="23"/>
          <w:szCs w:val="23"/>
        </w:rPr>
        <w:t>application of both manure and fertlisers increased biomass production in climbing beans</w:t>
      </w:r>
      <w:r w:rsidR="00505E2F">
        <w:rPr>
          <w:sz w:val="23"/>
          <w:szCs w:val="23"/>
        </w:rPr>
        <w:t>. This</w:t>
      </w:r>
      <w:r w:rsidR="00C7255C">
        <w:rPr>
          <w:sz w:val="23"/>
          <w:szCs w:val="23"/>
        </w:rPr>
        <w:t xml:space="preserve"> was expected as</w:t>
      </w:r>
      <w:r w:rsidR="00505E2F">
        <w:rPr>
          <w:sz w:val="23"/>
          <w:szCs w:val="23"/>
        </w:rPr>
        <w:t xml:space="preserve"> is the component of</w:t>
      </w:r>
      <w:r>
        <w:rPr>
          <w:sz w:val="23"/>
          <w:szCs w:val="23"/>
        </w:rPr>
        <w:t xml:space="preserve"> </w:t>
      </w:r>
      <w:r w:rsidR="00505E2F">
        <w:rPr>
          <w:sz w:val="23"/>
          <w:szCs w:val="23"/>
        </w:rPr>
        <w:t>fertlisers</w:t>
      </w:r>
      <w:r>
        <w:rPr>
          <w:sz w:val="23"/>
          <w:szCs w:val="23"/>
        </w:rPr>
        <w:t xml:space="preserve"> supplemented nitrog</w:t>
      </w:r>
      <w:r w:rsidR="00505E2F">
        <w:rPr>
          <w:sz w:val="23"/>
          <w:szCs w:val="23"/>
        </w:rPr>
        <w:t>en availability which encouraged</w:t>
      </w:r>
      <w:r>
        <w:rPr>
          <w:sz w:val="23"/>
          <w:szCs w:val="23"/>
        </w:rPr>
        <w:t xml:space="preserve"> vegetative growth of beans.</w:t>
      </w:r>
      <w:r w:rsidR="00505E2F">
        <w:rPr>
          <w:sz w:val="23"/>
          <w:szCs w:val="23"/>
        </w:rPr>
        <w:t xml:space="preserve"> </w:t>
      </w:r>
    </w:p>
    <w:p w:rsidR="00C7255C" w:rsidRDefault="00C7255C" w:rsidP="00DF1628">
      <w:pPr>
        <w:spacing w:line="360" w:lineRule="auto"/>
        <w:jc w:val="both"/>
        <w:rPr>
          <w:sz w:val="23"/>
          <w:szCs w:val="23"/>
        </w:rPr>
      </w:pPr>
    </w:p>
    <w:p w:rsidR="00BE6E74" w:rsidRDefault="008D1164" w:rsidP="00DF1628">
      <w:pPr>
        <w:spacing w:line="360" w:lineRule="auto"/>
        <w:jc w:val="both"/>
        <w:rPr>
          <w:sz w:val="23"/>
          <w:szCs w:val="23"/>
        </w:rPr>
      </w:pPr>
      <w:r>
        <w:rPr>
          <w:sz w:val="23"/>
          <w:szCs w:val="23"/>
        </w:rPr>
        <w:t>All in all, t</w:t>
      </w:r>
      <w:r w:rsidR="00FF6F13">
        <w:rPr>
          <w:sz w:val="23"/>
          <w:szCs w:val="23"/>
        </w:rPr>
        <w:t>he generally low values in podload, seed-pod ratios, yield as well as biomass at harvest in climber</w:t>
      </w:r>
      <w:r w:rsidR="007A149A">
        <w:rPr>
          <w:sz w:val="23"/>
          <w:szCs w:val="23"/>
        </w:rPr>
        <w:t>s</w:t>
      </w:r>
      <w:r w:rsidR="00FF6F13">
        <w:rPr>
          <w:sz w:val="23"/>
          <w:szCs w:val="23"/>
        </w:rPr>
        <w:t xml:space="preserve"> as compared to bush beans was surprising. Under normal circumstances clim</w:t>
      </w:r>
      <w:r w:rsidR="007A149A">
        <w:rPr>
          <w:sz w:val="23"/>
          <w:szCs w:val="23"/>
        </w:rPr>
        <w:t>bing beans outperform</w:t>
      </w:r>
      <w:r w:rsidR="00FF6F13">
        <w:rPr>
          <w:sz w:val="23"/>
          <w:szCs w:val="23"/>
        </w:rPr>
        <w:t xml:space="preserve"> bushbeans in most respects except for early maturity. </w:t>
      </w:r>
    </w:p>
    <w:p w:rsidR="0015645C" w:rsidRDefault="0015645C" w:rsidP="009317AC">
      <w:pPr>
        <w:spacing w:line="360" w:lineRule="auto"/>
        <w:jc w:val="center"/>
        <w:rPr>
          <w:sz w:val="23"/>
          <w:szCs w:val="23"/>
        </w:rPr>
        <w:sectPr w:rsidR="0015645C" w:rsidSect="0015645C">
          <w:pgSz w:w="11900" w:h="16840"/>
          <w:pgMar w:top="1440" w:right="1077" w:bottom="1440" w:left="1077" w:header="709" w:footer="709" w:gutter="0"/>
          <w:cols w:space="708"/>
          <w:docGrid w:linePitch="360"/>
        </w:sectPr>
      </w:pPr>
    </w:p>
    <w:p w:rsidR="00133922" w:rsidRPr="00030379" w:rsidRDefault="00133922" w:rsidP="009317AC">
      <w:pPr>
        <w:spacing w:line="360" w:lineRule="auto"/>
        <w:jc w:val="center"/>
        <w:rPr>
          <w:sz w:val="23"/>
          <w:szCs w:val="23"/>
        </w:rPr>
      </w:pPr>
    </w:p>
    <w:p w:rsidR="00133922" w:rsidRPr="00030379" w:rsidRDefault="00133922" w:rsidP="009317AC">
      <w:pPr>
        <w:tabs>
          <w:tab w:val="left" w:pos="1050"/>
        </w:tabs>
        <w:spacing w:line="360" w:lineRule="auto"/>
        <w:rPr>
          <w:sz w:val="23"/>
          <w:szCs w:val="23"/>
        </w:rPr>
      </w:pPr>
      <w:r w:rsidRPr="00030379">
        <w:rPr>
          <w:sz w:val="23"/>
          <w:szCs w:val="23"/>
        </w:rPr>
        <w:tab/>
      </w:r>
      <w:r w:rsidRPr="00030379">
        <w:rPr>
          <w:sz w:val="23"/>
          <w:szCs w:val="23"/>
        </w:rPr>
        <w:tab/>
      </w:r>
      <w:r w:rsidRPr="00030379">
        <w:rPr>
          <w:sz w:val="23"/>
          <w:szCs w:val="23"/>
        </w:rPr>
        <w:tab/>
      </w:r>
      <w:r w:rsidRPr="00030379">
        <w:rPr>
          <w:sz w:val="23"/>
          <w:szCs w:val="23"/>
        </w:rPr>
        <w:tab/>
      </w:r>
      <w:r w:rsidRPr="00030379">
        <w:rPr>
          <w:sz w:val="23"/>
          <w:szCs w:val="23"/>
        </w:rPr>
        <w:tab/>
      </w:r>
      <w:r w:rsidRPr="00030379">
        <w:rPr>
          <w:b/>
          <w:sz w:val="23"/>
          <w:szCs w:val="23"/>
        </w:rPr>
        <w:t>A</w:t>
      </w:r>
      <w:r w:rsidRPr="00030379">
        <w:rPr>
          <w:b/>
          <w:sz w:val="23"/>
          <w:szCs w:val="23"/>
        </w:rPr>
        <w:tab/>
      </w:r>
      <w:r w:rsidRPr="00030379">
        <w:rPr>
          <w:b/>
          <w:sz w:val="23"/>
          <w:szCs w:val="23"/>
        </w:rPr>
        <w:tab/>
      </w:r>
      <w:r w:rsidRPr="00030379">
        <w:rPr>
          <w:b/>
          <w:sz w:val="23"/>
          <w:szCs w:val="23"/>
        </w:rPr>
        <w:tab/>
      </w:r>
      <w:r w:rsidRPr="00030379">
        <w:rPr>
          <w:b/>
          <w:sz w:val="23"/>
          <w:szCs w:val="23"/>
        </w:rPr>
        <w:tab/>
      </w:r>
      <w:r w:rsidRPr="00030379">
        <w:rPr>
          <w:b/>
          <w:sz w:val="23"/>
          <w:szCs w:val="23"/>
        </w:rPr>
        <w:tab/>
      </w:r>
      <w:r w:rsidRPr="00030379">
        <w:rPr>
          <w:b/>
          <w:sz w:val="23"/>
          <w:szCs w:val="23"/>
        </w:rPr>
        <w:tab/>
      </w:r>
      <w:r w:rsidRPr="00030379">
        <w:rPr>
          <w:b/>
          <w:sz w:val="23"/>
          <w:szCs w:val="23"/>
        </w:rPr>
        <w:tab/>
      </w:r>
      <w:r w:rsidRPr="00030379">
        <w:rPr>
          <w:b/>
          <w:sz w:val="23"/>
          <w:szCs w:val="23"/>
        </w:rPr>
        <w:tab/>
      </w:r>
      <w:r w:rsidRPr="00030379">
        <w:rPr>
          <w:b/>
          <w:sz w:val="23"/>
          <w:szCs w:val="23"/>
        </w:rPr>
        <w:tab/>
        <w:t xml:space="preserve">B </w:t>
      </w:r>
    </w:p>
    <w:p w:rsidR="0077239E" w:rsidRPr="00030379" w:rsidRDefault="009B1727" w:rsidP="009317AC">
      <w:pPr>
        <w:keepNext/>
        <w:spacing w:line="360" w:lineRule="auto"/>
        <w:jc w:val="center"/>
        <w:rPr>
          <w:sz w:val="23"/>
          <w:szCs w:val="23"/>
        </w:rPr>
      </w:pPr>
      <w:r w:rsidRPr="00030379">
        <w:rPr>
          <w:noProof/>
          <w:sz w:val="23"/>
          <w:szCs w:val="23"/>
        </w:rPr>
        <w:drawing>
          <wp:inline distT="0" distB="0" distL="0" distR="0" wp14:anchorId="6272F596" wp14:editId="6F4478B2">
            <wp:extent cx="4348800" cy="3254400"/>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48800" cy="3254400"/>
                    </a:xfrm>
                    <a:prstGeom prst="rect">
                      <a:avLst/>
                    </a:prstGeom>
                    <a:noFill/>
                    <a:ln>
                      <a:noFill/>
                    </a:ln>
                  </pic:spPr>
                </pic:pic>
              </a:graphicData>
            </a:graphic>
          </wp:inline>
        </w:drawing>
      </w:r>
      <w:r w:rsidR="006459FF" w:rsidRPr="00030379">
        <w:rPr>
          <w:noProof/>
          <w:sz w:val="23"/>
          <w:szCs w:val="23"/>
        </w:rPr>
        <w:drawing>
          <wp:inline distT="0" distB="0" distL="0" distR="0" wp14:anchorId="2923A67C" wp14:editId="57B6BE9C">
            <wp:extent cx="4281948" cy="320796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92161" cy="3215613"/>
                    </a:xfrm>
                    <a:prstGeom prst="rect">
                      <a:avLst/>
                    </a:prstGeom>
                    <a:noFill/>
                    <a:ln>
                      <a:noFill/>
                    </a:ln>
                  </pic:spPr>
                </pic:pic>
              </a:graphicData>
            </a:graphic>
          </wp:inline>
        </w:drawing>
      </w:r>
    </w:p>
    <w:p w:rsidR="006459FF" w:rsidRPr="00030379" w:rsidRDefault="0077239E" w:rsidP="009317AC">
      <w:pPr>
        <w:pStyle w:val="Caption"/>
        <w:spacing w:line="360" w:lineRule="auto"/>
        <w:jc w:val="center"/>
        <w:rPr>
          <w:color w:val="auto"/>
          <w:sz w:val="23"/>
          <w:szCs w:val="23"/>
        </w:rPr>
        <w:sectPr w:rsidR="006459FF" w:rsidRPr="00030379" w:rsidSect="006F55A1">
          <w:pgSz w:w="16840" w:h="11900" w:orient="landscape"/>
          <w:pgMar w:top="1077" w:right="1440" w:bottom="1077" w:left="1440" w:header="709" w:footer="709" w:gutter="0"/>
          <w:cols w:space="708"/>
          <w:docGrid w:linePitch="360"/>
        </w:sectPr>
      </w:pPr>
      <w:r w:rsidRPr="00030379">
        <w:rPr>
          <w:color w:val="auto"/>
          <w:sz w:val="23"/>
          <w:szCs w:val="23"/>
        </w:rPr>
        <w:t xml:space="preserve">Figure </w:t>
      </w:r>
      <w:r w:rsidRPr="00030379">
        <w:rPr>
          <w:color w:val="auto"/>
          <w:sz w:val="23"/>
          <w:szCs w:val="23"/>
        </w:rPr>
        <w:fldChar w:fldCharType="begin"/>
      </w:r>
      <w:r w:rsidRPr="00030379">
        <w:rPr>
          <w:color w:val="auto"/>
          <w:sz w:val="23"/>
          <w:szCs w:val="23"/>
        </w:rPr>
        <w:instrText xml:space="preserve"> SEQ Figure \* ARABIC </w:instrText>
      </w:r>
      <w:r w:rsidRPr="00030379">
        <w:rPr>
          <w:color w:val="auto"/>
          <w:sz w:val="23"/>
          <w:szCs w:val="23"/>
        </w:rPr>
        <w:fldChar w:fldCharType="separate"/>
      </w:r>
      <w:r w:rsidR="00A56BD0" w:rsidRPr="00030379">
        <w:rPr>
          <w:noProof/>
          <w:color w:val="auto"/>
          <w:sz w:val="23"/>
          <w:szCs w:val="23"/>
        </w:rPr>
        <w:t>2</w:t>
      </w:r>
      <w:r w:rsidRPr="00030379">
        <w:rPr>
          <w:color w:val="auto"/>
          <w:sz w:val="23"/>
          <w:szCs w:val="23"/>
        </w:rPr>
        <w:fldChar w:fldCharType="end"/>
      </w:r>
      <w:r w:rsidRPr="00030379">
        <w:rPr>
          <w:color w:val="auto"/>
          <w:sz w:val="23"/>
          <w:szCs w:val="23"/>
        </w:rPr>
        <w:t xml:space="preserve">: </w:t>
      </w:r>
      <w:r w:rsidR="00707336" w:rsidRPr="00030379">
        <w:rPr>
          <w:color w:val="auto"/>
          <w:sz w:val="23"/>
          <w:szCs w:val="23"/>
        </w:rPr>
        <w:t>Comparing b</w:t>
      </w:r>
      <w:r w:rsidRPr="00030379">
        <w:rPr>
          <w:color w:val="auto"/>
          <w:sz w:val="23"/>
          <w:szCs w:val="23"/>
        </w:rPr>
        <w:t>ean yield</w:t>
      </w:r>
      <w:r w:rsidR="0041111D" w:rsidRPr="00030379">
        <w:rPr>
          <w:color w:val="auto"/>
          <w:sz w:val="23"/>
          <w:szCs w:val="23"/>
        </w:rPr>
        <w:t xml:space="preserve"> (Mgha</w:t>
      </w:r>
      <w:r w:rsidR="0041111D" w:rsidRPr="00030379">
        <w:rPr>
          <w:color w:val="auto"/>
          <w:sz w:val="23"/>
          <w:szCs w:val="23"/>
          <w:vertAlign w:val="superscript"/>
        </w:rPr>
        <w:t>-1</w:t>
      </w:r>
      <w:r w:rsidR="0041111D" w:rsidRPr="00030379">
        <w:rPr>
          <w:color w:val="auto"/>
          <w:sz w:val="23"/>
          <w:szCs w:val="23"/>
        </w:rPr>
        <w:t>)</w:t>
      </w:r>
      <w:r w:rsidRPr="00030379">
        <w:rPr>
          <w:color w:val="auto"/>
          <w:sz w:val="23"/>
          <w:szCs w:val="23"/>
        </w:rPr>
        <w:t xml:space="preserve"> disaggregated by GH (A) and variety (B) in </w:t>
      </w:r>
      <w:proofErr w:type="spellStart"/>
      <w:r w:rsidRPr="00030379">
        <w:rPr>
          <w:color w:val="auto"/>
          <w:sz w:val="23"/>
          <w:szCs w:val="23"/>
        </w:rPr>
        <w:t>Linthipe</w:t>
      </w:r>
      <w:proofErr w:type="spellEnd"/>
      <w:r w:rsidRPr="00030379">
        <w:rPr>
          <w:color w:val="auto"/>
          <w:sz w:val="23"/>
          <w:szCs w:val="23"/>
        </w:rPr>
        <w:t xml:space="preserve"> and </w:t>
      </w:r>
      <w:proofErr w:type="spellStart"/>
      <w:r w:rsidRPr="00030379">
        <w:rPr>
          <w:color w:val="auto"/>
          <w:sz w:val="23"/>
          <w:szCs w:val="23"/>
        </w:rPr>
        <w:t>Kandeu</w:t>
      </w:r>
      <w:proofErr w:type="spellEnd"/>
      <w:r w:rsidRPr="00030379">
        <w:rPr>
          <w:color w:val="auto"/>
          <w:sz w:val="23"/>
          <w:szCs w:val="23"/>
        </w:rPr>
        <w:t>, Malawi</w:t>
      </w:r>
    </w:p>
    <w:p w:rsidR="004D6A50" w:rsidRDefault="004D6A50" w:rsidP="007A149A">
      <w:pPr>
        <w:keepNext/>
        <w:spacing w:line="360" w:lineRule="auto"/>
        <w:jc w:val="both"/>
        <w:rPr>
          <w:sz w:val="23"/>
          <w:szCs w:val="23"/>
        </w:rPr>
      </w:pPr>
      <w:r>
        <w:rPr>
          <w:sz w:val="23"/>
          <w:szCs w:val="23"/>
        </w:rPr>
        <w:lastRenderedPageBreak/>
        <w:t>The</w:t>
      </w:r>
      <w:r w:rsidR="007A149A">
        <w:rPr>
          <w:sz w:val="23"/>
          <w:szCs w:val="23"/>
        </w:rPr>
        <w:t xml:space="preserve"> opposite performance</w:t>
      </w:r>
      <w:r>
        <w:rPr>
          <w:sz w:val="23"/>
          <w:szCs w:val="23"/>
        </w:rPr>
        <w:t xml:space="preserve"> seen in climbers is an indication that some conditions were not right for climbing bean production unlike bushbeans in the 2014-2015growing season.  </w:t>
      </w:r>
    </w:p>
    <w:p w:rsidR="004D6A50" w:rsidRDefault="004D6A50" w:rsidP="004D6A50">
      <w:pPr>
        <w:keepNext/>
        <w:spacing w:line="360" w:lineRule="auto"/>
        <w:rPr>
          <w:sz w:val="23"/>
          <w:szCs w:val="23"/>
        </w:rPr>
      </w:pPr>
    </w:p>
    <w:p w:rsidR="00A56BD0" w:rsidRPr="00030379" w:rsidRDefault="006459FF" w:rsidP="004D6A50">
      <w:pPr>
        <w:keepNext/>
        <w:spacing w:line="360" w:lineRule="auto"/>
        <w:rPr>
          <w:sz w:val="23"/>
          <w:szCs w:val="23"/>
        </w:rPr>
      </w:pPr>
      <w:r w:rsidRPr="00030379">
        <w:rPr>
          <w:noProof/>
          <w:sz w:val="23"/>
          <w:szCs w:val="23"/>
        </w:rPr>
        <w:drawing>
          <wp:anchor distT="0" distB="0" distL="114300" distR="114300" simplePos="0" relativeHeight="251673600" behindDoc="0" locked="0" layoutInCell="1" allowOverlap="1" wp14:anchorId="19472D25" wp14:editId="5A9BAC12">
            <wp:simplePos x="1866900" y="1047750"/>
            <wp:positionH relativeFrom="column">
              <wp:align>right</wp:align>
            </wp:positionH>
            <wp:positionV relativeFrom="paragraph">
              <wp:align>top</wp:align>
            </wp:positionV>
            <wp:extent cx="5000400" cy="3747600"/>
            <wp:effectExtent l="0" t="0" r="0" b="571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00400" cy="3747600"/>
                    </a:xfrm>
                    <a:prstGeom prst="rect">
                      <a:avLst/>
                    </a:prstGeom>
                    <a:noFill/>
                    <a:ln>
                      <a:noFill/>
                    </a:ln>
                  </pic:spPr>
                </pic:pic>
              </a:graphicData>
            </a:graphic>
          </wp:anchor>
        </w:drawing>
      </w:r>
      <w:r w:rsidR="004D6A50">
        <w:rPr>
          <w:sz w:val="23"/>
          <w:szCs w:val="23"/>
        </w:rPr>
        <w:br w:type="textWrapping" w:clear="all"/>
      </w:r>
    </w:p>
    <w:p w:rsidR="00BD327D" w:rsidRDefault="00A56BD0" w:rsidP="009317AC">
      <w:pPr>
        <w:pStyle w:val="Caption"/>
        <w:spacing w:line="360" w:lineRule="auto"/>
        <w:jc w:val="center"/>
        <w:rPr>
          <w:color w:val="auto"/>
          <w:sz w:val="23"/>
          <w:szCs w:val="23"/>
        </w:rPr>
      </w:pPr>
      <w:r w:rsidRPr="00030379">
        <w:rPr>
          <w:color w:val="auto"/>
          <w:sz w:val="23"/>
          <w:szCs w:val="23"/>
        </w:rPr>
        <w:t xml:space="preserve">Figure </w:t>
      </w:r>
      <w:r w:rsidRPr="00030379">
        <w:rPr>
          <w:color w:val="auto"/>
          <w:sz w:val="23"/>
          <w:szCs w:val="23"/>
        </w:rPr>
        <w:fldChar w:fldCharType="begin"/>
      </w:r>
      <w:r w:rsidRPr="00030379">
        <w:rPr>
          <w:color w:val="auto"/>
          <w:sz w:val="23"/>
          <w:szCs w:val="23"/>
        </w:rPr>
        <w:instrText xml:space="preserve"> SEQ Figure \* ARABIC </w:instrText>
      </w:r>
      <w:r w:rsidRPr="00030379">
        <w:rPr>
          <w:color w:val="auto"/>
          <w:sz w:val="23"/>
          <w:szCs w:val="23"/>
        </w:rPr>
        <w:fldChar w:fldCharType="separate"/>
      </w:r>
      <w:r w:rsidRPr="00030379">
        <w:rPr>
          <w:noProof/>
          <w:color w:val="auto"/>
          <w:sz w:val="23"/>
          <w:szCs w:val="23"/>
        </w:rPr>
        <w:t>3</w:t>
      </w:r>
      <w:r w:rsidRPr="00030379">
        <w:rPr>
          <w:color w:val="auto"/>
          <w:sz w:val="23"/>
          <w:szCs w:val="23"/>
        </w:rPr>
        <w:fldChar w:fldCharType="end"/>
      </w:r>
      <w:r w:rsidRPr="00030379">
        <w:rPr>
          <w:color w:val="auto"/>
          <w:sz w:val="23"/>
          <w:szCs w:val="23"/>
        </w:rPr>
        <w:t>: Biomass</w:t>
      </w:r>
      <w:r w:rsidR="0041111D" w:rsidRPr="00030379">
        <w:rPr>
          <w:color w:val="auto"/>
          <w:sz w:val="23"/>
          <w:szCs w:val="23"/>
        </w:rPr>
        <w:t xml:space="preserve"> (Mgha</w:t>
      </w:r>
      <w:r w:rsidR="0041111D" w:rsidRPr="00030379">
        <w:rPr>
          <w:color w:val="auto"/>
          <w:sz w:val="23"/>
          <w:szCs w:val="23"/>
          <w:vertAlign w:val="superscript"/>
        </w:rPr>
        <w:t>-1</w:t>
      </w:r>
      <w:r w:rsidR="0041111D" w:rsidRPr="00030379">
        <w:rPr>
          <w:color w:val="auto"/>
          <w:sz w:val="23"/>
          <w:szCs w:val="23"/>
        </w:rPr>
        <w:t>)</w:t>
      </w:r>
      <w:r w:rsidRPr="00030379">
        <w:rPr>
          <w:color w:val="auto"/>
          <w:sz w:val="23"/>
          <w:szCs w:val="23"/>
        </w:rPr>
        <w:t xml:space="preserve"> at harvest for bush and climbers in the different treatments</w:t>
      </w:r>
    </w:p>
    <w:p w:rsidR="00BD327D" w:rsidRDefault="00BD327D" w:rsidP="00BD327D"/>
    <w:p w:rsidR="005E23C1" w:rsidRDefault="004A5DA0" w:rsidP="00A2452C">
      <w:pPr>
        <w:spacing w:line="360" w:lineRule="auto"/>
        <w:jc w:val="both"/>
        <w:rPr>
          <w:sz w:val="23"/>
          <w:szCs w:val="23"/>
        </w:rPr>
      </w:pPr>
      <w:r>
        <w:rPr>
          <w:sz w:val="23"/>
          <w:szCs w:val="23"/>
        </w:rPr>
        <w:t>Based on growth habit (i.e. whether being a climber or bushbean), t</w:t>
      </w:r>
      <w:r w:rsidR="004F6527" w:rsidRPr="00F41BF8">
        <w:rPr>
          <w:sz w:val="23"/>
          <w:szCs w:val="23"/>
        </w:rPr>
        <w:t>he average podl</w:t>
      </w:r>
      <w:r w:rsidR="007E7906" w:rsidRPr="00F41BF8">
        <w:rPr>
          <w:sz w:val="23"/>
          <w:szCs w:val="23"/>
        </w:rPr>
        <w:t>oa</w:t>
      </w:r>
      <w:r w:rsidR="004F6527" w:rsidRPr="00F41BF8">
        <w:rPr>
          <w:sz w:val="23"/>
          <w:szCs w:val="23"/>
        </w:rPr>
        <w:t xml:space="preserve">d in bushbeans was </w:t>
      </w:r>
      <w:r w:rsidR="00C318C1" w:rsidRPr="00F41BF8">
        <w:rPr>
          <w:sz w:val="23"/>
          <w:szCs w:val="23"/>
        </w:rPr>
        <w:t>16.1</w:t>
      </w:r>
      <w:r w:rsidR="004F6527" w:rsidRPr="00F41BF8">
        <w:rPr>
          <w:sz w:val="23"/>
          <w:szCs w:val="23"/>
        </w:rPr>
        <w:t>(</w:t>
      </w:r>
      <w:r w:rsidR="00C318C1" w:rsidRPr="00F41BF8">
        <w:rPr>
          <w:sz w:val="23"/>
          <w:szCs w:val="23"/>
        </w:rPr>
        <w:t>14.2 – 18.0</w:t>
      </w:r>
      <w:r w:rsidR="004F6527" w:rsidRPr="00F41BF8">
        <w:rPr>
          <w:sz w:val="23"/>
          <w:szCs w:val="23"/>
        </w:rPr>
        <w:t>)</w:t>
      </w:r>
      <w:r w:rsidR="000C144C" w:rsidRPr="00F41BF8">
        <w:rPr>
          <w:sz w:val="23"/>
          <w:szCs w:val="23"/>
        </w:rPr>
        <w:t>,</w:t>
      </w:r>
      <w:r w:rsidR="004F6527" w:rsidRPr="00F41BF8">
        <w:rPr>
          <w:sz w:val="23"/>
          <w:szCs w:val="23"/>
        </w:rPr>
        <w:t xml:space="preserve"> while that in climbing beans was </w:t>
      </w:r>
      <w:r w:rsidR="00C318C1" w:rsidRPr="00F41BF8">
        <w:rPr>
          <w:sz w:val="23"/>
          <w:szCs w:val="23"/>
        </w:rPr>
        <w:t>6.0</w:t>
      </w:r>
      <w:r w:rsidR="004F6527" w:rsidRPr="00F41BF8">
        <w:rPr>
          <w:sz w:val="23"/>
          <w:szCs w:val="23"/>
        </w:rPr>
        <w:t xml:space="preserve"> (</w:t>
      </w:r>
      <w:r w:rsidR="00C318C1" w:rsidRPr="00F41BF8">
        <w:rPr>
          <w:sz w:val="23"/>
          <w:szCs w:val="23"/>
        </w:rPr>
        <w:t>4.2 – 8.6</w:t>
      </w:r>
      <w:r w:rsidR="004F6527" w:rsidRPr="00F41BF8">
        <w:rPr>
          <w:sz w:val="23"/>
          <w:szCs w:val="23"/>
        </w:rPr>
        <w:t>)</w:t>
      </w:r>
      <w:r w:rsidR="00C66F49" w:rsidRPr="00F41BF8">
        <w:rPr>
          <w:sz w:val="23"/>
          <w:szCs w:val="23"/>
        </w:rPr>
        <w:t xml:space="preserve">. </w:t>
      </w:r>
      <w:r w:rsidR="00C318C1" w:rsidRPr="00F41BF8">
        <w:rPr>
          <w:sz w:val="23"/>
          <w:szCs w:val="23"/>
        </w:rPr>
        <w:t>In addition, the mean seed-</w:t>
      </w:r>
      <w:proofErr w:type="spellStart"/>
      <w:r w:rsidR="00C318C1" w:rsidRPr="00F41BF8">
        <w:rPr>
          <w:sz w:val="23"/>
          <w:szCs w:val="23"/>
        </w:rPr>
        <w:t>podratio</w:t>
      </w:r>
      <w:proofErr w:type="spellEnd"/>
      <w:r w:rsidR="00C318C1" w:rsidRPr="00F41BF8">
        <w:rPr>
          <w:sz w:val="23"/>
          <w:szCs w:val="23"/>
        </w:rPr>
        <w:t xml:space="preserve"> for </w:t>
      </w:r>
      <w:proofErr w:type="spellStart"/>
      <w:r w:rsidR="00C318C1" w:rsidRPr="00F41BF8">
        <w:rPr>
          <w:sz w:val="23"/>
          <w:szCs w:val="23"/>
        </w:rPr>
        <w:t>bushbeans</w:t>
      </w:r>
      <w:proofErr w:type="spellEnd"/>
      <w:r w:rsidR="00C318C1" w:rsidRPr="00F41BF8">
        <w:rPr>
          <w:sz w:val="23"/>
          <w:szCs w:val="23"/>
        </w:rPr>
        <w:t xml:space="preserve"> was 3.2 (2.7 – 4.1), and that in climbers was 2.2 (1.4 – 3.1Mgha</w:t>
      </w:r>
      <w:r w:rsidR="00C318C1" w:rsidRPr="00F41BF8">
        <w:rPr>
          <w:sz w:val="23"/>
          <w:szCs w:val="23"/>
          <w:vertAlign w:val="superscript"/>
        </w:rPr>
        <w:t>-1</w:t>
      </w:r>
      <w:r w:rsidR="00C318C1" w:rsidRPr="00F41BF8">
        <w:rPr>
          <w:sz w:val="23"/>
          <w:szCs w:val="23"/>
        </w:rPr>
        <w:t>)</w:t>
      </w:r>
      <w:r w:rsidR="00715015" w:rsidRPr="00F41BF8">
        <w:rPr>
          <w:sz w:val="23"/>
          <w:szCs w:val="23"/>
        </w:rPr>
        <w:t xml:space="preserve">. The low pod production in climbers as compared to bush beans, is an indication of some factor that negatively affected their development and production as opposed to bush beans. The </w:t>
      </w:r>
      <w:r w:rsidR="00C318C1" w:rsidRPr="00F41BF8">
        <w:rPr>
          <w:sz w:val="23"/>
          <w:szCs w:val="23"/>
        </w:rPr>
        <w:t>yield for climbers was 0.3Mgha</w:t>
      </w:r>
      <w:r w:rsidR="00C318C1" w:rsidRPr="00F41BF8">
        <w:rPr>
          <w:sz w:val="23"/>
          <w:szCs w:val="23"/>
          <w:vertAlign w:val="superscript"/>
        </w:rPr>
        <w:t>-1</w:t>
      </w:r>
      <w:r w:rsidR="00C318C1" w:rsidRPr="00F41BF8">
        <w:rPr>
          <w:sz w:val="23"/>
          <w:szCs w:val="23"/>
        </w:rPr>
        <w:t xml:space="preserve"> (0.2 – 0.5 Mgha</w:t>
      </w:r>
      <w:r w:rsidR="00C318C1" w:rsidRPr="00F41BF8">
        <w:rPr>
          <w:sz w:val="23"/>
          <w:szCs w:val="23"/>
          <w:vertAlign w:val="superscript"/>
        </w:rPr>
        <w:t>-1</w:t>
      </w:r>
      <w:r w:rsidR="00C318C1" w:rsidRPr="00F41BF8">
        <w:rPr>
          <w:sz w:val="23"/>
          <w:szCs w:val="23"/>
        </w:rPr>
        <w:t>) and the one in bushbeans was 1.05Mgha</w:t>
      </w:r>
      <w:r w:rsidR="00C318C1" w:rsidRPr="00F41BF8">
        <w:rPr>
          <w:sz w:val="23"/>
          <w:szCs w:val="23"/>
          <w:vertAlign w:val="superscript"/>
        </w:rPr>
        <w:t>-1</w:t>
      </w:r>
      <w:r w:rsidR="00C318C1" w:rsidRPr="00F41BF8">
        <w:rPr>
          <w:sz w:val="23"/>
          <w:szCs w:val="23"/>
        </w:rPr>
        <w:t xml:space="preserve"> (0.9 -1.2Mgha</w:t>
      </w:r>
      <w:r w:rsidR="00C318C1" w:rsidRPr="00F41BF8">
        <w:rPr>
          <w:sz w:val="23"/>
          <w:szCs w:val="23"/>
          <w:vertAlign w:val="superscript"/>
        </w:rPr>
        <w:t>-1</w:t>
      </w:r>
      <w:r w:rsidR="00C318C1" w:rsidRPr="00F41BF8">
        <w:rPr>
          <w:sz w:val="23"/>
          <w:szCs w:val="23"/>
        </w:rPr>
        <w:t xml:space="preserve">). </w:t>
      </w:r>
      <w:r w:rsidR="00715015" w:rsidRPr="00F41BF8">
        <w:rPr>
          <w:sz w:val="23"/>
          <w:szCs w:val="23"/>
        </w:rPr>
        <w:t xml:space="preserve">Interesting to note </w:t>
      </w:r>
      <w:r w:rsidR="004939E4">
        <w:rPr>
          <w:sz w:val="23"/>
          <w:szCs w:val="23"/>
        </w:rPr>
        <w:t xml:space="preserve">was </w:t>
      </w:r>
      <w:r w:rsidR="00715015" w:rsidRPr="00F41BF8">
        <w:rPr>
          <w:sz w:val="23"/>
          <w:szCs w:val="23"/>
        </w:rPr>
        <w:t>that despite the poor performance in climbers, the mean yield in bushbeans was 262.5% higher than the reported mean yields in Malawi (about 400kgha</w:t>
      </w:r>
      <w:r w:rsidR="00715015" w:rsidRPr="00F41BF8">
        <w:rPr>
          <w:sz w:val="23"/>
          <w:szCs w:val="23"/>
          <w:vertAlign w:val="superscript"/>
        </w:rPr>
        <w:t>-1</w:t>
      </w:r>
      <w:r w:rsidR="00715015" w:rsidRPr="00F41BF8">
        <w:rPr>
          <w:sz w:val="23"/>
          <w:szCs w:val="23"/>
        </w:rPr>
        <w:t>). This strengthened the hope of improving the overall bean productivity in Malawi through use of the bush beans</w:t>
      </w:r>
      <w:r w:rsidR="006610AD">
        <w:rPr>
          <w:sz w:val="23"/>
          <w:szCs w:val="23"/>
        </w:rPr>
        <w:t xml:space="preserve"> with the associated ISFM technologies used in these trials</w:t>
      </w:r>
      <w:r w:rsidR="00715015" w:rsidRPr="00F41BF8">
        <w:rPr>
          <w:sz w:val="23"/>
          <w:szCs w:val="23"/>
        </w:rPr>
        <w:t>. Nevertheless</w:t>
      </w:r>
      <w:r w:rsidR="00BD38F2" w:rsidRPr="00F41BF8">
        <w:rPr>
          <w:sz w:val="23"/>
          <w:szCs w:val="23"/>
        </w:rPr>
        <w:t xml:space="preserve">, </w:t>
      </w:r>
      <w:r w:rsidR="00715015" w:rsidRPr="00F41BF8">
        <w:rPr>
          <w:sz w:val="23"/>
          <w:szCs w:val="23"/>
        </w:rPr>
        <w:t>t</w:t>
      </w:r>
      <w:r w:rsidR="005E23C1" w:rsidRPr="00F41BF8">
        <w:rPr>
          <w:sz w:val="23"/>
          <w:szCs w:val="23"/>
        </w:rPr>
        <w:t>he performance in climbers in the 2014-2015 season was in contrast with the performance of the climbers in the normal year of 2013- 14 (without drought), where the yield range was 0.61 – 2.6 Mgha</w:t>
      </w:r>
      <w:r w:rsidR="005E23C1" w:rsidRPr="00F41BF8">
        <w:rPr>
          <w:sz w:val="23"/>
          <w:szCs w:val="23"/>
          <w:vertAlign w:val="superscript"/>
        </w:rPr>
        <w:t>-1</w:t>
      </w:r>
      <w:r w:rsidR="005E23C1" w:rsidRPr="00F41BF8">
        <w:rPr>
          <w:sz w:val="23"/>
          <w:szCs w:val="23"/>
        </w:rPr>
        <w:t xml:space="preserve"> (mean = 1.5 Mgha</w:t>
      </w:r>
      <w:r w:rsidR="005E23C1" w:rsidRPr="00F41BF8">
        <w:rPr>
          <w:sz w:val="23"/>
          <w:szCs w:val="23"/>
          <w:vertAlign w:val="superscript"/>
        </w:rPr>
        <w:t>-1</w:t>
      </w:r>
      <w:r w:rsidR="005E23C1" w:rsidRPr="00F41BF8">
        <w:rPr>
          <w:sz w:val="23"/>
          <w:szCs w:val="23"/>
        </w:rPr>
        <w:t xml:space="preserve">). </w:t>
      </w:r>
      <w:r w:rsidR="007A149A">
        <w:rPr>
          <w:sz w:val="23"/>
          <w:szCs w:val="23"/>
        </w:rPr>
        <w:t xml:space="preserve">Worth noting is the fact </w:t>
      </w:r>
      <w:r w:rsidR="00D94FAC">
        <w:rPr>
          <w:sz w:val="23"/>
          <w:szCs w:val="23"/>
        </w:rPr>
        <w:t xml:space="preserve">that </w:t>
      </w:r>
      <w:r w:rsidR="007A149A">
        <w:rPr>
          <w:sz w:val="23"/>
          <w:szCs w:val="23"/>
        </w:rPr>
        <w:t xml:space="preserve">the </w:t>
      </w:r>
      <w:proofErr w:type="spellStart"/>
      <w:r w:rsidR="00BD38F2" w:rsidRPr="00F41BF8">
        <w:rPr>
          <w:sz w:val="23"/>
          <w:szCs w:val="23"/>
        </w:rPr>
        <w:t>p</w:t>
      </w:r>
      <w:r w:rsidR="005E23C1" w:rsidRPr="00F41BF8">
        <w:rPr>
          <w:sz w:val="23"/>
          <w:szCs w:val="23"/>
        </w:rPr>
        <w:t>odding</w:t>
      </w:r>
      <w:proofErr w:type="spellEnd"/>
      <w:r w:rsidR="005E23C1" w:rsidRPr="00F41BF8">
        <w:rPr>
          <w:sz w:val="23"/>
          <w:szCs w:val="23"/>
        </w:rPr>
        <w:t xml:space="preserve"> and </w:t>
      </w:r>
      <w:proofErr w:type="spellStart"/>
      <w:r w:rsidR="005E23C1" w:rsidRPr="00F41BF8">
        <w:rPr>
          <w:sz w:val="23"/>
          <w:szCs w:val="23"/>
        </w:rPr>
        <w:t>podfilling</w:t>
      </w:r>
      <w:proofErr w:type="spellEnd"/>
      <w:r w:rsidR="005E23C1" w:rsidRPr="00F41BF8">
        <w:rPr>
          <w:sz w:val="23"/>
          <w:szCs w:val="23"/>
        </w:rPr>
        <w:t xml:space="preserve"> process requires good </w:t>
      </w:r>
      <w:r w:rsidR="00BD38F2" w:rsidRPr="00F41BF8">
        <w:rPr>
          <w:sz w:val="23"/>
          <w:szCs w:val="23"/>
        </w:rPr>
        <w:t xml:space="preserve">soil </w:t>
      </w:r>
      <w:r w:rsidR="005E23C1" w:rsidRPr="00F41BF8">
        <w:rPr>
          <w:sz w:val="23"/>
          <w:szCs w:val="23"/>
        </w:rPr>
        <w:t>moisture</w:t>
      </w:r>
      <w:r w:rsidR="00BD38F2" w:rsidRPr="00F41BF8">
        <w:rPr>
          <w:sz w:val="23"/>
          <w:szCs w:val="23"/>
        </w:rPr>
        <w:t xml:space="preserve"> availability</w:t>
      </w:r>
      <w:r w:rsidR="005E23C1" w:rsidRPr="00F41BF8">
        <w:rPr>
          <w:sz w:val="23"/>
          <w:szCs w:val="23"/>
        </w:rPr>
        <w:t xml:space="preserve">. </w:t>
      </w:r>
      <w:r w:rsidR="00BD38F2" w:rsidRPr="00F41BF8">
        <w:rPr>
          <w:sz w:val="23"/>
          <w:szCs w:val="23"/>
        </w:rPr>
        <w:t xml:space="preserve">This was compromised by the dry spell of the </w:t>
      </w:r>
      <w:r w:rsidR="005E23C1" w:rsidRPr="00F41BF8">
        <w:rPr>
          <w:sz w:val="23"/>
          <w:szCs w:val="23"/>
        </w:rPr>
        <w:t>2014/15 growing season</w:t>
      </w:r>
      <w:r w:rsidR="00BD38F2" w:rsidRPr="00F41BF8">
        <w:rPr>
          <w:sz w:val="23"/>
          <w:szCs w:val="23"/>
        </w:rPr>
        <w:t>.</w:t>
      </w:r>
      <w:r w:rsidR="005E23C1" w:rsidRPr="00F41BF8">
        <w:rPr>
          <w:sz w:val="23"/>
          <w:szCs w:val="23"/>
        </w:rPr>
        <w:t xml:space="preserve"> The </w:t>
      </w:r>
      <w:r w:rsidR="005E23C1" w:rsidRPr="00F41BF8">
        <w:rPr>
          <w:sz w:val="23"/>
          <w:szCs w:val="23"/>
        </w:rPr>
        <w:lastRenderedPageBreak/>
        <w:t>timing for the dry spell was more disadvantageous to climbers than bush beans, as it came at a point when bush beans had gone beyond the critical stage, allowing them to continue their development with residual moisture, unlike the climbers which had just started flowering (</w:t>
      </w:r>
      <w:r w:rsidR="005E23C1" w:rsidRPr="00F41BF8">
        <w:rPr>
          <w:b/>
          <w:sz w:val="23"/>
          <w:szCs w:val="23"/>
        </w:rPr>
        <w:t>Figure 4</w:t>
      </w:r>
      <w:r w:rsidR="005E23C1" w:rsidRPr="00F41BF8">
        <w:rPr>
          <w:sz w:val="23"/>
          <w:szCs w:val="23"/>
        </w:rPr>
        <w:t xml:space="preserve">), and were a long way to physiological maturity. </w:t>
      </w:r>
    </w:p>
    <w:p w:rsidR="004D6A50" w:rsidRDefault="004D6A50" w:rsidP="00A2452C">
      <w:pPr>
        <w:spacing w:line="360" w:lineRule="auto"/>
        <w:jc w:val="both"/>
        <w:rPr>
          <w:sz w:val="23"/>
          <w:szCs w:val="23"/>
        </w:rPr>
      </w:pPr>
    </w:p>
    <w:p w:rsidR="00A46A49" w:rsidRPr="00030379" w:rsidRDefault="00FB6FEB" w:rsidP="009317AC">
      <w:pPr>
        <w:spacing w:line="360" w:lineRule="auto"/>
        <w:jc w:val="both"/>
        <w:rPr>
          <w:sz w:val="23"/>
          <w:szCs w:val="23"/>
        </w:rPr>
      </w:pPr>
      <w:r w:rsidRPr="00030379">
        <w:rPr>
          <w:sz w:val="23"/>
          <w:szCs w:val="23"/>
        </w:rPr>
        <w:t xml:space="preserve">Pictures taken </w:t>
      </w:r>
      <w:r w:rsidR="008F1D69" w:rsidRPr="00030379">
        <w:rPr>
          <w:sz w:val="23"/>
          <w:szCs w:val="23"/>
        </w:rPr>
        <w:t>on 27/02/2015 show</w:t>
      </w:r>
      <w:r w:rsidRPr="00030379">
        <w:rPr>
          <w:sz w:val="23"/>
          <w:szCs w:val="23"/>
        </w:rPr>
        <w:t xml:space="preserve"> that bush beans had already produced pods, while climbing beans were just starting flowering (</w:t>
      </w:r>
      <w:r w:rsidRPr="00030379">
        <w:rPr>
          <w:b/>
          <w:sz w:val="23"/>
          <w:szCs w:val="23"/>
        </w:rPr>
        <w:t>Figure 1</w:t>
      </w:r>
      <w:r w:rsidRPr="00030379">
        <w:rPr>
          <w:sz w:val="23"/>
          <w:szCs w:val="23"/>
        </w:rPr>
        <w:t>)</w:t>
      </w:r>
      <w:r w:rsidR="00B72352" w:rsidRPr="00030379">
        <w:rPr>
          <w:sz w:val="23"/>
          <w:szCs w:val="23"/>
        </w:rPr>
        <w:t xml:space="preserve">. </w:t>
      </w:r>
      <w:r w:rsidRPr="00030379">
        <w:rPr>
          <w:sz w:val="23"/>
          <w:szCs w:val="23"/>
        </w:rPr>
        <w:t xml:space="preserve"> </w:t>
      </w:r>
      <w:r w:rsidR="00A2452C" w:rsidRPr="00030379">
        <w:rPr>
          <w:sz w:val="23"/>
          <w:szCs w:val="23"/>
        </w:rPr>
        <w:t xml:space="preserve">The highly sensitive nature of climbers to water stress, and the critical stages (flowering and pod forming) of bean production at which the dry spell stroke, meant that the production of pods and pod filling was negatively affected. </w:t>
      </w:r>
      <w:r w:rsidR="00786151">
        <w:rPr>
          <w:sz w:val="23"/>
          <w:szCs w:val="23"/>
        </w:rPr>
        <w:t>On the other hand, b</w:t>
      </w:r>
      <w:r w:rsidR="00BD38F2" w:rsidRPr="00030379">
        <w:rPr>
          <w:sz w:val="23"/>
          <w:szCs w:val="23"/>
        </w:rPr>
        <w:t>ushbeans</w:t>
      </w:r>
      <w:r w:rsidR="00A2452C" w:rsidRPr="00030379">
        <w:rPr>
          <w:sz w:val="23"/>
          <w:szCs w:val="23"/>
        </w:rPr>
        <w:t xml:space="preserve"> were able to use residual moisture to complete their developments to physiological maturity</w:t>
      </w:r>
      <w:r w:rsidR="005E23C1">
        <w:rPr>
          <w:sz w:val="23"/>
          <w:szCs w:val="23"/>
        </w:rPr>
        <w:t>.</w:t>
      </w:r>
      <w:r w:rsidR="00A2452C" w:rsidRPr="00030379">
        <w:rPr>
          <w:sz w:val="23"/>
          <w:szCs w:val="23"/>
        </w:rPr>
        <w:t xml:space="preserve"> </w:t>
      </w:r>
      <w:r w:rsidR="00BD38F2">
        <w:rPr>
          <w:sz w:val="23"/>
          <w:szCs w:val="23"/>
        </w:rPr>
        <w:t>The low productivity in climbers was therefore attributed to d</w:t>
      </w:r>
      <w:r w:rsidR="00A2452C" w:rsidRPr="00030379">
        <w:rPr>
          <w:sz w:val="23"/>
          <w:szCs w:val="23"/>
        </w:rPr>
        <w:t>rought</w:t>
      </w:r>
      <w:r w:rsidR="00BD38F2">
        <w:rPr>
          <w:sz w:val="23"/>
          <w:szCs w:val="23"/>
        </w:rPr>
        <w:t>.</w:t>
      </w:r>
    </w:p>
    <w:p w:rsidR="004C02C6" w:rsidRPr="00030379" w:rsidRDefault="004C02C6" w:rsidP="009317AC">
      <w:pPr>
        <w:spacing w:line="360" w:lineRule="auto"/>
        <w:jc w:val="both"/>
        <w:rPr>
          <w:sz w:val="23"/>
          <w:szCs w:val="23"/>
        </w:rPr>
      </w:pPr>
    </w:p>
    <w:p w:rsidR="00FB6FEB" w:rsidRPr="00030379" w:rsidRDefault="00FB6FEB" w:rsidP="009317AC">
      <w:pPr>
        <w:spacing w:line="360" w:lineRule="auto"/>
        <w:jc w:val="both"/>
        <w:rPr>
          <w:sz w:val="23"/>
          <w:szCs w:val="23"/>
        </w:rPr>
      </w:pPr>
      <w:r w:rsidRPr="00030379">
        <w:rPr>
          <w:noProof/>
          <w:sz w:val="23"/>
          <w:szCs w:val="23"/>
        </w:rPr>
        <w:drawing>
          <wp:anchor distT="0" distB="0" distL="114300" distR="114300" simplePos="0" relativeHeight="251661312" behindDoc="0" locked="0" layoutInCell="1" allowOverlap="1" wp14:anchorId="098FEF78" wp14:editId="71E27867">
            <wp:simplePos x="0" y="0"/>
            <wp:positionH relativeFrom="column">
              <wp:posOffset>419100</wp:posOffset>
            </wp:positionH>
            <wp:positionV relativeFrom="paragraph">
              <wp:posOffset>240030</wp:posOffset>
            </wp:positionV>
            <wp:extent cx="2933065" cy="2486025"/>
            <wp:effectExtent l="0" t="5080" r="0" b="0"/>
            <wp:wrapSquare wrapText="bothSides"/>
            <wp:docPr id="54" name="Picture 54" descr="C:\Users\GiftNdengu\AppData\Local\Microsoft\Windows\Temporary Internet Files\Content.Word\20150227_1226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GiftNdengu\AppData\Local\Microsoft\Windows\Temporary Internet Files\Content.Word\20150227_122651.jpg"/>
                    <pic:cNvPicPr>
                      <a:picLocks noChangeAspect="1" noChangeArrowheads="1"/>
                    </pic:cNvPicPr>
                  </pic:nvPicPr>
                  <pic:blipFill rotWithShape="1">
                    <a:blip r:embed="rId21">
                      <a:extLst>
                        <a:ext uri="{28A0092B-C50C-407E-A947-70E740481C1C}">
                          <a14:useLocalDpi xmlns:a14="http://schemas.microsoft.com/office/drawing/2010/main" val="0"/>
                        </a:ext>
                      </a:extLst>
                    </a:blip>
                    <a:srcRect/>
                    <a:stretch/>
                  </pic:blipFill>
                  <pic:spPr bwMode="auto">
                    <a:xfrm rot="5400000">
                      <a:off x="0" y="0"/>
                      <a:ext cx="2933065" cy="2486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30379">
        <w:rPr>
          <w:noProof/>
          <w:sz w:val="23"/>
          <w:szCs w:val="23"/>
        </w:rPr>
        <w:drawing>
          <wp:inline distT="0" distB="0" distL="0" distR="0" wp14:anchorId="1831EEE6" wp14:editId="4EA69B2F">
            <wp:extent cx="2941745" cy="2385911"/>
            <wp:effectExtent l="0" t="7938" r="3493" b="3492"/>
            <wp:docPr id="24" name="Picture 24" descr="C:\Users\GiftNdengu\AppData\Local\Microsoft\Windows\Temporary Internet Files\Content.Word\20150227_142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GiftNdengu\AppData\Local\Microsoft\Windows\Temporary Internet Files\Content.Word\20150227_142450.jpg"/>
                    <pic:cNvPicPr>
                      <a:picLocks noChangeAspect="1" noChangeArrowheads="1"/>
                    </pic:cNvPicPr>
                  </pic:nvPicPr>
                  <pic:blipFill rotWithShape="1">
                    <a:blip r:embed="rId22">
                      <a:extLst>
                        <a:ext uri="{28A0092B-C50C-407E-A947-70E740481C1C}">
                          <a14:useLocalDpi xmlns:a14="http://schemas.microsoft.com/office/drawing/2010/main" val="0"/>
                        </a:ext>
                      </a:extLst>
                    </a:blip>
                    <a:srcRect/>
                    <a:stretch/>
                  </pic:blipFill>
                  <pic:spPr bwMode="auto">
                    <a:xfrm rot="5400000">
                      <a:off x="0" y="0"/>
                      <a:ext cx="2942841" cy="2386800"/>
                    </a:xfrm>
                    <a:prstGeom prst="rect">
                      <a:avLst/>
                    </a:prstGeom>
                    <a:noFill/>
                    <a:ln>
                      <a:noFill/>
                    </a:ln>
                    <a:extLst>
                      <a:ext uri="{53640926-AAD7-44D8-BBD7-CCE9431645EC}">
                        <a14:shadowObscured xmlns:a14="http://schemas.microsoft.com/office/drawing/2010/main"/>
                      </a:ext>
                    </a:extLst>
                  </pic:spPr>
                </pic:pic>
              </a:graphicData>
            </a:graphic>
          </wp:inline>
        </w:drawing>
      </w:r>
    </w:p>
    <w:p w:rsidR="00FB6FEB" w:rsidRPr="00030379" w:rsidRDefault="00FB6FEB" w:rsidP="009317AC">
      <w:pPr>
        <w:spacing w:line="360" w:lineRule="auto"/>
        <w:jc w:val="both"/>
        <w:rPr>
          <w:sz w:val="23"/>
          <w:szCs w:val="23"/>
        </w:rPr>
      </w:pPr>
      <w:r w:rsidRPr="00030379">
        <w:rPr>
          <w:noProof/>
          <w:sz w:val="23"/>
          <w:szCs w:val="23"/>
        </w:rPr>
        <mc:AlternateContent>
          <mc:Choice Requires="wps">
            <w:drawing>
              <wp:anchor distT="0" distB="0" distL="114300" distR="114300" simplePos="0" relativeHeight="251663360" behindDoc="0" locked="0" layoutInCell="1" allowOverlap="1" wp14:anchorId="689C4BAA" wp14:editId="4F0FA0AF">
                <wp:simplePos x="0" y="0"/>
                <wp:positionH relativeFrom="column">
                  <wp:posOffset>638175</wp:posOffset>
                </wp:positionH>
                <wp:positionV relativeFrom="paragraph">
                  <wp:posOffset>29845</wp:posOffset>
                </wp:positionV>
                <wp:extent cx="5010150" cy="635"/>
                <wp:effectExtent l="0" t="0" r="0" b="8255"/>
                <wp:wrapSquare wrapText="bothSides"/>
                <wp:docPr id="4" name="Text Box 4"/>
                <wp:cNvGraphicFramePr/>
                <a:graphic xmlns:a="http://schemas.openxmlformats.org/drawingml/2006/main">
                  <a:graphicData uri="http://schemas.microsoft.com/office/word/2010/wordprocessingShape">
                    <wps:wsp>
                      <wps:cNvSpPr txBox="1"/>
                      <wps:spPr>
                        <a:xfrm>
                          <a:off x="0" y="0"/>
                          <a:ext cx="5010150" cy="635"/>
                        </a:xfrm>
                        <a:prstGeom prst="rect">
                          <a:avLst/>
                        </a:prstGeom>
                        <a:solidFill>
                          <a:prstClr val="white"/>
                        </a:solidFill>
                        <a:ln>
                          <a:noFill/>
                        </a:ln>
                        <a:effectLst/>
                      </wps:spPr>
                      <wps:txbx>
                        <w:txbxContent>
                          <w:p w:rsidR="007506DF" w:rsidRPr="00FB6FEB" w:rsidRDefault="007506DF" w:rsidP="00FB6FEB">
                            <w:pPr>
                              <w:pStyle w:val="Caption"/>
                              <w:rPr>
                                <w:noProof/>
                                <w:color w:val="auto"/>
                              </w:rPr>
                            </w:pPr>
                            <w:r w:rsidRPr="00FB6FEB">
                              <w:rPr>
                                <w:color w:val="auto"/>
                              </w:rPr>
                              <w:t xml:space="preserve">Figure </w:t>
                            </w:r>
                            <w:r w:rsidRPr="00FB6FEB">
                              <w:rPr>
                                <w:color w:val="auto"/>
                              </w:rPr>
                              <w:fldChar w:fldCharType="begin"/>
                            </w:r>
                            <w:r w:rsidRPr="00FB6FEB">
                              <w:rPr>
                                <w:color w:val="auto"/>
                              </w:rPr>
                              <w:instrText xml:space="preserve"> SEQ Figure \* ARABIC </w:instrText>
                            </w:r>
                            <w:r w:rsidRPr="00FB6FEB">
                              <w:rPr>
                                <w:color w:val="auto"/>
                              </w:rPr>
                              <w:fldChar w:fldCharType="separate"/>
                            </w:r>
                            <w:r>
                              <w:rPr>
                                <w:noProof/>
                                <w:color w:val="auto"/>
                              </w:rPr>
                              <w:t>4</w:t>
                            </w:r>
                            <w:r w:rsidRPr="00FB6FEB">
                              <w:rPr>
                                <w:color w:val="auto"/>
                              </w:rPr>
                              <w:fldChar w:fldCharType="end"/>
                            </w:r>
                            <w:r w:rsidRPr="00FB6FEB">
                              <w:rPr>
                                <w:color w:val="auto"/>
                              </w:rPr>
                              <w:t>: Flowering climbing beans (left) and bushbeans with pods taken in Linthipe on 27/02/2015</w:t>
                            </w:r>
                            <w:r w:rsidR="000713F5">
                              <w:rPr>
                                <w:color w:val="auto"/>
                              </w:rPr>
                              <w:t xml:space="preserve"> during drought</w:t>
                            </w:r>
                            <w:r w:rsidRPr="00FB6FEB">
                              <w:rPr>
                                <w:color w:val="auto"/>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89C4BAA" id="Text Box 4" o:spid="_x0000_s1027" type="#_x0000_t202" style="position:absolute;left:0;text-align:left;margin-left:50.25pt;margin-top:2.35pt;width:394.5pt;height:.0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" stroked="f">
                <v:textbox style="mso-fit-shape-to-text:t" inset="0,0,0,0">
                  <w:txbxContent>
                    <w:p w:rsidR="007506DF" w:rsidRPr="00FB6FEB" w:rsidRDefault="007506DF" w:rsidP="00FB6FEB">
                      <w:pPr>
                        <w:pStyle w:val="Caption"/>
                        <w:rPr>
                          <w:noProof/>
                          <w:color w:val="auto"/>
                        </w:rPr>
                      </w:pPr>
                      <w:r w:rsidRPr="00FB6FEB">
                        <w:rPr>
                          <w:color w:val="auto"/>
                        </w:rPr>
                        <w:t xml:space="preserve">Figure </w:t>
                      </w:r>
                      <w:r w:rsidRPr="00FB6FEB">
                        <w:rPr>
                          <w:color w:val="auto"/>
                        </w:rPr>
                        <w:fldChar w:fldCharType="begin"/>
                      </w:r>
                      <w:r w:rsidRPr="00FB6FEB">
                        <w:rPr>
                          <w:color w:val="auto"/>
                        </w:rPr>
                        <w:instrText xml:space="preserve"> SEQ Figure \* ARABIC </w:instrText>
                      </w:r>
                      <w:r w:rsidRPr="00FB6FEB">
                        <w:rPr>
                          <w:color w:val="auto"/>
                        </w:rPr>
                        <w:fldChar w:fldCharType="separate"/>
                      </w:r>
                      <w:r>
                        <w:rPr>
                          <w:noProof/>
                          <w:color w:val="auto"/>
                        </w:rPr>
                        <w:t>4</w:t>
                      </w:r>
                      <w:r w:rsidRPr="00FB6FEB">
                        <w:rPr>
                          <w:color w:val="auto"/>
                        </w:rPr>
                        <w:fldChar w:fldCharType="end"/>
                      </w:r>
                      <w:r w:rsidRPr="00FB6FEB">
                        <w:rPr>
                          <w:color w:val="auto"/>
                        </w:rPr>
                        <w:t>: Flowering climbing beans (left) and bushbeans with pods taken in Linthipe on 27/02/2015</w:t>
                      </w:r>
                      <w:r w:rsidR="000713F5">
                        <w:rPr>
                          <w:color w:val="auto"/>
                        </w:rPr>
                        <w:t xml:space="preserve"> during drought</w:t>
                      </w:r>
                      <w:r w:rsidRPr="00FB6FEB">
                        <w:rPr>
                          <w:color w:val="auto"/>
                        </w:rPr>
                        <w:t>.</w:t>
                      </w:r>
                    </w:p>
                  </w:txbxContent>
                </v:textbox>
                <w10:wrap type="square"/>
              </v:shape>
            </w:pict>
          </mc:Fallback>
        </mc:AlternateContent>
      </w:r>
    </w:p>
    <w:p w:rsidR="00E552EA" w:rsidRPr="00030379" w:rsidRDefault="00E552EA" w:rsidP="009317AC">
      <w:pPr>
        <w:spacing w:line="360" w:lineRule="auto"/>
        <w:jc w:val="both"/>
        <w:rPr>
          <w:sz w:val="23"/>
          <w:szCs w:val="23"/>
        </w:rPr>
      </w:pPr>
    </w:p>
    <w:p w:rsidR="006A7A0A" w:rsidRPr="00F41BF8" w:rsidRDefault="00BD38F2" w:rsidP="00786151">
      <w:pPr>
        <w:pStyle w:val="Caption"/>
        <w:spacing w:line="360" w:lineRule="auto"/>
        <w:jc w:val="both"/>
        <w:rPr>
          <w:b w:val="0"/>
          <w:color w:val="auto"/>
          <w:sz w:val="23"/>
          <w:szCs w:val="23"/>
        </w:rPr>
      </w:pPr>
      <w:r w:rsidRPr="00F41BF8">
        <w:rPr>
          <w:b w:val="0"/>
          <w:color w:val="auto"/>
          <w:sz w:val="23"/>
          <w:szCs w:val="23"/>
        </w:rPr>
        <w:t xml:space="preserve">The high performance of bush beans </w:t>
      </w:r>
      <w:r w:rsidR="00064E2E">
        <w:rPr>
          <w:b w:val="0"/>
          <w:color w:val="auto"/>
          <w:sz w:val="23"/>
          <w:szCs w:val="23"/>
        </w:rPr>
        <w:t>varieties</w:t>
      </w:r>
      <w:r w:rsidRPr="00F41BF8">
        <w:rPr>
          <w:b w:val="0"/>
          <w:color w:val="auto"/>
          <w:sz w:val="23"/>
          <w:szCs w:val="23"/>
        </w:rPr>
        <w:t xml:space="preserve"> (SER45 and SER83) in the advent of drought, was an indication that they are resilient to such environmental conditions, while the poor performance in climbers </w:t>
      </w:r>
      <w:r w:rsidR="002055B6" w:rsidRPr="00F41BF8">
        <w:rPr>
          <w:b w:val="0"/>
          <w:color w:val="auto"/>
          <w:sz w:val="23"/>
          <w:szCs w:val="23"/>
        </w:rPr>
        <w:t>underlines</w:t>
      </w:r>
      <w:r w:rsidRPr="00F41BF8">
        <w:rPr>
          <w:b w:val="0"/>
          <w:color w:val="auto"/>
          <w:sz w:val="23"/>
          <w:szCs w:val="23"/>
        </w:rPr>
        <w:t xml:space="preserve"> the</w:t>
      </w:r>
      <w:r w:rsidR="002055B6" w:rsidRPr="00F41BF8">
        <w:rPr>
          <w:b w:val="0"/>
          <w:color w:val="auto"/>
          <w:sz w:val="23"/>
          <w:szCs w:val="23"/>
        </w:rPr>
        <w:t xml:space="preserve"> fact that the magnitude of drought effects are more on climbing beans than bush bean. This implied that with the current erratic weather patterns encouraging use of drought resilient </w:t>
      </w:r>
      <w:r w:rsidR="00064E2E">
        <w:rPr>
          <w:b w:val="0"/>
          <w:color w:val="auto"/>
          <w:sz w:val="23"/>
          <w:szCs w:val="23"/>
        </w:rPr>
        <w:t>varieties</w:t>
      </w:r>
      <w:r w:rsidR="002055B6" w:rsidRPr="00F41BF8">
        <w:rPr>
          <w:b w:val="0"/>
          <w:color w:val="auto"/>
          <w:sz w:val="23"/>
          <w:szCs w:val="23"/>
        </w:rPr>
        <w:t xml:space="preserve"> is important to ensure increased bean production.</w:t>
      </w:r>
    </w:p>
    <w:p w:rsidR="002055B6" w:rsidRPr="00F41BF8" w:rsidRDefault="002055B6" w:rsidP="00693597">
      <w:pPr>
        <w:autoSpaceDE w:val="0"/>
        <w:autoSpaceDN w:val="0"/>
        <w:adjustRightInd w:val="0"/>
        <w:spacing w:line="360" w:lineRule="auto"/>
        <w:jc w:val="both"/>
        <w:rPr>
          <w:color w:val="000000" w:themeColor="text1"/>
          <w:sz w:val="23"/>
          <w:szCs w:val="23"/>
        </w:rPr>
      </w:pPr>
      <w:r w:rsidRPr="00F41BF8">
        <w:rPr>
          <w:sz w:val="23"/>
          <w:szCs w:val="23"/>
        </w:rPr>
        <w:t xml:space="preserve">The </w:t>
      </w:r>
      <w:r w:rsidR="00786151">
        <w:rPr>
          <w:sz w:val="23"/>
          <w:szCs w:val="23"/>
        </w:rPr>
        <w:t xml:space="preserve">SER45 and SER83 </w:t>
      </w:r>
      <w:r w:rsidRPr="00F41BF8">
        <w:rPr>
          <w:sz w:val="23"/>
          <w:szCs w:val="23"/>
        </w:rPr>
        <w:t>astounding performance</w:t>
      </w:r>
      <w:r w:rsidR="00786151">
        <w:rPr>
          <w:sz w:val="23"/>
          <w:szCs w:val="23"/>
        </w:rPr>
        <w:t>, under drought conditions</w:t>
      </w:r>
      <w:r w:rsidRPr="00F41BF8">
        <w:rPr>
          <w:sz w:val="23"/>
          <w:szCs w:val="23"/>
        </w:rPr>
        <w:t xml:space="preserve"> was not only noticed </w:t>
      </w:r>
      <w:r w:rsidR="00786151">
        <w:rPr>
          <w:sz w:val="23"/>
          <w:szCs w:val="23"/>
        </w:rPr>
        <w:t xml:space="preserve">statistically </w:t>
      </w:r>
      <w:r w:rsidR="00835B66">
        <w:rPr>
          <w:sz w:val="23"/>
          <w:szCs w:val="23"/>
        </w:rPr>
        <w:t>on paper, but even the</w:t>
      </w:r>
      <w:r w:rsidRPr="00F41BF8">
        <w:rPr>
          <w:sz w:val="23"/>
          <w:szCs w:val="23"/>
        </w:rPr>
        <w:t xml:space="preserve"> </w:t>
      </w:r>
      <w:r w:rsidR="00835B66">
        <w:rPr>
          <w:sz w:val="23"/>
          <w:szCs w:val="23"/>
        </w:rPr>
        <w:t>p</w:t>
      </w:r>
      <w:r w:rsidRPr="00F41BF8">
        <w:rPr>
          <w:sz w:val="23"/>
          <w:szCs w:val="23"/>
        </w:rPr>
        <w:t xml:space="preserve">articipating farmers in the project </w:t>
      </w:r>
      <w:r w:rsidR="00835B66">
        <w:rPr>
          <w:sz w:val="23"/>
          <w:szCs w:val="23"/>
        </w:rPr>
        <w:t>and the visiting scientists as well</w:t>
      </w:r>
      <w:r w:rsidRPr="00F41BF8">
        <w:rPr>
          <w:sz w:val="23"/>
          <w:szCs w:val="23"/>
        </w:rPr>
        <w:t xml:space="preserve">. </w:t>
      </w:r>
      <w:r w:rsidR="00693597" w:rsidRPr="00F41BF8">
        <w:rPr>
          <w:sz w:val="23"/>
          <w:szCs w:val="23"/>
        </w:rPr>
        <w:t>When a c</w:t>
      </w:r>
      <w:r w:rsidRPr="00F41BF8">
        <w:rPr>
          <w:sz w:val="23"/>
          <w:szCs w:val="23"/>
        </w:rPr>
        <w:t xml:space="preserve">omparative random sampling </w:t>
      </w:r>
      <w:r w:rsidR="00693597" w:rsidRPr="00F41BF8">
        <w:rPr>
          <w:sz w:val="23"/>
          <w:szCs w:val="23"/>
        </w:rPr>
        <w:t xml:space="preserve">was </w:t>
      </w:r>
      <w:r w:rsidRPr="00F41BF8">
        <w:rPr>
          <w:sz w:val="23"/>
          <w:szCs w:val="23"/>
        </w:rPr>
        <w:t xml:space="preserve">done during the field day in March, 2015, </w:t>
      </w:r>
      <w:r w:rsidR="00693597" w:rsidRPr="00F41BF8">
        <w:rPr>
          <w:sz w:val="23"/>
          <w:szCs w:val="23"/>
        </w:rPr>
        <w:t xml:space="preserve">it was </w:t>
      </w:r>
      <w:r w:rsidRPr="00F41BF8">
        <w:rPr>
          <w:sz w:val="23"/>
          <w:szCs w:val="23"/>
        </w:rPr>
        <w:t xml:space="preserve">found that </w:t>
      </w:r>
      <w:r w:rsidRPr="00F41BF8">
        <w:rPr>
          <w:sz w:val="23"/>
          <w:szCs w:val="23"/>
        </w:rPr>
        <w:lastRenderedPageBreak/>
        <w:t xml:space="preserve">SER83 had a higher podload (124) than other </w:t>
      </w:r>
      <w:r w:rsidR="00064E2E">
        <w:rPr>
          <w:sz w:val="23"/>
          <w:szCs w:val="23"/>
        </w:rPr>
        <w:t>varieties</w:t>
      </w:r>
      <w:r w:rsidRPr="00F41BF8">
        <w:rPr>
          <w:sz w:val="23"/>
          <w:szCs w:val="23"/>
        </w:rPr>
        <w:t xml:space="preserve"> from adjust fields under similar management by nonparticipating farmers (27). </w:t>
      </w:r>
      <w:r w:rsidRPr="00F41BF8">
        <w:rPr>
          <w:i/>
          <w:color w:val="000000" w:themeColor="text1"/>
          <w:sz w:val="23"/>
          <w:szCs w:val="23"/>
        </w:rPr>
        <w:t>“This is a magic bean.</w:t>
      </w:r>
      <w:r w:rsidRPr="00F41BF8">
        <w:rPr>
          <w:color w:val="000000" w:themeColor="text1"/>
          <w:sz w:val="23"/>
          <w:szCs w:val="23"/>
        </w:rPr>
        <w:t xml:space="preserve"> </w:t>
      </w:r>
      <w:r w:rsidRPr="00F41BF8">
        <w:rPr>
          <w:i/>
          <w:color w:val="000000" w:themeColor="text1"/>
          <w:sz w:val="23"/>
          <w:szCs w:val="23"/>
        </w:rPr>
        <w:t>How I wished I had an opportunity to plant a big area</w:t>
      </w:r>
      <w:r w:rsidRPr="00F41BF8">
        <w:rPr>
          <w:color w:val="000000" w:themeColor="text1"/>
          <w:sz w:val="23"/>
          <w:szCs w:val="23"/>
        </w:rPr>
        <w:t xml:space="preserve">,” were some of the sentiments expressed by </w:t>
      </w:r>
      <w:proofErr w:type="spellStart"/>
      <w:r w:rsidRPr="00F41BF8">
        <w:rPr>
          <w:color w:val="000000" w:themeColor="text1"/>
          <w:sz w:val="23"/>
          <w:szCs w:val="23"/>
        </w:rPr>
        <w:t>Pokoma</w:t>
      </w:r>
      <w:proofErr w:type="spellEnd"/>
      <w:r w:rsidRPr="00F41BF8">
        <w:rPr>
          <w:color w:val="000000" w:themeColor="text1"/>
          <w:sz w:val="23"/>
          <w:szCs w:val="23"/>
        </w:rPr>
        <w:t xml:space="preserve"> </w:t>
      </w:r>
      <w:proofErr w:type="spellStart"/>
      <w:r w:rsidRPr="00F41BF8">
        <w:rPr>
          <w:color w:val="000000" w:themeColor="text1"/>
          <w:sz w:val="23"/>
          <w:szCs w:val="23"/>
        </w:rPr>
        <w:t>Lebita</w:t>
      </w:r>
      <w:proofErr w:type="spellEnd"/>
      <w:r w:rsidRPr="00F41BF8">
        <w:rPr>
          <w:color w:val="000000" w:themeColor="text1"/>
          <w:sz w:val="23"/>
          <w:szCs w:val="23"/>
        </w:rPr>
        <w:t xml:space="preserve">, a farmer hosting the Mother trial at </w:t>
      </w:r>
      <w:proofErr w:type="spellStart"/>
      <w:r w:rsidRPr="00F41BF8">
        <w:rPr>
          <w:color w:val="000000" w:themeColor="text1"/>
          <w:sz w:val="23"/>
          <w:szCs w:val="23"/>
        </w:rPr>
        <w:t>Ungwe</w:t>
      </w:r>
      <w:proofErr w:type="spellEnd"/>
      <w:r w:rsidRPr="00F41BF8">
        <w:rPr>
          <w:color w:val="000000" w:themeColor="text1"/>
          <w:sz w:val="23"/>
          <w:szCs w:val="23"/>
        </w:rPr>
        <w:t xml:space="preserve"> village in </w:t>
      </w:r>
      <w:proofErr w:type="spellStart"/>
      <w:r w:rsidRPr="00F41BF8">
        <w:rPr>
          <w:color w:val="000000" w:themeColor="text1"/>
          <w:sz w:val="23"/>
          <w:szCs w:val="23"/>
        </w:rPr>
        <w:t>Linthipe</w:t>
      </w:r>
      <w:proofErr w:type="spellEnd"/>
      <w:r w:rsidRPr="00F41BF8">
        <w:rPr>
          <w:color w:val="000000" w:themeColor="text1"/>
          <w:sz w:val="23"/>
          <w:szCs w:val="23"/>
        </w:rPr>
        <w:t xml:space="preserve">, Dedza district. </w:t>
      </w:r>
      <w:r w:rsidR="00693597" w:rsidRPr="00F41BF8">
        <w:rPr>
          <w:color w:val="000000" w:themeColor="text1"/>
          <w:sz w:val="23"/>
          <w:szCs w:val="23"/>
        </w:rPr>
        <w:t>These sentiments</w:t>
      </w:r>
      <w:r w:rsidR="00773CB0">
        <w:rPr>
          <w:color w:val="000000" w:themeColor="text1"/>
          <w:sz w:val="23"/>
          <w:szCs w:val="23"/>
        </w:rPr>
        <w:t xml:space="preserve"> indicated the extra</w:t>
      </w:r>
      <w:r w:rsidR="00693597" w:rsidRPr="00F41BF8">
        <w:rPr>
          <w:color w:val="000000" w:themeColor="text1"/>
          <w:sz w:val="23"/>
          <w:szCs w:val="23"/>
        </w:rPr>
        <w:t xml:space="preserve">ordinary performance of the SER </w:t>
      </w:r>
      <w:r w:rsidR="00064E2E">
        <w:rPr>
          <w:color w:val="000000" w:themeColor="text1"/>
          <w:sz w:val="23"/>
          <w:szCs w:val="23"/>
        </w:rPr>
        <w:t>varieties</w:t>
      </w:r>
      <w:r w:rsidR="00693597" w:rsidRPr="00F41BF8">
        <w:rPr>
          <w:color w:val="000000" w:themeColor="text1"/>
          <w:sz w:val="23"/>
          <w:szCs w:val="23"/>
        </w:rPr>
        <w:t xml:space="preserve"> with drought in the background of everything. </w:t>
      </w:r>
      <w:r w:rsidR="00773CB0" w:rsidRPr="00F41BF8">
        <w:rPr>
          <w:color w:val="000000" w:themeColor="text1"/>
          <w:sz w:val="23"/>
          <w:szCs w:val="23"/>
        </w:rPr>
        <w:t>Visiting</w:t>
      </w:r>
      <w:r w:rsidRPr="00F41BF8">
        <w:rPr>
          <w:color w:val="000000" w:themeColor="text1"/>
          <w:sz w:val="23"/>
          <w:szCs w:val="23"/>
        </w:rPr>
        <w:t xml:space="preserve"> scientists and development partners, wondered why the </w:t>
      </w:r>
      <w:r w:rsidR="00064E2E">
        <w:rPr>
          <w:color w:val="000000" w:themeColor="text1"/>
          <w:sz w:val="23"/>
          <w:szCs w:val="23"/>
        </w:rPr>
        <w:t>varieties</w:t>
      </w:r>
      <w:r w:rsidRPr="00F41BF8">
        <w:rPr>
          <w:color w:val="000000" w:themeColor="text1"/>
          <w:sz w:val="23"/>
          <w:szCs w:val="23"/>
        </w:rPr>
        <w:t xml:space="preserve"> w</w:t>
      </w:r>
      <w:r w:rsidR="003D3B61">
        <w:rPr>
          <w:color w:val="000000" w:themeColor="text1"/>
          <w:sz w:val="23"/>
          <w:szCs w:val="23"/>
        </w:rPr>
        <w:t>ere</w:t>
      </w:r>
      <w:r w:rsidRPr="00F41BF8">
        <w:rPr>
          <w:color w:val="000000" w:themeColor="text1"/>
          <w:sz w:val="23"/>
          <w:szCs w:val="23"/>
        </w:rPr>
        <w:t xml:space="preserve"> not yet released. The success story of the drought tolerant bushbeans </w:t>
      </w:r>
      <w:r w:rsidR="00064E2E">
        <w:rPr>
          <w:color w:val="000000" w:themeColor="text1"/>
          <w:sz w:val="23"/>
          <w:szCs w:val="23"/>
        </w:rPr>
        <w:t>varieties</w:t>
      </w:r>
      <w:r w:rsidRPr="00F41BF8">
        <w:rPr>
          <w:color w:val="000000" w:themeColor="text1"/>
          <w:sz w:val="23"/>
          <w:szCs w:val="23"/>
        </w:rPr>
        <w:t xml:space="preserve"> was complimented by the visit by a Journalist to the field site after being interesting by what he heard  and saw during the </w:t>
      </w:r>
      <w:r w:rsidRPr="00F41BF8">
        <w:rPr>
          <w:i/>
          <w:color w:val="000000" w:themeColor="text1"/>
          <w:sz w:val="23"/>
          <w:szCs w:val="23"/>
        </w:rPr>
        <w:t>Beating Famine</w:t>
      </w:r>
      <w:r w:rsidRPr="00F41BF8">
        <w:rPr>
          <w:sz w:val="23"/>
          <w:szCs w:val="23"/>
        </w:rPr>
        <w:t xml:space="preserve"> </w:t>
      </w:r>
      <w:r w:rsidRPr="00F41BF8">
        <w:rPr>
          <w:color w:val="000000" w:themeColor="text1"/>
          <w:sz w:val="23"/>
          <w:szCs w:val="23"/>
        </w:rPr>
        <w:t xml:space="preserve">International Conference </w:t>
      </w:r>
      <w:r w:rsidRPr="00F41BF8">
        <w:rPr>
          <w:sz w:val="23"/>
          <w:szCs w:val="23"/>
        </w:rPr>
        <w:t>(</w:t>
      </w:r>
      <w:hyperlink r:id="rId23" w:tgtFrame="_blank" w:history="1">
        <w:r w:rsidRPr="00F41BF8">
          <w:rPr>
            <w:rStyle w:val="Hyperlink"/>
            <w:sz w:val="23"/>
            <w:szCs w:val="23"/>
          </w:rPr>
          <w:t>www.beatingfamine.com</w:t>
        </w:r>
      </w:hyperlink>
      <w:r w:rsidRPr="00F41BF8">
        <w:rPr>
          <w:rStyle w:val="Hyperlink"/>
          <w:sz w:val="23"/>
          <w:szCs w:val="23"/>
        </w:rPr>
        <w:t>)</w:t>
      </w:r>
      <w:r w:rsidRPr="00F41BF8">
        <w:rPr>
          <w:color w:val="000000" w:themeColor="text1"/>
          <w:sz w:val="23"/>
          <w:szCs w:val="23"/>
        </w:rPr>
        <w:t xml:space="preserve"> organized by World Vision and World Agroforestry Centre</w:t>
      </w:r>
      <w:r w:rsidRPr="00F41BF8">
        <w:rPr>
          <w:sz w:val="23"/>
          <w:szCs w:val="23"/>
        </w:rPr>
        <w:t xml:space="preserve"> </w:t>
      </w:r>
      <w:r w:rsidRPr="00F41BF8">
        <w:rPr>
          <w:color w:val="000000" w:themeColor="text1"/>
          <w:sz w:val="23"/>
          <w:szCs w:val="23"/>
        </w:rPr>
        <w:t xml:space="preserve">at the </w:t>
      </w:r>
      <w:proofErr w:type="spellStart"/>
      <w:r w:rsidRPr="00F41BF8">
        <w:rPr>
          <w:color w:val="000000" w:themeColor="text1"/>
          <w:sz w:val="23"/>
          <w:szCs w:val="23"/>
        </w:rPr>
        <w:t>Bingu</w:t>
      </w:r>
      <w:proofErr w:type="spellEnd"/>
      <w:r w:rsidRPr="00F41BF8">
        <w:rPr>
          <w:color w:val="000000" w:themeColor="text1"/>
          <w:sz w:val="23"/>
          <w:szCs w:val="23"/>
        </w:rPr>
        <w:t xml:space="preserve"> International Conference Centre (</w:t>
      </w:r>
      <w:hyperlink r:id="rId24" w:history="1">
        <w:r w:rsidRPr="00F41BF8">
          <w:rPr>
            <w:rStyle w:val="Hyperlink"/>
            <w:sz w:val="23"/>
            <w:szCs w:val="23"/>
          </w:rPr>
          <w:t>https://vimeo.com/125072271</w:t>
        </w:r>
      </w:hyperlink>
      <w:r w:rsidRPr="00F41BF8">
        <w:rPr>
          <w:rStyle w:val="Hyperlink"/>
          <w:sz w:val="23"/>
          <w:szCs w:val="23"/>
        </w:rPr>
        <w:t>).</w:t>
      </w:r>
      <w:r w:rsidRPr="00F41BF8">
        <w:rPr>
          <w:color w:val="000000" w:themeColor="text1"/>
          <w:sz w:val="23"/>
          <w:szCs w:val="23"/>
        </w:rPr>
        <w:t xml:space="preserve">  </w:t>
      </w:r>
      <w:r w:rsidR="00693597" w:rsidRPr="00F41BF8">
        <w:rPr>
          <w:color w:val="000000" w:themeColor="text1"/>
          <w:sz w:val="23"/>
          <w:szCs w:val="23"/>
        </w:rPr>
        <w:t>When the p</w:t>
      </w:r>
      <w:r w:rsidRPr="00F41BF8">
        <w:rPr>
          <w:color w:val="000000" w:themeColor="text1"/>
          <w:sz w:val="23"/>
          <w:szCs w:val="23"/>
        </w:rPr>
        <w:t>articipating farmers</w:t>
      </w:r>
      <w:r w:rsidR="00693597" w:rsidRPr="00F41BF8">
        <w:rPr>
          <w:color w:val="000000" w:themeColor="text1"/>
          <w:sz w:val="23"/>
          <w:szCs w:val="23"/>
        </w:rPr>
        <w:t xml:space="preserve"> saw the journalist,</w:t>
      </w:r>
      <w:r w:rsidRPr="00F41BF8">
        <w:rPr>
          <w:color w:val="000000" w:themeColor="text1"/>
          <w:sz w:val="23"/>
          <w:szCs w:val="23"/>
        </w:rPr>
        <w:t xml:space="preserve"> </w:t>
      </w:r>
      <w:r w:rsidR="00693597" w:rsidRPr="00F41BF8">
        <w:rPr>
          <w:color w:val="000000" w:themeColor="text1"/>
          <w:sz w:val="23"/>
          <w:szCs w:val="23"/>
        </w:rPr>
        <w:t xml:space="preserve">due to the </w:t>
      </w:r>
      <w:r w:rsidRPr="00F41BF8">
        <w:rPr>
          <w:color w:val="000000" w:themeColor="text1"/>
          <w:sz w:val="23"/>
          <w:szCs w:val="23"/>
        </w:rPr>
        <w:t>excitement</w:t>
      </w:r>
      <w:r w:rsidR="00693597" w:rsidRPr="00F41BF8">
        <w:rPr>
          <w:color w:val="000000" w:themeColor="text1"/>
          <w:sz w:val="23"/>
          <w:szCs w:val="23"/>
        </w:rPr>
        <w:t>,</w:t>
      </w:r>
      <w:r w:rsidRPr="00F41BF8">
        <w:rPr>
          <w:color w:val="000000" w:themeColor="text1"/>
          <w:sz w:val="23"/>
          <w:szCs w:val="23"/>
        </w:rPr>
        <w:t xml:space="preserve"> </w:t>
      </w:r>
      <w:r w:rsidR="00693597" w:rsidRPr="00F41BF8">
        <w:rPr>
          <w:color w:val="000000" w:themeColor="text1"/>
          <w:sz w:val="23"/>
          <w:szCs w:val="23"/>
        </w:rPr>
        <w:t xml:space="preserve">they </w:t>
      </w:r>
      <w:r w:rsidRPr="00F41BF8">
        <w:rPr>
          <w:color w:val="000000" w:themeColor="text1"/>
          <w:sz w:val="23"/>
          <w:szCs w:val="23"/>
        </w:rPr>
        <w:t>likened the success of the introduced beans</w:t>
      </w:r>
      <w:r w:rsidR="00693597" w:rsidRPr="00F41BF8">
        <w:rPr>
          <w:color w:val="000000" w:themeColor="text1"/>
          <w:sz w:val="23"/>
          <w:szCs w:val="23"/>
        </w:rPr>
        <w:t xml:space="preserve">, especially the SER </w:t>
      </w:r>
      <w:r w:rsidR="00064E2E">
        <w:rPr>
          <w:color w:val="000000" w:themeColor="text1"/>
          <w:sz w:val="23"/>
          <w:szCs w:val="23"/>
        </w:rPr>
        <w:t>varieties</w:t>
      </w:r>
      <w:r w:rsidR="00AE75FA" w:rsidRPr="00F41BF8">
        <w:rPr>
          <w:color w:val="000000" w:themeColor="text1"/>
          <w:sz w:val="23"/>
          <w:szCs w:val="23"/>
        </w:rPr>
        <w:t xml:space="preserve"> to</w:t>
      </w:r>
      <w:r w:rsidRPr="00F41BF8">
        <w:rPr>
          <w:color w:val="000000" w:themeColor="text1"/>
          <w:sz w:val="23"/>
          <w:szCs w:val="23"/>
        </w:rPr>
        <w:t xml:space="preserve"> a “V</w:t>
      </w:r>
      <w:r w:rsidRPr="00F41BF8">
        <w:rPr>
          <w:i/>
          <w:color w:val="000000" w:themeColor="text1"/>
          <w:sz w:val="23"/>
          <w:szCs w:val="23"/>
        </w:rPr>
        <w:t>oice so loud as to attract the interest of an international journalist”</w:t>
      </w:r>
      <w:r w:rsidRPr="00F41BF8">
        <w:rPr>
          <w:color w:val="000000" w:themeColor="text1"/>
          <w:sz w:val="23"/>
          <w:szCs w:val="23"/>
        </w:rPr>
        <w:t>.</w:t>
      </w:r>
    </w:p>
    <w:p w:rsidR="002055B6" w:rsidRPr="00F41BF8" w:rsidRDefault="002055B6" w:rsidP="002055B6">
      <w:pPr>
        <w:autoSpaceDE w:val="0"/>
        <w:autoSpaceDN w:val="0"/>
        <w:adjustRightInd w:val="0"/>
        <w:jc w:val="both"/>
        <w:rPr>
          <w:color w:val="000000" w:themeColor="text1"/>
          <w:sz w:val="23"/>
          <w:szCs w:val="23"/>
        </w:rPr>
      </w:pPr>
    </w:p>
    <w:p w:rsidR="002055B6" w:rsidRPr="00F41BF8" w:rsidRDefault="00CD34DA" w:rsidP="002055B6">
      <w:pPr>
        <w:rPr>
          <w:i/>
          <w:sz w:val="23"/>
          <w:szCs w:val="23"/>
        </w:rPr>
      </w:pPr>
      <w:r w:rsidRPr="00F41BF8">
        <w:rPr>
          <w:i/>
          <w:sz w:val="23"/>
          <w:szCs w:val="23"/>
        </w:rPr>
        <w:t>Effects of ISFM Technologies on drought resilience.</w:t>
      </w:r>
    </w:p>
    <w:p w:rsidR="00CD34DA" w:rsidRPr="00F41BF8" w:rsidRDefault="00CD34DA" w:rsidP="002055B6">
      <w:pPr>
        <w:rPr>
          <w:i/>
          <w:sz w:val="23"/>
          <w:szCs w:val="23"/>
        </w:rPr>
      </w:pPr>
    </w:p>
    <w:p w:rsidR="00CD34DA" w:rsidRPr="00F41BF8" w:rsidRDefault="00CD34DA" w:rsidP="00CD34DA">
      <w:pPr>
        <w:spacing w:line="360" w:lineRule="auto"/>
        <w:jc w:val="both"/>
        <w:rPr>
          <w:sz w:val="23"/>
          <w:szCs w:val="23"/>
        </w:rPr>
      </w:pPr>
      <w:r w:rsidRPr="00F41BF8">
        <w:rPr>
          <w:sz w:val="23"/>
          <w:szCs w:val="23"/>
        </w:rPr>
        <w:t>Statistics on treatments under ISFM indicated that they generally had better yield (500 -1200 kgha</w:t>
      </w:r>
      <w:r w:rsidRPr="00F41BF8">
        <w:rPr>
          <w:sz w:val="23"/>
          <w:szCs w:val="23"/>
          <w:vertAlign w:val="superscript"/>
        </w:rPr>
        <w:t>-1</w:t>
      </w:r>
      <w:r w:rsidRPr="00F41BF8">
        <w:rPr>
          <w:sz w:val="23"/>
          <w:szCs w:val="23"/>
        </w:rPr>
        <w:t>) as opposed to those without (350 -550 kgha</w:t>
      </w:r>
      <w:r w:rsidRPr="00F41BF8">
        <w:rPr>
          <w:sz w:val="23"/>
          <w:szCs w:val="23"/>
          <w:vertAlign w:val="superscript"/>
        </w:rPr>
        <w:t>-1)</w:t>
      </w:r>
      <w:r w:rsidRPr="00F41BF8">
        <w:rPr>
          <w:sz w:val="23"/>
          <w:szCs w:val="23"/>
        </w:rPr>
        <w:t xml:space="preserve">. In addition, during the field visit (March, 2015),   it was observed that leaves of beans in treatments which involved ISFM, had relatively greener leaves with evidences of residual moisture persisting in the plots at the peak of the drought. </w:t>
      </w:r>
      <w:r w:rsidR="00A3535F" w:rsidRPr="00F41BF8">
        <w:rPr>
          <w:sz w:val="23"/>
          <w:szCs w:val="23"/>
        </w:rPr>
        <w:t>Random enquiry amongst participating farmers for their observations with regards to signs of moisture stress in the demonstration trials, indicated that treatments with manure (</w:t>
      </w:r>
      <w:r w:rsidR="00A3535F" w:rsidRPr="00F41BF8">
        <w:rPr>
          <w:b/>
          <w:sz w:val="23"/>
          <w:szCs w:val="23"/>
        </w:rPr>
        <w:t>c</w:t>
      </w:r>
      <w:r w:rsidR="00A3535F" w:rsidRPr="00F41BF8">
        <w:rPr>
          <w:sz w:val="23"/>
          <w:szCs w:val="23"/>
        </w:rPr>
        <w:t>), fertiliser (</w:t>
      </w:r>
      <w:r w:rsidR="00A3535F" w:rsidRPr="00F41BF8">
        <w:rPr>
          <w:b/>
          <w:sz w:val="23"/>
          <w:szCs w:val="23"/>
        </w:rPr>
        <w:t>f</w:t>
      </w:r>
      <w:r w:rsidR="00A3535F" w:rsidRPr="00F41BF8">
        <w:rPr>
          <w:sz w:val="23"/>
          <w:szCs w:val="23"/>
        </w:rPr>
        <w:t>), and a combination of these (</w:t>
      </w:r>
      <w:proofErr w:type="spellStart"/>
      <w:r w:rsidR="00A3535F" w:rsidRPr="00F41BF8">
        <w:rPr>
          <w:b/>
          <w:sz w:val="23"/>
          <w:szCs w:val="23"/>
        </w:rPr>
        <w:t>cf</w:t>
      </w:r>
      <w:proofErr w:type="spellEnd"/>
      <w:r w:rsidR="00A3535F" w:rsidRPr="00F41BF8">
        <w:rPr>
          <w:sz w:val="23"/>
          <w:szCs w:val="23"/>
        </w:rPr>
        <w:t>), were relatively less affected by moisture stress. This was most probably due to the vigorous vegetation shading direct sunlight</w:t>
      </w:r>
      <w:r w:rsidR="00F6506A" w:rsidRPr="00F41BF8">
        <w:rPr>
          <w:sz w:val="23"/>
          <w:szCs w:val="23"/>
        </w:rPr>
        <w:t xml:space="preserve"> on the soil surface</w:t>
      </w:r>
      <w:r w:rsidR="00A3535F" w:rsidRPr="00F41BF8">
        <w:rPr>
          <w:sz w:val="23"/>
          <w:szCs w:val="23"/>
        </w:rPr>
        <w:t>, and presence of organic matter</w:t>
      </w:r>
      <w:r w:rsidR="00F6506A" w:rsidRPr="00F41BF8">
        <w:rPr>
          <w:sz w:val="23"/>
          <w:szCs w:val="23"/>
        </w:rPr>
        <w:t>,</w:t>
      </w:r>
      <w:r w:rsidR="00A3535F" w:rsidRPr="00F41BF8">
        <w:rPr>
          <w:sz w:val="23"/>
          <w:szCs w:val="23"/>
        </w:rPr>
        <w:t xml:space="preserve"> retain</w:t>
      </w:r>
      <w:r w:rsidR="00F6506A" w:rsidRPr="00F41BF8">
        <w:rPr>
          <w:sz w:val="23"/>
          <w:szCs w:val="23"/>
        </w:rPr>
        <w:t>ing</w:t>
      </w:r>
      <w:r w:rsidR="00A3535F" w:rsidRPr="00F41BF8">
        <w:rPr>
          <w:sz w:val="23"/>
          <w:szCs w:val="23"/>
        </w:rPr>
        <w:t xml:space="preserve"> moisture in the soil. </w:t>
      </w:r>
      <w:r w:rsidRPr="00F41BF8">
        <w:rPr>
          <w:sz w:val="23"/>
          <w:szCs w:val="23"/>
        </w:rPr>
        <w:t>Th</w:t>
      </w:r>
      <w:r w:rsidR="00A3535F" w:rsidRPr="00F41BF8">
        <w:rPr>
          <w:sz w:val="23"/>
          <w:szCs w:val="23"/>
        </w:rPr>
        <w:t>ese observations</w:t>
      </w:r>
      <w:r w:rsidRPr="00F41BF8">
        <w:rPr>
          <w:sz w:val="23"/>
          <w:szCs w:val="23"/>
        </w:rPr>
        <w:t xml:space="preserve"> </w:t>
      </w:r>
      <w:r w:rsidR="00A3535F" w:rsidRPr="00F41BF8">
        <w:rPr>
          <w:sz w:val="23"/>
          <w:szCs w:val="23"/>
        </w:rPr>
        <w:t>were</w:t>
      </w:r>
      <w:r w:rsidRPr="00F41BF8">
        <w:rPr>
          <w:sz w:val="23"/>
          <w:szCs w:val="23"/>
        </w:rPr>
        <w:t xml:space="preserve"> a clear sign</w:t>
      </w:r>
      <w:r w:rsidR="00A3535F" w:rsidRPr="00F41BF8">
        <w:rPr>
          <w:sz w:val="23"/>
          <w:szCs w:val="23"/>
        </w:rPr>
        <w:t>s</w:t>
      </w:r>
      <w:r w:rsidRPr="00F41BF8">
        <w:rPr>
          <w:sz w:val="23"/>
          <w:szCs w:val="23"/>
        </w:rPr>
        <w:t xml:space="preserve"> of the contribution of ISFM to drought resilience. In the end it could be said that </w:t>
      </w:r>
      <w:r w:rsidR="003E68F1" w:rsidRPr="00F41BF8">
        <w:rPr>
          <w:sz w:val="23"/>
          <w:szCs w:val="23"/>
        </w:rPr>
        <w:t>the synergy between the ISFM technologies worked to the advantage of improving the performance of the beans even though the effects w</w:t>
      </w:r>
      <w:r w:rsidR="009307B1" w:rsidRPr="00F41BF8">
        <w:rPr>
          <w:sz w:val="23"/>
          <w:szCs w:val="23"/>
        </w:rPr>
        <w:t>ere</w:t>
      </w:r>
      <w:r w:rsidR="003E68F1" w:rsidRPr="00F41BF8">
        <w:rPr>
          <w:sz w:val="23"/>
          <w:szCs w:val="23"/>
        </w:rPr>
        <w:t xml:space="preserve"> </w:t>
      </w:r>
      <w:r w:rsidR="009307B1" w:rsidRPr="00F41BF8">
        <w:rPr>
          <w:sz w:val="23"/>
          <w:szCs w:val="23"/>
        </w:rPr>
        <w:t>clearer</w:t>
      </w:r>
      <w:r w:rsidR="003E68F1" w:rsidRPr="00F41BF8">
        <w:rPr>
          <w:sz w:val="23"/>
          <w:szCs w:val="23"/>
        </w:rPr>
        <w:t xml:space="preserve"> in bush beans</w:t>
      </w:r>
      <w:r w:rsidR="009307B1" w:rsidRPr="00F41BF8">
        <w:rPr>
          <w:sz w:val="23"/>
          <w:szCs w:val="23"/>
        </w:rPr>
        <w:t xml:space="preserve"> (SER45 and SER83),</w:t>
      </w:r>
      <w:r w:rsidR="003E68F1" w:rsidRPr="00F41BF8">
        <w:rPr>
          <w:sz w:val="23"/>
          <w:szCs w:val="23"/>
        </w:rPr>
        <w:t xml:space="preserve"> due to their nature of drought resilience. </w:t>
      </w:r>
      <w:r w:rsidR="007217F7" w:rsidRPr="00F41BF8">
        <w:rPr>
          <w:sz w:val="23"/>
          <w:szCs w:val="23"/>
        </w:rPr>
        <w:t xml:space="preserve">As much as the year was a disaster for other crops, unfortunately, it presented a great opportunity for the participating farmers to experience, learn and gain first-hand information on how improved </w:t>
      </w:r>
      <w:r w:rsidR="00064E2E">
        <w:rPr>
          <w:sz w:val="23"/>
          <w:szCs w:val="23"/>
        </w:rPr>
        <w:t>varieties</w:t>
      </w:r>
      <w:r w:rsidR="007217F7" w:rsidRPr="00F41BF8">
        <w:rPr>
          <w:sz w:val="23"/>
          <w:szCs w:val="23"/>
        </w:rPr>
        <w:t xml:space="preserve"> (that are drought resilient) and ISFM technologies synergistically work together in lessening effects of drought on bean yields. </w:t>
      </w:r>
    </w:p>
    <w:p w:rsidR="00CD34DA" w:rsidRDefault="00CD34DA" w:rsidP="002055B6"/>
    <w:p w:rsidR="00CD34DA" w:rsidRDefault="00CD34DA" w:rsidP="002055B6"/>
    <w:p w:rsidR="00CD34DA" w:rsidRDefault="00CD34DA" w:rsidP="002055B6"/>
    <w:p w:rsidR="00CD34DA" w:rsidRDefault="00CD34DA" w:rsidP="002055B6"/>
    <w:p w:rsidR="00CD34DA" w:rsidRDefault="00CD34DA" w:rsidP="002055B6"/>
    <w:p w:rsidR="00CD34DA" w:rsidRDefault="00CD34DA" w:rsidP="002055B6"/>
    <w:p w:rsidR="00CD34DA" w:rsidRDefault="00CD34DA" w:rsidP="002055B6"/>
    <w:p w:rsidR="00CD34DA" w:rsidRDefault="00CD34DA" w:rsidP="002055B6"/>
    <w:p w:rsidR="00003B14" w:rsidRPr="00030379" w:rsidRDefault="00003B14" w:rsidP="009317AC">
      <w:pPr>
        <w:spacing w:line="360" w:lineRule="auto"/>
        <w:jc w:val="both"/>
        <w:rPr>
          <w:b/>
          <w:sz w:val="23"/>
          <w:szCs w:val="23"/>
        </w:rPr>
      </w:pPr>
      <w:r w:rsidRPr="00030379">
        <w:rPr>
          <w:b/>
          <w:sz w:val="23"/>
          <w:szCs w:val="23"/>
        </w:rPr>
        <w:lastRenderedPageBreak/>
        <w:t>Conclusion:</w:t>
      </w:r>
    </w:p>
    <w:p w:rsidR="00003B14" w:rsidRPr="00030379" w:rsidRDefault="00003B14" w:rsidP="009317AC">
      <w:pPr>
        <w:spacing w:line="360" w:lineRule="auto"/>
        <w:jc w:val="both"/>
        <w:rPr>
          <w:sz w:val="23"/>
          <w:szCs w:val="23"/>
        </w:rPr>
      </w:pPr>
    </w:p>
    <w:p w:rsidR="00066F0C" w:rsidRDefault="00AC5105" w:rsidP="009317AC">
      <w:pPr>
        <w:spacing w:line="360" w:lineRule="auto"/>
        <w:jc w:val="both"/>
      </w:pPr>
      <w:r>
        <w:rPr>
          <w:sz w:val="23"/>
          <w:szCs w:val="23"/>
        </w:rPr>
        <w:t xml:space="preserve">The study has shown </w:t>
      </w:r>
      <w:r w:rsidR="00A1420F">
        <w:rPr>
          <w:sz w:val="23"/>
          <w:szCs w:val="23"/>
        </w:rPr>
        <w:t xml:space="preserve">high mean </w:t>
      </w:r>
      <w:r w:rsidR="001A65E1">
        <w:rPr>
          <w:sz w:val="23"/>
          <w:szCs w:val="23"/>
        </w:rPr>
        <w:t xml:space="preserve">podload </w:t>
      </w:r>
      <w:r w:rsidR="00A1420F">
        <w:rPr>
          <w:sz w:val="23"/>
          <w:szCs w:val="23"/>
        </w:rPr>
        <w:t xml:space="preserve">in </w:t>
      </w:r>
      <w:r>
        <w:rPr>
          <w:sz w:val="23"/>
          <w:szCs w:val="23"/>
        </w:rPr>
        <w:t>bushbeans (</w:t>
      </w:r>
      <w:r w:rsidR="003F3DBF">
        <w:rPr>
          <w:sz w:val="23"/>
          <w:szCs w:val="23"/>
        </w:rPr>
        <w:t>16.1)</w:t>
      </w:r>
      <w:r>
        <w:rPr>
          <w:sz w:val="23"/>
          <w:szCs w:val="23"/>
        </w:rPr>
        <w:t>, seed-pod ratio</w:t>
      </w:r>
      <w:r w:rsidR="003F3DBF">
        <w:rPr>
          <w:sz w:val="23"/>
          <w:szCs w:val="23"/>
        </w:rPr>
        <w:t xml:space="preserve"> (3.2),</w:t>
      </w:r>
      <w:r>
        <w:rPr>
          <w:sz w:val="23"/>
          <w:szCs w:val="23"/>
        </w:rPr>
        <w:t xml:space="preserve"> yield </w:t>
      </w:r>
      <w:r w:rsidR="003F3DBF">
        <w:rPr>
          <w:sz w:val="23"/>
          <w:szCs w:val="23"/>
        </w:rPr>
        <w:t>(1.05Mgha</w:t>
      </w:r>
      <w:r w:rsidR="003F3DBF" w:rsidRPr="003F3DBF">
        <w:rPr>
          <w:sz w:val="23"/>
          <w:szCs w:val="23"/>
          <w:vertAlign w:val="superscript"/>
        </w:rPr>
        <w:t>-1</w:t>
      </w:r>
      <w:r w:rsidR="003F3DBF">
        <w:rPr>
          <w:sz w:val="23"/>
          <w:szCs w:val="23"/>
        </w:rPr>
        <w:t>), and biomass at harvest (0.6Mgha</w:t>
      </w:r>
      <w:r w:rsidR="003F3DBF" w:rsidRPr="003F3DBF">
        <w:rPr>
          <w:sz w:val="23"/>
          <w:szCs w:val="23"/>
          <w:vertAlign w:val="superscript"/>
        </w:rPr>
        <w:t>-1</w:t>
      </w:r>
      <w:r w:rsidR="003F3DBF">
        <w:rPr>
          <w:sz w:val="23"/>
          <w:szCs w:val="23"/>
        </w:rPr>
        <w:t xml:space="preserve">), </w:t>
      </w:r>
      <w:r>
        <w:rPr>
          <w:sz w:val="23"/>
          <w:szCs w:val="23"/>
        </w:rPr>
        <w:t>than climbers</w:t>
      </w:r>
      <w:r w:rsidR="00BA740B">
        <w:rPr>
          <w:sz w:val="23"/>
          <w:szCs w:val="23"/>
        </w:rPr>
        <w:t xml:space="preserve"> </w:t>
      </w:r>
      <w:r w:rsidR="003F3DBF">
        <w:rPr>
          <w:sz w:val="23"/>
          <w:szCs w:val="23"/>
        </w:rPr>
        <w:t>at (6.0</w:t>
      </w:r>
      <w:r w:rsidR="00BA740B">
        <w:rPr>
          <w:sz w:val="23"/>
          <w:szCs w:val="23"/>
        </w:rPr>
        <w:t>)</w:t>
      </w:r>
      <w:r w:rsidR="003F3DBF">
        <w:rPr>
          <w:sz w:val="23"/>
          <w:szCs w:val="23"/>
        </w:rPr>
        <w:t>, (2.2</w:t>
      </w:r>
      <w:r w:rsidR="00BA740B">
        <w:rPr>
          <w:sz w:val="23"/>
          <w:szCs w:val="23"/>
        </w:rPr>
        <w:t>), and (</w:t>
      </w:r>
      <w:r w:rsidR="003F3DBF">
        <w:rPr>
          <w:sz w:val="23"/>
          <w:szCs w:val="23"/>
        </w:rPr>
        <w:t>0.3 Mgha</w:t>
      </w:r>
      <w:r w:rsidR="003F3DBF" w:rsidRPr="003F3DBF">
        <w:rPr>
          <w:sz w:val="23"/>
          <w:szCs w:val="23"/>
          <w:vertAlign w:val="superscript"/>
        </w:rPr>
        <w:t>-1</w:t>
      </w:r>
      <w:r w:rsidR="00BA740B">
        <w:rPr>
          <w:sz w:val="23"/>
          <w:szCs w:val="23"/>
        </w:rPr>
        <w:t xml:space="preserve">) </w:t>
      </w:r>
      <w:r w:rsidR="003F3DBF">
        <w:rPr>
          <w:sz w:val="23"/>
          <w:szCs w:val="23"/>
        </w:rPr>
        <w:t>and (0.3 Mgha</w:t>
      </w:r>
      <w:r w:rsidR="003F3DBF" w:rsidRPr="003F3DBF">
        <w:rPr>
          <w:sz w:val="23"/>
          <w:szCs w:val="23"/>
          <w:vertAlign w:val="superscript"/>
        </w:rPr>
        <w:t>-1</w:t>
      </w:r>
      <w:r w:rsidR="003F3DBF">
        <w:rPr>
          <w:sz w:val="23"/>
          <w:szCs w:val="23"/>
        </w:rPr>
        <w:t xml:space="preserve">), </w:t>
      </w:r>
      <w:r w:rsidR="00BA740B">
        <w:rPr>
          <w:sz w:val="23"/>
          <w:szCs w:val="23"/>
        </w:rPr>
        <w:t>respectively</w:t>
      </w:r>
      <w:r>
        <w:rPr>
          <w:sz w:val="23"/>
          <w:szCs w:val="23"/>
        </w:rPr>
        <w:t xml:space="preserve">. The </w:t>
      </w:r>
      <w:r w:rsidR="003F3DBF">
        <w:rPr>
          <w:sz w:val="23"/>
          <w:szCs w:val="23"/>
        </w:rPr>
        <w:t>general low values in bushbeans as opposed to climbing beans was found to be</w:t>
      </w:r>
      <w:r w:rsidR="00CD621F" w:rsidRPr="00030379">
        <w:rPr>
          <w:sz w:val="23"/>
          <w:szCs w:val="23"/>
        </w:rPr>
        <w:t xml:space="preserve"> anomaly </w:t>
      </w:r>
      <w:r w:rsidR="003F3DBF">
        <w:rPr>
          <w:sz w:val="23"/>
          <w:szCs w:val="23"/>
        </w:rPr>
        <w:t>and was</w:t>
      </w:r>
      <w:r w:rsidR="00CD621F" w:rsidRPr="00030379">
        <w:rPr>
          <w:sz w:val="23"/>
          <w:szCs w:val="23"/>
        </w:rPr>
        <w:t xml:space="preserve"> attributed to drought that </w:t>
      </w:r>
      <w:r w:rsidR="00156B28" w:rsidRPr="00030379">
        <w:rPr>
          <w:sz w:val="23"/>
          <w:szCs w:val="23"/>
        </w:rPr>
        <w:t xml:space="preserve">took a greater toll on climbing beans than on the </w:t>
      </w:r>
      <w:r w:rsidR="001A65E1">
        <w:rPr>
          <w:sz w:val="23"/>
          <w:szCs w:val="23"/>
        </w:rPr>
        <w:t>, due</w:t>
      </w:r>
      <w:r w:rsidR="003F3DBF">
        <w:rPr>
          <w:sz w:val="23"/>
          <w:szCs w:val="23"/>
        </w:rPr>
        <w:t xml:space="preserve"> </w:t>
      </w:r>
      <w:r w:rsidR="00337B3B" w:rsidRPr="00030379">
        <w:rPr>
          <w:sz w:val="23"/>
          <w:szCs w:val="23"/>
        </w:rPr>
        <w:t>to the high sensitivity of climbing beans to water stress</w:t>
      </w:r>
      <w:r w:rsidR="00510A31" w:rsidRPr="00030379">
        <w:rPr>
          <w:sz w:val="23"/>
          <w:szCs w:val="23"/>
        </w:rPr>
        <w:t>.</w:t>
      </w:r>
      <w:r w:rsidR="00430C4C" w:rsidRPr="00030379">
        <w:rPr>
          <w:sz w:val="23"/>
          <w:szCs w:val="23"/>
        </w:rPr>
        <w:t xml:space="preserve"> </w:t>
      </w:r>
      <w:r w:rsidR="00510A31" w:rsidRPr="00030379">
        <w:rPr>
          <w:sz w:val="23"/>
          <w:szCs w:val="23"/>
        </w:rPr>
        <w:t xml:space="preserve"> </w:t>
      </w:r>
      <w:r w:rsidR="003F3DBF">
        <w:rPr>
          <w:sz w:val="23"/>
          <w:szCs w:val="23"/>
        </w:rPr>
        <w:t xml:space="preserve">The superior performance of the </w:t>
      </w:r>
      <w:r w:rsidR="001A65E1">
        <w:rPr>
          <w:sz w:val="23"/>
          <w:szCs w:val="23"/>
        </w:rPr>
        <w:t>bushbeans (</w:t>
      </w:r>
      <w:r w:rsidR="003F3DBF">
        <w:rPr>
          <w:sz w:val="23"/>
          <w:szCs w:val="23"/>
        </w:rPr>
        <w:t>SER45 and SER83</w:t>
      </w:r>
      <w:r w:rsidR="001A65E1">
        <w:rPr>
          <w:sz w:val="23"/>
          <w:szCs w:val="23"/>
        </w:rPr>
        <w:t>)</w:t>
      </w:r>
      <w:r w:rsidR="003F3DBF">
        <w:rPr>
          <w:sz w:val="23"/>
          <w:szCs w:val="23"/>
        </w:rPr>
        <w:t xml:space="preserve"> under drought conditions has underlined their potential and suitability for use in the current erratic weather patterns to boost bean productivity. This</w:t>
      </w:r>
      <w:r w:rsidR="001A65E1">
        <w:rPr>
          <w:sz w:val="23"/>
          <w:szCs w:val="23"/>
        </w:rPr>
        <w:t xml:space="preserve"> further</w:t>
      </w:r>
      <w:r w:rsidR="003F3DBF">
        <w:rPr>
          <w:sz w:val="23"/>
          <w:szCs w:val="23"/>
        </w:rPr>
        <w:t xml:space="preserve"> suggested </w:t>
      </w:r>
      <w:r w:rsidR="001A65E1">
        <w:rPr>
          <w:sz w:val="23"/>
          <w:szCs w:val="23"/>
        </w:rPr>
        <w:t xml:space="preserve">the need for </w:t>
      </w:r>
      <w:r w:rsidR="003F3DBF">
        <w:rPr>
          <w:sz w:val="23"/>
          <w:szCs w:val="23"/>
        </w:rPr>
        <w:t xml:space="preserve">release </w:t>
      </w:r>
      <w:r w:rsidR="001A65E1">
        <w:rPr>
          <w:sz w:val="23"/>
          <w:szCs w:val="23"/>
        </w:rPr>
        <w:t xml:space="preserve">to </w:t>
      </w:r>
      <w:r w:rsidR="003F3DBF">
        <w:rPr>
          <w:sz w:val="23"/>
          <w:szCs w:val="23"/>
        </w:rPr>
        <w:t xml:space="preserve">the wider population to benefit from </w:t>
      </w:r>
      <w:r w:rsidR="001A65E1">
        <w:rPr>
          <w:sz w:val="23"/>
          <w:szCs w:val="23"/>
        </w:rPr>
        <w:t xml:space="preserve">drought and yield superior </w:t>
      </w:r>
      <w:r w:rsidR="003F3DBF">
        <w:rPr>
          <w:sz w:val="23"/>
          <w:szCs w:val="23"/>
        </w:rPr>
        <w:t>characteristics. Evidences of synergies between the beans and ISFM techn</w:t>
      </w:r>
      <w:r w:rsidR="00066F0C">
        <w:rPr>
          <w:sz w:val="23"/>
          <w:szCs w:val="23"/>
        </w:rPr>
        <w:t>ologies</w:t>
      </w:r>
      <w:r w:rsidR="001A65E1">
        <w:rPr>
          <w:sz w:val="23"/>
          <w:szCs w:val="23"/>
        </w:rPr>
        <w:t xml:space="preserve"> were observed and</w:t>
      </w:r>
      <w:r w:rsidR="003F3DBF">
        <w:rPr>
          <w:sz w:val="23"/>
          <w:szCs w:val="23"/>
        </w:rPr>
        <w:t xml:space="preserve"> </w:t>
      </w:r>
      <w:r w:rsidR="00066F0C">
        <w:rPr>
          <w:sz w:val="23"/>
          <w:szCs w:val="23"/>
        </w:rPr>
        <w:t>emphasised</w:t>
      </w:r>
      <w:r w:rsidR="003F3DBF">
        <w:rPr>
          <w:sz w:val="23"/>
          <w:szCs w:val="23"/>
        </w:rPr>
        <w:t xml:space="preserve"> the need to use the </w:t>
      </w:r>
      <w:r w:rsidR="00066F0C">
        <w:rPr>
          <w:sz w:val="23"/>
          <w:szCs w:val="23"/>
        </w:rPr>
        <w:t xml:space="preserve">two technologies (i.e. improved varieties and ISFM) to gain an extra mile in increasing bean productivity. </w:t>
      </w:r>
      <w:r w:rsidR="001A65E1">
        <w:rPr>
          <w:sz w:val="23"/>
          <w:szCs w:val="23"/>
        </w:rPr>
        <w:t>The performance interested different sections of the society such as farmers, scientists and a journalist. A clear sign of success. Much</w:t>
      </w:r>
      <w:r w:rsidR="00066F0C">
        <w:rPr>
          <w:sz w:val="23"/>
          <w:szCs w:val="23"/>
        </w:rPr>
        <w:t xml:space="preserve"> as the scenario under drought significantly reduced yield of most crop, some positive outcomes were still savaged out of it</w:t>
      </w:r>
      <w:r w:rsidR="001A65E1">
        <w:rPr>
          <w:sz w:val="23"/>
          <w:szCs w:val="23"/>
        </w:rPr>
        <w:t>,</w:t>
      </w:r>
      <w:r w:rsidR="00066F0C">
        <w:rPr>
          <w:sz w:val="23"/>
          <w:szCs w:val="23"/>
        </w:rPr>
        <w:t xml:space="preserve"> as it </w:t>
      </w:r>
      <w:r w:rsidR="00066F0C">
        <w:t>presented a</w:t>
      </w:r>
      <w:r w:rsidR="00066F0C" w:rsidRPr="000015DA">
        <w:t xml:space="preserve"> great opportunity for the participating farmers to learn </w:t>
      </w:r>
      <w:r w:rsidR="00066F0C">
        <w:t>and experience effects of</w:t>
      </w:r>
      <w:r w:rsidR="00066F0C" w:rsidRPr="000015DA">
        <w:t xml:space="preserve"> </w:t>
      </w:r>
      <w:r w:rsidR="00064E2E">
        <w:t>varieties</w:t>
      </w:r>
      <w:r w:rsidR="00066F0C">
        <w:t xml:space="preserve"> (that are </w:t>
      </w:r>
      <w:r w:rsidR="00066F0C" w:rsidRPr="000015DA">
        <w:t>drought resilient</w:t>
      </w:r>
      <w:r w:rsidR="00066F0C">
        <w:t>)</w:t>
      </w:r>
      <w:r w:rsidR="00066F0C" w:rsidRPr="000015DA">
        <w:t xml:space="preserve"> </w:t>
      </w:r>
      <w:r w:rsidR="00066F0C">
        <w:t>and</w:t>
      </w:r>
      <w:r w:rsidR="00066F0C" w:rsidRPr="000015DA">
        <w:t xml:space="preserve"> ISFM </w:t>
      </w:r>
      <w:r w:rsidR="00066F0C">
        <w:t xml:space="preserve">technologies synergistically working together </w:t>
      </w:r>
      <w:r w:rsidR="00066F0C" w:rsidRPr="000015DA">
        <w:t xml:space="preserve">in </w:t>
      </w:r>
      <w:r w:rsidR="00066F0C">
        <w:t>lessening</w:t>
      </w:r>
      <w:r w:rsidR="00066F0C" w:rsidRPr="000015DA">
        <w:t xml:space="preserve"> effects of drought on bean yields. </w:t>
      </w:r>
      <w:r w:rsidR="00066F0C">
        <w:t>This could be extrapolated to other crops as well, as the sole maize and that under the bean-maze intercrop</w:t>
      </w:r>
      <w:r w:rsidR="001A65E1">
        <w:t>,</w:t>
      </w:r>
      <w:r w:rsidR="00066F0C">
        <w:t xml:space="preserve"> performed well in these trials at 5.9Mgha-1 and 6000kgha</w:t>
      </w:r>
      <w:r w:rsidR="00066F0C" w:rsidRPr="00876E21">
        <w:rPr>
          <w:vertAlign w:val="superscript"/>
        </w:rPr>
        <w:t>-</w:t>
      </w:r>
      <w:r w:rsidR="001A65E1" w:rsidRPr="00876E21">
        <w:rPr>
          <w:vertAlign w:val="superscript"/>
        </w:rPr>
        <w:t>1</w:t>
      </w:r>
      <w:r w:rsidR="001A65E1" w:rsidRPr="001A65E1">
        <w:t>,</w:t>
      </w:r>
      <w:r w:rsidR="001A65E1">
        <w:rPr>
          <w:vertAlign w:val="superscript"/>
        </w:rPr>
        <w:t xml:space="preserve"> </w:t>
      </w:r>
      <w:r w:rsidR="00066F0C">
        <w:t xml:space="preserve">respectively. </w:t>
      </w:r>
    </w:p>
    <w:p w:rsidR="00066F0C" w:rsidRDefault="00066F0C">
      <w:r>
        <w:br w:type="page"/>
      </w:r>
    </w:p>
    <w:p w:rsidR="008C74E6" w:rsidRPr="00030379" w:rsidRDefault="00164656" w:rsidP="009317AC">
      <w:pPr>
        <w:spacing w:line="360" w:lineRule="auto"/>
        <w:jc w:val="both"/>
        <w:rPr>
          <w:b/>
          <w:sz w:val="23"/>
          <w:szCs w:val="23"/>
        </w:rPr>
      </w:pPr>
      <w:r w:rsidRPr="00030379">
        <w:rPr>
          <w:b/>
          <w:sz w:val="23"/>
          <w:szCs w:val="23"/>
        </w:rPr>
        <w:lastRenderedPageBreak/>
        <w:t>References:</w:t>
      </w:r>
    </w:p>
    <w:p w:rsidR="00164656" w:rsidRPr="00030379" w:rsidRDefault="00164656" w:rsidP="009317AC">
      <w:pPr>
        <w:spacing w:line="360" w:lineRule="auto"/>
        <w:jc w:val="both"/>
        <w:rPr>
          <w:sz w:val="23"/>
          <w:szCs w:val="23"/>
        </w:rPr>
      </w:pPr>
    </w:p>
    <w:p w:rsidR="005A6E21" w:rsidRPr="00030379" w:rsidRDefault="005A6E21" w:rsidP="009317AC">
      <w:pPr>
        <w:autoSpaceDE w:val="0"/>
        <w:autoSpaceDN w:val="0"/>
        <w:adjustRightInd w:val="0"/>
        <w:spacing w:line="360" w:lineRule="auto"/>
        <w:jc w:val="both"/>
        <w:rPr>
          <w:sz w:val="23"/>
          <w:szCs w:val="23"/>
        </w:rPr>
      </w:pPr>
      <w:proofErr w:type="spellStart"/>
      <w:r w:rsidRPr="00030379">
        <w:rPr>
          <w:sz w:val="23"/>
          <w:szCs w:val="23"/>
        </w:rPr>
        <w:t>Emam</w:t>
      </w:r>
      <w:proofErr w:type="spellEnd"/>
      <w:r w:rsidRPr="00030379">
        <w:rPr>
          <w:sz w:val="23"/>
          <w:szCs w:val="23"/>
        </w:rPr>
        <w:t xml:space="preserve">, Y., </w:t>
      </w:r>
      <w:proofErr w:type="spellStart"/>
      <w:r w:rsidRPr="00030379">
        <w:rPr>
          <w:sz w:val="23"/>
          <w:szCs w:val="23"/>
        </w:rPr>
        <w:t>Shekoofa</w:t>
      </w:r>
      <w:proofErr w:type="spellEnd"/>
      <w:r w:rsidRPr="00030379">
        <w:rPr>
          <w:sz w:val="23"/>
          <w:szCs w:val="23"/>
        </w:rPr>
        <w:t xml:space="preserve">, A., </w:t>
      </w:r>
      <w:proofErr w:type="spellStart"/>
      <w:r w:rsidRPr="00030379">
        <w:rPr>
          <w:sz w:val="23"/>
          <w:szCs w:val="23"/>
        </w:rPr>
        <w:t>Salehi</w:t>
      </w:r>
      <w:proofErr w:type="spellEnd"/>
      <w:r w:rsidRPr="00030379">
        <w:rPr>
          <w:sz w:val="23"/>
          <w:szCs w:val="23"/>
        </w:rPr>
        <w:t xml:space="preserve"> F. and </w:t>
      </w:r>
      <w:proofErr w:type="spellStart"/>
      <w:r w:rsidRPr="00030379">
        <w:rPr>
          <w:sz w:val="23"/>
          <w:szCs w:val="23"/>
        </w:rPr>
        <w:t>Jalali</w:t>
      </w:r>
      <w:proofErr w:type="spellEnd"/>
      <w:r w:rsidRPr="00030379">
        <w:rPr>
          <w:sz w:val="23"/>
          <w:szCs w:val="23"/>
        </w:rPr>
        <w:t xml:space="preserve"> A.H.  (2010). Water Stress Effects on Two Common Bean Cultivars with Contrasting Growth Habits. American-Eurasian J. Agric. &amp; Environ. Sci., 9, 5, 495-499</w:t>
      </w:r>
    </w:p>
    <w:p w:rsidR="005A6E21" w:rsidRPr="00030379" w:rsidRDefault="005A6E21" w:rsidP="009317AC">
      <w:pPr>
        <w:autoSpaceDE w:val="0"/>
        <w:autoSpaceDN w:val="0"/>
        <w:adjustRightInd w:val="0"/>
        <w:spacing w:line="360" w:lineRule="auto"/>
        <w:jc w:val="both"/>
        <w:rPr>
          <w:sz w:val="23"/>
          <w:szCs w:val="23"/>
        </w:rPr>
      </w:pPr>
    </w:p>
    <w:p w:rsidR="005A6E21" w:rsidRPr="00030379" w:rsidRDefault="005A6E21" w:rsidP="009317AC">
      <w:pPr>
        <w:autoSpaceDE w:val="0"/>
        <w:autoSpaceDN w:val="0"/>
        <w:adjustRightInd w:val="0"/>
        <w:spacing w:line="360" w:lineRule="auto"/>
        <w:jc w:val="both"/>
        <w:rPr>
          <w:sz w:val="23"/>
          <w:szCs w:val="23"/>
        </w:rPr>
      </w:pPr>
      <w:r w:rsidRPr="00030379">
        <w:rPr>
          <w:sz w:val="23"/>
          <w:szCs w:val="23"/>
        </w:rPr>
        <w:t xml:space="preserve">Muthoni, R., </w:t>
      </w:r>
      <w:proofErr w:type="spellStart"/>
      <w:r w:rsidRPr="00030379">
        <w:rPr>
          <w:sz w:val="23"/>
          <w:szCs w:val="23"/>
        </w:rPr>
        <w:t>Barungi</w:t>
      </w:r>
      <w:proofErr w:type="spellEnd"/>
      <w:r w:rsidRPr="00030379">
        <w:rPr>
          <w:sz w:val="23"/>
          <w:szCs w:val="23"/>
        </w:rPr>
        <w:t xml:space="preserve">, M., Chirwa, R., </w:t>
      </w:r>
      <w:proofErr w:type="spellStart"/>
      <w:r w:rsidRPr="00030379">
        <w:rPr>
          <w:sz w:val="23"/>
          <w:szCs w:val="23"/>
        </w:rPr>
        <w:t>Chianu</w:t>
      </w:r>
      <w:proofErr w:type="spellEnd"/>
      <w:r w:rsidRPr="00030379">
        <w:rPr>
          <w:sz w:val="23"/>
          <w:szCs w:val="23"/>
        </w:rPr>
        <w:t>, J., and Birachi, E. (undated).  Determining the market share of improved common bean varieties traded in selected markets in Malawi. Unpublished Report</w:t>
      </w:r>
    </w:p>
    <w:p w:rsidR="005A6E21" w:rsidRPr="00030379" w:rsidRDefault="005A6E21" w:rsidP="009317AC">
      <w:pPr>
        <w:autoSpaceDE w:val="0"/>
        <w:autoSpaceDN w:val="0"/>
        <w:adjustRightInd w:val="0"/>
        <w:spacing w:line="360" w:lineRule="auto"/>
        <w:jc w:val="both"/>
        <w:rPr>
          <w:sz w:val="23"/>
          <w:szCs w:val="23"/>
        </w:rPr>
      </w:pPr>
    </w:p>
    <w:p w:rsidR="005A6E21" w:rsidRPr="00030379" w:rsidRDefault="005A6E21" w:rsidP="009317AC">
      <w:pPr>
        <w:autoSpaceDE w:val="0"/>
        <w:autoSpaceDN w:val="0"/>
        <w:adjustRightInd w:val="0"/>
        <w:spacing w:line="360" w:lineRule="auto"/>
        <w:jc w:val="both"/>
        <w:rPr>
          <w:sz w:val="23"/>
          <w:szCs w:val="23"/>
        </w:rPr>
      </w:pPr>
      <w:proofErr w:type="spellStart"/>
      <w:r w:rsidRPr="00030379">
        <w:rPr>
          <w:sz w:val="23"/>
          <w:szCs w:val="23"/>
        </w:rPr>
        <w:t>Ramaekers</w:t>
      </w:r>
      <w:proofErr w:type="spellEnd"/>
      <w:r w:rsidRPr="00030379">
        <w:rPr>
          <w:sz w:val="23"/>
          <w:szCs w:val="23"/>
        </w:rPr>
        <w:t xml:space="preserve">, L., </w:t>
      </w:r>
      <w:proofErr w:type="spellStart"/>
      <w:r w:rsidRPr="00030379">
        <w:rPr>
          <w:sz w:val="23"/>
          <w:szCs w:val="23"/>
        </w:rPr>
        <w:t>Micheni</w:t>
      </w:r>
      <w:proofErr w:type="spellEnd"/>
      <w:r w:rsidRPr="00030379">
        <w:rPr>
          <w:sz w:val="23"/>
          <w:szCs w:val="23"/>
        </w:rPr>
        <w:t xml:space="preserve">, A., </w:t>
      </w:r>
      <w:proofErr w:type="spellStart"/>
      <w:r w:rsidRPr="00030379">
        <w:rPr>
          <w:sz w:val="23"/>
          <w:szCs w:val="23"/>
        </w:rPr>
        <w:t>Mbogo</w:t>
      </w:r>
      <w:proofErr w:type="spellEnd"/>
      <w:r w:rsidRPr="00030379">
        <w:rPr>
          <w:sz w:val="23"/>
          <w:szCs w:val="23"/>
        </w:rPr>
        <w:t xml:space="preserve">, P., </w:t>
      </w:r>
      <w:proofErr w:type="spellStart"/>
      <w:r w:rsidRPr="00030379">
        <w:rPr>
          <w:sz w:val="23"/>
          <w:szCs w:val="23"/>
        </w:rPr>
        <w:t>Vanderleyden</w:t>
      </w:r>
      <w:proofErr w:type="spellEnd"/>
      <w:r w:rsidRPr="00030379">
        <w:rPr>
          <w:sz w:val="23"/>
          <w:szCs w:val="23"/>
        </w:rPr>
        <w:t xml:space="preserve">, J.  </w:t>
      </w:r>
      <w:proofErr w:type="gramStart"/>
      <w:r w:rsidRPr="00030379">
        <w:rPr>
          <w:sz w:val="23"/>
          <w:szCs w:val="23"/>
        </w:rPr>
        <w:t>and</w:t>
      </w:r>
      <w:proofErr w:type="gramEnd"/>
      <w:r w:rsidRPr="00030379">
        <w:rPr>
          <w:sz w:val="23"/>
          <w:szCs w:val="23"/>
        </w:rPr>
        <w:t xml:space="preserve"> </w:t>
      </w:r>
      <w:proofErr w:type="spellStart"/>
      <w:r w:rsidRPr="00030379">
        <w:rPr>
          <w:sz w:val="23"/>
          <w:szCs w:val="23"/>
        </w:rPr>
        <w:t>Maertens</w:t>
      </w:r>
      <w:proofErr w:type="spellEnd"/>
      <w:r w:rsidRPr="00030379">
        <w:rPr>
          <w:sz w:val="23"/>
          <w:szCs w:val="23"/>
        </w:rPr>
        <w:t>, M. (2013). Adoption of climbing beans in the central highlands of Kenya: An empirical analysis of farmers’ adoption decisions. African Journal of Agricultural Research, 8, 1, 1-19</w:t>
      </w:r>
    </w:p>
    <w:p w:rsidR="005A6E21" w:rsidRPr="00030379" w:rsidRDefault="005A6E21" w:rsidP="009317AC">
      <w:pPr>
        <w:autoSpaceDE w:val="0"/>
        <w:autoSpaceDN w:val="0"/>
        <w:adjustRightInd w:val="0"/>
        <w:spacing w:line="360" w:lineRule="auto"/>
        <w:jc w:val="both"/>
        <w:rPr>
          <w:sz w:val="23"/>
          <w:szCs w:val="23"/>
        </w:rPr>
      </w:pPr>
    </w:p>
    <w:p w:rsidR="00773956" w:rsidRPr="00030379" w:rsidRDefault="00E63189" w:rsidP="009317AC">
      <w:pPr>
        <w:autoSpaceDE w:val="0"/>
        <w:autoSpaceDN w:val="0"/>
        <w:adjustRightInd w:val="0"/>
        <w:spacing w:line="360" w:lineRule="auto"/>
        <w:jc w:val="both"/>
        <w:rPr>
          <w:sz w:val="23"/>
          <w:szCs w:val="23"/>
        </w:rPr>
      </w:pPr>
      <w:r w:rsidRPr="00030379">
        <w:rPr>
          <w:sz w:val="23"/>
          <w:szCs w:val="23"/>
        </w:rPr>
        <w:t xml:space="preserve">Rao, I, Beebe, S., </w:t>
      </w:r>
      <w:proofErr w:type="spellStart"/>
      <w:r w:rsidRPr="00030379">
        <w:rPr>
          <w:sz w:val="23"/>
          <w:szCs w:val="23"/>
        </w:rPr>
        <w:t>Polania</w:t>
      </w:r>
      <w:proofErr w:type="spellEnd"/>
      <w:r w:rsidRPr="00030379">
        <w:rPr>
          <w:sz w:val="23"/>
          <w:szCs w:val="23"/>
        </w:rPr>
        <w:t xml:space="preserve">, J., </w:t>
      </w:r>
      <w:proofErr w:type="spellStart"/>
      <w:r w:rsidRPr="00030379">
        <w:rPr>
          <w:sz w:val="23"/>
          <w:szCs w:val="23"/>
        </w:rPr>
        <w:t>Ricaurte</w:t>
      </w:r>
      <w:proofErr w:type="spellEnd"/>
      <w:r w:rsidRPr="00030379">
        <w:rPr>
          <w:sz w:val="23"/>
          <w:szCs w:val="23"/>
        </w:rPr>
        <w:t xml:space="preserve">, J., </w:t>
      </w:r>
      <w:proofErr w:type="spellStart"/>
      <w:r w:rsidRPr="00030379">
        <w:rPr>
          <w:sz w:val="23"/>
          <w:szCs w:val="23"/>
        </w:rPr>
        <w:t>Cajiao</w:t>
      </w:r>
      <w:proofErr w:type="spellEnd"/>
      <w:r w:rsidRPr="00030379">
        <w:rPr>
          <w:sz w:val="23"/>
          <w:szCs w:val="23"/>
        </w:rPr>
        <w:t xml:space="preserve">, C., Garcia, R., and Rivera, M. (2013). Can </w:t>
      </w:r>
      <w:proofErr w:type="spellStart"/>
      <w:r w:rsidRPr="00030379">
        <w:rPr>
          <w:sz w:val="23"/>
          <w:szCs w:val="23"/>
        </w:rPr>
        <w:t>tepary</w:t>
      </w:r>
      <w:proofErr w:type="spellEnd"/>
      <w:r w:rsidRPr="00030379">
        <w:rPr>
          <w:sz w:val="23"/>
          <w:szCs w:val="23"/>
        </w:rPr>
        <w:t xml:space="preserve"> bean be a model for improvement of drought resistance of drought resistance in common bean? African Crop Science Journal, 21, 4, 265 </w:t>
      </w:r>
      <w:r w:rsidR="00BA46D0" w:rsidRPr="00030379">
        <w:rPr>
          <w:sz w:val="23"/>
          <w:szCs w:val="23"/>
        </w:rPr>
        <w:t>–</w:t>
      </w:r>
      <w:r w:rsidRPr="00030379">
        <w:rPr>
          <w:sz w:val="23"/>
          <w:szCs w:val="23"/>
        </w:rPr>
        <w:t xml:space="preserve"> 281</w:t>
      </w:r>
      <w:r w:rsidR="00673C8B" w:rsidRPr="00030379">
        <w:rPr>
          <w:sz w:val="23"/>
          <w:szCs w:val="23"/>
        </w:rPr>
        <w:t>.</w:t>
      </w:r>
    </w:p>
    <w:p w:rsidR="00A8312E" w:rsidRPr="00030379" w:rsidRDefault="00A8312E" w:rsidP="009317AC">
      <w:pPr>
        <w:autoSpaceDE w:val="0"/>
        <w:autoSpaceDN w:val="0"/>
        <w:adjustRightInd w:val="0"/>
        <w:spacing w:line="360" w:lineRule="auto"/>
        <w:jc w:val="both"/>
        <w:rPr>
          <w:sz w:val="23"/>
          <w:szCs w:val="23"/>
        </w:rPr>
      </w:pPr>
    </w:p>
    <w:p w:rsidR="00A8312E" w:rsidRPr="00030379" w:rsidRDefault="00A8312E" w:rsidP="009317AC">
      <w:pPr>
        <w:autoSpaceDE w:val="0"/>
        <w:autoSpaceDN w:val="0"/>
        <w:adjustRightInd w:val="0"/>
        <w:spacing w:line="360" w:lineRule="auto"/>
        <w:jc w:val="both"/>
        <w:rPr>
          <w:sz w:val="23"/>
          <w:szCs w:val="23"/>
        </w:rPr>
      </w:pPr>
      <w:r w:rsidRPr="00030379">
        <w:rPr>
          <w:sz w:val="23"/>
          <w:szCs w:val="23"/>
        </w:rPr>
        <w:t>Alley, M.M and Vanlauwe, B (2009). The role of Fertilizers in Integrated Plant Nutrient Management. International Fertiliser Industry Association (IFA), Paris, Tropical Soil Biology and Fertility Institute of the International Centre for Tropical Agriculture (CIAT), Nairobi, Kenya.</w:t>
      </w:r>
    </w:p>
    <w:p w:rsidR="00A46A49" w:rsidRPr="00030379" w:rsidRDefault="00A46A49" w:rsidP="009317AC">
      <w:pPr>
        <w:autoSpaceDE w:val="0"/>
        <w:autoSpaceDN w:val="0"/>
        <w:adjustRightInd w:val="0"/>
        <w:spacing w:line="360" w:lineRule="auto"/>
        <w:jc w:val="both"/>
        <w:rPr>
          <w:sz w:val="23"/>
          <w:szCs w:val="23"/>
        </w:rPr>
      </w:pPr>
    </w:p>
    <w:p w:rsidR="00A46A49" w:rsidRPr="00030379" w:rsidRDefault="00A46A49" w:rsidP="009317AC">
      <w:pPr>
        <w:autoSpaceDE w:val="0"/>
        <w:autoSpaceDN w:val="0"/>
        <w:adjustRightInd w:val="0"/>
        <w:spacing w:line="360" w:lineRule="auto"/>
        <w:jc w:val="both"/>
        <w:rPr>
          <w:sz w:val="23"/>
          <w:szCs w:val="23"/>
        </w:rPr>
      </w:pPr>
    </w:p>
    <w:p w:rsidR="00A46A49" w:rsidRPr="00030379" w:rsidRDefault="00A46A49" w:rsidP="009317AC">
      <w:pPr>
        <w:autoSpaceDE w:val="0"/>
        <w:autoSpaceDN w:val="0"/>
        <w:adjustRightInd w:val="0"/>
        <w:spacing w:line="360" w:lineRule="auto"/>
        <w:jc w:val="both"/>
        <w:rPr>
          <w:sz w:val="23"/>
          <w:szCs w:val="23"/>
        </w:rPr>
      </w:pPr>
    </w:p>
    <w:sectPr w:rsidR="00A46A49" w:rsidRPr="00030379" w:rsidSect="007875B6">
      <w:pgSz w:w="11900" w:h="16840"/>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11EE" w:rsidRDefault="003A11EE" w:rsidP="0076526C">
      <w:r>
        <w:separator/>
      </w:r>
    </w:p>
  </w:endnote>
  <w:endnote w:type="continuationSeparator" w:id="0">
    <w:p w:rsidR="003A11EE" w:rsidRDefault="003A11EE" w:rsidP="00765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6DF" w:rsidRDefault="007506DF">
    <w:pPr>
      <w:pStyle w:val="Footer"/>
      <w:jc w:val="center"/>
    </w:pPr>
    <w:r>
      <w:fldChar w:fldCharType="begin"/>
    </w:r>
    <w:r>
      <w:instrText xml:space="preserve"> PAGE   \* MERGEFORMAT </w:instrText>
    </w:r>
    <w:r>
      <w:fldChar w:fldCharType="separate"/>
    </w:r>
    <w:r w:rsidR="00B70088">
      <w:rPr>
        <w:noProof/>
      </w:rPr>
      <w:t>5</w:t>
    </w:r>
    <w:r>
      <w:fldChar w:fldCharType="end"/>
    </w:r>
  </w:p>
  <w:p w:rsidR="007506DF" w:rsidRDefault="007506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11EE" w:rsidRDefault="003A11EE" w:rsidP="0076526C">
      <w:r>
        <w:separator/>
      </w:r>
    </w:p>
  </w:footnote>
  <w:footnote w:type="continuationSeparator" w:id="0">
    <w:p w:rsidR="003A11EE" w:rsidRDefault="003A11EE" w:rsidP="007652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6DF" w:rsidRPr="000B3265" w:rsidRDefault="007506DF" w:rsidP="000B3265">
    <w:pPr>
      <w:pStyle w:val="Header"/>
    </w:pPr>
    <w:r w:rsidRPr="00A74E89">
      <w:rPr>
        <w:rFonts w:eastAsiaTheme="minorEastAsia"/>
        <w:b/>
        <w:noProof/>
      </w:rPr>
      <w:drawing>
        <wp:inline distT="0" distB="0" distL="0" distR="0" wp14:anchorId="504F8FDE" wp14:editId="174F0CD8">
          <wp:extent cx="1522723" cy="594360"/>
          <wp:effectExtent l="0" t="0" r="1905" b="0"/>
          <wp:docPr id="15" name="Picture 47" descr="http://dapa.ciat.cgiar.org/wp-content/uploads/2013/01/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 name="Picture 47" descr="http://dapa.ciat.cgiar.org/wp-content/uploads/2013/01/image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6068" cy="599569"/>
                  </a:xfrm>
                  <a:prstGeom prst="rect">
                    <a:avLst/>
                  </a:prstGeom>
                  <a:noFill/>
                  <a:ln>
                    <a:noFill/>
                  </a:ln>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7D98"/>
    <w:multiLevelType w:val="hybridMultilevel"/>
    <w:tmpl w:val="0B24BCE2"/>
    <w:lvl w:ilvl="0" w:tplc="C72206DC">
      <w:start w:val="1"/>
      <w:numFmt w:val="decimal"/>
      <w:lvlText w:val="%1."/>
      <w:lvlJc w:val="left"/>
      <w:pPr>
        <w:ind w:left="1440" w:hanging="360"/>
      </w:pPr>
      <w:rPr>
        <w:rFonts w:ascii="Times New Roman" w:eastAsia="Times New Roman" w:hAnsi="Times New Roman" w:cs="Times New Roman"/>
      </w:rPr>
    </w:lvl>
    <w:lvl w:ilvl="1" w:tplc="04090003" w:tentative="1">
      <w:start w:val="1"/>
      <w:numFmt w:val="bullet"/>
      <w:lvlText w:val="o"/>
      <w:lvlJc w:val="left"/>
      <w:pPr>
        <w:ind w:left="2160" w:hanging="360"/>
      </w:pPr>
      <w:rPr>
        <w:rFonts w:ascii="Courier New" w:hAnsi="Courier New"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96768"/>
    <w:multiLevelType w:val="hybridMultilevel"/>
    <w:tmpl w:val="A544AF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116BB"/>
    <w:multiLevelType w:val="hybridMultilevel"/>
    <w:tmpl w:val="86804C2E"/>
    <w:lvl w:ilvl="0" w:tplc="D4E02988">
      <w:start w:val="1"/>
      <w:numFmt w:val="bullet"/>
      <w:lvlText w:val="•"/>
      <w:lvlJc w:val="left"/>
      <w:pPr>
        <w:tabs>
          <w:tab w:val="num" w:pos="720"/>
        </w:tabs>
        <w:ind w:left="720" w:hanging="360"/>
      </w:pPr>
      <w:rPr>
        <w:rFonts w:ascii="Arial" w:hAnsi="Arial" w:hint="default"/>
      </w:rPr>
    </w:lvl>
    <w:lvl w:ilvl="1" w:tplc="BF04A466">
      <w:start w:val="1"/>
      <w:numFmt w:val="bullet"/>
      <w:lvlText w:val="•"/>
      <w:lvlJc w:val="left"/>
      <w:pPr>
        <w:tabs>
          <w:tab w:val="num" w:pos="1440"/>
        </w:tabs>
        <w:ind w:left="1440" w:hanging="360"/>
      </w:pPr>
      <w:rPr>
        <w:rFonts w:ascii="Arial" w:hAnsi="Arial" w:hint="default"/>
      </w:rPr>
    </w:lvl>
    <w:lvl w:ilvl="2" w:tplc="7ED6764E" w:tentative="1">
      <w:start w:val="1"/>
      <w:numFmt w:val="bullet"/>
      <w:lvlText w:val="•"/>
      <w:lvlJc w:val="left"/>
      <w:pPr>
        <w:tabs>
          <w:tab w:val="num" w:pos="2160"/>
        </w:tabs>
        <w:ind w:left="2160" w:hanging="360"/>
      </w:pPr>
      <w:rPr>
        <w:rFonts w:ascii="Arial" w:hAnsi="Arial" w:hint="default"/>
      </w:rPr>
    </w:lvl>
    <w:lvl w:ilvl="3" w:tplc="2D7EC494" w:tentative="1">
      <w:start w:val="1"/>
      <w:numFmt w:val="bullet"/>
      <w:lvlText w:val="•"/>
      <w:lvlJc w:val="left"/>
      <w:pPr>
        <w:tabs>
          <w:tab w:val="num" w:pos="2880"/>
        </w:tabs>
        <w:ind w:left="2880" w:hanging="360"/>
      </w:pPr>
      <w:rPr>
        <w:rFonts w:ascii="Arial" w:hAnsi="Arial" w:hint="default"/>
      </w:rPr>
    </w:lvl>
    <w:lvl w:ilvl="4" w:tplc="0C8A6A62" w:tentative="1">
      <w:start w:val="1"/>
      <w:numFmt w:val="bullet"/>
      <w:lvlText w:val="•"/>
      <w:lvlJc w:val="left"/>
      <w:pPr>
        <w:tabs>
          <w:tab w:val="num" w:pos="3600"/>
        </w:tabs>
        <w:ind w:left="3600" w:hanging="360"/>
      </w:pPr>
      <w:rPr>
        <w:rFonts w:ascii="Arial" w:hAnsi="Arial" w:hint="default"/>
      </w:rPr>
    </w:lvl>
    <w:lvl w:ilvl="5" w:tplc="999C94E6" w:tentative="1">
      <w:start w:val="1"/>
      <w:numFmt w:val="bullet"/>
      <w:lvlText w:val="•"/>
      <w:lvlJc w:val="left"/>
      <w:pPr>
        <w:tabs>
          <w:tab w:val="num" w:pos="4320"/>
        </w:tabs>
        <w:ind w:left="4320" w:hanging="360"/>
      </w:pPr>
      <w:rPr>
        <w:rFonts w:ascii="Arial" w:hAnsi="Arial" w:hint="default"/>
      </w:rPr>
    </w:lvl>
    <w:lvl w:ilvl="6" w:tplc="D870F7E0" w:tentative="1">
      <w:start w:val="1"/>
      <w:numFmt w:val="bullet"/>
      <w:lvlText w:val="•"/>
      <w:lvlJc w:val="left"/>
      <w:pPr>
        <w:tabs>
          <w:tab w:val="num" w:pos="5040"/>
        </w:tabs>
        <w:ind w:left="5040" w:hanging="360"/>
      </w:pPr>
      <w:rPr>
        <w:rFonts w:ascii="Arial" w:hAnsi="Arial" w:hint="default"/>
      </w:rPr>
    </w:lvl>
    <w:lvl w:ilvl="7" w:tplc="D04EDF4E" w:tentative="1">
      <w:start w:val="1"/>
      <w:numFmt w:val="bullet"/>
      <w:lvlText w:val="•"/>
      <w:lvlJc w:val="left"/>
      <w:pPr>
        <w:tabs>
          <w:tab w:val="num" w:pos="5760"/>
        </w:tabs>
        <w:ind w:left="5760" w:hanging="360"/>
      </w:pPr>
      <w:rPr>
        <w:rFonts w:ascii="Arial" w:hAnsi="Arial" w:hint="default"/>
      </w:rPr>
    </w:lvl>
    <w:lvl w:ilvl="8" w:tplc="2D9E663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5763F07"/>
    <w:multiLevelType w:val="hybridMultilevel"/>
    <w:tmpl w:val="1024B464"/>
    <w:lvl w:ilvl="0" w:tplc="01C654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7115A88"/>
    <w:multiLevelType w:val="hybridMultilevel"/>
    <w:tmpl w:val="D52A65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7C24150"/>
    <w:multiLevelType w:val="hybridMultilevel"/>
    <w:tmpl w:val="5E683C26"/>
    <w:lvl w:ilvl="0" w:tplc="01C654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A91037F"/>
    <w:multiLevelType w:val="hybridMultilevel"/>
    <w:tmpl w:val="94305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A92083"/>
    <w:multiLevelType w:val="hybridMultilevel"/>
    <w:tmpl w:val="0B86794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BEE4DB7"/>
    <w:multiLevelType w:val="hybridMultilevel"/>
    <w:tmpl w:val="43661D2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C943309"/>
    <w:multiLevelType w:val="hybridMultilevel"/>
    <w:tmpl w:val="16263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A1292E"/>
    <w:multiLevelType w:val="hybridMultilevel"/>
    <w:tmpl w:val="7FC66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767814"/>
    <w:multiLevelType w:val="hybridMultilevel"/>
    <w:tmpl w:val="B75825AA"/>
    <w:lvl w:ilvl="0" w:tplc="6A525F96">
      <w:start w:val="1"/>
      <w:numFmt w:val="bullet"/>
      <w:lvlText w:val="•"/>
      <w:lvlJc w:val="left"/>
      <w:pPr>
        <w:tabs>
          <w:tab w:val="num" w:pos="720"/>
        </w:tabs>
        <w:ind w:left="720" w:hanging="360"/>
      </w:pPr>
      <w:rPr>
        <w:rFonts w:ascii="Arial" w:hAnsi="Arial" w:hint="default"/>
      </w:rPr>
    </w:lvl>
    <w:lvl w:ilvl="1" w:tplc="87AEA96C">
      <w:start w:val="1"/>
      <w:numFmt w:val="bullet"/>
      <w:lvlText w:val="•"/>
      <w:lvlJc w:val="left"/>
      <w:pPr>
        <w:tabs>
          <w:tab w:val="num" w:pos="1440"/>
        </w:tabs>
        <w:ind w:left="1440" w:hanging="360"/>
      </w:pPr>
      <w:rPr>
        <w:rFonts w:ascii="Arial" w:hAnsi="Arial" w:hint="default"/>
      </w:rPr>
    </w:lvl>
    <w:lvl w:ilvl="2" w:tplc="FEEE94C6" w:tentative="1">
      <w:start w:val="1"/>
      <w:numFmt w:val="bullet"/>
      <w:lvlText w:val="•"/>
      <w:lvlJc w:val="left"/>
      <w:pPr>
        <w:tabs>
          <w:tab w:val="num" w:pos="2160"/>
        </w:tabs>
        <w:ind w:left="2160" w:hanging="360"/>
      </w:pPr>
      <w:rPr>
        <w:rFonts w:ascii="Arial" w:hAnsi="Arial" w:hint="default"/>
      </w:rPr>
    </w:lvl>
    <w:lvl w:ilvl="3" w:tplc="0E38CF64" w:tentative="1">
      <w:start w:val="1"/>
      <w:numFmt w:val="bullet"/>
      <w:lvlText w:val="•"/>
      <w:lvlJc w:val="left"/>
      <w:pPr>
        <w:tabs>
          <w:tab w:val="num" w:pos="2880"/>
        </w:tabs>
        <w:ind w:left="2880" w:hanging="360"/>
      </w:pPr>
      <w:rPr>
        <w:rFonts w:ascii="Arial" w:hAnsi="Arial" w:hint="default"/>
      </w:rPr>
    </w:lvl>
    <w:lvl w:ilvl="4" w:tplc="C8A0521E" w:tentative="1">
      <w:start w:val="1"/>
      <w:numFmt w:val="bullet"/>
      <w:lvlText w:val="•"/>
      <w:lvlJc w:val="left"/>
      <w:pPr>
        <w:tabs>
          <w:tab w:val="num" w:pos="3600"/>
        </w:tabs>
        <w:ind w:left="3600" w:hanging="360"/>
      </w:pPr>
      <w:rPr>
        <w:rFonts w:ascii="Arial" w:hAnsi="Arial" w:hint="default"/>
      </w:rPr>
    </w:lvl>
    <w:lvl w:ilvl="5" w:tplc="C4ACB25A" w:tentative="1">
      <w:start w:val="1"/>
      <w:numFmt w:val="bullet"/>
      <w:lvlText w:val="•"/>
      <w:lvlJc w:val="left"/>
      <w:pPr>
        <w:tabs>
          <w:tab w:val="num" w:pos="4320"/>
        </w:tabs>
        <w:ind w:left="4320" w:hanging="360"/>
      </w:pPr>
      <w:rPr>
        <w:rFonts w:ascii="Arial" w:hAnsi="Arial" w:hint="default"/>
      </w:rPr>
    </w:lvl>
    <w:lvl w:ilvl="6" w:tplc="AAD8C5CC" w:tentative="1">
      <w:start w:val="1"/>
      <w:numFmt w:val="bullet"/>
      <w:lvlText w:val="•"/>
      <w:lvlJc w:val="left"/>
      <w:pPr>
        <w:tabs>
          <w:tab w:val="num" w:pos="5040"/>
        </w:tabs>
        <w:ind w:left="5040" w:hanging="360"/>
      </w:pPr>
      <w:rPr>
        <w:rFonts w:ascii="Arial" w:hAnsi="Arial" w:hint="default"/>
      </w:rPr>
    </w:lvl>
    <w:lvl w:ilvl="7" w:tplc="9F981940" w:tentative="1">
      <w:start w:val="1"/>
      <w:numFmt w:val="bullet"/>
      <w:lvlText w:val="•"/>
      <w:lvlJc w:val="left"/>
      <w:pPr>
        <w:tabs>
          <w:tab w:val="num" w:pos="5760"/>
        </w:tabs>
        <w:ind w:left="5760" w:hanging="360"/>
      </w:pPr>
      <w:rPr>
        <w:rFonts w:ascii="Arial" w:hAnsi="Arial" w:hint="default"/>
      </w:rPr>
    </w:lvl>
    <w:lvl w:ilvl="8" w:tplc="FEC468C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2BA6FA9"/>
    <w:multiLevelType w:val="hybridMultilevel"/>
    <w:tmpl w:val="7542D5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5B65EF"/>
    <w:multiLevelType w:val="hybridMultilevel"/>
    <w:tmpl w:val="AC525C7A"/>
    <w:lvl w:ilvl="0" w:tplc="236EBAD0">
      <w:start w:val="1"/>
      <w:numFmt w:val="decimal"/>
      <w:lvlText w:val="%1."/>
      <w:lvlJc w:val="left"/>
      <w:pPr>
        <w:ind w:left="446"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7B386F"/>
    <w:multiLevelType w:val="hybridMultilevel"/>
    <w:tmpl w:val="35FEACAA"/>
    <w:lvl w:ilvl="0" w:tplc="CECC051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5C5416"/>
    <w:multiLevelType w:val="hybridMultilevel"/>
    <w:tmpl w:val="20B67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684749"/>
    <w:multiLevelType w:val="hybridMultilevel"/>
    <w:tmpl w:val="87601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AD2300"/>
    <w:multiLevelType w:val="hybridMultilevel"/>
    <w:tmpl w:val="E2044696"/>
    <w:lvl w:ilvl="0" w:tplc="58AE69E4">
      <w:start w:val="1"/>
      <w:numFmt w:val="bullet"/>
      <w:lvlText w:val="•"/>
      <w:lvlJc w:val="left"/>
      <w:pPr>
        <w:tabs>
          <w:tab w:val="num" w:pos="720"/>
        </w:tabs>
        <w:ind w:left="720" w:hanging="360"/>
      </w:pPr>
      <w:rPr>
        <w:rFonts w:ascii="Arial" w:hAnsi="Arial" w:hint="default"/>
      </w:rPr>
    </w:lvl>
    <w:lvl w:ilvl="1" w:tplc="A684A6F8">
      <w:start w:val="1"/>
      <w:numFmt w:val="bullet"/>
      <w:lvlText w:val="•"/>
      <w:lvlJc w:val="left"/>
      <w:pPr>
        <w:tabs>
          <w:tab w:val="num" w:pos="1440"/>
        </w:tabs>
        <w:ind w:left="1440" w:hanging="360"/>
      </w:pPr>
      <w:rPr>
        <w:rFonts w:ascii="Arial" w:hAnsi="Arial" w:hint="default"/>
      </w:rPr>
    </w:lvl>
    <w:lvl w:ilvl="2" w:tplc="E3365588" w:tentative="1">
      <w:start w:val="1"/>
      <w:numFmt w:val="bullet"/>
      <w:lvlText w:val="•"/>
      <w:lvlJc w:val="left"/>
      <w:pPr>
        <w:tabs>
          <w:tab w:val="num" w:pos="2160"/>
        </w:tabs>
        <w:ind w:left="2160" w:hanging="360"/>
      </w:pPr>
      <w:rPr>
        <w:rFonts w:ascii="Arial" w:hAnsi="Arial" w:hint="default"/>
      </w:rPr>
    </w:lvl>
    <w:lvl w:ilvl="3" w:tplc="B21EA386" w:tentative="1">
      <w:start w:val="1"/>
      <w:numFmt w:val="bullet"/>
      <w:lvlText w:val="•"/>
      <w:lvlJc w:val="left"/>
      <w:pPr>
        <w:tabs>
          <w:tab w:val="num" w:pos="2880"/>
        </w:tabs>
        <w:ind w:left="2880" w:hanging="360"/>
      </w:pPr>
      <w:rPr>
        <w:rFonts w:ascii="Arial" w:hAnsi="Arial" w:hint="default"/>
      </w:rPr>
    </w:lvl>
    <w:lvl w:ilvl="4" w:tplc="D4C63F7A" w:tentative="1">
      <w:start w:val="1"/>
      <w:numFmt w:val="bullet"/>
      <w:lvlText w:val="•"/>
      <w:lvlJc w:val="left"/>
      <w:pPr>
        <w:tabs>
          <w:tab w:val="num" w:pos="3600"/>
        </w:tabs>
        <w:ind w:left="3600" w:hanging="360"/>
      </w:pPr>
      <w:rPr>
        <w:rFonts w:ascii="Arial" w:hAnsi="Arial" w:hint="default"/>
      </w:rPr>
    </w:lvl>
    <w:lvl w:ilvl="5" w:tplc="8FA2E528" w:tentative="1">
      <w:start w:val="1"/>
      <w:numFmt w:val="bullet"/>
      <w:lvlText w:val="•"/>
      <w:lvlJc w:val="left"/>
      <w:pPr>
        <w:tabs>
          <w:tab w:val="num" w:pos="4320"/>
        </w:tabs>
        <w:ind w:left="4320" w:hanging="360"/>
      </w:pPr>
      <w:rPr>
        <w:rFonts w:ascii="Arial" w:hAnsi="Arial" w:hint="default"/>
      </w:rPr>
    </w:lvl>
    <w:lvl w:ilvl="6" w:tplc="E91C9EE8" w:tentative="1">
      <w:start w:val="1"/>
      <w:numFmt w:val="bullet"/>
      <w:lvlText w:val="•"/>
      <w:lvlJc w:val="left"/>
      <w:pPr>
        <w:tabs>
          <w:tab w:val="num" w:pos="5040"/>
        </w:tabs>
        <w:ind w:left="5040" w:hanging="360"/>
      </w:pPr>
      <w:rPr>
        <w:rFonts w:ascii="Arial" w:hAnsi="Arial" w:hint="default"/>
      </w:rPr>
    </w:lvl>
    <w:lvl w:ilvl="7" w:tplc="C504C5DC" w:tentative="1">
      <w:start w:val="1"/>
      <w:numFmt w:val="bullet"/>
      <w:lvlText w:val="•"/>
      <w:lvlJc w:val="left"/>
      <w:pPr>
        <w:tabs>
          <w:tab w:val="num" w:pos="5760"/>
        </w:tabs>
        <w:ind w:left="5760" w:hanging="360"/>
      </w:pPr>
      <w:rPr>
        <w:rFonts w:ascii="Arial" w:hAnsi="Arial" w:hint="default"/>
      </w:rPr>
    </w:lvl>
    <w:lvl w:ilvl="8" w:tplc="3508C50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6087F12"/>
    <w:multiLevelType w:val="hybridMultilevel"/>
    <w:tmpl w:val="578E4A0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6577B"/>
    <w:multiLevelType w:val="hybridMultilevel"/>
    <w:tmpl w:val="C12E884E"/>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0" w15:restartNumberingAfterBreak="0">
    <w:nsid w:val="3AD53F9F"/>
    <w:multiLevelType w:val="hybridMultilevel"/>
    <w:tmpl w:val="0C486D54"/>
    <w:lvl w:ilvl="0" w:tplc="461618D8">
      <w:start w:val="13"/>
      <w:numFmt w:val="decimal"/>
      <w:lvlText w:val="%1."/>
      <w:lvlJc w:val="left"/>
      <w:pPr>
        <w:ind w:left="446" w:hanging="360"/>
      </w:pPr>
      <w:rPr>
        <w:rFonts w:hint="default"/>
      </w:rPr>
    </w:lvl>
    <w:lvl w:ilvl="1" w:tplc="04090019">
      <w:start w:val="1"/>
      <w:numFmt w:val="lowerLetter"/>
      <w:lvlText w:val="%2."/>
      <w:lvlJc w:val="left"/>
      <w:pPr>
        <w:ind w:left="1166" w:hanging="360"/>
      </w:pPr>
    </w:lvl>
    <w:lvl w:ilvl="2" w:tplc="0409001B" w:tentative="1">
      <w:start w:val="1"/>
      <w:numFmt w:val="lowerRoman"/>
      <w:lvlText w:val="%3."/>
      <w:lvlJc w:val="right"/>
      <w:pPr>
        <w:ind w:left="1886" w:hanging="180"/>
      </w:pPr>
    </w:lvl>
    <w:lvl w:ilvl="3" w:tplc="0409000F" w:tentative="1">
      <w:start w:val="1"/>
      <w:numFmt w:val="decimal"/>
      <w:lvlText w:val="%4."/>
      <w:lvlJc w:val="left"/>
      <w:pPr>
        <w:ind w:left="2606" w:hanging="360"/>
      </w:pPr>
    </w:lvl>
    <w:lvl w:ilvl="4" w:tplc="04090019" w:tentative="1">
      <w:start w:val="1"/>
      <w:numFmt w:val="lowerLetter"/>
      <w:lvlText w:val="%5."/>
      <w:lvlJc w:val="left"/>
      <w:pPr>
        <w:ind w:left="3326" w:hanging="360"/>
      </w:pPr>
    </w:lvl>
    <w:lvl w:ilvl="5" w:tplc="0409001B" w:tentative="1">
      <w:start w:val="1"/>
      <w:numFmt w:val="lowerRoman"/>
      <w:lvlText w:val="%6."/>
      <w:lvlJc w:val="right"/>
      <w:pPr>
        <w:ind w:left="4046" w:hanging="180"/>
      </w:pPr>
    </w:lvl>
    <w:lvl w:ilvl="6" w:tplc="0409000F" w:tentative="1">
      <w:start w:val="1"/>
      <w:numFmt w:val="decimal"/>
      <w:lvlText w:val="%7."/>
      <w:lvlJc w:val="left"/>
      <w:pPr>
        <w:ind w:left="4766" w:hanging="360"/>
      </w:pPr>
    </w:lvl>
    <w:lvl w:ilvl="7" w:tplc="04090019" w:tentative="1">
      <w:start w:val="1"/>
      <w:numFmt w:val="lowerLetter"/>
      <w:lvlText w:val="%8."/>
      <w:lvlJc w:val="left"/>
      <w:pPr>
        <w:ind w:left="5486" w:hanging="360"/>
      </w:pPr>
    </w:lvl>
    <w:lvl w:ilvl="8" w:tplc="0409001B" w:tentative="1">
      <w:start w:val="1"/>
      <w:numFmt w:val="lowerRoman"/>
      <w:lvlText w:val="%9."/>
      <w:lvlJc w:val="right"/>
      <w:pPr>
        <w:ind w:left="6206" w:hanging="180"/>
      </w:pPr>
    </w:lvl>
  </w:abstractNum>
  <w:abstractNum w:abstractNumId="21" w15:restartNumberingAfterBreak="0">
    <w:nsid w:val="3BBB3930"/>
    <w:multiLevelType w:val="hybridMultilevel"/>
    <w:tmpl w:val="AEB84500"/>
    <w:lvl w:ilvl="0" w:tplc="6400CCA6">
      <w:start w:val="1"/>
      <w:numFmt w:val="bullet"/>
      <w:lvlText w:val="-"/>
      <w:lvlJc w:val="left"/>
      <w:pPr>
        <w:ind w:left="540" w:hanging="360"/>
      </w:pPr>
      <w:rPr>
        <w:rFonts w:ascii="Calibri" w:eastAsia="Calibri" w:hAnsi="Calibri" w:cs="Times New Roman" w:hint="default"/>
      </w:rPr>
    </w:lvl>
    <w:lvl w:ilvl="1" w:tplc="04090003">
      <w:start w:val="1"/>
      <w:numFmt w:val="bullet"/>
      <w:lvlText w:val="o"/>
      <w:lvlJc w:val="left"/>
      <w:pPr>
        <w:ind w:left="1350" w:hanging="360"/>
      </w:pPr>
      <w:rPr>
        <w:rFonts w:ascii="Courier New" w:hAnsi="Courier New" w:cs="Arial"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Arial"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Arial" w:hint="default"/>
      </w:rPr>
    </w:lvl>
    <w:lvl w:ilvl="8" w:tplc="04090005" w:tentative="1">
      <w:start w:val="1"/>
      <w:numFmt w:val="bullet"/>
      <w:lvlText w:val=""/>
      <w:lvlJc w:val="left"/>
      <w:pPr>
        <w:ind w:left="6390" w:hanging="360"/>
      </w:pPr>
      <w:rPr>
        <w:rFonts w:ascii="Wingdings" w:hAnsi="Wingdings" w:hint="default"/>
      </w:rPr>
    </w:lvl>
  </w:abstractNum>
  <w:abstractNum w:abstractNumId="22" w15:restartNumberingAfterBreak="0">
    <w:nsid w:val="3C566A49"/>
    <w:multiLevelType w:val="hybridMultilevel"/>
    <w:tmpl w:val="71B46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F16782"/>
    <w:multiLevelType w:val="hybridMultilevel"/>
    <w:tmpl w:val="6C7402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0576D8"/>
    <w:multiLevelType w:val="hybridMultilevel"/>
    <w:tmpl w:val="42F2C626"/>
    <w:lvl w:ilvl="0" w:tplc="0809001B">
      <w:start w:val="1"/>
      <w:numFmt w:val="low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8AC3B12"/>
    <w:multiLevelType w:val="hybridMultilevel"/>
    <w:tmpl w:val="AA52A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9779E4"/>
    <w:multiLevelType w:val="hybridMultilevel"/>
    <w:tmpl w:val="96FA84C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9DD5BA1"/>
    <w:multiLevelType w:val="multilevel"/>
    <w:tmpl w:val="E5FEF82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8" w15:restartNumberingAfterBreak="0">
    <w:nsid w:val="4B7F7A65"/>
    <w:multiLevelType w:val="hybridMultilevel"/>
    <w:tmpl w:val="C5443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701550"/>
    <w:multiLevelType w:val="hybridMultilevel"/>
    <w:tmpl w:val="C5143272"/>
    <w:lvl w:ilvl="0" w:tplc="B8BA6EAE">
      <w:start w:val="1"/>
      <w:numFmt w:val="bullet"/>
      <w:lvlText w:val="•"/>
      <w:lvlJc w:val="left"/>
      <w:pPr>
        <w:tabs>
          <w:tab w:val="num" w:pos="720"/>
        </w:tabs>
        <w:ind w:left="720" w:hanging="360"/>
      </w:pPr>
      <w:rPr>
        <w:rFonts w:ascii="Arial" w:hAnsi="Arial" w:hint="default"/>
      </w:rPr>
    </w:lvl>
    <w:lvl w:ilvl="1" w:tplc="6D304AF6">
      <w:start w:val="1"/>
      <w:numFmt w:val="bullet"/>
      <w:lvlText w:val="•"/>
      <w:lvlJc w:val="left"/>
      <w:pPr>
        <w:tabs>
          <w:tab w:val="num" w:pos="1440"/>
        </w:tabs>
        <w:ind w:left="1440" w:hanging="360"/>
      </w:pPr>
      <w:rPr>
        <w:rFonts w:ascii="Arial" w:hAnsi="Arial" w:hint="default"/>
      </w:rPr>
    </w:lvl>
    <w:lvl w:ilvl="2" w:tplc="56D48CD4" w:tentative="1">
      <w:start w:val="1"/>
      <w:numFmt w:val="bullet"/>
      <w:lvlText w:val="•"/>
      <w:lvlJc w:val="left"/>
      <w:pPr>
        <w:tabs>
          <w:tab w:val="num" w:pos="2160"/>
        </w:tabs>
        <w:ind w:left="2160" w:hanging="360"/>
      </w:pPr>
      <w:rPr>
        <w:rFonts w:ascii="Arial" w:hAnsi="Arial" w:hint="default"/>
      </w:rPr>
    </w:lvl>
    <w:lvl w:ilvl="3" w:tplc="4A44A75E" w:tentative="1">
      <w:start w:val="1"/>
      <w:numFmt w:val="bullet"/>
      <w:lvlText w:val="•"/>
      <w:lvlJc w:val="left"/>
      <w:pPr>
        <w:tabs>
          <w:tab w:val="num" w:pos="2880"/>
        </w:tabs>
        <w:ind w:left="2880" w:hanging="360"/>
      </w:pPr>
      <w:rPr>
        <w:rFonts w:ascii="Arial" w:hAnsi="Arial" w:hint="default"/>
      </w:rPr>
    </w:lvl>
    <w:lvl w:ilvl="4" w:tplc="3D7E6DC8" w:tentative="1">
      <w:start w:val="1"/>
      <w:numFmt w:val="bullet"/>
      <w:lvlText w:val="•"/>
      <w:lvlJc w:val="left"/>
      <w:pPr>
        <w:tabs>
          <w:tab w:val="num" w:pos="3600"/>
        </w:tabs>
        <w:ind w:left="3600" w:hanging="360"/>
      </w:pPr>
      <w:rPr>
        <w:rFonts w:ascii="Arial" w:hAnsi="Arial" w:hint="default"/>
      </w:rPr>
    </w:lvl>
    <w:lvl w:ilvl="5" w:tplc="056A32DA" w:tentative="1">
      <w:start w:val="1"/>
      <w:numFmt w:val="bullet"/>
      <w:lvlText w:val="•"/>
      <w:lvlJc w:val="left"/>
      <w:pPr>
        <w:tabs>
          <w:tab w:val="num" w:pos="4320"/>
        </w:tabs>
        <w:ind w:left="4320" w:hanging="360"/>
      </w:pPr>
      <w:rPr>
        <w:rFonts w:ascii="Arial" w:hAnsi="Arial" w:hint="default"/>
      </w:rPr>
    </w:lvl>
    <w:lvl w:ilvl="6" w:tplc="47888CD4" w:tentative="1">
      <w:start w:val="1"/>
      <w:numFmt w:val="bullet"/>
      <w:lvlText w:val="•"/>
      <w:lvlJc w:val="left"/>
      <w:pPr>
        <w:tabs>
          <w:tab w:val="num" w:pos="5040"/>
        </w:tabs>
        <w:ind w:left="5040" w:hanging="360"/>
      </w:pPr>
      <w:rPr>
        <w:rFonts w:ascii="Arial" w:hAnsi="Arial" w:hint="default"/>
      </w:rPr>
    </w:lvl>
    <w:lvl w:ilvl="7" w:tplc="467C9A42" w:tentative="1">
      <w:start w:val="1"/>
      <w:numFmt w:val="bullet"/>
      <w:lvlText w:val="•"/>
      <w:lvlJc w:val="left"/>
      <w:pPr>
        <w:tabs>
          <w:tab w:val="num" w:pos="5760"/>
        </w:tabs>
        <w:ind w:left="5760" w:hanging="360"/>
      </w:pPr>
      <w:rPr>
        <w:rFonts w:ascii="Arial" w:hAnsi="Arial" w:hint="default"/>
      </w:rPr>
    </w:lvl>
    <w:lvl w:ilvl="8" w:tplc="74CC268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F692C9F"/>
    <w:multiLevelType w:val="hybridMultilevel"/>
    <w:tmpl w:val="3190A8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7C0282"/>
    <w:multiLevelType w:val="hybridMultilevel"/>
    <w:tmpl w:val="6AEC5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CF69F5"/>
    <w:multiLevelType w:val="hybridMultilevel"/>
    <w:tmpl w:val="6AEC5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546C7B"/>
    <w:multiLevelType w:val="hybridMultilevel"/>
    <w:tmpl w:val="DA00EB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E7F74"/>
    <w:multiLevelType w:val="hybridMultilevel"/>
    <w:tmpl w:val="D552380A"/>
    <w:lvl w:ilvl="0" w:tplc="7722F3F8">
      <w:start w:val="1"/>
      <w:numFmt w:val="decimal"/>
      <w:lvlText w:val="%1."/>
      <w:lvlJc w:val="left"/>
      <w:pPr>
        <w:ind w:left="446" w:hanging="360"/>
      </w:pPr>
      <w:rPr>
        <w:rFonts w:hint="default"/>
      </w:rPr>
    </w:lvl>
    <w:lvl w:ilvl="1" w:tplc="04090019">
      <w:start w:val="1"/>
      <w:numFmt w:val="lowerLetter"/>
      <w:lvlText w:val="%2."/>
      <w:lvlJc w:val="left"/>
      <w:pPr>
        <w:ind w:left="1166" w:hanging="360"/>
      </w:pPr>
    </w:lvl>
    <w:lvl w:ilvl="2" w:tplc="0409001B" w:tentative="1">
      <w:start w:val="1"/>
      <w:numFmt w:val="lowerRoman"/>
      <w:lvlText w:val="%3."/>
      <w:lvlJc w:val="right"/>
      <w:pPr>
        <w:ind w:left="1886" w:hanging="180"/>
      </w:pPr>
    </w:lvl>
    <w:lvl w:ilvl="3" w:tplc="0409000F" w:tentative="1">
      <w:start w:val="1"/>
      <w:numFmt w:val="decimal"/>
      <w:lvlText w:val="%4."/>
      <w:lvlJc w:val="left"/>
      <w:pPr>
        <w:ind w:left="2606" w:hanging="360"/>
      </w:pPr>
    </w:lvl>
    <w:lvl w:ilvl="4" w:tplc="04090019" w:tentative="1">
      <w:start w:val="1"/>
      <w:numFmt w:val="lowerLetter"/>
      <w:lvlText w:val="%5."/>
      <w:lvlJc w:val="left"/>
      <w:pPr>
        <w:ind w:left="3326" w:hanging="360"/>
      </w:pPr>
    </w:lvl>
    <w:lvl w:ilvl="5" w:tplc="0409001B" w:tentative="1">
      <w:start w:val="1"/>
      <w:numFmt w:val="lowerRoman"/>
      <w:lvlText w:val="%6."/>
      <w:lvlJc w:val="right"/>
      <w:pPr>
        <w:ind w:left="4046" w:hanging="180"/>
      </w:pPr>
    </w:lvl>
    <w:lvl w:ilvl="6" w:tplc="0409000F" w:tentative="1">
      <w:start w:val="1"/>
      <w:numFmt w:val="decimal"/>
      <w:lvlText w:val="%7."/>
      <w:lvlJc w:val="left"/>
      <w:pPr>
        <w:ind w:left="4766" w:hanging="360"/>
      </w:pPr>
    </w:lvl>
    <w:lvl w:ilvl="7" w:tplc="04090019" w:tentative="1">
      <w:start w:val="1"/>
      <w:numFmt w:val="lowerLetter"/>
      <w:lvlText w:val="%8."/>
      <w:lvlJc w:val="left"/>
      <w:pPr>
        <w:ind w:left="5486" w:hanging="360"/>
      </w:pPr>
    </w:lvl>
    <w:lvl w:ilvl="8" w:tplc="0409001B" w:tentative="1">
      <w:start w:val="1"/>
      <w:numFmt w:val="lowerRoman"/>
      <w:lvlText w:val="%9."/>
      <w:lvlJc w:val="right"/>
      <w:pPr>
        <w:ind w:left="6206" w:hanging="180"/>
      </w:pPr>
    </w:lvl>
  </w:abstractNum>
  <w:abstractNum w:abstractNumId="35" w15:restartNumberingAfterBreak="0">
    <w:nsid w:val="61524765"/>
    <w:multiLevelType w:val="hybridMultilevel"/>
    <w:tmpl w:val="3E14D8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E12B94"/>
    <w:multiLevelType w:val="hybridMultilevel"/>
    <w:tmpl w:val="9438B7E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6B6A4C"/>
    <w:multiLevelType w:val="hybridMultilevel"/>
    <w:tmpl w:val="4BE85F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8211869"/>
    <w:multiLevelType w:val="hybridMultilevel"/>
    <w:tmpl w:val="3C8E8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582EE8"/>
    <w:multiLevelType w:val="hybridMultilevel"/>
    <w:tmpl w:val="427CFDAE"/>
    <w:lvl w:ilvl="0" w:tplc="724A1B28">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A30717E"/>
    <w:multiLevelType w:val="hybridMultilevel"/>
    <w:tmpl w:val="EDAA5CC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B933A81"/>
    <w:multiLevelType w:val="hybridMultilevel"/>
    <w:tmpl w:val="430EC5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B454D2"/>
    <w:multiLevelType w:val="hybridMultilevel"/>
    <w:tmpl w:val="5678A318"/>
    <w:lvl w:ilvl="0" w:tplc="6BFC25AA">
      <w:start w:val="1"/>
      <w:numFmt w:val="lowerLetter"/>
      <w:lvlText w:val="%1)"/>
      <w:lvlJc w:val="left"/>
      <w:pPr>
        <w:ind w:left="80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43" w15:restartNumberingAfterBreak="0">
    <w:nsid w:val="736E0B2C"/>
    <w:multiLevelType w:val="hybridMultilevel"/>
    <w:tmpl w:val="6D6E8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E85440"/>
    <w:multiLevelType w:val="hybridMultilevel"/>
    <w:tmpl w:val="B9AA5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E2D5313"/>
    <w:multiLevelType w:val="hybridMultilevel"/>
    <w:tmpl w:val="B1C8F922"/>
    <w:lvl w:ilvl="0" w:tplc="8918D73E">
      <w:start w:val="1"/>
      <w:numFmt w:val="decimal"/>
      <w:lvlText w:val="%1."/>
      <w:lvlJc w:val="left"/>
      <w:pPr>
        <w:ind w:left="44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15"/>
  </w:num>
  <w:num w:numId="3">
    <w:abstractNumId w:val="3"/>
  </w:num>
  <w:num w:numId="4">
    <w:abstractNumId w:val="7"/>
  </w:num>
  <w:num w:numId="5">
    <w:abstractNumId w:val="40"/>
  </w:num>
  <w:num w:numId="6">
    <w:abstractNumId w:val="24"/>
  </w:num>
  <w:num w:numId="7">
    <w:abstractNumId w:val="44"/>
  </w:num>
  <w:num w:numId="8">
    <w:abstractNumId w:val="5"/>
  </w:num>
  <w:num w:numId="9">
    <w:abstractNumId w:val="4"/>
  </w:num>
  <w:num w:numId="10">
    <w:abstractNumId w:val="16"/>
  </w:num>
  <w:num w:numId="11">
    <w:abstractNumId w:val="14"/>
  </w:num>
  <w:num w:numId="12">
    <w:abstractNumId w:val="0"/>
  </w:num>
  <w:num w:numId="13">
    <w:abstractNumId w:val="39"/>
  </w:num>
  <w:num w:numId="14">
    <w:abstractNumId w:val="21"/>
  </w:num>
  <w:num w:numId="15">
    <w:abstractNumId w:val="34"/>
  </w:num>
  <w:num w:numId="16">
    <w:abstractNumId w:val="42"/>
  </w:num>
  <w:num w:numId="17">
    <w:abstractNumId w:val="35"/>
  </w:num>
  <w:num w:numId="18">
    <w:abstractNumId w:val="30"/>
  </w:num>
  <w:num w:numId="19">
    <w:abstractNumId w:val="33"/>
  </w:num>
  <w:num w:numId="20">
    <w:abstractNumId w:val="9"/>
  </w:num>
  <w:num w:numId="21">
    <w:abstractNumId w:val="6"/>
  </w:num>
  <w:num w:numId="22">
    <w:abstractNumId w:val="41"/>
  </w:num>
  <w:num w:numId="23">
    <w:abstractNumId w:val="1"/>
  </w:num>
  <w:num w:numId="24">
    <w:abstractNumId w:val="17"/>
  </w:num>
  <w:num w:numId="25">
    <w:abstractNumId w:val="29"/>
  </w:num>
  <w:num w:numId="26">
    <w:abstractNumId w:val="11"/>
  </w:num>
  <w:num w:numId="27">
    <w:abstractNumId w:val="2"/>
  </w:num>
  <w:num w:numId="28">
    <w:abstractNumId w:val="20"/>
  </w:num>
  <w:num w:numId="29">
    <w:abstractNumId w:val="45"/>
  </w:num>
  <w:num w:numId="30">
    <w:abstractNumId w:val="13"/>
  </w:num>
  <w:num w:numId="31">
    <w:abstractNumId w:val="31"/>
  </w:num>
  <w:num w:numId="32">
    <w:abstractNumId w:val="32"/>
  </w:num>
  <w:num w:numId="33">
    <w:abstractNumId w:val="19"/>
  </w:num>
  <w:num w:numId="34">
    <w:abstractNumId w:val="10"/>
  </w:num>
  <w:num w:numId="35">
    <w:abstractNumId w:val="43"/>
  </w:num>
  <w:num w:numId="36">
    <w:abstractNumId w:val="28"/>
  </w:num>
  <w:num w:numId="37">
    <w:abstractNumId w:val="22"/>
  </w:num>
  <w:num w:numId="38">
    <w:abstractNumId w:val="23"/>
  </w:num>
  <w:num w:numId="39">
    <w:abstractNumId w:val="25"/>
  </w:num>
  <w:num w:numId="40">
    <w:abstractNumId w:val="38"/>
  </w:num>
  <w:num w:numId="41">
    <w:abstractNumId w:val="36"/>
  </w:num>
  <w:num w:numId="42">
    <w:abstractNumId w:val="18"/>
  </w:num>
  <w:num w:numId="43">
    <w:abstractNumId w:val="8"/>
  </w:num>
  <w:num w:numId="44">
    <w:abstractNumId w:val="12"/>
  </w:num>
  <w:num w:numId="45">
    <w:abstractNumId w:val="37"/>
  </w:num>
  <w:num w:numId="4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42D"/>
    <w:rsid w:val="00000F27"/>
    <w:rsid w:val="00003997"/>
    <w:rsid w:val="00003AE4"/>
    <w:rsid w:val="00003B14"/>
    <w:rsid w:val="0000553E"/>
    <w:rsid w:val="000064F8"/>
    <w:rsid w:val="00006F99"/>
    <w:rsid w:val="0000742D"/>
    <w:rsid w:val="00011890"/>
    <w:rsid w:val="000143BC"/>
    <w:rsid w:val="00014BFA"/>
    <w:rsid w:val="00024965"/>
    <w:rsid w:val="00030379"/>
    <w:rsid w:val="00033AA7"/>
    <w:rsid w:val="00033AC3"/>
    <w:rsid w:val="00033AE0"/>
    <w:rsid w:val="00033D5F"/>
    <w:rsid w:val="00035EA9"/>
    <w:rsid w:val="000365CF"/>
    <w:rsid w:val="00037D18"/>
    <w:rsid w:val="000461DE"/>
    <w:rsid w:val="0004622C"/>
    <w:rsid w:val="00051206"/>
    <w:rsid w:val="00051FD5"/>
    <w:rsid w:val="00052DEC"/>
    <w:rsid w:val="00055AB2"/>
    <w:rsid w:val="00061167"/>
    <w:rsid w:val="00061A0A"/>
    <w:rsid w:val="000631EE"/>
    <w:rsid w:val="00063E60"/>
    <w:rsid w:val="00064E2E"/>
    <w:rsid w:val="00065ED1"/>
    <w:rsid w:val="00066F0C"/>
    <w:rsid w:val="000713F5"/>
    <w:rsid w:val="0007657A"/>
    <w:rsid w:val="00077DD2"/>
    <w:rsid w:val="00077F5C"/>
    <w:rsid w:val="00077FEC"/>
    <w:rsid w:val="00080534"/>
    <w:rsid w:val="0008366A"/>
    <w:rsid w:val="000839F3"/>
    <w:rsid w:val="00087315"/>
    <w:rsid w:val="00087C30"/>
    <w:rsid w:val="00092F43"/>
    <w:rsid w:val="000A0539"/>
    <w:rsid w:val="000A0AA5"/>
    <w:rsid w:val="000A0F9D"/>
    <w:rsid w:val="000A2684"/>
    <w:rsid w:val="000A2CFD"/>
    <w:rsid w:val="000A6041"/>
    <w:rsid w:val="000B31C6"/>
    <w:rsid w:val="000B3265"/>
    <w:rsid w:val="000B39FF"/>
    <w:rsid w:val="000B63FE"/>
    <w:rsid w:val="000C144C"/>
    <w:rsid w:val="000C599D"/>
    <w:rsid w:val="000D1BED"/>
    <w:rsid w:val="000D23E3"/>
    <w:rsid w:val="000D269A"/>
    <w:rsid w:val="000E4D94"/>
    <w:rsid w:val="000E4EC1"/>
    <w:rsid w:val="000E5396"/>
    <w:rsid w:val="000F0C8E"/>
    <w:rsid w:val="000F15F9"/>
    <w:rsid w:val="000F3559"/>
    <w:rsid w:val="000F3FC9"/>
    <w:rsid w:val="000F3FF9"/>
    <w:rsid w:val="000F478C"/>
    <w:rsid w:val="00103675"/>
    <w:rsid w:val="00106275"/>
    <w:rsid w:val="001066D5"/>
    <w:rsid w:val="00110BE7"/>
    <w:rsid w:val="0011110B"/>
    <w:rsid w:val="00117958"/>
    <w:rsid w:val="00117ACD"/>
    <w:rsid w:val="0012174C"/>
    <w:rsid w:val="00124005"/>
    <w:rsid w:val="001300D1"/>
    <w:rsid w:val="0013242D"/>
    <w:rsid w:val="001327F6"/>
    <w:rsid w:val="00133922"/>
    <w:rsid w:val="001419C9"/>
    <w:rsid w:val="00141E3A"/>
    <w:rsid w:val="00141EA6"/>
    <w:rsid w:val="0014568D"/>
    <w:rsid w:val="001503E0"/>
    <w:rsid w:val="00151390"/>
    <w:rsid w:val="00151B7E"/>
    <w:rsid w:val="00152D8D"/>
    <w:rsid w:val="00153EFD"/>
    <w:rsid w:val="0015535F"/>
    <w:rsid w:val="0015645C"/>
    <w:rsid w:val="00156B28"/>
    <w:rsid w:val="00157238"/>
    <w:rsid w:val="00161EDC"/>
    <w:rsid w:val="00162E52"/>
    <w:rsid w:val="0016447D"/>
    <w:rsid w:val="00164656"/>
    <w:rsid w:val="00165B04"/>
    <w:rsid w:val="00170E78"/>
    <w:rsid w:val="0017132B"/>
    <w:rsid w:val="001718AA"/>
    <w:rsid w:val="00171D4E"/>
    <w:rsid w:val="0017209C"/>
    <w:rsid w:val="00172AE8"/>
    <w:rsid w:val="0017333D"/>
    <w:rsid w:val="00174030"/>
    <w:rsid w:val="00174521"/>
    <w:rsid w:val="00176FD5"/>
    <w:rsid w:val="001813EF"/>
    <w:rsid w:val="00183826"/>
    <w:rsid w:val="00183F0F"/>
    <w:rsid w:val="0018701C"/>
    <w:rsid w:val="0019498E"/>
    <w:rsid w:val="001A4CF9"/>
    <w:rsid w:val="001A57E8"/>
    <w:rsid w:val="001A65E1"/>
    <w:rsid w:val="001B2DDA"/>
    <w:rsid w:val="001B4549"/>
    <w:rsid w:val="001B4624"/>
    <w:rsid w:val="001B660D"/>
    <w:rsid w:val="001C0BB8"/>
    <w:rsid w:val="001C306E"/>
    <w:rsid w:val="001C40FF"/>
    <w:rsid w:val="001C5C04"/>
    <w:rsid w:val="001C629D"/>
    <w:rsid w:val="001C7F30"/>
    <w:rsid w:val="001D5F43"/>
    <w:rsid w:val="001D6162"/>
    <w:rsid w:val="001D61DB"/>
    <w:rsid w:val="001D6FF5"/>
    <w:rsid w:val="001E3888"/>
    <w:rsid w:val="001E5B0E"/>
    <w:rsid w:val="001E5F4D"/>
    <w:rsid w:val="001F017A"/>
    <w:rsid w:val="001F7A70"/>
    <w:rsid w:val="002055B6"/>
    <w:rsid w:val="00205F8E"/>
    <w:rsid w:val="00210297"/>
    <w:rsid w:val="00210D9F"/>
    <w:rsid w:val="00211733"/>
    <w:rsid w:val="00214C9D"/>
    <w:rsid w:val="002172A4"/>
    <w:rsid w:val="0022128E"/>
    <w:rsid w:val="00222171"/>
    <w:rsid w:val="00225D4B"/>
    <w:rsid w:val="00226994"/>
    <w:rsid w:val="002300F3"/>
    <w:rsid w:val="002311DF"/>
    <w:rsid w:val="00234E47"/>
    <w:rsid w:val="00235B7F"/>
    <w:rsid w:val="0024011E"/>
    <w:rsid w:val="00243453"/>
    <w:rsid w:val="002438F8"/>
    <w:rsid w:val="00243E9E"/>
    <w:rsid w:val="00244BAD"/>
    <w:rsid w:val="00245927"/>
    <w:rsid w:val="00251CFE"/>
    <w:rsid w:val="002527B2"/>
    <w:rsid w:val="00252930"/>
    <w:rsid w:val="00256B09"/>
    <w:rsid w:val="002570DE"/>
    <w:rsid w:val="002576E8"/>
    <w:rsid w:val="00260780"/>
    <w:rsid w:val="0026289E"/>
    <w:rsid w:val="002643BE"/>
    <w:rsid w:val="00264928"/>
    <w:rsid w:val="00266342"/>
    <w:rsid w:val="002675FE"/>
    <w:rsid w:val="00273EEF"/>
    <w:rsid w:val="00275FD8"/>
    <w:rsid w:val="00277B25"/>
    <w:rsid w:val="00277E8C"/>
    <w:rsid w:val="00277EE2"/>
    <w:rsid w:val="00281E12"/>
    <w:rsid w:val="00286724"/>
    <w:rsid w:val="0028781B"/>
    <w:rsid w:val="00290F8D"/>
    <w:rsid w:val="00292EE7"/>
    <w:rsid w:val="002A55B0"/>
    <w:rsid w:val="002B2E40"/>
    <w:rsid w:val="002B4B41"/>
    <w:rsid w:val="002B7521"/>
    <w:rsid w:val="002C51A0"/>
    <w:rsid w:val="002C588D"/>
    <w:rsid w:val="002D2E1C"/>
    <w:rsid w:val="002D2E4E"/>
    <w:rsid w:val="002D4FA8"/>
    <w:rsid w:val="002D791B"/>
    <w:rsid w:val="002D7A52"/>
    <w:rsid w:val="002E4665"/>
    <w:rsid w:val="002E6BBC"/>
    <w:rsid w:val="002F5285"/>
    <w:rsid w:val="00300211"/>
    <w:rsid w:val="003034BD"/>
    <w:rsid w:val="00304065"/>
    <w:rsid w:val="00306EF9"/>
    <w:rsid w:val="00307709"/>
    <w:rsid w:val="003103DA"/>
    <w:rsid w:val="00311266"/>
    <w:rsid w:val="00311487"/>
    <w:rsid w:val="00312698"/>
    <w:rsid w:val="00312780"/>
    <w:rsid w:val="003143DD"/>
    <w:rsid w:val="00316A54"/>
    <w:rsid w:val="00317657"/>
    <w:rsid w:val="003237C6"/>
    <w:rsid w:val="00323E95"/>
    <w:rsid w:val="0032542E"/>
    <w:rsid w:val="00326FDA"/>
    <w:rsid w:val="00331D27"/>
    <w:rsid w:val="003340F4"/>
    <w:rsid w:val="00334AA0"/>
    <w:rsid w:val="00337812"/>
    <w:rsid w:val="00337B3B"/>
    <w:rsid w:val="00340A35"/>
    <w:rsid w:val="00342F6C"/>
    <w:rsid w:val="00344041"/>
    <w:rsid w:val="00346050"/>
    <w:rsid w:val="0035057A"/>
    <w:rsid w:val="00350CCB"/>
    <w:rsid w:val="00352D7D"/>
    <w:rsid w:val="00352FBB"/>
    <w:rsid w:val="003533BC"/>
    <w:rsid w:val="00360B7B"/>
    <w:rsid w:val="00363411"/>
    <w:rsid w:val="00363461"/>
    <w:rsid w:val="00363EE1"/>
    <w:rsid w:val="00366ADA"/>
    <w:rsid w:val="00372572"/>
    <w:rsid w:val="00373466"/>
    <w:rsid w:val="003744FE"/>
    <w:rsid w:val="00375F07"/>
    <w:rsid w:val="00376ECD"/>
    <w:rsid w:val="003778A2"/>
    <w:rsid w:val="00382ED2"/>
    <w:rsid w:val="0038430A"/>
    <w:rsid w:val="00384DAC"/>
    <w:rsid w:val="00390CBC"/>
    <w:rsid w:val="00391056"/>
    <w:rsid w:val="003918EE"/>
    <w:rsid w:val="003925C6"/>
    <w:rsid w:val="0039758F"/>
    <w:rsid w:val="00397C1C"/>
    <w:rsid w:val="00397D1F"/>
    <w:rsid w:val="00397FF1"/>
    <w:rsid w:val="003A11EE"/>
    <w:rsid w:val="003A1CCE"/>
    <w:rsid w:val="003A34A3"/>
    <w:rsid w:val="003A409C"/>
    <w:rsid w:val="003A4E42"/>
    <w:rsid w:val="003A5586"/>
    <w:rsid w:val="003A588E"/>
    <w:rsid w:val="003A5BE3"/>
    <w:rsid w:val="003B2232"/>
    <w:rsid w:val="003C0C83"/>
    <w:rsid w:val="003C0DB8"/>
    <w:rsid w:val="003C38EB"/>
    <w:rsid w:val="003C5FDD"/>
    <w:rsid w:val="003C79D0"/>
    <w:rsid w:val="003D119F"/>
    <w:rsid w:val="003D3B61"/>
    <w:rsid w:val="003D4956"/>
    <w:rsid w:val="003D5338"/>
    <w:rsid w:val="003D57A8"/>
    <w:rsid w:val="003D774A"/>
    <w:rsid w:val="003E0CAB"/>
    <w:rsid w:val="003E1E0A"/>
    <w:rsid w:val="003E2C1F"/>
    <w:rsid w:val="003E3D7F"/>
    <w:rsid w:val="003E62F9"/>
    <w:rsid w:val="003E68F1"/>
    <w:rsid w:val="003E6D89"/>
    <w:rsid w:val="003E7079"/>
    <w:rsid w:val="003F1465"/>
    <w:rsid w:val="003F181B"/>
    <w:rsid w:val="003F18D7"/>
    <w:rsid w:val="003F24E8"/>
    <w:rsid w:val="003F328E"/>
    <w:rsid w:val="003F35F5"/>
    <w:rsid w:val="003F3DBF"/>
    <w:rsid w:val="003F4134"/>
    <w:rsid w:val="003F4B4A"/>
    <w:rsid w:val="003F4C53"/>
    <w:rsid w:val="003F6839"/>
    <w:rsid w:val="003F6B90"/>
    <w:rsid w:val="00400BDD"/>
    <w:rsid w:val="0040384E"/>
    <w:rsid w:val="00403E88"/>
    <w:rsid w:val="00406AF6"/>
    <w:rsid w:val="0041111D"/>
    <w:rsid w:val="00413616"/>
    <w:rsid w:val="00415221"/>
    <w:rsid w:val="00420212"/>
    <w:rsid w:val="00421BDE"/>
    <w:rsid w:val="00423D39"/>
    <w:rsid w:val="004306C8"/>
    <w:rsid w:val="00430C4C"/>
    <w:rsid w:val="004314A8"/>
    <w:rsid w:val="00431E17"/>
    <w:rsid w:val="0043588B"/>
    <w:rsid w:val="004402DE"/>
    <w:rsid w:val="00441C24"/>
    <w:rsid w:val="004442FE"/>
    <w:rsid w:val="00454BC5"/>
    <w:rsid w:val="00455246"/>
    <w:rsid w:val="00455A2D"/>
    <w:rsid w:val="00456025"/>
    <w:rsid w:val="00457F4F"/>
    <w:rsid w:val="00461018"/>
    <w:rsid w:val="00466F7B"/>
    <w:rsid w:val="004672EE"/>
    <w:rsid w:val="00472F29"/>
    <w:rsid w:val="00474EFD"/>
    <w:rsid w:val="004753AC"/>
    <w:rsid w:val="00476FC2"/>
    <w:rsid w:val="00483374"/>
    <w:rsid w:val="00483D4E"/>
    <w:rsid w:val="004908C4"/>
    <w:rsid w:val="00490956"/>
    <w:rsid w:val="004913FB"/>
    <w:rsid w:val="004915E5"/>
    <w:rsid w:val="004937BE"/>
    <w:rsid w:val="004939E4"/>
    <w:rsid w:val="00495F15"/>
    <w:rsid w:val="004978D7"/>
    <w:rsid w:val="004A09B5"/>
    <w:rsid w:val="004A56F1"/>
    <w:rsid w:val="004A5DA0"/>
    <w:rsid w:val="004A5F09"/>
    <w:rsid w:val="004B3274"/>
    <w:rsid w:val="004B558A"/>
    <w:rsid w:val="004B6454"/>
    <w:rsid w:val="004B6A3C"/>
    <w:rsid w:val="004C02C6"/>
    <w:rsid w:val="004C0654"/>
    <w:rsid w:val="004D4A84"/>
    <w:rsid w:val="004D554A"/>
    <w:rsid w:val="004D5562"/>
    <w:rsid w:val="004D5CA0"/>
    <w:rsid w:val="004D6A50"/>
    <w:rsid w:val="004E0919"/>
    <w:rsid w:val="004E32C8"/>
    <w:rsid w:val="004E48F3"/>
    <w:rsid w:val="004E4F25"/>
    <w:rsid w:val="004E612E"/>
    <w:rsid w:val="004E749B"/>
    <w:rsid w:val="004F26EB"/>
    <w:rsid w:val="004F4359"/>
    <w:rsid w:val="004F4379"/>
    <w:rsid w:val="004F4EE7"/>
    <w:rsid w:val="004F6527"/>
    <w:rsid w:val="004F7D7A"/>
    <w:rsid w:val="005005FF"/>
    <w:rsid w:val="00504CFF"/>
    <w:rsid w:val="00505E2F"/>
    <w:rsid w:val="00507DAC"/>
    <w:rsid w:val="00510A31"/>
    <w:rsid w:val="00512469"/>
    <w:rsid w:val="00514287"/>
    <w:rsid w:val="005151EF"/>
    <w:rsid w:val="005158D8"/>
    <w:rsid w:val="0051614A"/>
    <w:rsid w:val="00521660"/>
    <w:rsid w:val="005405B1"/>
    <w:rsid w:val="00542B4C"/>
    <w:rsid w:val="005446C2"/>
    <w:rsid w:val="00545EC4"/>
    <w:rsid w:val="00551442"/>
    <w:rsid w:val="00553241"/>
    <w:rsid w:val="00553B08"/>
    <w:rsid w:val="00553C00"/>
    <w:rsid w:val="00556669"/>
    <w:rsid w:val="00563F59"/>
    <w:rsid w:val="0056635F"/>
    <w:rsid w:val="00570C14"/>
    <w:rsid w:val="00572599"/>
    <w:rsid w:val="00574618"/>
    <w:rsid w:val="0057702C"/>
    <w:rsid w:val="00580591"/>
    <w:rsid w:val="00585099"/>
    <w:rsid w:val="0058700B"/>
    <w:rsid w:val="00590969"/>
    <w:rsid w:val="00593F8F"/>
    <w:rsid w:val="0059433E"/>
    <w:rsid w:val="005A28EA"/>
    <w:rsid w:val="005A40DD"/>
    <w:rsid w:val="005A5D19"/>
    <w:rsid w:val="005A5FBD"/>
    <w:rsid w:val="005A6BDB"/>
    <w:rsid w:val="005A6D13"/>
    <w:rsid w:val="005A6E21"/>
    <w:rsid w:val="005A7DD5"/>
    <w:rsid w:val="005B364A"/>
    <w:rsid w:val="005C06CC"/>
    <w:rsid w:val="005C253B"/>
    <w:rsid w:val="005C41B8"/>
    <w:rsid w:val="005C7336"/>
    <w:rsid w:val="005D15E0"/>
    <w:rsid w:val="005D1B8F"/>
    <w:rsid w:val="005D27E7"/>
    <w:rsid w:val="005D4138"/>
    <w:rsid w:val="005D5315"/>
    <w:rsid w:val="005E19EF"/>
    <w:rsid w:val="005E2017"/>
    <w:rsid w:val="005E23C1"/>
    <w:rsid w:val="005E4024"/>
    <w:rsid w:val="005F056C"/>
    <w:rsid w:val="005F082B"/>
    <w:rsid w:val="005F1A47"/>
    <w:rsid w:val="005F4608"/>
    <w:rsid w:val="005F4964"/>
    <w:rsid w:val="005F7F29"/>
    <w:rsid w:val="006018C9"/>
    <w:rsid w:val="00602830"/>
    <w:rsid w:val="00607583"/>
    <w:rsid w:val="00607667"/>
    <w:rsid w:val="00610892"/>
    <w:rsid w:val="0061300B"/>
    <w:rsid w:val="00620882"/>
    <w:rsid w:val="00620DBE"/>
    <w:rsid w:val="00620E64"/>
    <w:rsid w:val="00621DE4"/>
    <w:rsid w:val="00623EC3"/>
    <w:rsid w:val="006248B0"/>
    <w:rsid w:val="00624A1D"/>
    <w:rsid w:val="00625A09"/>
    <w:rsid w:val="00630A52"/>
    <w:rsid w:val="00634B3C"/>
    <w:rsid w:val="00635592"/>
    <w:rsid w:val="006456CF"/>
    <w:rsid w:val="006459FF"/>
    <w:rsid w:val="006475D6"/>
    <w:rsid w:val="00647CCB"/>
    <w:rsid w:val="00650385"/>
    <w:rsid w:val="0065178A"/>
    <w:rsid w:val="00651C74"/>
    <w:rsid w:val="00651F65"/>
    <w:rsid w:val="00655D4D"/>
    <w:rsid w:val="006610AD"/>
    <w:rsid w:val="00661243"/>
    <w:rsid w:val="00665171"/>
    <w:rsid w:val="00667C5A"/>
    <w:rsid w:val="006705B5"/>
    <w:rsid w:val="006707F7"/>
    <w:rsid w:val="00671AD6"/>
    <w:rsid w:val="0067376E"/>
    <w:rsid w:val="00673C8B"/>
    <w:rsid w:val="00674142"/>
    <w:rsid w:val="00674A1E"/>
    <w:rsid w:val="00680BE6"/>
    <w:rsid w:val="006818FD"/>
    <w:rsid w:val="006844DA"/>
    <w:rsid w:val="00684A9F"/>
    <w:rsid w:val="0068723E"/>
    <w:rsid w:val="00690136"/>
    <w:rsid w:val="006901A9"/>
    <w:rsid w:val="00691824"/>
    <w:rsid w:val="006924E4"/>
    <w:rsid w:val="00692727"/>
    <w:rsid w:val="00693578"/>
    <w:rsid w:val="00693597"/>
    <w:rsid w:val="00694609"/>
    <w:rsid w:val="006959AD"/>
    <w:rsid w:val="00697C53"/>
    <w:rsid w:val="006A36F1"/>
    <w:rsid w:val="006A55AE"/>
    <w:rsid w:val="006A7A0A"/>
    <w:rsid w:val="006B096D"/>
    <w:rsid w:val="006B4C4A"/>
    <w:rsid w:val="006B75EA"/>
    <w:rsid w:val="006C360C"/>
    <w:rsid w:val="006C3835"/>
    <w:rsid w:val="006C44F6"/>
    <w:rsid w:val="006C7CA0"/>
    <w:rsid w:val="006D22B2"/>
    <w:rsid w:val="006D5DEF"/>
    <w:rsid w:val="006E0EEC"/>
    <w:rsid w:val="006E1CD2"/>
    <w:rsid w:val="006E1D94"/>
    <w:rsid w:val="006E2EA1"/>
    <w:rsid w:val="006E51D6"/>
    <w:rsid w:val="006F141B"/>
    <w:rsid w:val="006F28DB"/>
    <w:rsid w:val="006F4C63"/>
    <w:rsid w:val="006F55A1"/>
    <w:rsid w:val="006F61BC"/>
    <w:rsid w:val="006F659E"/>
    <w:rsid w:val="00701537"/>
    <w:rsid w:val="007017F5"/>
    <w:rsid w:val="00702CF7"/>
    <w:rsid w:val="0070438B"/>
    <w:rsid w:val="00707336"/>
    <w:rsid w:val="00707D95"/>
    <w:rsid w:val="007102E6"/>
    <w:rsid w:val="00712940"/>
    <w:rsid w:val="00715015"/>
    <w:rsid w:val="00715E66"/>
    <w:rsid w:val="007201D0"/>
    <w:rsid w:val="0072171F"/>
    <w:rsid w:val="007217F7"/>
    <w:rsid w:val="00721E7D"/>
    <w:rsid w:val="0072439A"/>
    <w:rsid w:val="00730590"/>
    <w:rsid w:val="00732DEC"/>
    <w:rsid w:val="007351EB"/>
    <w:rsid w:val="00735A3F"/>
    <w:rsid w:val="00743160"/>
    <w:rsid w:val="0074403A"/>
    <w:rsid w:val="007445C2"/>
    <w:rsid w:val="0074543E"/>
    <w:rsid w:val="0074619E"/>
    <w:rsid w:val="007506DF"/>
    <w:rsid w:val="00755407"/>
    <w:rsid w:val="00764576"/>
    <w:rsid w:val="00764B75"/>
    <w:rsid w:val="0076526C"/>
    <w:rsid w:val="00765D73"/>
    <w:rsid w:val="007717AD"/>
    <w:rsid w:val="0077239E"/>
    <w:rsid w:val="00773956"/>
    <w:rsid w:val="00773CB0"/>
    <w:rsid w:val="00775076"/>
    <w:rsid w:val="00776714"/>
    <w:rsid w:val="007778EA"/>
    <w:rsid w:val="007823E4"/>
    <w:rsid w:val="0078477C"/>
    <w:rsid w:val="00785A8F"/>
    <w:rsid w:val="00786151"/>
    <w:rsid w:val="007875B6"/>
    <w:rsid w:val="00787DAF"/>
    <w:rsid w:val="00793A8C"/>
    <w:rsid w:val="00793ADE"/>
    <w:rsid w:val="00795CC7"/>
    <w:rsid w:val="00796CDC"/>
    <w:rsid w:val="00797EF3"/>
    <w:rsid w:val="007A0DF9"/>
    <w:rsid w:val="007A108E"/>
    <w:rsid w:val="007A149A"/>
    <w:rsid w:val="007A6B53"/>
    <w:rsid w:val="007A7342"/>
    <w:rsid w:val="007A7A19"/>
    <w:rsid w:val="007B1E0E"/>
    <w:rsid w:val="007B5E1C"/>
    <w:rsid w:val="007C1778"/>
    <w:rsid w:val="007C192B"/>
    <w:rsid w:val="007C2AC9"/>
    <w:rsid w:val="007C6163"/>
    <w:rsid w:val="007C6E65"/>
    <w:rsid w:val="007D2AC4"/>
    <w:rsid w:val="007D2E0B"/>
    <w:rsid w:val="007D6EF5"/>
    <w:rsid w:val="007D7D9A"/>
    <w:rsid w:val="007D7F34"/>
    <w:rsid w:val="007E4698"/>
    <w:rsid w:val="007E7515"/>
    <w:rsid w:val="007E7706"/>
    <w:rsid w:val="007E7906"/>
    <w:rsid w:val="00800B4E"/>
    <w:rsid w:val="008016C8"/>
    <w:rsid w:val="00802001"/>
    <w:rsid w:val="00803133"/>
    <w:rsid w:val="00803F0F"/>
    <w:rsid w:val="008049DF"/>
    <w:rsid w:val="00805986"/>
    <w:rsid w:val="00815EBE"/>
    <w:rsid w:val="00817939"/>
    <w:rsid w:val="0082076A"/>
    <w:rsid w:val="008272FA"/>
    <w:rsid w:val="00827B42"/>
    <w:rsid w:val="008311D9"/>
    <w:rsid w:val="00832F5A"/>
    <w:rsid w:val="0083389F"/>
    <w:rsid w:val="00834145"/>
    <w:rsid w:val="00835B66"/>
    <w:rsid w:val="008416A4"/>
    <w:rsid w:val="0084193C"/>
    <w:rsid w:val="00845ED0"/>
    <w:rsid w:val="00850F91"/>
    <w:rsid w:val="008535C0"/>
    <w:rsid w:val="008611B2"/>
    <w:rsid w:val="0086177C"/>
    <w:rsid w:val="00861F2A"/>
    <w:rsid w:val="00862552"/>
    <w:rsid w:val="00862E02"/>
    <w:rsid w:val="00863364"/>
    <w:rsid w:val="008662F1"/>
    <w:rsid w:val="00873FD6"/>
    <w:rsid w:val="008746C9"/>
    <w:rsid w:val="00874A2C"/>
    <w:rsid w:val="00874F60"/>
    <w:rsid w:val="008821E1"/>
    <w:rsid w:val="0088251E"/>
    <w:rsid w:val="008921C4"/>
    <w:rsid w:val="00894C65"/>
    <w:rsid w:val="0089565A"/>
    <w:rsid w:val="00897842"/>
    <w:rsid w:val="008A03E0"/>
    <w:rsid w:val="008A5027"/>
    <w:rsid w:val="008B0C63"/>
    <w:rsid w:val="008B221E"/>
    <w:rsid w:val="008B38C1"/>
    <w:rsid w:val="008B4F5B"/>
    <w:rsid w:val="008C2A45"/>
    <w:rsid w:val="008C3CD7"/>
    <w:rsid w:val="008C42C9"/>
    <w:rsid w:val="008C4456"/>
    <w:rsid w:val="008C5247"/>
    <w:rsid w:val="008C54FE"/>
    <w:rsid w:val="008C61A1"/>
    <w:rsid w:val="008C6F52"/>
    <w:rsid w:val="008C74E6"/>
    <w:rsid w:val="008D01AE"/>
    <w:rsid w:val="008D0BD0"/>
    <w:rsid w:val="008D1164"/>
    <w:rsid w:val="008D1A2F"/>
    <w:rsid w:val="008D357E"/>
    <w:rsid w:val="008D36D5"/>
    <w:rsid w:val="008D69FF"/>
    <w:rsid w:val="008E0E33"/>
    <w:rsid w:val="008E1733"/>
    <w:rsid w:val="008E2902"/>
    <w:rsid w:val="008E33AB"/>
    <w:rsid w:val="008E5324"/>
    <w:rsid w:val="008E5938"/>
    <w:rsid w:val="008E7B2D"/>
    <w:rsid w:val="008F0F85"/>
    <w:rsid w:val="008F1D69"/>
    <w:rsid w:val="008F4D28"/>
    <w:rsid w:val="00904731"/>
    <w:rsid w:val="00905317"/>
    <w:rsid w:val="00906338"/>
    <w:rsid w:val="00907AE3"/>
    <w:rsid w:val="0091053F"/>
    <w:rsid w:val="00911AFD"/>
    <w:rsid w:val="00912053"/>
    <w:rsid w:val="0091224D"/>
    <w:rsid w:val="00914D21"/>
    <w:rsid w:val="009159B4"/>
    <w:rsid w:val="00917E38"/>
    <w:rsid w:val="00920084"/>
    <w:rsid w:val="009220F6"/>
    <w:rsid w:val="009238BA"/>
    <w:rsid w:val="00923A9D"/>
    <w:rsid w:val="00924A80"/>
    <w:rsid w:val="00926BDA"/>
    <w:rsid w:val="009307B1"/>
    <w:rsid w:val="009317AC"/>
    <w:rsid w:val="00934FCF"/>
    <w:rsid w:val="0093554F"/>
    <w:rsid w:val="0093659E"/>
    <w:rsid w:val="00940C01"/>
    <w:rsid w:val="00941226"/>
    <w:rsid w:val="0094195A"/>
    <w:rsid w:val="00945E8B"/>
    <w:rsid w:val="00950CB0"/>
    <w:rsid w:val="009510B1"/>
    <w:rsid w:val="009527A4"/>
    <w:rsid w:val="00954F66"/>
    <w:rsid w:val="009579D8"/>
    <w:rsid w:val="009605C6"/>
    <w:rsid w:val="009613F6"/>
    <w:rsid w:val="009647C1"/>
    <w:rsid w:val="0097199A"/>
    <w:rsid w:val="009746E9"/>
    <w:rsid w:val="00974715"/>
    <w:rsid w:val="009753E9"/>
    <w:rsid w:val="009765AD"/>
    <w:rsid w:val="009765BC"/>
    <w:rsid w:val="00976676"/>
    <w:rsid w:val="00983885"/>
    <w:rsid w:val="00984D66"/>
    <w:rsid w:val="00991AA2"/>
    <w:rsid w:val="00994475"/>
    <w:rsid w:val="00995179"/>
    <w:rsid w:val="009A43F5"/>
    <w:rsid w:val="009A5D76"/>
    <w:rsid w:val="009A7239"/>
    <w:rsid w:val="009B1727"/>
    <w:rsid w:val="009B3ABE"/>
    <w:rsid w:val="009B5F28"/>
    <w:rsid w:val="009C044D"/>
    <w:rsid w:val="009C3BC7"/>
    <w:rsid w:val="009C3FCA"/>
    <w:rsid w:val="009D45DB"/>
    <w:rsid w:val="009D4626"/>
    <w:rsid w:val="009D4DFB"/>
    <w:rsid w:val="009D648B"/>
    <w:rsid w:val="009D73FD"/>
    <w:rsid w:val="009E5315"/>
    <w:rsid w:val="009E630F"/>
    <w:rsid w:val="009F7D97"/>
    <w:rsid w:val="00A01F25"/>
    <w:rsid w:val="00A01F8C"/>
    <w:rsid w:val="00A06FE8"/>
    <w:rsid w:val="00A10E22"/>
    <w:rsid w:val="00A1144C"/>
    <w:rsid w:val="00A1420F"/>
    <w:rsid w:val="00A14ABB"/>
    <w:rsid w:val="00A171AC"/>
    <w:rsid w:val="00A17DA3"/>
    <w:rsid w:val="00A20100"/>
    <w:rsid w:val="00A22F19"/>
    <w:rsid w:val="00A23B5B"/>
    <w:rsid w:val="00A2452C"/>
    <w:rsid w:val="00A2538F"/>
    <w:rsid w:val="00A25D95"/>
    <w:rsid w:val="00A26F8E"/>
    <w:rsid w:val="00A309DF"/>
    <w:rsid w:val="00A325FC"/>
    <w:rsid w:val="00A34A64"/>
    <w:rsid w:val="00A34ED1"/>
    <w:rsid w:val="00A3535F"/>
    <w:rsid w:val="00A40844"/>
    <w:rsid w:val="00A40EAF"/>
    <w:rsid w:val="00A436EC"/>
    <w:rsid w:val="00A46A49"/>
    <w:rsid w:val="00A50C6C"/>
    <w:rsid w:val="00A518EE"/>
    <w:rsid w:val="00A53928"/>
    <w:rsid w:val="00A53BB1"/>
    <w:rsid w:val="00A547FB"/>
    <w:rsid w:val="00A55041"/>
    <w:rsid w:val="00A56BD0"/>
    <w:rsid w:val="00A61A5F"/>
    <w:rsid w:val="00A6206A"/>
    <w:rsid w:val="00A62DCC"/>
    <w:rsid w:val="00A62FCD"/>
    <w:rsid w:val="00A64189"/>
    <w:rsid w:val="00A6707E"/>
    <w:rsid w:val="00A722F4"/>
    <w:rsid w:val="00A74E89"/>
    <w:rsid w:val="00A7585A"/>
    <w:rsid w:val="00A76154"/>
    <w:rsid w:val="00A77480"/>
    <w:rsid w:val="00A81AC3"/>
    <w:rsid w:val="00A83002"/>
    <w:rsid w:val="00A8312E"/>
    <w:rsid w:val="00A85259"/>
    <w:rsid w:val="00A85DD9"/>
    <w:rsid w:val="00A914AE"/>
    <w:rsid w:val="00AA0B7C"/>
    <w:rsid w:val="00AA10F7"/>
    <w:rsid w:val="00AA26F3"/>
    <w:rsid w:val="00AA62BE"/>
    <w:rsid w:val="00AA6B29"/>
    <w:rsid w:val="00AB1CE4"/>
    <w:rsid w:val="00AB4673"/>
    <w:rsid w:val="00AB4986"/>
    <w:rsid w:val="00AB736C"/>
    <w:rsid w:val="00AC0F59"/>
    <w:rsid w:val="00AC1070"/>
    <w:rsid w:val="00AC5105"/>
    <w:rsid w:val="00AC66FC"/>
    <w:rsid w:val="00AC73EC"/>
    <w:rsid w:val="00AD58B0"/>
    <w:rsid w:val="00AE0026"/>
    <w:rsid w:val="00AE006F"/>
    <w:rsid w:val="00AE01E7"/>
    <w:rsid w:val="00AE0DEA"/>
    <w:rsid w:val="00AE4A62"/>
    <w:rsid w:val="00AE75FA"/>
    <w:rsid w:val="00AF341E"/>
    <w:rsid w:val="00B03661"/>
    <w:rsid w:val="00B0591C"/>
    <w:rsid w:val="00B06B4F"/>
    <w:rsid w:val="00B06FD6"/>
    <w:rsid w:val="00B077FF"/>
    <w:rsid w:val="00B10BEA"/>
    <w:rsid w:val="00B1146A"/>
    <w:rsid w:val="00B1227F"/>
    <w:rsid w:val="00B12ACB"/>
    <w:rsid w:val="00B12D49"/>
    <w:rsid w:val="00B13327"/>
    <w:rsid w:val="00B20F8F"/>
    <w:rsid w:val="00B212C9"/>
    <w:rsid w:val="00B30E4F"/>
    <w:rsid w:val="00B31A5B"/>
    <w:rsid w:val="00B329FD"/>
    <w:rsid w:val="00B3597E"/>
    <w:rsid w:val="00B360F9"/>
    <w:rsid w:val="00B3762A"/>
    <w:rsid w:val="00B400FB"/>
    <w:rsid w:val="00B40521"/>
    <w:rsid w:val="00B428A5"/>
    <w:rsid w:val="00B433D2"/>
    <w:rsid w:val="00B436BD"/>
    <w:rsid w:val="00B4683D"/>
    <w:rsid w:val="00B512E5"/>
    <w:rsid w:val="00B519AB"/>
    <w:rsid w:val="00B54C6D"/>
    <w:rsid w:val="00B60B1D"/>
    <w:rsid w:val="00B60DCE"/>
    <w:rsid w:val="00B61394"/>
    <w:rsid w:val="00B61BA3"/>
    <w:rsid w:val="00B61DE6"/>
    <w:rsid w:val="00B6285F"/>
    <w:rsid w:val="00B6561C"/>
    <w:rsid w:val="00B70088"/>
    <w:rsid w:val="00B72352"/>
    <w:rsid w:val="00B744E1"/>
    <w:rsid w:val="00B76BA2"/>
    <w:rsid w:val="00B77319"/>
    <w:rsid w:val="00B813F0"/>
    <w:rsid w:val="00B82B95"/>
    <w:rsid w:val="00B834DE"/>
    <w:rsid w:val="00B83595"/>
    <w:rsid w:val="00B83AF3"/>
    <w:rsid w:val="00B84786"/>
    <w:rsid w:val="00B91895"/>
    <w:rsid w:val="00B927D9"/>
    <w:rsid w:val="00B936BE"/>
    <w:rsid w:val="00B95D39"/>
    <w:rsid w:val="00BA2D0F"/>
    <w:rsid w:val="00BA46D0"/>
    <w:rsid w:val="00BA740B"/>
    <w:rsid w:val="00BB0F6F"/>
    <w:rsid w:val="00BB4E65"/>
    <w:rsid w:val="00BB58E8"/>
    <w:rsid w:val="00BB7633"/>
    <w:rsid w:val="00BC31C7"/>
    <w:rsid w:val="00BC4C54"/>
    <w:rsid w:val="00BC7203"/>
    <w:rsid w:val="00BD327D"/>
    <w:rsid w:val="00BD3646"/>
    <w:rsid w:val="00BD38F2"/>
    <w:rsid w:val="00BD4D32"/>
    <w:rsid w:val="00BD4F97"/>
    <w:rsid w:val="00BD7445"/>
    <w:rsid w:val="00BD75EB"/>
    <w:rsid w:val="00BE12D8"/>
    <w:rsid w:val="00BE26F9"/>
    <w:rsid w:val="00BE3712"/>
    <w:rsid w:val="00BE3AB9"/>
    <w:rsid w:val="00BE6CED"/>
    <w:rsid w:val="00BE6E74"/>
    <w:rsid w:val="00BF4151"/>
    <w:rsid w:val="00BF6409"/>
    <w:rsid w:val="00BF7EDB"/>
    <w:rsid w:val="00C03C01"/>
    <w:rsid w:val="00C07BA9"/>
    <w:rsid w:val="00C11577"/>
    <w:rsid w:val="00C125D5"/>
    <w:rsid w:val="00C173E6"/>
    <w:rsid w:val="00C21E04"/>
    <w:rsid w:val="00C26E43"/>
    <w:rsid w:val="00C318C1"/>
    <w:rsid w:val="00C320A9"/>
    <w:rsid w:val="00C320E6"/>
    <w:rsid w:val="00C35456"/>
    <w:rsid w:val="00C37294"/>
    <w:rsid w:val="00C40B7E"/>
    <w:rsid w:val="00C44E64"/>
    <w:rsid w:val="00C46502"/>
    <w:rsid w:val="00C51C00"/>
    <w:rsid w:val="00C553CF"/>
    <w:rsid w:val="00C6100A"/>
    <w:rsid w:val="00C6324D"/>
    <w:rsid w:val="00C64BFA"/>
    <w:rsid w:val="00C65203"/>
    <w:rsid w:val="00C66F49"/>
    <w:rsid w:val="00C705F9"/>
    <w:rsid w:val="00C717E7"/>
    <w:rsid w:val="00C7255C"/>
    <w:rsid w:val="00C7375E"/>
    <w:rsid w:val="00C754D3"/>
    <w:rsid w:val="00C7601D"/>
    <w:rsid w:val="00C7729F"/>
    <w:rsid w:val="00C773C1"/>
    <w:rsid w:val="00C817BD"/>
    <w:rsid w:val="00C81FEE"/>
    <w:rsid w:val="00C83772"/>
    <w:rsid w:val="00C837FF"/>
    <w:rsid w:val="00C84866"/>
    <w:rsid w:val="00C86988"/>
    <w:rsid w:val="00C86F74"/>
    <w:rsid w:val="00C91E9D"/>
    <w:rsid w:val="00C92E6D"/>
    <w:rsid w:val="00C93487"/>
    <w:rsid w:val="00C939F2"/>
    <w:rsid w:val="00CA3972"/>
    <w:rsid w:val="00CA51D0"/>
    <w:rsid w:val="00CA53DF"/>
    <w:rsid w:val="00CA6F8F"/>
    <w:rsid w:val="00CA7098"/>
    <w:rsid w:val="00CB0829"/>
    <w:rsid w:val="00CB1FDD"/>
    <w:rsid w:val="00CB2F52"/>
    <w:rsid w:val="00CB3524"/>
    <w:rsid w:val="00CB4AA5"/>
    <w:rsid w:val="00CB5742"/>
    <w:rsid w:val="00CB675A"/>
    <w:rsid w:val="00CB6B9F"/>
    <w:rsid w:val="00CC22CD"/>
    <w:rsid w:val="00CC24F8"/>
    <w:rsid w:val="00CC3500"/>
    <w:rsid w:val="00CC4EDA"/>
    <w:rsid w:val="00CC4F3A"/>
    <w:rsid w:val="00CC71EE"/>
    <w:rsid w:val="00CD34DA"/>
    <w:rsid w:val="00CD576A"/>
    <w:rsid w:val="00CD58CA"/>
    <w:rsid w:val="00CD621F"/>
    <w:rsid w:val="00CD74BE"/>
    <w:rsid w:val="00CE1762"/>
    <w:rsid w:val="00CE3E62"/>
    <w:rsid w:val="00CE41A7"/>
    <w:rsid w:val="00CE4471"/>
    <w:rsid w:val="00CE4C07"/>
    <w:rsid w:val="00CE5038"/>
    <w:rsid w:val="00CF1914"/>
    <w:rsid w:val="00CF2C16"/>
    <w:rsid w:val="00CF2F4D"/>
    <w:rsid w:val="00CF69FA"/>
    <w:rsid w:val="00CF779E"/>
    <w:rsid w:val="00D03F65"/>
    <w:rsid w:val="00D07654"/>
    <w:rsid w:val="00D10322"/>
    <w:rsid w:val="00D112CF"/>
    <w:rsid w:val="00D124FC"/>
    <w:rsid w:val="00D12E9A"/>
    <w:rsid w:val="00D13D61"/>
    <w:rsid w:val="00D1431D"/>
    <w:rsid w:val="00D15BFA"/>
    <w:rsid w:val="00D16763"/>
    <w:rsid w:val="00D1725C"/>
    <w:rsid w:val="00D2004A"/>
    <w:rsid w:val="00D2060C"/>
    <w:rsid w:val="00D23B5C"/>
    <w:rsid w:val="00D2663E"/>
    <w:rsid w:val="00D315DE"/>
    <w:rsid w:val="00D323F4"/>
    <w:rsid w:val="00D33075"/>
    <w:rsid w:val="00D332C8"/>
    <w:rsid w:val="00D3424D"/>
    <w:rsid w:val="00D363E3"/>
    <w:rsid w:val="00D3732B"/>
    <w:rsid w:val="00D40B47"/>
    <w:rsid w:val="00D41EC9"/>
    <w:rsid w:val="00D43182"/>
    <w:rsid w:val="00D43EEA"/>
    <w:rsid w:val="00D4455F"/>
    <w:rsid w:val="00D450F8"/>
    <w:rsid w:val="00D46939"/>
    <w:rsid w:val="00D525D1"/>
    <w:rsid w:val="00D53E62"/>
    <w:rsid w:val="00D5429D"/>
    <w:rsid w:val="00D5517C"/>
    <w:rsid w:val="00D56A61"/>
    <w:rsid w:val="00D56D31"/>
    <w:rsid w:val="00D57555"/>
    <w:rsid w:val="00D61A96"/>
    <w:rsid w:val="00D62D17"/>
    <w:rsid w:val="00D76455"/>
    <w:rsid w:val="00D809CD"/>
    <w:rsid w:val="00D80A2C"/>
    <w:rsid w:val="00D82743"/>
    <w:rsid w:val="00D850D3"/>
    <w:rsid w:val="00D87F8B"/>
    <w:rsid w:val="00D94FAC"/>
    <w:rsid w:val="00D95FB2"/>
    <w:rsid w:val="00D9608C"/>
    <w:rsid w:val="00DA060E"/>
    <w:rsid w:val="00DA0B22"/>
    <w:rsid w:val="00DA2031"/>
    <w:rsid w:val="00DA419D"/>
    <w:rsid w:val="00DA7BF6"/>
    <w:rsid w:val="00DB0394"/>
    <w:rsid w:val="00DB38F3"/>
    <w:rsid w:val="00DC143B"/>
    <w:rsid w:val="00DC15B7"/>
    <w:rsid w:val="00DC17DF"/>
    <w:rsid w:val="00DC5024"/>
    <w:rsid w:val="00DC59BB"/>
    <w:rsid w:val="00DC5AF6"/>
    <w:rsid w:val="00DC6865"/>
    <w:rsid w:val="00DC73E2"/>
    <w:rsid w:val="00DD051D"/>
    <w:rsid w:val="00DD0619"/>
    <w:rsid w:val="00DD60B9"/>
    <w:rsid w:val="00DE22C5"/>
    <w:rsid w:val="00DE2458"/>
    <w:rsid w:val="00DE3D0D"/>
    <w:rsid w:val="00DE52F2"/>
    <w:rsid w:val="00DE6D70"/>
    <w:rsid w:val="00DF1628"/>
    <w:rsid w:val="00DF4050"/>
    <w:rsid w:val="00DF6818"/>
    <w:rsid w:val="00E01F83"/>
    <w:rsid w:val="00E02821"/>
    <w:rsid w:val="00E0550E"/>
    <w:rsid w:val="00E05E3A"/>
    <w:rsid w:val="00E07CFC"/>
    <w:rsid w:val="00E10370"/>
    <w:rsid w:val="00E11298"/>
    <w:rsid w:val="00E12856"/>
    <w:rsid w:val="00E12CB8"/>
    <w:rsid w:val="00E15DED"/>
    <w:rsid w:val="00E1777F"/>
    <w:rsid w:val="00E17C9A"/>
    <w:rsid w:val="00E26328"/>
    <w:rsid w:val="00E275A5"/>
    <w:rsid w:val="00E33E40"/>
    <w:rsid w:val="00E36EDC"/>
    <w:rsid w:val="00E50EC8"/>
    <w:rsid w:val="00E552EA"/>
    <w:rsid w:val="00E5787B"/>
    <w:rsid w:val="00E63189"/>
    <w:rsid w:val="00E67DB5"/>
    <w:rsid w:val="00E7119D"/>
    <w:rsid w:val="00E71721"/>
    <w:rsid w:val="00E71C2B"/>
    <w:rsid w:val="00E72B74"/>
    <w:rsid w:val="00E72DE9"/>
    <w:rsid w:val="00E7411B"/>
    <w:rsid w:val="00E741CE"/>
    <w:rsid w:val="00E74DE3"/>
    <w:rsid w:val="00E836D0"/>
    <w:rsid w:val="00E8413E"/>
    <w:rsid w:val="00E86782"/>
    <w:rsid w:val="00E86992"/>
    <w:rsid w:val="00E936FF"/>
    <w:rsid w:val="00E94A10"/>
    <w:rsid w:val="00EA09AF"/>
    <w:rsid w:val="00EA1EEF"/>
    <w:rsid w:val="00EA21E8"/>
    <w:rsid w:val="00EA5C73"/>
    <w:rsid w:val="00EA5F21"/>
    <w:rsid w:val="00EA7C86"/>
    <w:rsid w:val="00EB1DB8"/>
    <w:rsid w:val="00EB2723"/>
    <w:rsid w:val="00EC00CD"/>
    <w:rsid w:val="00EC24B1"/>
    <w:rsid w:val="00EC69E0"/>
    <w:rsid w:val="00EC7EA9"/>
    <w:rsid w:val="00ED2F19"/>
    <w:rsid w:val="00ED7D8A"/>
    <w:rsid w:val="00EE220D"/>
    <w:rsid w:val="00EE2EF6"/>
    <w:rsid w:val="00EE3009"/>
    <w:rsid w:val="00EE4398"/>
    <w:rsid w:val="00EE5356"/>
    <w:rsid w:val="00EE63F8"/>
    <w:rsid w:val="00EF0719"/>
    <w:rsid w:val="00EF14DC"/>
    <w:rsid w:val="00EF2F35"/>
    <w:rsid w:val="00F0199B"/>
    <w:rsid w:val="00F0289B"/>
    <w:rsid w:val="00F04E97"/>
    <w:rsid w:val="00F05503"/>
    <w:rsid w:val="00F078BC"/>
    <w:rsid w:val="00F07B1E"/>
    <w:rsid w:val="00F13C5F"/>
    <w:rsid w:val="00F14ADB"/>
    <w:rsid w:val="00F14EBD"/>
    <w:rsid w:val="00F150B8"/>
    <w:rsid w:val="00F20425"/>
    <w:rsid w:val="00F25B0A"/>
    <w:rsid w:val="00F277EE"/>
    <w:rsid w:val="00F27CA6"/>
    <w:rsid w:val="00F304FE"/>
    <w:rsid w:val="00F30792"/>
    <w:rsid w:val="00F33923"/>
    <w:rsid w:val="00F34861"/>
    <w:rsid w:val="00F35360"/>
    <w:rsid w:val="00F35C84"/>
    <w:rsid w:val="00F36E3F"/>
    <w:rsid w:val="00F37189"/>
    <w:rsid w:val="00F37F0A"/>
    <w:rsid w:val="00F40CBE"/>
    <w:rsid w:val="00F41BF8"/>
    <w:rsid w:val="00F41CD7"/>
    <w:rsid w:val="00F42BCE"/>
    <w:rsid w:val="00F42DF8"/>
    <w:rsid w:val="00F43FA5"/>
    <w:rsid w:val="00F5392A"/>
    <w:rsid w:val="00F54744"/>
    <w:rsid w:val="00F55841"/>
    <w:rsid w:val="00F6506A"/>
    <w:rsid w:val="00F65ECF"/>
    <w:rsid w:val="00F66886"/>
    <w:rsid w:val="00F67977"/>
    <w:rsid w:val="00F67EAB"/>
    <w:rsid w:val="00F760D5"/>
    <w:rsid w:val="00F7783D"/>
    <w:rsid w:val="00F935D9"/>
    <w:rsid w:val="00F9458D"/>
    <w:rsid w:val="00F94E22"/>
    <w:rsid w:val="00FA11D4"/>
    <w:rsid w:val="00FA2F1F"/>
    <w:rsid w:val="00FA36B8"/>
    <w:rsid w:val="00FA4252"/>
    <w:rsid w:val="00FB116E"/>
    <w:rsid w:val="00FB1C44"/>
    <w:rsid w:val="00FB50D4"/>
    <w:rsid w:val="00FB6FEB"/>
    <w:rsid w:val="00FC141F"/>
    <w:rsid w:val="00FC1705"/>
    <w:rsid w:val="00FC1959"/>
    <w:rsid w:val="00FC2049"/>
    <w:rsid w:val="00FC25A5"/>
    <w:rsid w:val="00FC5AF7"/>
    <w:rsid w:val="00FC5B07"/>
    <w:rsid w:val="00FC718F"/>
    <w:rsid w:val="00FE16F0"/>
    <w:rsid w:val="00FE3304"/>
    <w:rsid w:val="00FE48F9"/>
    <w:rsid w:val="00FE4F0B"/>
    <w:rsid w:val="00FF0374"/>
    <w:rsid w:val="00FF2F7F"/>
    <w:rsid w:val="00FF32C7"/>
    <w:rsid w:val="00FF35FA"/>
    <w:rsid w:val="00FF38F1"/>
    <w:rsid w:val="00FF59B0"/>
    <w:rsid w:val="00FF6F13"/>
    <w:rsid w:val="00FF72AC"/>
    <w:rsid w:val="00FF7CF5"/>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27FF8054-0191-4E88-9B9F-3B2DE629B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0A2C"/>
    <w:rPr>
      <w:rFonts w:ascii="Times New Roman" w:eastAsia="Times New Roman" w:hAnsi="Times New Roman" w:cs="Times New Roman"/>
    </w:rPr>
  </w:style>
  <w:style w:type="paragraph" w:styleId="Heading1">
    <w:name w:val="heading 1"/>
    <w:basedOn w:val="Normal"/>
    <w:next w:val="Normal"/>
    <w:link w:val="Heading1Char"/>
    <w:uiPriority w:val="9"/>
    <w:qFormat/>
    <w:rsid w:val="00CB08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B08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B082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50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4715"/>
    <w:pPr>
      <w:spacing w:after="200" w:line="276" w:lineRule="auto"/>
      <w:ind w:left="720"/>
      <w:contextualSpacing/>
    </w:pPr>
    <w:rPr>
      <w:rFonts w:asciiTheme="minorHAnsi" w:eastAsiaTheme="minorHAnsi" w:hAnsiTheme="minorHAnsi" w:cstheme="minorBidi"/>
      <w:sz w:val="22"/>
      <w:szCs w:val="22"/>
      <w:lang w:val="en-GB"/>
    </w:rPr>
  </w:style>
  <w:style w:type="paragraph" w:styleId="BalloonText">
    <w:name w:val="Balloon Text"/>
    <w:basedOn w:val="Normal"/>
    <w:link w:val="BalloonTextChar"/>
    <w:uiPriority w:val="99"/>
    <w:semiHidden/>
    <w:unhideWhenUsed/>
    <w:rsid w:val="00277E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77E8C"/>
    <w:rPr>
      <w:rFonts w:ascii="Lucida Grande" w:eastAsia="Times New Roman" w:hAnsi="Lucida Grande" w:cs="Lucida Grande"/>
      <w:sz w:val="18"/>
      <w:szCs w:val="18"/>
    </w:rPr>
  </w:style>
  <w:style w:type="paragraph" w:styleId="Header">
    <w:name w:val="header"/>
    <w:basedOn w:val="Normal"/>
    <w:link w:val="HeaderChar"/>
    <w:uiPriority w:val="99"/>
    <w:unhideWhenUsed/>
    <w:rsid w:val="0076526C"/>
    <w:pPr>
      <w:tabs>
        <w:tab w:val="center" w:pos="4513"/>
        <w:tab w:val="right" w:pos="9026"/>
      </w:tabs>
    </w:pPr>
  </w:style>
  <w:style w:type="character" w:customStyle="1" w:styleId="HeaderChar">
    <w:name w:val="Header Char"/>
    <w:basedOn w:val="DefaultParagraphFont"/>
    <w:link w:val="Header"/>
    <w:uiPriority w:val="99"/>
    <w:rsid w:val="0076526C"/>
    <w:rPr>
      <w:rFonts w:ascii="Times New Roman" w:eastAsia="Times New Roman" w:hAnsi="Times New Roman" w:cs="Times New Roman"/>
    </w:rPr>
  </w:style>
  <w:style w:type="paragraph" w:styleId="Footer">
    <w:name w:val="footer"/>
    <w:basedOn w:val="Normal"/>
    <w:link w:val="FooterChar"/>
    <w:uiPriority w:val="99"/>
    <w:unhideWhenUsed/>
    <w:rsid w:val="0076526C"/>
    <w:pPr>
      <w:tabs>
        <w:tab w:val="center" w:pos="4513"/>
        <w:tab w:val="right" w:pos="9026"/>
      </w:tabs>
    </w:pPr>
  </w:style>
  <w:style w:type="character" w:customStyle="1" w:styleId="FooterChar">
    <w:name w:val="Footer Char"/>
    <w:basedOn w:val="DefaultParagraphFont"/>
    <w:link w:val="Footer"/>
    <w:uiPriority w:val="99"/>
    <w:rsid w:val="0076526C"/>
    <w:rPr>
      <w:rFonts w:ascii="Times New Roman" w:eastAsia="Times New Roman" w:hAnsi="Times New Roman" w:cs="Times New Roman"/>
    </w:rPr>
  </w:style>
  <w:style w:type="paragraph" w:styleId="NormalWeb">
    <w:name w:val="Normal (Web)"/>
    <w:basedOn w:val="Normal"/>
    <w:uiPriority w:val="99"/>
    <w:semiHidden/>
    <w:unhideWhenUsed/>
    <w:rsid w:val="00FB50D4"/>
    <w:pPr>
      <w:spacing w:before="100" w:beforeAutospacing="1" w:after="100" w:afterAutospacing="1"/>
    </w:pPr>
    <w:rPr>
      <w:rFonts w:eastAsiaTheme="minorEastAsia"/>
      <w:lang w:val="en-GB" w:eastAsia="en-GB"/>
    </w:rPr>
  </w:style>
  <w:style w:type="paragraph" w:styleId="Caption">
    <w:name w:val="caption"/>
    <w:basedOn w:val="Normal"/>
    <w:next w:val="Normal"/>
    <w:uiPriority w:val="35"/>
    <w:unhideWhenUsed/>
    <w:qFormat/>
    <w:rsid w:val="00991AA2"/>
    <w:pPr>
      <w:spacing w:after="200"/>
    </w:pPr>
    <w:rPr>
      <w:b/>
      <w:bCs/>
      <w:color w:val="4F81BD" w:themeColor="accent1"/>
      <w:sz w:val="18"/>
      <w:szCs w:val="18"/>
    </w:rPr>
  </w:style>
  <w:style w:type="character" w:styleId="CommentReference">
    <w:name w:val="annotation reference"/>
    <w:basedOn w:val="DefaultParagraphFont"/>
    <w:uiPriority w:val="99"/>
    <w:semiHidden/>
    <w:unhideWhenUsed/>
    <w:rsid w:val="00941226"/>
    <w:rPr>
      <w:sz w:val="16"/>
      <w:szCs w:val="16"/>
    </w:rPr>
  </w:style>
  <w:style w:type="paragraph" w:styleId="CommentText">
    <w:name w:val="annotation text"/>
    <w:basedOn w:val="Normal"/>
    <w:link w:val="CommentTextChar"/>
    <w:uiPriority w:val="99"/>
    <w:semiHidden/>
    <w:unhideWhenUsed/>
    <w:rsid w:val="00941226"/>
    <w:rPr>
      <w:sz w:val="20"/>
      <w:szCs w:val="20"/>
    </w:rPr>
  </w:style>
  <w:style w:type="character" w:customStyle="1" w:styleId="CommentTextChar">
    <w:name w:val="Comment Text Char"/>
    <w:basedOn w:val="DefaultParagraphFont"/>
    <w:link w:val="CommentText"/>
    <w:uiPriority w:val="99"/>
    <w:semiHidden/>
    <w:rsid w:val="009412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41226"/>
    <w:rPr>
      <w:b/>
      <w:bCs/>
    </w:rPr>
  </w:style>
  <w:style w:type="character" w:customStyle="1" w:styleId="CommentSubjectChar">
    <w:name w:val="Comment Subject Char"/>
    <w:basedOn w:val="CommentTextChar"/>
    <w:link w:val="CommentSubject"/>
    <w:uiPriority w:val="99"/>
    <w:semiHidden/>
    <w:rsid w:val="00941226"/>
    <w:rPr>
      <w:rFonts w:ascii="Times New Roman" w:eastAsia="Times New Roman" w:hAnsi="Times New Roman" w:cs="Times New Roman"/>
      <w:b/>
      <w:bCs/>
      <w:sz w:val="20"/>
      <w:szCs w:val="20"/>
    </w:rPr>
  </w:style>
  <w:style w:type="paragraph" w:styleId="NoSpacing">
    <w:name w:val="No Spacing"/>
    <w:link w:val="NoSpacingChar"/>
    <w:uiPriority w:val="1"/>
    <w:qFormat/>
    <w:rsid w:val="00D809CD"/>
    <w:rPr>
      <w:sz w:val="22"/>
      <w:szCs w:val="22"/>
      <w:lang w:eastAsia="ja-JP"/>
    </w:rPr>
  </w:style>
  <w:style w:type="character" w:customStyle="1" w:styleId="NoSpacingChar">
    <w:name w:val="No Spacing Char"/>
    <w:basedOn w:val="DefaultParagraphFont"/>
    <w:link w:val="NoSpacing"/>
    <w:uiPriority w:val="1"/>
    <w:rsid w:val="00D809CD"/>
    <w:rPr>
      <w:sz w:val="22"/>
      <w:szCs w:val="22"/>
      <w:lang w:eastAsia="ja-JP"/>
    </w:rPr>
  </w:style>
  <w:style w:type="character" w:customStyle="1" w:styleId="Heading1Char">
    <w:name w:val="Heading 1 Char"/>
    <w:basedOn w:val="DefaultParagraphFont"/>
    <w:link w:val="Heading1"/>
    <w:uiPriority w:val="9"/>
    <w:rsid w:val="00CB082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B082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B0829"/>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93659E"/>
    <w:pPr>
      <w:spacing w:line="276" w:lineRule="auto"/>
      <w:outlineLvl w:val="9"/>
    </w:pPr>
    <w:rPr>
      <w:lang w:eastAsia="ja-JP"/>
    </w:rPr>
  </w:style>
  <w:style w:type="paragraph" w:styleId="TOC1">
    <w:name w:val="toc 1"/>
    <w:basedOn w:val="Normal"/>
    <w:next w:val="Normal"/>
    <w:autoRedefine/>
    <w:uiPriority w:val="39"/>
    <w:unhideWhenUsed/>
    <w:rsid w:val="0093659E"/>
    <w:pPr>
      <w:spacing w:after="100"/>
    </w:pPr>
  </w:style>
  <w:style w:type="paragraph" w:styleId="TOC2">
    <w:name w:val="toc 2"/>
    <w:basedOn w:val="Normal"/>
    <w:next w:val="Normal"/>
    <w:autoRedefine/>
    <w:uiPriority w:val="39"/>
    <w:unhideWhenUsed/>
    <w:rsid w:val="0093659E"/>
    <w:pPr>
      <w:spacing w:after="100"/>
      <w:ind w:left="240"/>
    </w:pPr>
  </w:style>
  <w:style w:type="paragraph" w:styleId="TOC3">
    <w:name w:val="toc 3"/>
    <w:basedOn w:val="Normal"/>
    <w:next w:val="Normal"/>
    <w:autoRedefine/>
    <w:uiPriority w:val="39"/>
    <w:unhideWhenUsed/>
    <w:rsid w:val="0093659E"/>
    <w:pPr>
      <w:spacing w:after="100"/>
      <w:ind w:left="480"/>
    </w:pPr>
  </w:style>
  <w:style w:type="character" w:styleId="Hyperlink">
    <w:name w:val="Hyperlink"/>
    <w:basedOn w:val="DefaultParagraphFont"/>
    <w:uiPriority w:val="99"/>
    <w:unhideWhenUsed/>
    <w:rsid w:val="0093659E"/>
    <w:rPr>
      <w:color w:val="0000FF" w:themeColor="hyperlink"/>
      <w:u w:val="single"/>
    </w:rPr>
  </w:style>
  <w:style w:type="table" w:styleId="LightShading">
    <w:name w:val="Light Shading"/>
    <w:basedOn w:val="TableNormal"/>
    <w:uiPriority w:val="60"/>
    <w:rsid w:val="003A4E4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st">
    <w:name w:val="st"/>
    <w:basedOn w:val="DefaultParagraphFont"/>
    <w:rsid w:val="0038430A"/>
  </w:style>
  <w:style w:type="paragraph" w:customStyle="1" w:styleId="Default">
    <w:name w:val="Default"/>
    <w:rsid w:val="00934FCF"/>
    <w:pPr>
      <w:autoSpaceDE w:val="0"/>
      <w:autoSpaceDN w:val="0"/>
      <w:adjustRightInd w:val="0"/>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129841">
      <w:bodyDiv w:val="1"/>
      <w:marLeft w:val="0"/>
      <w:marRight w:val="0"/>
      <w:marTop w:val="0"/>
      <w:marBottom w:val="0"/>
      <w:divBdr>
        <w:top w:val="none" w:sz="0" w:space="0" w:color="auto"/>
        <w:left w:val="none" w:sz="0" w:space="0" w:color="auto"/>
        <w:bottom w:val="none" w:sz="0" w:space="0" w:color="auto"/>
        <w:right w:val="none" w:sz="0" w:space="0" w:color="auto"/>
      </w:divBdr>
    </w:div>
    <w:div w:id="360672115">
      <w:bodyDiv w:val="1"/>
      <w:marLeft w:val="0"/>
      <w:marRight w:val="0"/>
      <w:marTop w:val="0"/>
      <w:marBottom w:val="0"/>
      <w:divBdr>
        <w:top w:val="none" w:sz="0" w:space="0" w:color="auto"/>
        <w:left w:val="none" w:sz="0" w:space="0" w:color="auto"/>
        <w:bottom w:val="none" w:sz="0" w:space="0" w:color="auto"/>
        <w:right w:val="none" w:sz="0" w:space="0" w:color="auto"/>
      </w:divBdr>
    </w:div>
    <w:div w:id="502818880">
      <w:bodyDiv w:val="1"/>
      <w:marLeft w:val="0"/>
      <w:marRight w:val="0"/>
      <w:marTop w:val="0"/>
      <w:marBottom w:val="0"/>
      <w:divBdr>
        <w:top w:val="none" w:sz="0" w:space="0" w:color="auto"/>
        <w:left w:val="none" w:sz="0" w:space="0" w:color="auto"/>
        <w:bottom w:val="none" w:sz="0" w:space="0" w:color="auto"/>
        <w:right w:val="none" w:sz="0" w:space="0" w:color="auto"/>
      </w:divBdr>
    </w:div>
    <w:div w:id="691148663">
      <w:bodyDiv w:val="1"/>
      <w:marLeft w:val="0"/>
      <w:marRight w:val="0"/>
      <w:marTop w:val="0"/>
      <w:marBottom w:val="0"/>
      <w:divBdr>
        <w:top w:val="none" w:sz="0" w:space="0" w:color="auto"/>
        <w:left w:val="none" w:sz="0" w:space="0" w:color="auto"/>
        <w:bottom w:val="none" w:sz="0" w:space="0" w:color="auto"/>
        <w:right w:val="none" w:sz="0" w:space="0" w:color="auto"/>
      </w:divBdr>
    </w:div>
    <w:div w:id="812019978">
      <w:bodyDiv w:val="1"/>
      <w:marLeft w:val="0"/>
      <w:marRight w:val="0"/>
      <w:marTop w:val="0"/>
      <w:marBottom w:val="0"/>
      <w:divBdr>
        <w:top w:val="none" w:sz="0" w:space="0" w:color="auto"/>
        <w:left w:val="none" w:sz="0" w:space="0" w:color="auto"/>
        <w:bottom w:val="none" w:sz="0" w:space="0" w:color="auto"/>
        <w:right w:val="none" w:sz="0" w:space="0" w:color="auto"/>
      </w:divBdr>
      <w:divsChild>
        <w:div w:id="622199279">
          <w:marLeft w:val="1440"/>
          <w:marRight w:val="0"/>
          <w:marTop w:val="120"/>
          <w:marBottom w:val="0"/>
          <w:divBdr>
            <w:top w:val="none" w:sz="0" w:space="0" w:color="auto"/>
            <w:left w:val="none" w:sz="0" w:space="0" w:color="auto"/>
            <w:bottom w:val="none" w:sz="0" w:space="0" w:color="auto"/>
            <w:right w:val="none" w:sz="0" w:space="0" w:color="auto"/>
          </w:divBdr>
        </w:div>
        <w:div w:id="144469875">
          <w:marLeft w:val="1440"/>
          <w:marRight w:val="0"/>
          <w:marTop w:val="120"/>
          <w:marBottom w:val="0"/>
          <w:divBdr>
            <w:top w:val="none" w:sz="0" w:space="0" w:color="auto"/>
            <w:left w:val="none" w:sz="0" w:space="0" w:color="auto"/>
            <w:bottom w:val="none" w:sz="0" w:space="0" w:color="auto"/>
            <w:right w:val="none" w:sz="0" w:space="0" w:color="auto"/>
          </w:divBdr>
        </w:div>
      </w:divsChild>
    </w:div>
    <w:div w:id="954210164">
      <w:bodyDiv w:val="1"/>
      <w:marLeft w:val="0"/>
      <w:marRight w:val="0"/>
      <w:marTop w:val="0"/>
      <w:marBottom w:val="0"/>
      <w:divBdr>
        <w:top w:val="none" w:sz="0" w:space="0" w:color="auto"/>
        <w:left w:val="none" w:sz="0" w:space="0" w:color="auto"/>
        <w:bottom w:val="none" w:sz="0" w:space="0" w:color="auto"/>
        <w:right w:val="none" w:sz="0" w:space="0" w:color="auto"/>
      </w:divBdr>
    </w:div>
    <w:div w:id="1295217542">
      <w:bodyDiv w:val="1"/>
      <w:marLeft w:val="0"/>
      <w:marRight w:val="0"/>
      <w:marTop w:val="0"/>
      <w:marBottom w:val="0"/>
      <w:divBdr>
        <w:top w:val="none" w:sz="0" w:space="0" w:color="auto"/>
        <w:left w:val="none" w:sz="0" w:space="0" w:color="auto"/>
        <w:bottom w:val="none" w:sz="0" w:space="0" w:color="auto"/>
        <w:right w:val="none" w:sz="0" w:space="0" w:color="auto"/>
      </w:divBdr>
    </w:div>
    <w:div w:id="1311785966">
      <w:bodyDiv w:val="1"/>
      <w:marLeft w:val="0"/>
      <w:marRight w:val="0"/>
      <w:marTop w:val="0"/>
      <w:marBottom w:val="0"/>
      <w:divBdr>
        <w:top w:val="none" w:sz="0" w:space="0" w:color="auto"/>
        <w:left w:val="none" w:sz="0" w:space="0" w:color="auto"/>
        <w:bottom w:val="none" w:sz="0" w:space="0" w:color="auto"/>
        <w:right w:val="none" w:sz="0" w:space="0" w:color="auto"/>
      </w:divBdr>
    </w:div>
    <w:div w:id="1473865386">
      <w:bodyDiv w:val="1"/>
      <w:marLeft w:val="0"/>
      <w:marRight w:val="0"/>
      <w:marTop w:val="0"/>
      <w:marBottom w:val="0"/>
      <w:divBdr>
        <w:top w:val="none" w:sz="0" w:space="0" w:color="auto"/>
        <w:left w:val="none" w:sz="0" w:space="0" w:color="auto"/>
        <w:bottom w:val="none" w:sz="0" w:space="0" w:color="auto"/>
        <w:right w:val="none" w:sz="0" w:space="0" w:color="auto"/>
      </w:divBdr>
      <w:divsChild>
        <w:div w:id="71701429">
          <w:marLeft w:val="1354"/>
          <w:marRight w:val="0"/>
          <w:marTop w:val="120"/>
          <w:marBottom w:val="0"/>
          <w:divBdr>
            <w:top w:val="none" w:sz="0" w:space="0" w:color="auto"/>
            <w:left w:val="none" w:sz="0" w:space="0" w:color="auto"/>
            <w:bottom w:val="none" w:sz="0" w:space="0" w:color="auto"/>
            <w:right w:val="none" w:sz="0" w:space="0" w:color="auto"/>
          </w:divBdr>
        </w:div>
        <w:div w:id="883105799">
          <w:marLeft w:val="1354"/>
          <w:marRight w:val="0"/>
          <w:marTop w:val="120"/>
          <w:marBottom w:val="0"/>
          <w:divBdr>
            <w:top w:val="none" w:sz="0" w:space="0" w:color="auto"/>
            <w:left w:val="none" w:sz="0" w:space="0" w:color="auto"/>
            <w:bottom w:val="none" w:sz="0" w:space="0" w:color="auto"/>
            <w:right w:val="none" w:sz="0" w:space="0" w:color="auto"/>
          </w:divBdr>
        </w:div>
        <w:div w:id="1044872513">
          <w:marLeft w:val="1354"/>
          <w:marRight w:val="0"/>
          <w:marTop w:val="120"/>
          <w:marBottom w:val="0"/>
          <w:divBdr>
            <w:top w:val="none" w:sz="0" w:space="0" w:color="auto"/>
            <w:left w:val="none" w:sz="0" w:space="0" w:color="auto"/>
            <w:bottom w:val="none" w:sz="0" w:space="0" w:color="auto"/>
            <w:right w:val="none" w:sz="0" w:space="0" w:color="auto"/>
          </w:divBdr>
        </w:div>
      </w:divsChild>
    </w:div>
    <w:div w:id="1749300462">
      <w:bodyDiv w:val="1"/>
      <w:marLeft w:val="0"/>
      <w:marRight w:val="0"/>
      <w:marTop w:val="0"/>
      <w:marBottom w:val="0"/>
      <w:divBdr>
        <w:top w:val="none" w:sz="0" w:space="0" w:color="auto"/>
        <w:left w:val="none" w:sz="0" w:space="0" w:color="auto"/>
        <w:bottom w:val="none" w:sz="0" w:space="0" w:color="auto"/>
        <w:right w:val="none" w:sz="0" w:space="0" w:color="auto"/>
      </w:divBdr>
      <w:divsChild>
        <w:div w:id="1098914713">
          <w:marLeft w:val="1354"/>
          <w:marRight w:val="0"/>
          <w:marTop w:val="120"/>
          <w:marBottom w:val="0"/>
          <w:divBdr>
            <w:top w:val="none" w:sz="0" w:space="0" w:color="auto"/>
            <w:left w:val="none" w:sz="0" w:space="0" w:color="auto"/>
            <w:bottom w:val="none" w:sz="0" w:space="0" w:color="auto"/>
            <w:right w:val="none" w:sz="0" w:space="0" w:color="auto"/>
          </w:divBdr>
        </w:div>
        <w:div w:id="1912960792">
          <w:marLeft w:val="1354"/>
          <w:marRight w:val="0"/>
          <w:marTop w:val="120"/>
          <w:marBottom w:val="0"/>
          <w:divBdr>
            <w:top w:val="none" w:sz="0" w:space="0" w:color="auto"/>
            <w:left w:val="none" w:sz="0" w:space="0" w:color="auto"/>
            <w:bottom w:val="none" w:sz="0" w:space="0" w:color="auto"/>
            <w:right w:val="none" w:sz="0" w:space="0" w:color="auto"/>
          </w:divBdr>
        </w:div>
        <w:div w:id="1357926845">
          <w:marLeft w:val="1354"/>
          <w:marRight w:val="0"/>
          <w:marTop w:val="120"/>
          <w:marBottom w:val="0"/>
          <w:divBdr>
            <w:top w:val="none" w:sz="0" w:space="0" w:color="auto"/>
            <w:left w:val="none" w:sz="0" w:space="0" w:color="auto"/>
            <w:bottom w:val="none" w:sz="0" w:space="0" w:color="auto"/>
            <w:right w:val="none" w:sz="0" w:space="0" w:color="auto"/>
          </w:divBdr>
        </w:div>
      </w:divsChild>
    </w:div>
    <w:div w:id="1811048544">
      <w:bodyDiv w:val="1"/>
      <w:marLeft w:val="0"/>
      <w:marRight w:val="0"/>
      <w:marTop w:val="0"/>
      <w:marBottom w:val="0"/>
      <w:divBdr>
        <w:top w:val="none" w:sz="0" w:space="0" w:color="auto"/>
        <w:left w:val="none" w:sz="0" w:space="0" w:color="auto"/>
        <w:bottom w:val="none" w:sz="0" w:space="0" w:color="auto"/>
        <w:right w:val="none" w:sz="0" w:space="0" w:color="auto"/>
      </w:divBdr>
    </w:div>
    <w:div w:id="1926114029">
      <w:bodyDiv w:val="1"/>
      <w:marLeft w:val="0"/>
      <w:marRight w:val="0"/>
      <w:marTop w:val="0"/>
      <w:marBottom w:val="0"/>
      <w:divBdr>
        <w:top w:val="none" w:sz="0" w:space="0" w:color="auto"/>
        <w:left w:val="none" w:sz="0" w:space="0" w:color="auto"/>
        <w:bottom w:val="none" w:sz="0" w:space="0" w:color="auto"/>
        <w:right w:val="none" w:sz="0" w:space="0" w:color="auto"/>
      </w:divBdr>
    </w:div>
    <w:div w:id="2112384600">
      <w:bodyDiv w:val="1"/>
      <w:marLeft w:val="0"/>
      <w:marRight w:val="0"/>
      <w:marTop w:val="0"/>
      <w:marBottom w:val="0"/>
      <w:divBdr>
        <w:top w:val="none" w:sz="0" w:space="0" w:color="auto"/>
        <w:left w:val="none" w:sz="0" w:space="0" w:color="auto"/>
        <w:bottom w:val="none" w:sz="0" w:space="0" w:color="auto"/>
        <w:right w:val="none" w:sz="0" w:space="0" w:color="auto"/>
      </w:divBdr>
    </w:div>
    <w:div w:id="2130389754">
      <w:bodyDiv w:val="1"/>
      <w:marLeft w:val="0"/>
      <w:marRight w:val="0"/>
      <w:marTop w:val="0"/>
      <w:marBottom w:val="0"/>
      <w:divBdr>
        <w:top w:val="none" w:sz="0" w:space="0" w:color="auto"/>
        <w:left w:val="none" w:sz="0" w:space="0" w:color="auto"/>
        <w:bottom w:val="none" w:sz="0" w:space="0" w:color="auto"/>
        <w:right w:val="none" w:sz="0" w:space="0" w:color="auto"/>
      </w:divBdr>
      <w:divsChild>
        <w:div w:id="98532464">
          <w:marLeft w:val="1440"/>
          <w:marRight w:val="0"/>
          <w:marTop w:val="120"/>
          <w:marBottom w:val="0"/>
          <w:divBdr>
            <w:top w:val="none" w:sz="0" w:space="0" w:color="auto"/>
            <w:left w:val="none" w:sz="0" w:space="0" w:color="auto"/>
            <w:bottom w:val="none" w:sz="0" w:space="0" w:color="auto"/>
            <w:right w:val="none" w:sz="0" w:space="0" w:color="auto"/>
          </w:divBdr>
        </w:div>
        <w:div w:id="153836555">
          <w:marLeft w:val="1440"/>
          <w:marRight w:val="0"/>
          <w:marTop w:val="120"/>
          <w:marBottom w:val="0"/>
          <w:divBdr>
            <w:top w:val="none" w:sz="0" w:space="0" w:color="auto"/>
            <w:left w:val="none" w:sz="0" w:space="0" w:color="auto"/>
            <w:bottom w:val="none" w:sz="0" w:space="0" w:color="auto"/>
            <w:right w:val="none" w:sz="0" w:space="0" w:color="auto"/>
          </w:divBdr>
        </w:div>
        <w:div w:id="1954634248">
          <w:marLeft w:val="1440"/>
          <w:marRight w:val="0"/>
          <w:marTop w:val="12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8.emf"/><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11.jpe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7.e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vimeo.com/125072271" TargetMode="Externa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yperlink" Target="file:///C:\Users\Barthlomew%20Chataika\AppData\Local\Microsoft\Windows\Temporary%20Internet%20Files\Content.Outlook\2CJZS5OZ\www.beatingfamine.com" TargetMode="External"/><Relationship Id="rId10" Type="http://schemas.openxmlformats.org/officeDocument/2006/relationships/hyperlink" Target="mailto:lt.desta@cgiar.org" TargetMode="External"/><Relationship Id="rId19" Type="http://schemas.openxmlformats.org/officeDocument/2006/relationships/image" Target="media/image9.emf"/><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eader" Target="header1.xml"/><Relationship Id="rId22" Type="http://schemas.openxmlformats.org/officeDocument/2006/relationships/image" Target="media/image12.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D4289E7CD3C4E8380901CA92F540CDC"/>
        <w:category>
          <w:name w:val="General"/>
          <w:gallery w:val="placeholder"/>
        </w:category>
        <w:types>
          <w:type w:val="bbPlcHdr"/>
        </w:types>
        <w:behaviors>
          <w:behavior w:val="content"/>
        </w:behaviors>
        <w:guid w:val="{1FEA15DE-C7F6-4969-826B-64C09612122D}"/>
      </w:docPartPr>
      <w:docPartBody>
        <w:p w:rsidR="009D6A12" w:rsidRDefault="00A76D97" w:rsidP="00A76D97">
          <w:pPr>
            <w:pStyle w:val="0D4289E7CD3C4E8380901CA92F540CDC"/>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D97"/>
    <w:rsid w:val="000245E4"/>
    <w:rsid w:val="00067E3C"/>
    <w:rsid w:val="00220D40"/>
    <w:rsid w:val="00397507"/>
    <w:rsid w:val="003F2968"/>
    <w:rsid w:val="00407123"/>
    <w:rsid w:val="00430EAC"/>
    <w:rsid w:val="00496B46"/>
    <w:rsid w:val="005E4250"/>
    <w:rsid w:val="007134A7"/>
    <w:rsid w:val="00983BA7"/>
    <w:rsid w:val="009D6A12"/>
    <w:rsid w:val="00A52CFF"/>
    <w:rsid w:val="00A76D97"/>
    <w:rsid w:val="00AA7FF9"/>
    <w:rsid w:val="00B256F3"/>
    <w:rsid w:val="00C00D66"/>
    <w:rsid w:val="00C309C7"/>
    <w:rsid w:val="00D06A4D"/>
    <w:rsid w:val="00D84FFD"/>
    <w:rsid w:val="00E47EB6"/>
    <w:rsid w:val="00EE47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4289E7CD3C4E8380901CA92F540CDC">
    <w:name w:val="0D4289E7CD3C4E8380901CA92F540CDC"/>
    <w:rsid w:val="00A76D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2015-12-28T00:00:00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962DE6-DB6E-436B-841D-B4BE309A0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4285</Words>
  <Characters>24427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Performance of Bush and Climbing beans under the prolonged drought in different Cropping Systems and Fertility Management Regimes in Linthipe and Kandeu, Malawi</vt:lpstr>
    </vt:vector>
  </TitlesOfParts>
  <Company>CIAT</Company>
  <LinksUpToDate>false</LinksUpToDate>
  <CharactersWithSpaces>28655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Performance of Bush and Climbing beans under the prolonged drought in different Cropping Systems and Fertility Management Regimes in Linthipe and Kandeu, Malawi</dc:title>
  <dc:creator>Lulseged Tamene</dc:creator>
  <cp:lastModifiedBy>Lulseged Desta</cp:lastModifiedBy>
  <cp:revision>13</cp:revision>
  <cp:lastPrinted>2015-01-14T07:27:00Z</cp:lastPrinted>
  <dcterms:created xsi:type="dcterms:W3CDTF">2016-01-07T13:45:00Z</dcterms:created>
  <dcterms:modified xsi:type="dcterms:W3CDTF">2016-01-08T10:54:00Z</dcterms:modified>
</cp:coreProperties>
</file>