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68E" w:rsidRPr="00E923E3" w:rsidRDefault="009A468E" w:rsidP="009A468E">
      <w:pPr>
        <w:jc w:val="center"/>
        <w:rPr>
          <w:rFonts w:ascii="Times New Roman" w:hAnsi="Times New Roman" w:cs="Times New Roman"/>
          <w:sz w:val="28"/>
          <w:szCs w:val="28"/>
        </w:rPr>
      </w:pPr>
      <w:r w:rsidRPr="00E923E3">
        <w:rPr>
          <w:rFonts w:ascii="Times New Roman" w:hAnsi="Times New Roman" w:cs="Times New Roman"/>
          <w:sz w:val="28"/>
          <w:szCs w:val="28"/>
        </w:rPr>
        <w:t>Региональный экологический центр Центральной Азии (РЭЦЦА)</w:t>
      </w:r>
    </w:p>
    <w:p w:rsidR="009A468E" w:rsidRPr="00E923E3" w:rsidRDefault="009A468E" w:rsidP="009A468E">
      <w:pPr>
        <w:jc w:val="center"/>
        <w:rPr>
          <w:rFonts w:ascii="Times New Roman" w:hAnsi="Times New Roman" w:cs="Times New Roman"/>
          <w:sz w:val="28"/>
          <w:szCs w:val="28"/>
        </w:rPr>
      </w:pPr>
      <w:proofErr w:type="spellStart"/>
      <w:r w:rsidRPr="00E923E3">
        <w:rPr>
          <w:rFonts w:ascii="Times New Roman" w:hAnsi="Times New Roman" w:cs="Times New Roman"/>
          <w:sz w:val="28"/>
          <w:szCs w:val="28"/>
        </w:rPr>
        <w:t>Таразский</w:t>
      </w:r>
      <w:proofErr w:type="spellEnd"/>
      <w:r w:rsidRPr="00E923E3">
        <w:rPr>
          <w:rFonts w:ascii="Times New Roman" w:hAnsi="Times New Roman" w:cs="Times New Roman"/>
          <w:sz w:val="28"/>
          <w:szCs w:val="28"/>
        </w:rPr>
        <w:t xml:space="preserve"> Государственный университет </w:t>
      </w:r>
      <w:proofErr w:type="spellStart"/>
      <w:r w:rsidRPr="00E923E3">
        <w:rPr>
          <w:rFonts w:ascii="Times New Roman" w:hAnsi="Times New Roman" w:cs="Times New Roman"/>
          <w:sz w:val="28"/>
          <w:szCs w:val="28"/>
        </w:rPr>
        <w:t>им.М.Х.Дулати</w:t>
      </w:r>
      <w:proofErr w:type="spellEnd"/>
    </w:p>
    <w:p w:rsidR="009A468E" w:rsidRPr="00E923E3" w:rsidRDefault="009A468E" w:rsidP="009A468E">
      <w:pPr>
        <w:rPr>
          <w:rFonts w:ascii="Times New Roman" w:hAnsi="Times New Roman" w:cs="Times New Roman"/>
          <w:sz w:val="28"/>
          <w:szCs w:val="28"/>
        </w:rPr>
      </w:pPr>
    </w:p>
    <w:p w:rsidR="009A468E" w:rsidRPr="00E923E3" w:rsidRDefault="009A468E" w:rsidP="009A468E">
      <w:pPr>
        <w:rPr>
          <w:rFonts w:ascii="Times New Roman" w:hAnsi="Times New Roman" w:cs="Times New Roman"/>
          <w:sz w:val="28"/>
          <w:szCs w:val="28"/>
        </w:rPr>
      </w:pPr>
    </w:p>
    <w:p w:rsidR="009A468E" w:rsidRPr="00E923E3" w:rsidRDefault="009A468E" w:rsidP="009A468E">
      <w:pPr>
        <w:jc w:val="right"/>
        <w:rPr>
          <w:rFonts w:ascii="Times New Roman" w:hAnsi="Times New Roman" w:cs="Times New Roman"/>
          <w:sz w:val="28"/>
          <w:szCs w:val="28"/>
        </w:rPr>
      </w:pPr>
      <w:r w:rsidRPr="00E923E3">
        <w:rPr>
          <w:rFonts w:ascii="Times New Roman" w:hAnsi="Times New Roman" w:cs="Times New Roman"/>
          <w:sz w:val="28"/>
          <w:szCs w:val="28"/>
        </w:rPr>
        <w:t xml:space="preserve">                                                             </w:t>
      </w:r>
      <w:r w:rsidR="00FD777B">
        <w:rPr>
          <w:rFonts w:ascii="Times New Roman" w:hAnsi="Times New Roman" w:cs="Times New Roman"/>
          <w:sz w:val="28"/>
          <w:szCs w:val="28"/>
        </w:rPr>
        <w:t xml:space="preserve">                              </w:t>
      </w:r>
    </w:p>
    <w:p w:rsidR="009A468E" w:rsidRPr="00E923E3" w:rsidRDefault="009A468E" w:rsidP="009A468E">
      <w:pPr>
        <w:rPr>
          <w:rFonts w:ascii="Times New Roman" w:hAnsi="Times New Roman" w:cs="Times New Roman"/>
          <w:b/>
          <w:sz w:val="28"/>
          <w:szCs w:val="28"/>
        </w:rPr>
      </w:pPr>
    </w:p>
    <w:p w:rsidR="006B5EA0" w:rsidRDefault="006B5EA0" w:rsidP="00FD777B">
      <w:pPr>
        <w:jc w:val="center"/>
        <w:rPr>
          <w:rFonts w:ascii="Times New Roman" w:hAnsi="Times New Roman" w:cs="Times New Roman"/>
          <w:b/>
          <w:sz w:val="28"/>
          <w:szCs w:val="28"/>
        </w:rPr>
      </w:pPr>
    </w:p>
    <w:p w:rsidR="006B5EA0" w:rsidRDefault="006B5EA0" w:rsidP="006B5EA0">
      <w:pPr>
        <w:jc w:val="center"/>
        <w:rPr>
          <w:rFonts w:ascii="Times New Roman" w:hAnsi="Times New Roman" w:cs="Times New Roman"/>
          <w:b/>
          <w:sz w:val="28"/>
          <w:szCs w:val="28"/>
        </w:rPr>
      </w:pPr>
    </w:p>
    <w:p w:rsidR="006B5EA0" w:rsidRPr="00AA690A" w:rsidRDefault="006B5EA0" w:rsidP="00AA690A">
      <w:pPr>
        <w:jc w:val="center"/>
        <w:rPr>
          <w:rFonts w:ascii="Times New Roman" w:hAnsi="Times New Roman" w:cs="Times New Roman"/>
          <w:b/>
          <w:sz w:val="24"/>
          <w:szCs w:val="24"/>
        </w:rPr>
      </w:pPr>
      <w:r w:rsidRPr="00AA690A">
        <w:rPr>
          <w:rFonts w:ascii="Times New Roman" w:hAnsi="Times New Roman" w:cs="Times New Roman"/>
          <w:b/>
          <w:sz w:val="24"/>
          <w:szCs w:val="24"/>
        </w:rPr>
        <w:t xml:space="preserve">Егембердиев Даулет </w:t>
      </w:r>
      <w:proofErr w:type="spellStart"/>
      <w:r w:rsidRPr="00AA690A">
        <w:rPr>
          <w:rFonts w:ascii="Times New Roman" w:hAnsi="Times New Roman" w:cs="Times New Roman"/>
          <w:b/>
          <w:sz w:val="24"/>
          <w:szCs w:val="24"/>
        </w:rPr>
        <w:t>Канатович</w:t>
      </w:r>
      <w:proofErr w:type="spellEnd"/>
    </w:p>
    <w:p w:rsidR="006B5EA0" w:rsidRPr="00AA690A" w:rsidRDefault="006B5EA0" w:rsidP="00FD777B">
      <w:pPr>
        <w:jc w:val="center"/>
        <w:rPr>
          <w:rFonts w:ascii="Times New Roman" w:hAnsi="Times New Roman" w:cs="Times New Roman"/>
          <w:b/>
          <w:sz w:val="24"/>
          <w:szCs w:val="24"/>
        </w:rPr>
      </w:pPr>
    </w:p>
    <w:p w:rsidR="006B5EA0" w:rsidRPr="00AA690A" w:rsidRDefault="006B5EA0" w:rsidP="00FD777B">
      <w:pPr>
        <w:jc w:val="center"/>
        <w:rPr>
          <w:rFonts w:ascii="Times New Roman" w:hAnsi="Times New Roman" w:cs="Times New Roman"/>
          <w:b/>
          <w:sz w:val="24"/>
          <w:szCs w:val="24"/>
        </w:rPr>
      </w:pPr>
    </w:p>
    <w:p w:rsidR="00FD777B" w:rsidRPr="00AA690A" w:rsidRDefault="00FD777B" w:rsidP="00FD777B">
      <w:pPr>
        <w:jc w:val="center"/>
        <w:rPr>
          <w:rFonts w:ascii="Times New Roman" w:hAnsi="Times New Roman" w:cs="Times New Roman"/>
          <w:b/>
          <w:sz w:val="24"/>
          <w:szCs w:val="24"/>
        </w:rPr>
      </w:pPr>
      <w:r w:rsidRPr="00AA690A">
        <w:rPr>
          <w:rFonts w:ascii="Times New Roman" w:hAnsi="Times New Roman" w:cs="Times New Roman"/>
          <w:b/>
          <w:sz w:val="24"/>
          <w:szCs w:val="24"/>
        </w:rPr>
        <w:t xml:space="preserve">Презентация </w:t>
      </w:r>
      <w:r w:rsidR="00642260" w:rsidRPr="00AA690A">
        <w:rPr>
          <w:rFonts w:ascii="Times New Roman" w:hAnsi="Times New Roman" w:cs="Times New Roman"/>
          <w:b/>
          <w:sz w:val="24"/>
          <w:szCs w:val="24"/>
        </w:rPr>
        <w:t>магистерской</w:t>
      </w:r>
      <w:r w:rsidRPr="00AA690A">
        <w:rPr>
          <w:rFonts w:ascii="Times New Roman" w:hAnsi="Times New Roman" w:cs="Times New Roman"/>
          <w:b/>
          <w:sz w:val="24"/>
          <w:szCs w:val="24"/>
        </w:rPr>
        <w:t xml:space="preserve"> диссертации по теме</w:t>
      </w:r>
    </w:p>
    <w:p w:rsidR="009A468E" w:rsidRPr="00AA690A" w:rsidRDefault="00FD777B" w:rsidP="009A468E">
      <w:pPr>
        <w:rPr>
          <w:rFonts w:ascii="Times New Roman" w:hAnsi="Times New Roman" w:cs="Times New Roman"/>
          <w:b/>
          <w:sz w:val="24"/>
          <w:szCs w:val="24"/>
        </w:rPr>
      </w:pPr>
      <w:r w:rsidRPr="00AA690A">
        <w:rPr>
          <w:rFonts w:ascii="Times New Roman" w:hAnsi="Times New Roman" w:cs="Times New Roman"/>
          <w:b/>
          <w:sz w:val="24"/>
          <w:szCs w:val="24"/>
        </w:rPr>
        <w:t xml:space="preserve"> «</w:t>
      </w:r>
      <w:r w:rsidR="009A468E" w:rsidRPr="00AA690A">
        <w:rPr>
          <w:rFonts w:ascii="Times New Roman" w:hAnsi="Times New Roman" w:cs="Times New Roman"/>
          <w:b/>
          <w:sz w:val="24"/>
          <w:szCs w:val="24"/>
        </w:rPr>
        <w:t>Обоснования стоимости экосистемных услуг при использовании водных ресурсов для орошения в бассейне Арысь - Туркестанского канала</w:t>
      </w:r>
      <w:r w:rsidRPr="00AA690A">
        <w:rPr>
          <w:rFonts w:ascii="Times New Roman" w:hAnsi="Times New Roman" w:cs="Times New Roman"/>
          <w:b/>
          <w:sz w:val="24"/>
          <w:szCs w:val="24"/>
        </w:rPr>
        <w:t>»</w:t>
      </w:r>
    </w:p>
    <w:p w:rsidR="00FD777B" w:rsidRDefault="00FD777B" w:rsidP="00FD777B">
      <w:pPr>
        <w:rPr>
          <w:rFonts w:ascii="Times New Roman" w:hAnsi="Times New Roman" w:cs="Times New Roman"/>
          <w:sz w:val="24"/>
          <w:szCs w:val="24"/>
        </w:rPr>
      </w:pPr>
    </w:p>
    <w:p w:rsidR="00AA690A" w:rsidRPr="00AA690A" w:rsidRDefault="00AA690A" w:rsidP="00FD777B">
      <w:pPr>
        <w:rPr>
          <w:rFonts w:ascii="Times New Roman" w:hAnsi="Times New Roman" w:cs="Times New Roman"/>
          <w:sz w:val="24"/>
          <w:szCs w:val="24"/>
        </w:rPr>
      </w:pPr>
    </w:p>
    <w:p w:rsidR="00FD777B" w:rsidRDefault="00FD777B" w:rsidP="00FD777B">
      <w:pPr>
        <w:jc w:val="center"/>
        <w:rPr>
          <w:rFonts w:ascii="Times New Roman" w:hAnsi="Times New Roman" w:cs="Times New Roman"/>
          <w:b/>
          <w:sz w:val="28"/>
          <w:szCs w:val="28"/>
        </w:rPr>
      </w:pPr>
    </w:p>
    <w:p w:rsidR="00FD777B" w:rsidRDefault="00FD777B" w:rsidP="00FD777B">
      <w:pPr>
        <w:jc w:val="center"/>
        <w:rPr>
          <w:rFonts w:ascii="Times New Roman" w:hAnsi="Times New Roman" w:cs="Times New Roman"/>
          <w:b/>
          <w:sz w:val="28"/>
          <w:szCs w:val="28"/>
        </w:rPr>
      </w:pPr>
    </w:p>
    <w:p w:rsidR="009A468E" w:rsidRPr="00E923E3" w:rsidRDefault="009A468E" w:rsidP="009A468E">
      <w:pPr>
        <w:rPr>
          <w:rFonts w:ascii="Times New Roman" w:hAnsi="Times New Roman" w:cs="Times New Roman"/>
          <w:b/>
          <w:sz w:val="28"/>
          <w:szCs w:val="28"/>
        </w:rPr>
      </w:pPr>
    </w:p>
    <w:p w:rsidR="009A468E" w:rsidRPr="00E923E3" w:rsidRDefault="009A468E" w:rsidP="009A468E">
      <w:pPr>
        <w:rPr>
          <w:rFonts w:ascii="Times New Roman" w:hAnsi="Times New Roman" w:cs="Times New Roman"/>
          <w:b/>
          <w:sz w:val="28"/>
          <w:szCs w:val="28"/>
        </w:rPr>
      </w:pPr>
    </w:p>
    <w:p w:rsidR="00AA690A" w:rsidRDefault="00AA690A" w:rsidP="00AA690A">
      <w:pPr>
        <w:rPr>
          <w:rFonts w:ascii="Times New Roman" w:hAnsi="Times New Roman" w:cs="Times New Roman"/>
          <w:sz w:val="28"/>
          <w:szCs w:val="28"/>
          <w:lang w:val="kk-KZ"/>
        </w:rPr>
      </w:pPr>
    </w:p>
    <w:p w:rsidR="009A468E" w:rsidRPr="00AA690A" w:rsidRDefault="009A468E" w:rsidP="00AA690A">
      <w:pPr>
        <w:jc w:val="center"/>
        <w:rPr>
          <w:rFonts w:ascii="Times New Roman" w:hAnsi="Times New Roman" w:cs="Times New Roman"/>
          <w:sz w:val="28"/>
          <w:szCs w:val="28"/>
        </w:rPr>
      </w:pPr>
      <w:r w:rsidRPr="00AA690A">
        <w:rPr>
          <w:rFonts w:ascii="Times New Roman" w:hAnsi="Times New Roman" w:cs="Times New Roman"/>
          <w:sz w:val="24"/>
          <w:szCs w:val="24"/>
        </w:rPr>
        <w:t>Республика Казахстан</w:t>
      </w:r>
    </w:p>
    <w:p w:rsidR="009A468E" w:rsidRPr="00AA690A" w:rsidRDefault="009A468E" w:rsidP="009A468E">
      <w:pPr>
        <w:jc w:val="center"/>
        <w:rPr>
          <w:rFonts w:ascii="Times New Roman" w:hAnsi="Times New Roman" w:cs="Times New Roman"/>
          <w:sz w:val="24"/>
          <w:szCs w:val="24"/>
        </w:rPr>
      </w:pPr>
      <w:proofErr w:type="spellStart"/>
      <w:r w:rsidRPr="00AA690A">
        <w:rPr>
          <w:rFonts w:ascii="Times New Roman" w:hAnsi="Times New Roman" w:cs="Times New Roman"/>
          <w:sz w:val="24"/>
          <w:szCs w:val="24"/>
        </w:rPr>
        <w:t>Тараз</w:t>
      </w:r>
      <w:proofErr w:type="spellEnd"/>
      <w:r w:rsidRPr="00AA690A">
        <w:rPr>
          <w:rFonts w:ascii="Times New Roman" w:hAnsi="Times New Roman" w:cs="Times New Roman"/>
          <w:sz w:val="24"/>
          <w:szCs w:val="24"/>
        </w:rPr>
        <w:t xml:space="preserve"> 2015</w:t>
      </w:r>
      <w:r w:rsidR="00AA690A" w:rsidRPr="00FB5D6E">
        <w:rPr>
          <w:rFonts w:ascii="Times New Roman" w:hAnsi="Times New Roman" w:cs="Times New Roman"/>
          <w:sz w:val="24"/>
          <w:szCs w:val="24"/>
        </w:rPr>
        <w:t xml:space="preserve"> г.</w:t>
      </w:r>
    </w:p>
    <w:p w:rsidR="009A468E" w:rsidRPr="00E72CA5" w:rsidRDefault="009A468E" w:rsidP="009A468E">
      <w:pPr>
        <w:jc w:val="center"/>
        <w:rPr>
          <w:rFonts w:ascii="Times New Roman" w:hAnsi="Times New Roman" w:cs="Times New Roman"/>
          <w:sz w:val="28"/>
          <w:szCs w:val="28"/>
          <w:lang w:val="kk-KZ"/>
        </w:rPr>
      </w:pPr>
    </w:p>
    <w:p w:rsidR="00AA690A" w:rsidRDefault="00AA690A" w:rsidP="009A468E">
      <w:pPr>
        <w:jc w:val="center"/>
        <w:rPr>
          <w:rFonts w:ascii="Times New Roman" w:hAnsi="Times New Roman" w:cs="Times New Roman"/>
          <w:sz w:val="32"/>
          <w:szCs w:val="32"/>
          <w:lang w:val="kk-KZ"/>
        </w:rPr>
      </w:pPr>
    </w:p>
    <w:p w:rsidR="00AA690A" w:rsidRDefault="00AA690A" w:rsidP="009A468E">
      <w:pPr>
        <w:jc w:val="center"/>
        <w:rPr>
          <w:rFonts w:ascii="Times New Roman" w:hAnsi="Times New Roman" w:cs="Times New Roman"/>
          <w:sz w:val="32"/>
          <w:szCs w:val="32"/>
          <w:lang w:val="kk-KZ"/>
        </w:rPr>
      </w:pPr>
    </w:p>
    <w:p w:rsidR="009A468E" w:rsidRPr="0093207D" w:rsidRDefault="009A468E" w:rsidP="009A468E">
      <w:pPr>
        <w:jc w:val="center"/>
        <w:rPr>
          <w:rFonts w:ascii="Times New Roman" w:hAnsi="Times New Roman" w:cs="Times New Roman"/>
          <w:sz w:val="32"/>
          <w:szCs w:val="32"/>
          <w:lang w:val="kk-KZ"/>
        </w:rPr>
      </w:pPr>
      <w:r w:rsidRPr="0093207D">
        <w:rPr>
          <w:rFonts w:ascii="Times New Roman" w:hAnsi="Times New Roman" w:cs="Times New Roman"/>
          <w:sz w:val="32"/>
          <w:szCs w:val="32"/>
          <w:lang w:val="kk-KZ"/>
        </w:rPr>
        <w:lastRenderedPageBreak/>
        <w:t>Оглавление</w:t>
      </w:r>
    </w:p>
    <w:p w:rsidR="009A468E" w:rsidRPr="00E923E3" w:rsidRDefault="009A468E" w:rsidP="009A468E">
      <w:pPr>
        <w:jc w:val="right"/>
        <w:rPr>
          <w:rFonts w:ascii="Times New Roman" w:hAnsi="Times New Roman" w:cs="Times New Roman"/>
          <w:sz w:val="28"/>
          <w:szCs w:val="28"/>
          <w:lang w:val="kk-KZ"/>
        </w:rPr>
      </w:pPr>
      <w:r w:rsidRPr="00E923E3">
        <w:rPr>
          <w:rFonts w:ascii="Times New Roman" w:hAnsi="Times New Roman" w:cs="Times New Roman"/>
          <w:sz w:val="28"/>
          <w:szCs w:val="28"/>
          <w:lang w:val="kk-KZ"/>
        </w:rPr>
        <w:t>стр</w:t>
      </w:r>
    </w:p>
    <w:p w:rsidR="009A468E" w:rsidRPr="00E923E3" w:rsidRDefault="009A468E" w:rsidP="009A468E">
      <w:pPr>
        <w:rPr>
          <w:rFonts w:ascii="Times New Roman" w:hAnsi="Times New Roman" w:cs="Times New Roman"/>
          <w:sz w:val="28"/>
          <w:szCs w:val="28"/>
        </w:rPr>
      </w:pPr>
      <w:r w:rsidRPr="00E923E3">
        <w:rPr>
          <w:rFonts w:ascii="Times New Roman" w:hAnsi="Times New Roman" w:cs="Times New Roman"/>
          <w:sz w:val="28"/>
          <w:szCs w:val="28"/>
        </w:rPr>
        <w:t xml:space="preserve"> В</w:t>
      </w:r>
      <w:r w:rsidRPr="00E923E3">
        <w:rPr>
          <w:rFonts w:ascii="Times New Roman" w:hAnsi="Times New Roman" w:cs="Times New Roman"/>
          <w:sz w:val="28"/>
          <w:szCs w:val="28"/>
          <w:lang w:val="kk-KZ"/>
        </w:rPr>
        <w:t>ВЕДЕНИЕ</w:t>
      </w:r>
      <w:r w:rsidRPr="00E923E3">
        <w:rPr>
          <w:rFonts w:ascii="Times New Roman" w:hAnsi="Times New Roman" w:cs="Times New Roman"/>
          <w:sz w:val="28"/>
          <w:szCs w:val="28"/>
        </w:rPr>
        <w:t>…………………………………………………………………………</w:t>
      </w:r>
    </w:p>
    <w:p w:rsidR="009A468E" w:rsidRPr="00EE54BE" w:rsidRDefault="009A468E" w:rsidP="009A468E">
      <w:pPr>
        <w:rPr>
          <w:rFonts w:ascii="Times New Roman" w:hAnsi="Times New Roman" w:cs="Times New Roman"/>
          <w:sz w:val="28"/>
          <w:szCs w:val="28"/>
        </w:rPr>
      </w:pPr>
      <w:r w:rsidRPr="00E923E3">
        <w:rPr>
          <w:rFonts w:ascii="Times New Roman" w:hAnsi="Times New Roman" w:cs="Times New Roman"/>
          <w:sz w:val="28"/>
          <w:szCs w:val="28"/>
        </w:rPr>
        <w:t>1.</w:t>
      </w:r>
      <w:r>
        <w:rPr>
          <w:rFonts w:ascii="Times New Roman" w:hAnsi="Times New Roman" w:cs="Times New Roman"/>
          <w:sz w:val="28"/>
          <w:szCs w:val="28"/>
          <w:lang w:val="kk-KZ"/>
        </w:rPr>
        <w:t>ПРИРОДНО-КЛИМАТИЧЕСКИЕ И ЭКОЛОГИЧЕСКИЕ УСЛОВИЯ РАЙОНА ИСЛЕДОВАНИЙ</w:t>
      </w:r>
      <w:r w:rsidRPr="00EE54BE">
        <w:rPr>
          <w:rFonts w:ascii="Times New Roman" w:hAnsi="Times New Roman" w:cs="Times New Roman"/>
          <w:sz w:val="28"/>
          <w:szCs w:val="28"/>
        </w:rPr>
        <w:t>……………………………………………………….</w:t>
      </w:r>
    </w:p>
    <w:p w:rsidR="009A468E" w:rsidRPr="00DA26EE" w:rsidRDefault="009A468E" w:rsidP="009A468E">
      <w:pPr>
        <w:rPr>
          <w:rFonts w:ascii="Times New Roman" w:hAnsi="Times New Roman" w:cs="Times New Roman"/>
          <w:sz w:val="28"/>
          <w:szCs w:val="28"/>
        </w:rPr>
      </w:pPr>
      <w:r w:rsidRPr="00E923E3">
        <w:rPr>
          <w:rFonts w:ascii="Times New Roman" w:hAnsi="Times New Roman" w:cs="Times New Roman"/>
          <w:sz w:val="28"/>
          <w:szCs w:val="28"/>
        </w:rPr>
        <w:t xml:space="preserve">1.1Климатические </w:t>
      </w:r>
      <w:r w:rsidRPr="00E923E3">
        <w:rPr>
          <w:rFonts w:ascii="Times New Roman" w:hAnsi="Times New Roman" w:cs="Times New Roman"/>
          <w:sz w:val="28"/>
          <w:szCs w:val="28"/>
          <w:lang w:val="kk-KZ"/>
        </w:rPr>
        <w:t xml:space="preserve">условия </w:t>
      </w:r>
      <w:r w:rsidRPr="00E923E3">
        <w:rPr>
          <w:rFonts w:ascii="Times New Roman" w:hAnsi="Times New Roman" w:cs="Times New Roman"/>
          <w:sz w:val="28"/>
          <w:szCs w:val="28"/>
        </w:rPr>
        <w:t xml:space="preserve"> 2010-2014 годы</w:t>
      </w:r>
      <w:r w:rsidRPr="00DA26EE">
        <w:rPr>
          <w:rFonts w:ascii="Times New Roman" w:hAnsi="Times New Roman" w:cs="Times New Roman"/>
          <w:sz w:val="28"/>
          <w:szCs w:val="28"/>
        </w:rPr>
        <w:t>……………………………………...</w:t>
      </w:r>
    </w:p>
    <w:p w:rsidR="009A468E" w:rsidRPr="00DA26EE" w:rsidRDefault="009A468E" w:rsidP="009A468E">
      <w:pPr>
        <w:rPr>
          <w:rFonts w:ascii="Times New Roman" w:hAnsi="Times New Roman" w:cs="Times New Roman"/>
          <w:sz w:val="28"/>
          <w:szCs w:val="28"/>
        </w:rPr>
      </w:pPr>
      <w:r w:rsidRPr="00E30FFF">
        <w:rPr>
          <w:rFonts w:ascii="Times New Roman" w:hAnsi="Times New Roman" w:cs="Times New Roman"/>
          <w:sz w:val="28"/>
          <w:szCs w:val="28"/>
        </w:rPr>
        <w:t>1.2 Водные ресурсы</w:t>
      </w:r>
      <w:r w:rsidRPr="00DA26EE">
        <w:rPr>
          <w:rFonts w:ascii="Times New Roman" w:hAnsi="Times New Roman" w:cs="Times New Roman"/>
          <w:sz w:val="28"/>
          <w:szCs w:val="28"/>
        </w:rPr>
        <w:t>…………………………………………………………………</w:t>
      </w:r>
    </w:p>
    <w:p w:rsidR="009A468E" w:rsidRPr="00DA26EE" w:rsidRDefault="009A468E" w:rsidP="009A468E">
      <w:pPr>
        <w:rPr>
          <w:rFonts w:ascii="Times New Roman" w:hAnsi="Times New Roman" w:cs="Times New Roman"/>
          <w:sz w:val="28"/>
          <w:szCs w:val="28"/>
        </w:rPr>
      </w:pPr>
      <w:r w:rsidRPr="00E923E3">
        <w:rPr>
          <w:rFonts w:ascii="Times New Roman" w:hAnsi="Times New Roman" w:cs="Times New Roman"/>
          <w:sz w:val="28"/>
          <w:szCs w:val="28"/>
        </w:rPr>
        <w:t xml:space="preserve">1.3 </w:t>
      </w:r>
      <w:r>
        <w:rPr>
          <w:rFonts w:ascii="Times New Roman" w:hAnsi="Times New Roman" w:cs="Times New Roman"/>
          <w:sz w:val="28"/>
          <w:szCs w:val="28"/>
          <w:lang w:val="kk-KZ"/>
        </w:rPr>
        <w:t>Геология и гидрогеология</w:t>
      </w:r>
      <w:r w:rsidRPr="00DA26EE">
        <w:rPr>
          <w:rFonts w:ascii="Times New Roman" w:hAnsi="Times New Roman" w:cs="Times New Roman"/>
          <w:sz w:val="28"/>
          <w:szCs w:val="28"/>
        </w:rPr>
        <w:t>……………………………………………………...</w:t>
      </w:r>
    </w:p>
    <w:p w:rsidR="009A468E" w:rsidRPr="00586288" w:rsidRDefault="009A468E" w:rsidP="009A468E">
      <w:pPr>
        <w:pStyle w:val="a3"/>
        <w:numPr>
          <w:ilvl w:val="1"/>
          <w:numId w:val="6"/>
        </w:numPr>
        <w:rPr>
          <w:rFonts w:ascii="Times New Roman" w:hAnsi="Times New Roman" w:cs="Times New Roman"/>
          <w:sz w:val="28"/>
          <w:szCs w:val="28"/>
          <w:lang w:val="kk-KZ"/>
        </w:rPr>
      </w:pPr>
      <w:r w:rsidRPr="00586288">
        <w:rPr>
          <w:rFonts w:ascii="Times New Roman" w:hAnsi="Times New Roman" w:cs="Times New Roman"/>
          <w:sz w:val="28"/>
          <w:szCs w:val="28"/>
        </w:rPr>
        <w:t>Почвенное мелиоративное состояние………………………………………….</w:t>
      </w:r>
    </w:p>
    <w:p w:rsidR="009A468E" w:rsidRPr="00586288" w:rsidRDefault="009A468E" w:rsidP="009A468E">
      <w:pPr>
        <w:rPr>
          <w:rFonts w:ascii="Times New Roman" w:hAnsi="Times New Roman" w:cs="Times New Roman"/>
          <w:sz w:val="28"/>
          <w:szCs w:val="28"/>
          <w:lang w:val="kk-KZ"/>
        </w:rPr>
      </w:pPr>
      <w:r>
        <w:rPr>
          <w:rFonts w:ascii="Times New Roman" w:hAnsi="Times New Roman" w:cs="Times New Roman"/>
          <w:sz w:val="28"/>
          <w:szCs w:val="28"/>
          <w:lang w:val="kk-KZ"/>
        </w:rPr>
        <w:t xml:space="preserve">1.5 </w:t>
      </w:r>
      <w:r w:rsidRPr="00586288">
        <w:rPr>
          <w:rFonts w:ascii="Times New Roman" w:hAnsi="Times New Roman" w:cs="Times New Roman"/>
          <w:sz w:val="28"/>
          <w:szCs w:val="28"/>
          <w:lang w:val="kk-KZ"/>
        </w:rPr>
        <w:t>Иследуемые орошаемые земли – экологическое состояние</w:t>
      </w:r>
      <w:r>
        <w:rPr>
          <w:rFonts w:ascii="Times New Roman" w:hAnsi="Times New Roman" w:cs="Times New Roman"/>
          <w:sz w:val="28"/>
          <w:szCs w:val="28"/>
          <w:lang w:val="kk-KZ"/>
        </w:rPr>
        <w:t>............................</w:t>
      </w:r>
    </w:p>
    <w:p w:rsidR="009A468E" w:rsidRPr="00642260" w:rsidRDefault="009A468E" w:rsidP="00642260">
      <w:pPr>
        <w:spacing w:after="0" w:line="240" w:lineRule="auto"/>
        <w:rPr>
          <w:rFonts w:ascii="Times New Roman" w:hAnsi="Times New Roman" w:cs="Times New Roman"/>
          <w:b/>
          <w:sz w:val="28"/>
          <w:szCs w:val="28"/>
        </w:rPr>
      </w:pPr>
      <w:r>
        <w:rPr>
          <w:rFonts w:ascii="Times New Roman" w:hAnsi="Times New Roman" w:cs="Times New Roman"/>
          <w:sz w:val="28"/>
          <w:szCs w:val="28"/>
        </w:rPr>
        <w:t>1.</w:t>
      </w:r>
      <w:r>
        <w:rPr>
          <w:rFonts w:ascii="Times New Roman" w:hAnsi="Times New Roman" w:cs="Times New Roman"/>
          <w:sz w:val="28"/>
          <w:szCs w:val="28"/>
          <w:lang w:val="kk-KZ"/>
        </w:rPr>
        <w:t>6</w:t>
      </w:r>
      <w:r w:rsidRPr="00EE6993">
        <w:rPr>
          <w:rFonts w:ascii="Times New Roman" w:hAnsi="Times New Roman" w:cs="Times New Roman"/>
          <w:sz w:val="28"/>
          <w:szCs w:val="28"/>
        </w:rPr>
        <w:t xml:space="preserve"> </w:t>
      </w:r>
      <w:r w:rsidR="00EE6993" w:rsidRPr="00EE6993">
        <w:rPr>
          <w:rFonts w:ascii="Times New Roman" w:hAnsi="Times New Roman" w:cs="Times New Roman"/>
          <w:sz w:val="28"/>
          <w:szCs w:val="28"/>
        </w:rPr>
        <w:t xml:space="preserve">Сельскохозяйственная и ирригационная оценка </w:t>
      </w:r>
      <w:proofErr w:type="spellStart"/>
      <w:r w:rsidR="00EE6993" w:rsidRPr="00EE6993">
        <w:rPr>
          <w:rFonts w:ascii="Times New Roman" w:hAnsi="Times New Roman" w:cs="Times New Roman"/>
          <w:sz w:val="28"/>
          <w:szCs w:val="28"/>
        </w:rPr>
        <w:t>пилотной</w:t>
      </w:r>
      <w:proofErr w:type="spellEnd"/>
      <w:r w:rsidR="00EE6993" w:rsidRPr="00EE6993">
        <w:rPr>
          <w:rFonts w:ascii="Times New Roman" w:hAnsi="Times New Roman" w:cs="Times New Roman"/>
          <w:sz w:val="28"/>
          <w:szCs w:val="28"/>
        </w:rPr>
        <w:t xml:space="preserve"> территории проекта</w:t>
      </w:r>
      <w:proofErr w:type="gramStart"/>
      <w:r w:rsidR="00EE6993">
        <w:rPr>
          <w:rFonts w:ascii="Times New Roman" w:hAnsi="Times New Roman" w:cs="Times New Roman"/>
          <w:sz w:val="28"/>
          <w:szCs w:val="28"/>
        </w:rPr>
        <w:t>............................................................................................</w:t>
      </w:r>
      <w:r>
        <w:rPr>
          <w:rFonts w:ascii="Times New Roman" w:hAnsi="Times New Roman" w:cs="Times New Roman"/>
          <w:sz w:val="28"/>
          <w:szCs w:val="28"/>
        </w:rPr>
        <w:t>…</w:t>
      </w:r>
      <w:r w:rsidRPr="00DA26EE">
        <w:rPr>
          <w:rFonts w:ascii="Times New Roman" w:hAnsi="Times New Roman" w:cs="Times New Roman"/>
          <w:sz w:val="28"/>
          <w:szCs w:val="28"/>
        </w:rPr>
        <w:t>……………….</w:t>
      </w:r>
      <w:proofErr w:type="gramEnd"/>
    </w:p>
    <w:p w:rsidR="00642260" w:rsidRDefault="00642260" w:rsidP="009A468E">
      <w:pPr>
        <w:rPr>
          <w:rFonts w:ascii="Times New Roman" w:hAnsi="Times New Roman" w:cs="Times New Roman"/>
          <w:sz w:val="28"/>
          <w:szCs w:val="28"/>
        </w:rPr>
      </w:pPr>
    </w:p>
    <w:p w:rsidR="009A468E" w:rsidRDefault="00642260" w:rsidP="009A468E">
      <w:pPr>
        <w:rPr>
          <w:rFonts w:ascii="Times New Roman" w:hAnsi="Times New Roman" w:cs="Times New Roman"/>
          <w:sz w:val="28"/>
          <w:szCs w:val="28"/>
          <w:lang w:val="kk-KZ"/>
        </w:rPr>
      </w:pPr>
      <w:r>
        <w:rPr>
          <w:rFonts w:ascii="Times New Roman" w:hAnsi="Times New Roman" w:cs="Times New Roman"/>
          <w:sz w:val="28"/>
          <w:szCs w:val="28"/>
        </w:rPr>
        <w:t>2.</w:t>
      </w:r>
      <w:r w:rsidR="009A468E">
        <w:rPr>
          <w:rFonts w:ascii="Times New Roman" w:hAnsi="Times New Roman" w:cs="Times New Roman"/>
          <w:sz w:val="28"/>
          <w:szCs w:val="28"/>
        </w:rPr>
        <w:t xml:space="preserve"> Экологические услуги </w:t>
      </w:r>
      <w:r w:rsidR="009A468E">
        <w:rPr>
          <w:rFonts w:ascii="Times New Roman" w:hAnsi="Times New Roman" w:cs="Times New Roman"/>
          <w:sz w:val="28"/>
          <w:szCs w:val="28"/>
          <w:lang w:val="kk-KZ"/>
        </w:rPr>
        <w:t xml:space="preserve">как </w:t>
      </w:r>
      <w:r w:rsidR="009A468E">
        <w:rPr>
          <w:rFonts w:ascii="Times New Roman" w:hAnsi="Times New Roman" w:cs="Times New Roman"/>
          <w:sz w:val="28"/>
          <w:szCs w:val="28"/>
        </w:rPr>
        <w:t xml:space="preserve"> перспективное  направление развития сферы услуг</w:t>
      </w:r>
      <w:r w:rsidR="009A468E" w:rsidRPr="00EE4083">
        <w:rPr>
          <w:rFonts w:ascii="Times New Roman" w:hAnsi="Times New Roman" w:cs="Times New Roman"/>
          <w:sz w:val="28"/>
          <w:szCs w:val="28"/>
        </w:rPr>
        <w:t xml:space="preserve"> ……………………………………….</w:t>
      </w:r>
      <w:r w:rsidR="009A468E" w:rsidRPr="00E923E3">
        <w:rPr>
          <w:rFonts w:ascii="Times New Roman" w:hAnsi="Times New Roman" w:cs="Times New Roman"/>
          <w:sz w:val="28"/>
          <w:szCs w:val="28"/>
        </w:rPr>
        <w:t>.</w:t>
      </w:r>
      <w:r w:rsidR="009A468E">
        <w:rPr>
          <w:rFonts w:ascii="Times New Roman" w:hAnsi="Times New Roman" w:cs="Times New Roman"/>
          <w:sz w:val="28"/>
          <w:szCs w:val="28"/>
          <w:lang w:val="kk-KZ"/>
        </w:rPr>
        <w:t>...............................................................</w:t>
      </w:r>
    </w:p>
    <w:p w:rsidR="009A468E" w:rsidRDefault="00A845F9" w:rsidP="009A468E">
      <w:pPr>
        <w:rPr>
          <w:rFonts w:ascii="Times New Roman" w:hAnsi="Times New Roman" w:cs="Times New Roman"/>
          <w:sz w:val="28"/>
          <w:szCs w:val="28"/>
          <w:lang w:val="kk-KZ"/>
        </w:rPr>
      </w:pPr>
      <w:r>
        <w:rPr>
          <w:rFonts w:ascii="Times New Roman" w:hAnsi="Times New Roman" w:cs="Times New Roman"/>
          <w:sz w:val="28"/>
          <w:szCs w:val="28"/>
        </w:rPr>
        <w:t xml:space="preserve">3  </w:t>
      </w:r>
      <w:r w:rsidR="009A468E" w:rsidRPr="005B71DD">
        <w:rPr>
          <w:rFonts w:ascii="Times New Roman" w:hAnsi="Times New Roman" w:cs="Times New Roman"/>
          <w:sz w:val="28"/>
          <w:szCs w:val="28"/>
        </w:rPr>
        <w:t xml:space="preserve">Ландшафтно-экологические основы и принципы оценки экосистемных услуг </w:t>
      </w:r>
      <w:r w:rsidR="009A468E">
        <w:rPr>
          <w:rFonts w:ascii="Times New Roman" w:hAnsi="Times New Roman" w:cs="Times New Roman"/>
          <w:sz w:val="28"/>
          <w:szCs w:val="28"/>
          <w:lang w:val="kk-KZ"/>
        </w:rPr>
        <w:t>..........................................................................................................................</w:t>
      </w:r>
    </w:p>
    <w:p w:rsidR="009A468E" w:rsidRPr="00A845F9" w:rsidRDefault="00642260" w:rsidP="009A468E">
      <w:pPr>
        <w:rPr>
          <w:rFonts w:ascii="Times New Roman" w:hAnsi="Times New Roman" w:cs="Times New Roman"/>
          <w:b/>
          <w:sz w:val="28"/>
          <w:szCs w:val="28"/>
          <w:lang w:val="kk-KZ"/>
        </w:rPr>
      </w:pPr>
      <w:r>
        <w:rPr>
          <w:rFonts w:ascii="Times New Roman" w:hAnsi="Times New Roman" w:cs="Times New Roman"/>
          <w:sz w:val="28"/>
          <w:szCs w:val="28"/>
        </w:rPr>
        <w:t>4.</w:t>
      </w:r>
      <w:r w:rsidR="00440536" w:rsidRPr="00A845F9">
        <w:rPr>
          <w:rFonts w:ascii="Times New Roman" w:hAnsi="Times New Roman" w:cs="Times New Roman"/>
          <w:sz w:val="28"/>
          <w:szCs w:val="28"/>
          <w:lang w:val="kk-KZ"/>
        </w:rPr>
        <w:t>Оценка предельно – допустимого использования природных ресурсов</w:t>
      </w:r>
      <w:r w:rsidR="009A468E">
        <w:rPr>
          <w:rFonts w:ascii="Times New Roman" w:hAnsi="Times New Roman" w:cs="Times New Roman"/>
          <w:sz w:val="32"/>
          <w:szCs w:val="32"/>
        </w:rPr>
        <w:t>………………………………</w:t>
      </w:r>
      <w:r w:rsidR="009A468E">
        <w:rPr>
          <w:rFonts w:ascii="Times New Roman" w:hAnsi="Times New Roman" w:cs="Times New Roman"/>
          <w:sz w:val="32"/>
          <w:szCs w:val="32"/>
          <w:lang w:val="kk-KZ"/>
        </w:rPr>
        <w:t>....................</w:t>
      </w:r>
      <w:r w:rsidR="00A845F9">
        <w:rPr>
          <w:rFonts w:ascii="Times New Roman" w:hAnsi="Times New Roman" w:cs="Times New Roman"/>
          <w:sz w:val="32"/>
          <w:szCs w:val="32"/>
          <w:lang w:val="kk-KZ"/>
        </w:rPr>
        <w:t>................................</w:t>
      </w:r>
      <w:r w:rsidR="009A468E" w:rsidRPr="0093207D">
        <w:rPr>
          <w:rFonts w:ascii="Times New Roman" w:hAnsi="Times New Roman" w:cs="Times New Roman"/>
          <w:sz w:val="32"/>
          <w:szCs w:val="32"/>
        </w:rPr>
        <w:t xml:space="preserve"> </w:t>
      </w:r>
    </w:p>
    <w:p w:rsidR="009A468E" w:rsidRPr="007A1DCD" w:rsidRDefault="009A468E" w:rsidP="009A468E">
      <w:pPr>
        <w:rPr>
          <w:rFonts w:ascii="Times New Roman" w:hAnsi="Times New Roman" w:cs="Times New Roman"/>
          <w:sz w:val="28"/>
          <w:szCs w:val="28"/>
        </w:rPr>
      </w:pPr>
    </w:p>
    <w:p w:rsidR="009A468E" w:rsidRPr="007A1DCD" w:rsidRDefault="009A468E" w:rsidP="009A468E">
      <w:pPr>
        <w:rPr>
          <w:rFonts w:ascii="Times New Roman" w:hAnsi="Times New Roman" w:cs="Times New Roman"/>
          <w:sz w:val="28"/>
          <w:szCs w:val="28"/>
        </w:rPr>
      </w:pPr>
      <w:r w:rsidRPr="007A1DCD">
        <w:rPr>
          <w:rFonts w:ascii="Times New Roman" w:hAnsi="Times New Roman" w:cs="Times New Roman"/>
          <w:sz w:val="28"/>
          <w:szCs w:val="28"/>
        </w:rPr>
        <w:t>Выводы……………………………………………………………………</w:t>
      </w:r>
    </w:p>
    <w:p w:rsidR="009A468E" w:rsidRPr="007A1DCD" w:rsidRDefault="009A468E" w:rsidP="009A468E">
      <w:pPr>
        <w:rPr>
          <w:rFonts w:ascii="Times New Roman" w:hAnsi="Times New Roman" w:cs="Times New Roman"/>
          <w:sz w:val="28"/>
          <w:szCs w:val="28"/>
        </w:rPr>
      </w:pPr>
      <w:r w:rsidRPr="007A1DCD">
        <w:rPr>
          <w:rFonts w:ascii="Times New Roman" w:hAnsi="Times New Roman" w:cs="Times New Roman"/>
          <w:sz w:val="28"/>
          <w:szCs w:val="28"/>
        </w:rPr>
        <w:t>Список использованных литератур……………………………………..</w:t>
      </w:r>
    </w:p>
    <w:p w:rsidR="009A468E" w:rsidRDefault="009A468E" w:rsidP="009A468E">
      <w:pPr>
        <w:rPr>
          <w:rFonts w:ascii="Times New Roman" w:hAnsi="Times New Roman" w:cs="Times New Roman"/>
          <w:b/>
          <w:sz w:val="28"/>
          <w:szCs w:val="28"/>
          <w:lang w:val="kk-KZ"/>
        </w:rPr>
      </w:pPr>
    </w:p>
    <w:p w:rsidR="009A468E" w:rsidRDefault="009A468E" w:rsidP="009A468E">
      <w:pPr>
        <w:jc w:val="center"/>
        <w:rPr>
          <w:rFonts w:ascii="Times New Roman" w:hAnsi="Times New Roman" w:cs="Times New Roman"/>
          <w:b/>
          <w:sz w:val="28"/>
          <w:szCs w:val="28"/>
          <w:lang w:val="kk-KZ"/>
        </w:rPr>
      </w:pPr>
    </w:p>
    <w:p w:rsidR="00642260" w:rsidRDefault="00642260" w:rsidP="009A468E">
      <w:pPr>
        <w:jc w:val="center"/>
        <w:rPr>
          <w:rFonts w:ascii="Times New Roman" w:hAnsi="Times New Roman" w:cs="Times New Roman"/>
          <w:b/>
          <w:sz w:val="28"/>
          <w:szCs w:val="28"/>
        </w:rPr>
      </w:pPr>
    </w:p>
    <w:p w:rsidR="00642260" w:rsidRDefault="00642260" w:rsidP="009A468E">
      <w:pPr>
        <w:jc w:val="center"/>
        <w:rPr>
          <w:rFonts w:ascii="Times New Roman" w:hAnsi="Times New Roman" w:cs="Times New Roman"/>
          <w:b/>
          <w:sz w:val="28"/>
          <w:szCs w:val="28"/>
        </w:rPr>
      </w:pPr>
    </w:p>
    <w:p w:rsidR="00642260" w:rsidRDefault="00642260" w:rsidP="009A468E">
      <w:pPr>
        <w:jc w:val="center"/>
        <w:rPr>
          <w:rFonts w:ascii="Times New Roman" w:hAnsi="Times New Roman" w:cs="Times New Roman"/>
          <w:b/>
          <w:sz w:val="28"/>
          <w:szCs w:val="28"/>
        </w:rPr>
      </w:pPr>
    </w:p>
    <w:p w:rsidR="009A468E" w:rsidRPr="0069054D" w:rsidRDefault="009A468E" w:rsidP="009A468E">
      <w:pPr>
        <w:jc w:val="center"/>
        <w:rPr>
          <w:rFonts w:ascii="Times New Roman" w:hAnsi="Times New Roman" w:cs="Times New Roman"/>
          <w:b/>
          <w:sz w:val="24"/>
          <w:szCs w:val="24"/>
          <w:lang w:val="kk-KZ"/>
        </w:rPr>
      </w:pPr>
      <w:r w:rsidRPr="0069054D">
        <w:rPr>
          <w:rFonts w:ascii="Times New Roman" w:hAnsi="Times New Roman" w:cs="Times New Roman"/>
          <w:b/>
          <w:sz w:val="24"/>
          <w:szCs w:val="24"/>
        </w:rPr>
        <w:t>Введение</w:t>
      </w:r>
    </w:p>
    <w:p w:rsidR="009A468E" w:rsidRPr="0069054D" w:rsidRDefault="009A468E" w:rsidP="009A468E">
      <w:pPr>
        <w:jc w:val="center"/>
        <w:rPr>
          <w:rFonts w:ascii="Times New Roman" w:hAnsi="Times New Roman" w:cs="Times New Roman"/>
          <w:b/>
          <w:sz w:val="24"/>
          <w:szCs w:val="24"/>
          <w:lang w:val="kk-KZ"/>
        </w:rPr>
      </w:pP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t xml:space="preserve">    </w:t>
      </w:r>
      <w:r w:rsidRPr="0069054D">
        <w:rPr>
          <w:rFonts w:ascii="Times New Roman" w:hAnsi="Times New Roman" w:cs="Times New Roman"/>
          <w:b/>
          <w:sz w:val="24"/>
          <w:szCs w:val="24"/>
        </w:rPr>
        <w:t>Актуальность исследования</w:t>
      </w:r>
      <w:r w:rsidRPr="0069054D">
        <w:rPr>
          <w:rFonts w:ascii="Times New Roman" w:hAnsi="Times New Roman" w:cs="Times New Roman"/>
          <w:sz w:val="24"/>
          <w:szCs w:val="24"/>
        </w:rPr>
        <w:t>. Происходящие во всех  развитых странах мира экономические</w:t>
      </w:r>
      <w:proofErr w:type="gramStart"/>
      <w:r w:rsidRPr="0069054D">
        <w:rPr>
          <w:rFonts w:ascii="Times New Roman" w:hAnsi="Times New Roman" w:cs="Times New Roman"/>
          <w:sz w:val="24"/>
          <w:szCs w:val="24"/>
        </w:rPr>
        <w:t xml:space="preserve"> ,</w:t>
      </w:r>
      <w:proofErr w:type="gramEnd"/>
      <w:r w:rsidRPr="0069054D">
        <w:rPr>
          <w:rFonts w:ascii="Times New Roman" w:hAnsi="Times New Roman" w:cs="Times New Roman"/>
          <w:sz w:val="24"/>
          <w:szCs w:val="24"/>
        </w:rPr>
        <w:t>социальные и институциональные процессы привели к конфликту между объективной  необходимостью  дальнейшего промышленного развития и сохранением среды обитания человека. В этой связи особую актуальность приобретает специфические услуги оказываемые  специализированными предприятиями и прочим хозяйствующим субъектом</w:t>
      </w:r>
      <w:proofErr w:type="gramStart"/>
      <w:r w:rsidRPr="0069054D">
        <w:rPr>
          <w:rFonts w:ascii="Times New Roman" w:hAnsi="Times New Roman" w:cs="Times New Roman"/>
          <w:sz w:val="24"/>
          <w:szCs w:val="24"/>
        </w:rPr>
        <w:t xml:space="preserve"> ,</w:t>
      </w:r>
      <w:proofErr w:type="gramEnd"/>
      <w:r w:rsidRPr="0069054D">
        <w:rPr>
          <w:rFonts w:ascii="Times New Roman" w:hAnsi="Times New Roman" w:cs="Times New Roman"/>
          <w:sz w:val="24"/>
          <w:szCs w:val="24"/>
        </w:rPr>
        <w:t>направленные на визуализацию загрязнения  окружающий среды  ходе их хозяйственным деятельности.</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t xml:space="preserve">    Решение экологических проблем является одним из </w:t>
      </w:r>
      <w:proofErr w:type="gramStart"/>
      <w:r w:rsidRPr="0069054D">
        <w:rPr>
          <w:rFonts w:ascii="Times New Roman" w:hAnsi="Times New Roman" w:cs="Times New Roman"/>
          <w:sz w:val="24"/>
          <w:szCs w:val="24"/>
        </w:rPr>
        <w:t>при</w:t>
      </w:r>
      <w:proofErr w:type="gramEnd"/>
      <w:r w:rsidRPr="0069054D">
        <w:rPr>
          <w:rFonts w:ascii="Times New Roman" w:hAnsi="Times New Roman" w:cs="Times New Roman"/>
          <w:sz w:val="24"/>
          <w:szCs w:val="24"/>
        </w:rPr>
        <w:t xml:space="preserve"> решительных  направление социально-экологического развития любого современного государство. Данное связано с повышением </w:t>
      </w:r>
      <w:proofErr w:type="gramStart"/>
      <w:r w:rsidRPr="0069054D">
        <w:rPr>
          <w:rFonts w:ascii="Times New Roman" w:hAnsi="Times New Roman" w:cs="Times New Roman"/>
          <w:sz w:val="24"/>
          <w:szCs w:val="24"/>
        </w:rPr>
        <w:t>требовании</w:t>
      </w:r>
      <w:proofErr w:type="gramEnd"/>
      <w:r w:rsidRPr="0069054D">
        <w:rPr>
          <w:rFonts w:ascii="Times New Roman" w:hAnsi="Times New Roman" w:cs="Times New Roman"/>
          <w:sz w:val="24"/>
          <w:szCs w:val="24"/>
        </w:rPr>
        <w:t xml:space="preserve"> и качеству окружающей среды в результате усалившегося техногенного воздействия человека на биосферу и  проявляется в экологизаций экономики не только путем прямого вмешательство государств, но и путем организации рыночного сектора рынка экологических услуг.</w:t>
      </w:r>
    </w:p>
    <w:p w:rsidR="009A468E" w:rsidRPr="0069054D" w:rsidRDefault="009A468E" w:rsidP="009A468E">
      <w:pPr>
        <w:spacing w:after="0"/>
        <w:rPr>
          <w:rFonts w:ascii="Times New Roman" w:hAnsi="Times New Roman" w:cs="Times New Roman"/>
          <w:sz w:val="24"/>
          <w:szCs w:val="24"/>
        </w:rPr>
      </w:pPr>
      <w:r w:rsidRPr="0069054D">
        <w:rPr>
          <w:rFonts w:ascii="Times New Roman" w:hAnsi="Times New Roman" w:cs="Times New Roman"/>
          <w:sz w:val="24"/>
          <w:szCs w:val="24"/>
        </w:rPr>
        <w:t xml:space="preserve">     </w:t>
      </w:r>
      <w:r w:rsidRPr="0069054D">
        <w:rPr>
          <w:rFonts w:ascii="Times New Roman" w:hAnsi="Times New Roman" w:cs="Times New Roman"/>
          <w:b/>
          <w:sz w:val="24"/>
          <w:szCs w:val="24"/>
        </w:rPr>
        <w:t>Цель и задачи исследования.</w:t>
      </w:r>
      <w:r w:rsidRPr="0069054D">
        <w:rPr>
          <w:rFonts w:ascii="Times New Roman" w:hAnsi="Times New Roman" w:cs="Times New Roman"/>
          <w:sz w:val="24"/>
          <w:szCs w:val="24"/>
        </w:rPr>
        <w:t xml:space="preserve"> Целью магистерской диссертации является разработка научно-методических положении и практических рекомендации, направленных на формирования из дальнейшего развития рынка экологических услуг.</w:t>
      </w:r>
    </w:p>
    <w:p w:rsidR="009A468E" w:rsidRPr="0069054D" w:rsidRDefault="009A468E" w:rsidP="009A468E">
      <w:pPr>
        <w:spacing w:after="0"/>
        <w:rPr>
          <w:rFonts w:ascii="Times New Roman" w:hAnsi="Times New Roman" w:cs="Times New Roman"/>
          <w:sz w:val="24"/>
          <w:szCs w:val="24"/>
        </w:rPr>
      </w:pPr>
      <w:r w:rsidRPr="0069054D">
        <w:rPr>
          <w:rFonts w:ascii="Times New Roman" w:hAnsi="Times New Roman" w:cs="Times New Roman"/>
          <w:sz w:val="24"/>
          <w:szCs w:val="24"/>
        </w:rPr>
        <w:t xml:space="preserve">  Поставленная цель реализуется </w:t>
      </w:r>
      <w:proofErr w:type="gramStart"/>
      <w:r w:rsidRPr="0069054D">
        <w:rPr>
          <w:rFonts w:ascii="Times New Roman" w:hAnsi="Times New Roman" w:cs="Times New Roman"/>
          <w:sz w:val="24"/>
          <w:szCs w:val="24"/>
        </w:rPr>
        <w:t>по</w:t>
      </w:r>
      <w:proofErr w:type="gramEnd"/>
      <w:r w:rsidRPr="0069054D">
        <w:rPr>
          <w:rFonts w:ascii="Times New Roman" w:hAnsi="Times New Roman" w:cs="Times New Roman"/>
          <w:sz w:val="24"/>
          <w:szCs w:val="24"/>
        </w:rPr>
        <w:t xml:space="preserve"> </w:t>
      </w:r>
      <w:proofErr w:type="gramStart"/>
      <w:r w:rsidRPr="0069054D">
        <w:rPr>
          <w:rFonts w:ascii="Times New Roman" w:hAnsi="Times New Roman" w:cs="Times New Roman"/>
          <w:sz w:val="24"/>
          <w:szCs w:val="24"/>
        </w:rPr>
        <w:t>средством</w:t>
      </w:r>
      <w:proofErr w:type="gramEnd"/>
      <w:r w:rsidRPr="0069054D">
        <w:rPr>
          <w:rFonts w:ascii="Times New Roman" w:hAnsi="Times New Roman" w:cs="Times New Roman"/>
          <w:sz w:val="24"/>
          <w:szCs w:val="24"/>
        </w:rPr>
        <w:t xml:space="preserve"> решения следующих взаимосвязанных  задач:</w:t>
      </w:r>
    </w:p>
    <w:p w:rsidR="009A468E" w:rsidRPr="0069054D" w:rsidRDefault="009A468E" w:rsidP="009A468E">
      <w:pPr>
        <w:spacing w:after="0"/>
        <w:rPr>
          <w:rFonts w:ascii="Times New Roman" w:hAnsi="Times New Roman" w:cs="Times New Roman"/>
          <w:sz w:val="24"/>
          <w:szCs w:val="24"/>
        </w:rPr>
      </w:pPr>
      <w:r w:rsidRPr="0069054D">
        <w:rPr>
          <w:rFonts w:ascii="Times New Roman" w:hAnsi="Times New Roman" w:cs="Times New Roman"/>
          <w:sz w:val="24"/>
          <w:szCs w:val="24"/>
        </w:rPr>
        <w:t>-обосновать особенность экологических услуг при использовании водных ресурсов для орошения;</w:t>
      </w:r>
    </w:p>
    <w:p w:rsidR="009A468E" w:rsidRPr="0069054D" w:rsidRDefault="009A468E" w:rsidP="009A468E">
      <w:pPr>
        <w:spacing w:after="0"/>
        <w:rPr>
          <w:rFonts w:ascii="Times New Roman" w:hAnsi="Times New Roman" w:cs="Times New Roman"/>
          <w:sz w:val="24"/>
          <w:szCs w:val="24"/>
        </w:rPr>
      </w:pPr>
      <w:r w:rsidRPr="0069054D">
        <w:rPr>
          <w:rFonts w:ascii="Times New Roman" w:hAnsi="Times New Roman" w:cs="Times New Roman"/>
          <w:sz w:val="24"/>
          <w:szCs w:val="24"/>
        </w:rPr>
        <w:t>-оценить предельно-допустимого  уровня использования природных ресурсов  в бассейне Арысь - Туркестанского канала;</w:t>
      </w:r>
    </w:p>
    <w:p w:rsidR="009A468E" w:rsidRPr="0069054D" w:rsidRDefault="009A468E" w:rsidP="009A468E">
      <w:pPr>
        <w:spacing w:after="0"/>
        <w:rPr>
          <w:rFonts w:ascii="Times New Roman" w:hAnsi="Times New Roman" w:cs="Times New Roman"/>
          <w:sz w:val="24"/>
          <w:szCs w:val="24"/>
        </w:rPr>
      </w:pPr>
      <w:r w:rsidRPr="0069054D">
        <w:rPr>
          <w:rFonts w:ascii="Times New Roman" w:hAnsi="Times New Roman" w:cs="Times New Roman"/>
          <w:sz w:val="24"/>
          <w:szCs w:val="24"/>
        </w:rPr>
        <w:t xml:space="preserve">-уточнить концептуальные аспекты эколого-мелиоративного функционирования </w:t>
      </w:r>
      <w:proofErr w:type="spellStart"/>
      <w:r w:rsidRPr="0069054D">
        <w:rPr>
          <w:rFonts w:ascii="Times New Roman" w:hAnsi="Times New Roman" w:cs="Times New Roman"/>
          <w:sz w:val="24"/>
          <w:szCs w:val="24"/>
        </w:rPr>
        <w:t>агроэкосистемы</w:t>
      </w:r>
      <w:proofErr w:type="spellEnd"/>
      <w:r w:rsidRPr="0069054D">
        <w:rPr>
          <w:rFonts w:ascii="Times New Roman" w:hAnsi="Times New Roman" w:cs="Times New Roman"/>
          <w:sz w:val="24"/>
          <w:szCs w:val="24"/>
        </w:rPr>
        <w:t xml:space="preserve">  ЮКО.</w:t>
      </w:r>
    </w:p>
    <w:p w:rsidR="009A468E" w:rsidRPr="0069054D" w:rsidRDefault="009A468E" w:rsidP="009A468E">
      <w:pPr>
        <w:rPr>
          <w:rFonts w:ascii="Times New Roman" w:hAnsi="Times New Roman" w:cs="Times New Roman"/>
          <w:sz w:val="24"/>
          <w:szCs w:val="24"/>
          <w:lang w:val="kk-KZ"/>
        </w:rPr>
      </w:pPr>
      <w:r w:rsidRPr="0069054D">
        <w:rPr>
          <w:rFonts w:ascii="Times New Roman" w:hAnsi="Times New Roman" w:cs="Times New Roman"/>
          <w:b/>
          <w:sz w:val="24"/>
          <w:szCs w:val="24"/>
        </w:rPr>
        <w:t xml:space="preserve">       Объект исследования</w:t>
      </w:r>
      <w:r w:rsidRPr="0069054D">
        <w:rPr>
          <w:rFonts w:ascii="Times New Roman" w:hAnsi="Times New Roman" w:cs="Times New Roman"/>
          <w:sz w:val="24"/>
          <w:szCs w:val="24"/>
        </w:rPr>
        <w:t>. Фермерские  хозяйство, оказывающие экологические услуги и их взаимоотношения  с другими субъектами экономики.</w:t>
      </w:r>
      <w:r w:rsidRPr="0069054D">
        <w:rPr>
          <w:rFonts w:ascii="Times New Roman" w:hAnsi="Times New Roman" w:cs="Times New Roman"/>
          <w:sz w:val="24"/>
          <w:szCs w:val="24"/>
          <w:lang w:val="kk-KZ"/>
        </w:rPr>
        <w:t xml:space="preserve"> Объектом исследования является аулы «Старый Икан», «Бугунь», «Карашык» Туркестанского района Южно – Казахстанской области.</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t xml:space="preserve">Теоретические и методологические  значимость исследовании, является базовые положения теории рыночной экономики, управление экономическими системами, экологического анализа производственно </w:t>
      </w:r>
      <w:proofErr w:type="gramStart"/>
      <w:r w:rsidRPr="0069054D">
        <w:rPr>
          <w:rFonts w:ascii="Times New Roman" w:hAnsi="Times New Roman" w:cs="Times New Roman"/>
          <w:sz w:val="24"/>
          <w:szCs w:val="24"/>
        </w:rPr>
        <w:t>-х</w:t>
      </w:r>
      <w:proofErr w:type="gramEnd"/>
      <w:r w:rsidRPr="0069054D">
        <w:rPr>
          <w:rFonts w:ascii="Times New Roman" w:hAnsi="Times New Roman" w:cs="Times New Roman"/>
          <w:sz w:val="24"/>
          <w:szCs w:val="24"/>
        </w:rPr>
        <w:t>озяйственной деятельности, основные положения общей теории экологии.</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b/>
          <w:sz w:val="24"/>
          <w:szCs w:val="24"/>
        </w:rPr>
        <w:t xml:space="preserve">Методика </w:t>
      </w:r>
      <w:proofErr w:type="gramStart"/>
      <w:r w:rsidRPr="0069054D">
        <w:rPr>
          <w:rFonts w:ascii="Times New Roman" w:hAnsi="Times New Roman" w:cs="Times New Roman"/>
          <w:b/>
          <w:sz w:val="24"/>
          <w:szCs w:val="24"/>
        </w:rPr>
        <w:t>исследовании</w:t>
      </w:r>
      <w:proofErr w:type="gramEnd"/>
      <w:r w:rsidRPr="0069054D">
        <w:rPr>
          <w:rFonts w:ascii="Times New Roman" w:hAnsi="Times New Roman" w:cs="Times New Roman"/>
          <w:sz w:val="24"/>
          <w:szCs w:val="24"/>
        </w:rPr>
        <w:t>. Методы субъективной оценки (МСО)</w:t>
      </w:r>
      <w:proofErr w:type="gramStart"/>
      <w:r w:rsidRPr="0069054D">
        <w:rPr>
          <w:rFonts w:ascii="Times New Roman" w:hAnsi="Times New Roman" w:cs="Times New Roman"/>
          <w:sz w:val="24"/>
          <w:szCs w:val="24"/>
        </w:rPr>
        <w:t xml:space="preserve"> ,</w:t>
      </w:r>
      <w:proofErr w:type="gramEnd"/>
      <w:r w:rsidRPr="0069054D">
        <w:rPr>
          <w:rFonts w:ascii="Times New Roman" w:hAnsi="Times New Roman" w:cs="Times New Roman"/>
          <w:sz w:val="24"/>
          <w:szCs w:val="24"/>
        </w:rPr>
        <w:t>методы системного подхода многофакторного анализа, математической статистики.</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t>Научная новизна состоит в разработке теоретических положении, методических и практических рекомендации по формированию и развитию рынка экологических услуг в бассейне Арысь -</w:t>
      </w:r>
      <w:r w:rsidRPr="0069054D">
        <w:rPr>
          <w:rFonts w:ascii="Times New Roman" w:hAnsi="Times New Roman" w:cs="Times New Roman"/>
          <w:sz w:val="24"/>
          <w:szCs w:val="24"/>
          <w:lang w:val="kk-KZ"/>
        </w:rPr>
        <w:t xml:space="preserve"> </w:t>
      </w:r>
      <w:r w:rsidRPr="0069054D">
        <w:rPr>
          <w:rFonts w:ascii="Times New Roman" w:hAnsi="Times New Roman" w:cs="Times New Roman"/>
          <w:sz w:val="24"/>
          <w:szCs w:val="24"/>
        </w:rPr>
        <w:t>Туркестанского канала.</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t>На защиту выносится следующие основные научные результаты магистерской диссертации:</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lastRenderedPageBreak/>
        <w:t>- уточнение модели формирования продуктивности растительного покрова  в условиях антропогенного опустынивания;</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t xml:space="preserve">-  </w:t>
      </w:r>
      <w:proofErr w:type="gramStart"/>
      <w:r w:rsidRPr="0069054D">
        <w:rPr>
          <w:rFonts w:ascii="Times New Roman" w:hAnsi="Times New Roman" w:cs="Times New Roman"/>
          <w:sz w:val="24"/>
          <w:szCs w:val="24"/>
        </w:rPr>
        <w:t>разработана</w:t>
      </w:r>
      <w:proofErr w:type="gramEnd"/>
      <w:r w:rsidRPr="0069054D">
        <w:rPr>
          <w:rFonts w:ascii="Times New Roman" w:hAnsi="Times New Roman" w:cs="Times New Roman"/>
          <w:sz w:val="24"/>
          <w:szCs w:val="24"/>
        </w:rPr>
        <w:t xml:space="preserve"> метод</w:t>
      </w:r>
      <w:r w:rsidRPr="0069054D">
        <w:rPr>
          <w:rFonts w:ascii="Times New Roman" w:hAnsi="Times New Roman" w:cs="Times New Roman"/>
          <w:sz w:val="24"/>
          <w:szCs w:val="24"/>
          <w:lang w:val="kk-KZ"/>
        </w:rPr>
        <w:t>а</w:t>
      </w:r>
      <w:r w:rsidRPr="0069054D">
        <w:rPr>
          <w:rFonts w:ascii="Times New Roman" w:hAnsi="Times New Roman" w:cs="Times New Roman"/>
          <w:sz w:val="24"/>
          <w:szCs w:val="24"/>
        </w:rPr>
        <w:t>логически</w:t>
      </w:r>
      <w:r w:rsidRPr="0069054D">
        <w:rPr>
          <w:rFonts w:ascii="Times New Roman" w:hAnsi="Times New Roman" w:cs="Times New Roman"/>
          <w:sz w:val="24"/>
          <w:szCs w:val="24"/>
          <w:lang w:val="kk-KZ"/>
        </w:rPr>
        <w:t>е</w:t>
      </w:r>
      <w:r w:rsidRPr="0069054D">
        <w:rPr>
          <w:rFonts w:ascii="Times New Roman" w:hAnsi="Times New Roman" w:cs="Times New Roman"/>
          <w:sz w:val="24"/>
          <w:szCs w:val="24"/>
        </w:rPr>
        <w:t xml:space="preserve"> основ</w:t>
      </w:r>
      <w:r w:rsidRPr="0069054D">
        <w:rPr>
          <w:rFonts w:ascii="Times New Roman" w:hAnsi="Times New Roman" w:cs="Times New Roman"/>
          <w:sz w:val="24"/>
          <w:szCs w:val="24"/>
          <w:lang w:val="kk-KZ"/>
        </w:rPr>
        <w:t>ы</w:t>
      </w:r>
      <w:r w:rsidRPr="0069054D">
        <w:rPr>
          <w:rFonts w:ascii="Times New Roman" w:hAnsi="Times New Roman" w:cs="Times New Roman"/>
          <w:sz w:val="24"/>
          <w:szCs w:val="24"/>
        </w:rPr>
        <w:t xml:space="preserve"> кадастровой оценки земельных ресурсов, не носящих существенного экологического ущерба;</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t>- выявлены модели ценообразовании при использовании водных ресурсов и факторы на спрос, и предложение на рынке экологических услуг;</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t>- разработаны  эколого-социальные основы функционирования и развития рынка экологических услуг, включающие механизмы управления природными ресурсами и механизмы управления природопользованием;</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t xml:space="preserve">- обоснованы концептуальные аспекты эколого-мелиоративного функционирования  </w:t>
      </w:r>
      <w:proofErr w:type="spellStart"/>
      <w:r w:rsidRPr="0069054D">
        <w:rPr>
          <w:rFonts w:ascii="Times New Roman" w:hAnsi="Times New Roman" w:cs="Times New Roman"/>
          <w:sz w:val="24"/>
          <w:szCs w:val="24"/>
        </w:rPr>
        <w:t>агроэкосистемы</w:t>
      </w:r>
      <w:proofErr w:type="spellEnd"/>
      <w:r w:rsidRPr="0069054D">
        <w:rPr>
          <w:rFonts w:ascii="Times New Roman" w:hAnsi="Times New Roman" w:cs="Times New Roman"/>
          <w:sz w:val="24"/>
          <w:szCs w:val="24"/>
        </w:rPr>
        <w:t>, направление на  развитие рынка экологических услуг.</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b/>
          <w:sz w:val="24"/>
          <w:szCs w:val="24"/>
        </w:rPr>
        <w:t xml:space="preserve">   Практическая значимость</w:t>
      </w:r>
      <w:r w:rsidRPr="0069054D">
        <w:rPr>
          <w:rFonts w:ascii="Times New Roman" w:hAnsi="Times New Roman" w:cs="Times New Roman"/>
          <w:sz w:val="24"/>
          <w:szCs w:val="24"/>
        </w:rPr>
        <w:t xml:space="preserve"> исследовании заключаются в том, что они могут быть использованы фермерскими хозяйствами</w:t>
      </w:r>
      <w:proofErr w:type="gramStart"/>
      <w:r w:rsidRPr="0069054D">
        <w:rPr>
          <w:rFonts w:ascii="Times New Roman" w:hAnsi="Times New Roman" w:cs="Times New Roman"/>
          <w:sz w:val="24"/>
          <w:szCs w:val="24"/>
        </w:rPr>
        <w:t xml:space="preserve"> ,</w:t>
      </w:r>
      <w:proofErr w:type="gramEnd"/>
      <w:r w:rsidRPr="0069054D">
        <w:rPr>
          <w:rFonts w:ascii="Times New Roman" w:hAnsi="Times New Roman" w:cs="Times New Roman"/>
          <w:sz w:val="24"/>
          <w:szCs w:val="24"/>
        </w:rPr>
        <w:t xml:space="preserve"> органами местного самоуправления и водохозяйственными подразделениями, оказывающими экологические услуги, с целью повышения ответственности за загрязнение окружающей среды, усиления контроля над предложением и качествам экологических услуг. </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t xml:space="preserve">   </w:t>
      </w:r>
      <w:r w:rsidRPr="0069054D">
        <w:rPr>
          <w:rFonts w:ascii="Times New Roman" w:hAnsi="Times New Roman" w:cs="Times New Roman"/>
          <w:b/>
          <w:sz w:val="24"/>
          <w:szCs w:val="24"/>
        </w:rPr>
        <w:t>Апробация работы.</w:t>
      </w:r>
      <w:r w:rsidRPr="0069054D">
        <w:rPr>
          <w:rFonts w:ascii="Times New Roman" w:hAnsi="Times New Roman" w:cs="Times New Roman"/>
          <w:sz w:val="24"/>
          <w:szCs w:val="24"/>
        </w:rPr>
        <w:t xml:space="preserve"> Основные положения магистерской диссертации докладывались на международном и республиканском научно-теоретических конференциях ТАРГУ  им. М. Х. </w:t>
      </w:r>
      <w:proofErr w:type="spellStart"/>
      <w:r w:rsidRPr="0069054D">
        <w:rPr>
          <w:rFonts w:ascii="Times New Roman" w:hAnsi="Times New Roman" w:cs="Times New Roman"/>
          <w:sz w:val="24"/>
          <w:szCs w:val="24"/>
        </w:rPr>
        <w:t>Дулати</w:t>
      </w:r>
      <w:proofErr w:type="spellEnd"/>
      <w:proofErr w:type="gramStart"/>
      <w:r w:rsidRPr="0069054D">
        <w:rPr>
          <w:rFonts w:ascii="Times New Roman" w:hAnsi="Times New Roman" w:cs="Times New Roman"/>
          <w:sz w:val="24"/>
          <w:szCs w:val="24"/>
        </w:rPr>
        <w:t xml:space="preserve"> ,</w:t>
      </w:r>
      <w:proofErr w:type="gramEnd"/>
      <w:r w:rsidRPr="0069054D">
        <w:rPr>
          <w:rFonts w:ascii="Times New Roman" w:hAnsi="Times New Roman" w:cs="Times New Roman"/>
          <w:sz w:val="24"/>
          <w:szCs w:val="24"/>
        </w:rPr>
        <w:t xml:space="preserve"> г. </w:t>
      </w:r>
      <w:proofErr w:type="spellStart"/>
      <w:r w:rsidRPr="0069054D">
        <w:rPr>
          <w:rFonts w:ascii="Times New Roman" w:hAnsi="Times New Roman" w:cs="Times New Roman"/>
          <w:sz w:val="24"/>
          <w:szCs w:val="24"/>
        </w:rPr>
        <w:t>Тараз</w:t>
      </w:r>
      <w:proofErr w:type="spellEnd"/>
      <w:r w:rsidRPr="0069054D">
        <w:rPr>
          <w:rFonts w:ascii="Times New Roman" w:hAnsi="Times New Roman" w:cs="Times New Roman"/>
          <w:sz w:val="24"/>
          <w:szCs w:val="24"/>
        </w:rPr>
        <w:t xml:space="preserve">  и  </w:t>
      </w:r>
      <w:proofErr w:type="spellStart"/>
      <w:r w:rsidRPr="0069054D">
        <w:rPr>
          <w:rFonts w:ascii="Times New Roman" w:hAnsi="Times New Roman" w:cs="Times New Roman"/>
          <w:sz w:val="24"/>
          <w:szCs w:val="24"/>
        </w:rPr>
        <w:t>КазНАУ</w:t>
      </w:r>
      <w:proofErr w:type="spellEnd"/>
      <w:r w:rsidRPr="0069054D">
        <w:rPr>
          <w:rFonts w:ascii="Times New Roman" w:hAnsi="Times New Roman" w:cs="Times New Roman"/>
          <w:sz w:val="24"/>
          <w:szCs w:val="24"/>
        </w:rPr>
        <w:t xml:space="preserve">  в г. Алматы 2015году.</w:t>
      </w:r>
    </w:p>
    <w:p w:rsidR="009A468E" w:rsidRPr="0069054D" w:rsidRDefault="009A468E" w:rsidP="009A468E">
      <w:pPr>
        <w:rPr>
          <w:rFonts w:ascii="Times New Roman" w:hAnsi="Times New Roman" w:cs="Times New Roman"/>
          <w:b/>
          <w:sz w:val="24"/>
          <w:szCs w:val="24"/>
          <w:lang w:val="kk-KZ"/>
        </w:rPr>
      </w:pPr>
      <w:r w:rsidRPr="0069054D">
        <w:rPr>
          <w:rFonts w:ascii="Times New Roman" w:hAnsi="Times New Roman" w:cs="Times New Roman"/>
          <w:b/>
          <w:sz w:val="24"/>
          <w:szCs w:val="24"/>
        </w:rPr>
        <w:t xml:space="preserve">   </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b/>
          <w:sz w:val="24"/>
          <w:szCs w:val="24"/>
        </w:rPr>
        <w:t xml:space="preserve">Публикации </w:t>
      </w:r>
      <w:r w:rsidRPr="0069054D">
        <w:rPr>
          <w:rFonts w:ascii="Times New Roman" w:hAnsi="Times New Roman" w:cs="Times New Roman"/>
          <w:sz w:val="24"/>
          <w:szCs w:val="24"/>
        </w:rPr>
        <w:t xml:space="preserve">по теме магистерской работы опубликовано 2 статьи. </w:t>
      </w:r>
    </w:p>
    <w:p w:rsidR="009A468E" w:rsidRPr="0069054D" w:rsidRDefault="009A468E" w:rsidP="009A468E">
      <w:pPr>
        <w:rPr>
          <w:rFonts w:ascii="Times New Roman" w:hAnsi="Times New Roman" w:cs="Times New Roman"/>
          <w:sz w:val="24"/>
          <w:szCs w:val="24"/>
        </w:rPr>
      </w:pPr>
      <w:r w:rsidRPr="0069054D">
        <w:rPr>
          <w:rFonts w:ascii="Times New Roman" w:hAnsi="Times New Roman" w:cs="Times New Roman"/>
          <w:sz w:val="24"/>
          <w:szCs w:val="24"/>
        </w:rPr>
        <w:t xml:space="preserve">  Структура и краткое содержание работы. Магистерская  диссертация состоит из введения, четырех глав, заключения, использованных литератур.</w:t>
      </w: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rPr>
          <w:rFonts w:ascii="Times New Roman" w:hAnsi="Times New Roman" w:cs="Times New Roman"/>
          <w:sz w:val="24"/>
          <w:szCs w:val="24"/>
        </w:rPr>
      </w:pPr>
    </w:p>
    <w:p w:rsidR="009A468E" w:rsidRPr="0069054D" w:rsidRDefault="009A468E" w:rsidP="009A468E">
      <w:pPr>
        <w:pStyle w:val="a3"/>
        <w:numPr>
          <w:ilvl w:val="0"/>
          <w:numId w:val="1"/>
        </w:numPr>
        <w:ind w:right="284"/>
        <w:jc w:val="center"/>
        <w:rPr>
          <w:rFonts w:ascii="Times New Roman" w:hAnsi="Times New Roman" w:cs="Times New Roman"/>
          <w:b/>
          <w:sz w:val="24"/>
          <w:szCs w:val="24"/>
        </w:rPr>
      </w:pPr>
      <w:r w:rsidRPr="0069054D">
        <w:rPr>
          <w:rFonts w:ascii="Times New Roman" w:hAnsi="Times New Roman" w:cs="Times New Roman"/>
          <w:b/>
          <w:sz w:val="24"/>
          <w:szCs w:val="24"/>
          <w:lang w:val="kk-KZ"/>
        </w:rPr>
        <w:t>ПРИРОДНО-КЛИМАТИЧЕСКИЕ И ЭКОЛОГИЧЕСКИЕ УСЛОВИЯ РАЙОНА ИСЛЕДОВАНИЙ</w:t>
      </w:r>
      <w:r w:rsidRPr="0069054D">
        <w:rPr>
          <w:rFonts w:ascii="Times New Roman" w:hAnsi="Times New Roman" w:cs="Times New Roman"/>
          <w:b/>
          <w:sz w:val="24"/>
          <w:szCs w:val="24"/>
        </w:rPr>
        <w:t>.</w:t>
      </w:r>
    </w:p>
    <w:p w:rsidR="009A468E" w:rsidRPr="0069054D" w:rsidRDefault="009A468E" w:rsidP="009A468E">
      <w:pPr>
        <w:pStyle w:val="a3"/>
        <w:numPr>
          <w:ilvl w:val="1"/>
          <w:numId w:val="1"/>
        </w:numPr>
        <w:ind w:right="284"/>
        <w:jc w:val="center"/>
        <w:rPr>
          <w:rFonts w:ascii="Times New Roman" w:hAnsi="Times New Roman" w:cs="Times New Roman"/>
          <w:b/>
          <w:sz w:val="24"/>
          <w:szCs w:val="24"/>
        </w:rPr>
      </w:pPr>
      <w:r w:rsidRPr="0069054D">
        <w:rPr>
          <w:rFonts w:ascii="Times New Roman" w:hAnsi="Times New Roman" w:cs="Times New Roman"/>
          <w:b/>
          <w:sz w:val="24"/>
          <w:szCs w:val="24"/>
        </w:rPr>
        <w:t>Климатические условия</w:t>
      </w:r>
    </w:p>
    <w:p w:rsidR="009A468E" w:rsidRPr="0069054D" w:rsidRDefault="009A468E" w:rsidP="009A468E">
      <w:pPr>
        <w:pStyle w:val="a3"/>
        <w:ind w:left="780" w:right="284"/>
        <w:rPr>
          <w:rFonts w:ascii="Times New Roman" w:hAnsi="Times New Roman" w:cs="Times New Roman"/>
          <w:sz w:val="24"/>
          <w:szCs w:val="24"/>
        </w:rPr>
      </w:pPr>
    </w:p>
    <w:p w:rsidR="009A468E" w:rsidRPr="0069054D" w:rsidRDefault="009A468E" w:rsidP="0069054D">
      <w:pPr>
        <w:pStyle w:val="a3"/>
        <w:ind w:left="-624" w:right="284"/>
        <w:rPr>
          <w:rFonts w:ascii="Times New Roman" w:hAnsi="Times New Roman" w:cs="Times New Roman"/>
          <w:sz w:val="24"/>
          <w:szCs w:val="24"/>
          <w:lang w:val="kk-KZ"/>
        </w:rPr>
      </w:pPr>
      <w:r w:rsidRPr="0069054D">
        <w:rPr>
          <w:rFonts w:ascii="Times New Roman" w:hAnsi="Times New Roman" w:cs="Times New Roman"/>
          <w:sz w:val="24"/>
          <w:szCs w:val="24"/>
        </w:rPr>
        <w:t xml:space="preserve">   </w:t>
      </w:r>
      <w:r w:rsidRPr="0069054D">
        <w:rPr>
          <w:rFonts w:ascii="Times New Roman" w:hAnsi="Times New Roman" w:cs="Times New Roman"/>
          <w:sz w:val="24"/>
          <w:szCs w:val="24"/>
          <w:lang w:val="kk-KZ"/>
        </w:rPr>
        <w:t xml:space="preserve">  </w:t>
      </w:r>
      <w:r w:rsidRPr="0069054D">
        <w:rPr>
          <w:rFonts w:ascii="Times New Roman" w:hAnsi="Times New Roman" w:cs="Times New Roman"/>
          <w:sz w:val="24"/>
          <w:szCs w:val="24"/>
        </w:rPr>
        <w:t xml:space="preserve">По данным много летных </w:t>
      </w:r>
      <w:proofErr w:type="gramStart"/>
      <w:r w:rsidRPr="0069054D">
        <w:rPr>
          <w:rFonts w:ascii="Times New Roman" w:hAnsi="Times New Roman" w:cs="Times New Roman"/>
          <w:sz w:val="24"/>
          <w:szCs w:val="24"/>
        </w:rPr>
        <w:t>наблюдении</w:t>
      </w:r>
      <w:proofErr w:type="gramEnd"/>
      <w:r w:rsidRPr="0069054D">
        <w:rPr>
          <w:rFonts w:ascii="Times New Roman" w:hAnsi="Times New Roman" w:cs="Times New Roman"/>
          <w:sz w:val="24"/>
          <w:szCs w:val="24"/>
        </w:rPr>
        <w:t xml:space="preserve"> метеорологической станции</w:t>
      </w:r>
      <w:r w:rsidRPr="0069054D">
        <w:rPr>
          <w:rFonts w:ascii="Times New Roman" w:hAnsi="Times New Roman" w:cs="Times New Roman"/>
          <w:sz w:val="24"/>
          <w:szCs w:val="24"/>
          <w:lang w:val="kk-KZ"/>
        </w:rPr>
        <w:t xml:space="preserve">, </w:t>
      </w:r>
      <w:r w:rsidRPr="0069054D">
        <w:rPr>
          <w:rFonts w:ascii="Times New Roman" w:hAnsi="Times New Roman" w:cs="Times New Roman"/>
          <w:sz w:val="24"/>
          <w:szCs w:val="24"/>
        </w:rPr>
        <w:t xml:space="preserve"> климат данной территорий резко континентальный с продолжительным и жарким, почти безоблачным летом.</w:t>
      </w:r>
      <w:r w:rsidRPr="0069054D">
        <w:rPr>
          <w:rFonts w:ascii="Times New Roman" w:hAnsi="Times New Roman" w:cs="Times New Roman"/>
          <w:sz w:val="24"/>
          <w:szCs w:val="24"/>
          <w:lang w:val="kk-KZ"/>
        </w:rPr>
        <w:t xml:space="preserve"> О</w:t>
      </w:r>
      <w:proofErr w:type="spellStart"/>
      <w:r w:rsidRPr="0069054D">
        <w:rPr>
          <w:rFonts w:ascii="Times New Roman" w:hAnsi="Times New Roman" w:cs="Times New Roman"/>
          <w:sz w:val="24"/>
          <w:szCs w:val="24"/>
        </w:rPr>
        <w:t>тносительно</w:t>
      </w:r>
      <w:proofErr w:type="spellEnd"/>
      <w:r w:rsidRPr="0069054D">
        <w:rPr>
          <w:rFonts w:ascii="Times New Roman" w:hAnsi="Times New Roman" w:cs="Times New Roman"/>
          <w:sz w:val="24"/>
          <w:szCs w:val="24"/>
        </w:rPr>
        <w:t xml:space="preserve"> холодной облачной и влажной зимой.</w:t>
      </w:r>
    </w:p>
    <w:p w:rsidR="009A468E" w:rsidRPr="0069054D" w:rsidRDefault="009A468E" w:rsidP="0069054D">
      <w:pPr>
        <w:pStyle w:val="a3"/>
        <w:ind w:left="-624" w:right="284"/>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По геогрофическому положению  исследуемая территория  входит в Западно-Притяньшанскую провинцию,которая характеризуется резкой контин ентальностю, высоким термическим режимом ,сухость воздуха и незначительной облачностью </w:t>
      </w:r>
    </w:p>
    <w:p w:rsidR="009A468E" w:rsidRPr="0069054D" w:rsidRDefault="009A468E" w:rsidP="0069054D">
      <w:pPr>
        <w:pStyle w:val="a3"/>
        <w:ind w:left="-624" w:right="284"/>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Зима мягкая , с частыми оттепелями и по отношению к другим сезонам года очень  пасмурная. Снежный покров малоустойчив , а высота его в  среднем не превышает 20-30 см.</w:t>
      </w:r>
    </w:p>
    <w:p w:rsidR="009A468E" w:rsidRPr="0069054D" w:rsidRDefault="009A468E" w:rsidP="0069054D">
      <w:pPr>
        <w:pStyle w:val="a3"/>
        <w:ind w:left="-624" w:right="284"/>
        <w:rPr>
          <w:rFonts w:ascii="Times New Roman" w:hAnsi="Times New Roman" w:cs="Times New Roman"/>
          <w:sz w:val="24"/>
          <w:szCs w:val="24"/>
          <w:lang w:val="kk-KZ"/>
        </w:rPr>
      </w:pPr>
      <w:r w:rsidRPr="0069054D">
        <w:rPr>
          <w:rFonts w:ascii="Times New Roman" w:hAnsi="Times New Roman" w:cs="Times New Roman"/>
          <w:sz w:val="24"/>
          <w:szCs w:val="24"/>
          <w:lang w:val="kk-KZ"/>
        </w:rPr>
        <w:t>Весна короткая, в начале влажная,затем сухая. В весенний  период  выпадает около 95 мм осадков ,что составляет 52% от годовой нормы.Относительная влажность воздуха в марте составляет 68% ,а мане - 45%.</w:t>
      </w:r>
    </w:p>
    <w:p w:rsidR="009A468E" w:rsidRPr="0069054D" w:rsidRDefault="009A468E" w:rsidP="0069054D">
      <w:pPr>
        <w:pStyle w:val="a3"/>
        <w:ind w:left="-624" w:right="284"/>
        <w:rPr>
          <w:rFonts w:ascii="Times New Roman" w:hAnsi="Times New Roman" w:cs="Times New Roman"/>
          <w:sz w:val="24"/>
          <w:szCs w:val="24"/>
          <w:lang w:val="kk-KZ"/>
        </w:rPr>
      </w:pPr>
      <w:r w:rsidRPr="0069054D">
        <w:rPr>
          <w:rFonts w:ascii="Times New Roman" w:hAnsi="Times New Roman" w:cs="Times New Roman"/>
          <w:sz w:val="24"/>
          <w:szCs w:val="24"/>
        </w:rPr>
        <w:t xml:space="preserve">  </w:t>
      </w:r>
      <w:r w:rsidRPr="0069054D">
        <w:rPr>
          <w:rFonts w:ascii="Times New Roman" w:hAnsi="Times New Roman" w:cs="Times New Roman"/>
          <w:sz w:val="24"/>
          <w:szCs w:val="24"/>
          <w:lang w:val="kk-KZ"/>
        </w:rPr>
        <w:t xml:space="preserve">  </w:t>
      </w:r>
      <w:proofErr w:type="gramStart"/>
      <w:r w:rsidRPr="0069054D">
        <w:rPr>
          <w:rFonts w:ascii="Times New Roman" w:hAnsi="Times New Roman" w:cs="Times New Roman"/>
          <w:sz w:val="24"/>
          <w:szCs w:val="24"/>
        </w:rPr>
        <w:t>Средне многолетняя</w:t>
      </w:r>
      <w:proofErr w:type="gramEnd"/>
      <w:r w:rsidRPr="0069054D">
        <w:rPr>
          <w:rFonts w:ascii="Times New Roman" w:hAnsi="Times New Roman" w:cs="Times New Roman"/>
          <w:sz w:val="24"/>
          <w:szCs w:val="24"/>
        </w:rPr>
        <w:t xml:space="preserve"> температура воздуха составляет + 11,9 </w:t>
      </w:r>
      <w:r w:rsidRPr="0069054D">
        <w:rPr>
          <w:rFonts w:ascii="Times New Roman" w:hAnsi="Times New Roman" w:cs="Times New Roman"/>
          <w:sz w:val="24"/>
          <w:szCs w:val="24"/>
          <w:vertAlign w:val="superscript"/>
        </w:rPr>
        <w:t>0</w:t>
      </w:r>
      <w:r w:rsidRPr="0069054D">
        <w:rPr>
          <w:rFonts w:ascii="Times New Roman" w:hAnsi="Times New Roman" w:cs="Times New Roman"/>
          <w:sz w:val="24"/>
          <w:szCs w:val="24"/>
        </w:rPr>
        <w:t xml:space="preserve">С. Самая низкая </w:t>
      </w:r>
      <w:proofErr w:type="gramStart"/>
      <w:r w:rsidRPr="0069054D">
        <w:rPr>
          <w:rFonts w:ascii="Times New Roman" w:hAnsi="Times New Roman" w:cs="Times New Roman"/>
          <w:sz w:val="24"/>
          <w:szCs w:val="24"/>
        </w:rPr>
        <w:t>средне месячная</w:t>
      </w:r>
      <w:proofErr w:type="gramEnd"/>
      <w:r w:rsidRPr="0069054D">
        <w:rPr>
          <w:rFonts w:ascii="Times New Roman" w:hAnsi="Times New Roman" w:cs="Times New Roman"/>
          <w:sz w:val="24"/>
          <w:szCs w:val="24"/>
        </w:rPr>
        <w:t xml:space="preserve"> температура воздуха отмечается в январе -6,3</w:t>
      </w:r>
      <w:r w:rsidRPr="0069054D">
        <w:rPr>
          <w:rFonts w:ascii="Times New Roman" w:hAnsi="Times New Roman" w:cs="Times New Roman"/>
          <w:sz w:val="24"/>
          <w:szCs w:val="24"/>
          <w:vertAlign w:val="superscript"/>
        </w:rPr>
        <w:t>0</w:t>
      </w:r>
      <w:r w:rsidRPr="0069054D">
        <w:rPr>
          <w:rFonts w:ascii="Times New Roman" w:hAnsi="Times New Roman" w:cs="Times New Roman"/>
          <w:sz w:val="24"/>
          <w:szCs w:val="24"/>
        </w:rPr>
        <w:t>С, а самая высокая в июле +28,3</w:t>
      </w:r>
      <w:r w:rsidRPr="0069054D">
        <w:rPr>
          <w:rFonts w:ascii="Times New Roman" w:hAnsi="Times New Roman" w:cs="Times New Roman"/>
          <w:sz w:val="24"/>
          <w:szCs w:val="24"/>
          <w:vertAlign w:val="superscript"/>
        </w:rPr>
        <w:t>0</w:t>
      </w:r>
      <w:r w:rsidRPr="0069054D">
        <w:rPr>
          <w:rFonts w:ascii="Times New Roman" w:hAnsi="Times New Roman" w:cs="Times New Roman"/>
          <w:sz w:val="24"/>
          <w:szCs w:val="24"/>
        </w:rPr>
        <w:t xml:space="preserve">С безморозный период для равнины продолжается со второй декады марта до конца ноября </w:t>
      </w:r>
    </w:p>
    <w:p w:rsidR="009A468E" w:rsidRPr="0069054D" w:rsidRDefault="009A468E" w:rsidP="0069054D">
      <w:pPr>
        <w:pStyle w:val="a3"/>
        <w:ind w:left="-680" w:right="284"/>
        <w:rPr>
          <w:rFonts w:ascii="Times New Roman" w:hAnsi="Times New Roman" w:cs="Times New Roman"/>
          <w:sz w:val="24"/>
          <w:szCs w:val="24"/>
        </w:rPr>
      </w:pPr>
      <w:r w:rsidRPr="0069054D">
        <w:rPr>
          <w:rFonts w:ascii="Times New Roman" w:hAnsi="Times New Roman" w:cs="Times New Roman"/>
          <w:sz w:val="24"/>
          <w:szCs w:val="24"/>
        </w:rPr>
        <w:t>( таблица</w:t>
      </w:r>
      <w:proofErr w:type="gramStart"/>
      <w:r w:rsidRPr="0069054D">
        <w:rPr>
          <w:rFonts w:ascii="Times New Roman" w:hAnsi="Times New Roman" w:cs="Times New Roman"/>
          <w:sz w:val="24"/>
          <w:szCs w:val="24"/>
        </w:rPr>
        <w:t>1</w:t>
      </w:r>
      <w:proofErr w:type="gramEnd"/>
      <w:r w:rsidRPr="0069054D">
        <w:rPr>
          <w:rFonts w:ascii="Times New Roman" w:hAnsi="Times New Roman" w:cs="Times New Roman"/>
          <w:sz w:val="24"/>
          <w:szCs w:val="24"/>
        </w:rPr>
        <w:t>)</w:t>
      </w:r>
    </w:p>
    <w:p w:rsidR="009A468E" w:rsidRPr="0069054D" w:rsidRDefault="009A468E" w:rsidP="0069054D">
      <w:pPr>
        <w:pStyle w:val="a3"/>
        <w:ind w:left="-680" w:right="284"/>
        <w:rPr>
          <w:rFonts w:ascii="Times New Roman" w:hAnsi="Times New Roman" w:cs="Times New Roman"/>
          <w:sz w:val="24"/>
          <w:szCs w:val="24"/>
        </w:rPr>
      </w:pPr>
      <w:r w:rsidRPr="0069054D">
        <w:rPr>
          <w:rFonts w:ascii="Times New Roman" w:hAnsi="Times New Roman" w:cs="Times New Roman"/>
          <w:sz w:val="24"/>
          <w:szCs w:val="24"/>
        </w:rPr>
        <w:t xml:space="preserve">  </w:t>
      </w:r>
      <w:r w:rsidRPr="0069054D">
        <w:rPr>
          <w:rFonts w:ascii="Times New Roman" w:hAnsi="Times New Roman" w:cs="Times New Roman"/>
          <w:sz w:val="24"/>
          <w:szCs w:val="24"/>
          <w:lang w:val="kk-KZ"/>
        </w:rPr>
        <w:t xml:space="preserve">  Анализируя ежедневные метеоданные (Таблица 2) определяется, что т</w:t>
      </w:r>
      <w:proofErr w:type="spellStart"/>
      <w:r w:rsidRPr="0069054D">
        <w:rPr>
          <w:rFonts w:ascii="Times New Roman" w:hAnsi="Times New Roman" w:cs="Times New Roman"/>
          <w:sz w:val="24"/>
          <w:szCs w:val="24"/>
        </w:rPr>
        <w:t>ерритория</w:t>
      </w:r>
      <w:proofErr w:type="spellEnd"/>
      <w:r w:rsidRPr="0069054D">
        <w:rPr>
          <w:rFonts w:ascii="Times New Roman" w:hAnsi="Times New Roman" w:cs="Times New Roman"/>
          <w:sz w:val="24"/>
          <w:szCs w:val="24"/>
        </w:rPr>
        <w:t xml:space="preserve"> массива относится к засушливому району, где средне многолетняя сумма осадков составляет 200 мм. Снежный покров появляется не каждый год. Наибольшее количество осадков выпадает в зимнее </w:t>
      </w:r>
      <w:proofErr w:type="gramStart"/>
      <w:r w:rsidRPr="0069054D">
        <w:rPr>
          <w:rFonts w:ascii="Times New Roman" w:hAnsi="Times New Roman" w:cs="Times New Roman"/>
          <w:sz w:val="24"/>
          <w:szCs w:val="24"/>
        </w:rPr>
        <w:t>-в</w:t>
      </w:r>
      <w:proofErr w:type="gramEnd"/>
      <w:r w:rsidRPr="0069054D">
        <w:rPr>
          <w:rFonts w:ascii="Times New Roman" w:hAnsi="Times New Roman" w:cs="Times New Roman"/>
          <w:sz w:val="24"/>
          <w:szCs w:val="24"/>
        </w:rPr>
        <w:t xml:space="preserve">есенний период(65-80%) от годового количество осадков. В июле-августе дождей </w:t>
      </w:r>
      <w:r w:rsidRPr="0069054D">
        <w:rPr>
          <w:rFonts w:ascii="Times New Roman" w:hAnsi="Times New Roman" w:cs="Times New Roman"/>
          <w:sz w:val="24"/>
          <w:szCs w:val="24"/>
        </w:rPr>
        <w:lastRenderedPageBreak/>
        <w:t xml:space="preserve">чаще всего не бывает, а за период с июля по сентябрь выпадает всего от 3,5до 10,7 мм осадков, очевидно, что в данном районе максимальную продуктивность сельскохозяйственных культур и </w:t>
      </w:r>
      <w:proofErr w:type="spellStart"/>
      <w:r w:rsidRPr="0069054D">
        <w:rPr>
          <w:rFonts w:ascii="Times New Roman" w:hAnsi="Times New Roman" w:cs="Times New Roman"/>
          <w:sz w:val="24"/>
          <w:szCs w:val="24"/>
        </w:rPr>
        <w:t>биоразнобразия</w:t>
      </w:r>
      <w:proofErr w:type="spellEnd"/>
      <w:r w:rsidRPr="0069054D">
        <w:rPr>
          <w:rFonts w:ascii="Times New Roman" w:hAnsi="Times New Roman" w:cs="Times New Roman"/>
          <w:sz w:val="24"/>
          <w:szCs w:val="24"/>
        </w:rPr>
        <w:t xml:space="preserve"> возможно получить лишь при орошении.</w:t>
      </w:r>
    </w:p>
    <w:p w:rsidR="009A468E" w:rsidRPr="0069054D" w:rsidRDefault="009A468E" w:rsidP="0069054D">
      <w:pPr>
        <w:pStyle w:val="a3"/>
        <w:ind w:left="-737" w:right="284"/>
        <w:rPr>
          <w:rFonts w:ascii="Times New Roman" w:hAnsi="Times New Roman" w:cs="Times New Roman"/>
          <w:sz w:val="24"/>
          <w:szCs w:val="24"/>
          <w:lang w:val="kk-KZ"/>
        </w:rPr>
      </w:pPr>
      <w:r w:rsidRPr="0069054D">
        <w:rPr>
          <w:rFonts w:ascii="Times New Roman" w:hAnsi="Times New Roman" w:cs="Times New Roman"/>
          <w:sz w:val="24"/>
          <w:szCs w:val="24"/>
        </w:rPr>
        <w:t xml:space="preserve">  </w:t>
      </w:r>
      <w:proofErr w:type="gramStart"/>
      <w:r w:rsidRPr="0069054D">
        <w:rPr>
          <w:rFonts w:ascii="Times New Roman" w:hAnsi="Times New Roman" w:cs="Times New Roman"/>
          <w:sz w:val="24"/>
          <w:szCs w:val="24"/>
        </w:rPr>
        <w:t>Высокая температура воздуха и отсутствие в летнее месяцы осадков обусловленной большую величину дефицита влажности.</w:t>
      </w:r>
      <w:proofErr w:type="gramEnd"/>
      <w:r w:rsidRPr="0069054D">
        <w:rPr>
          <w:rFonts w:ascii="Times New Roman" w:hAnsi="Times New Roman" w:cs="Times New Roman"/>
          <w:sz w:val="24"/>
          <w:szCs w:val="24"/>
        </w:rPr>
        <w:t xml:space="preserve"> Наибольшая ее величина (30мб) наблюдается в летнее время, зимой дефицит влажности воздуха падает и колеблется в пределах 0-4мб. Относительная влажность воздуха в течение года меняется весьма значительно и бывает наибольшей  в декабре-январе (75-82%) и наименьшей июл</w:t>
      </w:r>
      <w:proofErr w:type="gramStart"/>
      <w:r w:rsidRPr="0069054D">
        <w:rPr>
          <w:rFonts w:ascii="Times New Roman" w:hAnsi="Times New Roman" w:cs="Times New Roman"/>
          <w:sz w:val="24"/>
          <w:szCs w:val="24"/>
        </w:rPr>
        <w:t>ь-</w:t>
      </w:r>
      <w:proofErr w:type="gramEnd"/>
      <w:r w:rsidRPr="0069054D">
        <w:rPr>
          <w:rFonts w:ascii="Times New Roman" w:hAnsi="Times New Roman" w:cs="Times New Roman"/>
          <w:sz w:val="24"/>
          <w:szCs w:val="24"/>
        </w:rPr>
        <w:t xml:space="preserve"> августе  (23-37%). Характерной особенностью климата массива орошения, является </w:t>
      </w:r>
      <w:proofErr w:type="gramStart"/>
      <w:r w:rsidRPr="0069054D">
        <w:rPr>
          <w:rFonts w:ascii="Times New Roman" w:hAnsi="Times New Roman" w:cs="Times New Roman"/>
          <w:sz w:val="24"/>
          <w:szCs w:val="24"/>
        </w:rPr>
        <w:t>резкое</w:t>
      </w:r>
      <w:proofErr w:type="gramEnd"/>
      <w:r w:rsidRPr="0069054D">
        <w:rPr>
          <w:rFonts w:ascii="Times New Roman" w:hAnsi="Times New Roman" w:cs="Times New Roman"/>
          <w:sz w:val="24"/>
          <w:szCs w:val="24"/>
        </w:rPr>
        <w:t xml:space="preserve"> превышения испарения над количеством выпадающих осадков при количестве выпадающих осадков 200мм в год испаряемость достигает 1350 мм </w:t>
      </w:r>
    </w:p>
    <w:p w:rsidR="009A468E" w:rsidRPr="0093312E" w:rsidRDefault="009A468E" w:rsidP="009A468E">
      <w:pPr>
        <w:jc w:val="center"/>
        <w:rPr>
          <w:lang w:val="kk-KZ"/>
        </w:rPr>
      </w:pPr>
      <w:r>
        <w:rPr>
          <w:noProof/>
          <w:lang w:eastAsia="ru-RU"/>
        </w:rPr>
        <w:drawing>
          <wp:inline distT="0" distB="0" distL="0" distR="0">
            <wp:extent cx="5618480" cy="4153535"/>
            <wp:effectExtent l="19050" t="0" r="1270" b="0"/>
            <wp:docPr id="1" name="Рисунок 1" descr="р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1"/>
                    <pic:cNvPicPr>
                      <a:picLocks noChangeAspect="1" noChangeArrowheads="1"/>
                    </pic:cNvPicPr>
                  </pic:nvPicPr>
                  <pic:blipFill>
                    <a:blip r:embed="rId8" cstate="print"/>
                    <a:srcRect/>
                    <a:stretch>
                      <a:fillRect/>
                    </a:stretch>
                  </pic:blipFill>
                  <pic:spPr bwMode="auto">
                    <a:xfrm>
                      <a:off x="0" y="0"/>
                      <a:ext cx="5618480" cy="4153535"/>
                    </a:xfrm>
                    <a:prstGeom prst="rect">
                      <a:avLst/>
                    </a:prstGeom>
                    <a:noFill/>
                    <a:ln w="9525">
                      <a:noFill/>
                      <a:miter lim="800000"/>
                      <a:headEnd/>
                      <a:tailEnd/>
                    </a:ln>
                  </pic:spPr>
                </pic:pic>
              </a:graphicData>
            </a:graphic>
          </wp:inline>
        </w:drawing>
      </w:r>
    </w:p>
    <w:p w:rsidR="009A468E" w:rsidRPr="0093312E" w:rsidRDefault="009A468E" w:rsidP="009A468E">
      <w:pPr>
        <w:jc w:val="center"/>
        <w:rPr>
          <w:b/>
          <w:lang w:val="kk-KZ"/>
        </w:rPr>
      </w:pPr>
      <w:r>
        <w:rPr>
          <w:b/>
          <w:lang w:val="kk-KZ"/>
        </w:rPr>
        <w:t>Рис1</w:t>
      </w:r>
      <w:r w:rsidRPr="0093312E">
        <w:rPr>
          <w:b/>
          <w:lang w:val="kk-KZ"/>
        </w:rPr>
        <w:t xml:space="preserve">  Карта изолиний среднемноголетних сумм испаряемости за год, мм </w:t>
      </w:r>
    </w:p>
    <w:p w:rsidR="009A468E" w:rsidRDefault="009A468E" w:rsidP="009A468E">
      <w:pPr>
        <w:jc w:val="center"/>
      </w:pPr>
      <w:r w:rsidRPr="0093312E">
        <w:rPr>
          <w:b/>
          <w:lang w:val="kk-KZ"/>
        </w:rPr>
        <w:t>[</w:t>
      </w:r>
      <w:r w:rsidRPr="0093312E">
        <w:rPr>
          <w:b/>
        </w:rPr>
        <w:t>по данным Харченко С.И. и др.</w:t>
      </w:r>
      <w:r w:rsidRPr="00EA13EE">
        <w:rPr>
          <w:b/>
        </w:rPr>
        <w:t>]</w:t>
      </w:r>
      <w:r w:rsidRPr="0093312E">
        <w:rPr>
          <w:b/>
        </w:rPr>
        <w:t xml:space="preserve"> </w:t>
      </w:r>
      <w:r>
        <w:t xml:space="preserve"> </w:t>
      </w:r>
    </w:p>
    <w:p w:rsidR="009A468E" w:rsidRPr="00EA13EE" w:rsidRDefault="009A468E" w:rsidP="009A468E">
      <w:pPr>
        <w:pStyle w:val="a3"/>
        <w:ind w:left="780" w:right="284"/>
        <w:rPr>
          <w:rFonts w:ascii="Times New Roman" w:hAnsi="Times New Roman" w:cs="Times New Roman"/>
          <w:sz w:val="28"/>
          <w:szCs w:val="28"/>
        </w:rPr>
      </w:pPr>
    </w:p>
    <w:p w:rsidR="009A468E" w:rsidRDefault="009A468E" w:rsidP="009A468E">
      <w:pPr>
        <w:pStyle w:val="a3"/>
        <w:ind w:left="780"/>
        <w:rPr>
          <w:rFonts w:ascii="Times New Roman" w:hAnsi="Times New Roman" w:cs="Times New Roman"/>
          <w:b/>
          <w:sz w:val="28"/>
          <w:szCs w:val="28"/>
          <w:lang w:val="kk-KZ"/>
        </w:rPr>
      </w:pPr>
    </w:p>
    <w:p w:rsidR="009A468E" w:rsidRDefault="009A468E" w:rsidP="009A468E">
      <w:pPr>
        <w:pStyle w:val="a3"/>
        <w:ind w:left="780"/>
        <w:rPr>
          <w:rFonts w:ascii="Times New Roman" w:hAnsi="Times New Roman" w:cs="Times New Roman"/>
          <w:b/>
          <w:sz w:val="28"/>
          <w:szCs w:val="28"/>
          <w:lang w:val="kk-KZ"/>
        </w:rPr>
      </w:pPr>
    </w:p>
    <w:p w:rsidR="009A468E" w:rsidRDefault="009A468E" w:rsidP="009A468E">
      <w:pPr>
        <w:pStyle w:val="a3"/>
        <w:ind w:left="780"/>
        <w:rPr>
          <w:rFonts w:ascii="Times New Roman" w:hAnsi="Times New Roman" w:cs="Times New Roman"/>
          <w:b/>
          <w:sz w:val="28"/>
          <w:szCs w:val="28"/>
          <w:lang w:val="kk-KZ"/>
        </w:rPr>
      </w:pPr>
    </w:p>
    <w:p w:rsidR="009A468E" w:rsidRDefault="009A468E" w:rsidP="009A468E">
      <w:pPr>
        <w:pStyle w:val="a3"/>
        <w:ind w:left="780"/>
        <w:rPr>
          <w:rFonts w:ascii="Times New Roman" w:hAnsi="Times New Roman" w:cs="Times New Roman"/>
          <w:b/>
          <w:sz w:val="28"/>
          <w:szCs w:val="28"/>
          <w:lang w:val="kk-KZ"/>
        </w:rPr>
      </w:pPr>
    </w:p>
    <w:p w:rsidR="009A468E" w:rsidRDefault="009A468E" w:rsidP="009A468E">
      <w:pPr>
        <w:pStyle w:val="a3"/>
        <w:ind w:left="780"/>
        <w:rPr>
          <w:rFonts w:ascii="Times New Roman" w:hAnsi="Times New Roman" w:cs="Times New Roman"/>
          <w:b/>
          <w:sz w:val="28"/>
          <w:szCs w:val="28"/>
          <w:lang w:val="kk-KZ"/>
        </w:rPr>
      </w:pPr>
    </w:p>
    <w:p w:rsidR="009A468E" w:rsidRDefault="009A468E" w:rsidP="009A468E">
      <w:pPr>
        <w:pStyle w:val="a3"/>
        <w:ind w:left="780"/>
        <w:rPr>
          <w:rFonts w:ascii="Times New Roman" w:hAnsi="Times New Roman" w:cs="Times New Roman"/>
          <w:b/>
          <w:sz w:val="28"/>
          <w:szCs w:val="28"/>
          <w:lang w:val="kk-KZ"/>
        </w:rPr>
      </w:pPr>
    </w:p>
    <w:p w:rsidR="009A468E" w:rsidRDefault="009A468E" w:rsidP="009A468E">
      <w:pPr>
        <w:pStyle w:val="a3"/>
        <w:ind w:left="780"/>
        <w:rPr>
          <w:rFonts w:ascii="Times New Roman" w:hAnsi="Times New Roman" w:cs="Times New Roman"/>
          <w:b/>
          <w:sz w:val="28"/>
          <w:szCs w:val="28"/>
          <w:lang w:val="kk-KZ"/>
        </w:rPr>
      </w:pPr>
    </w:p>
    <w:p w:rsidR="009A468E" w:rsidRDefault="009A468E" w:rsidP="009A468E">
      <w:pPr>
        <w:pStyle w:val="a3"/>
        <w:ind w:left="780"/>
        <w:rPr>
          <w:rFonts w:ascii="Times New Roman" w:hAnsi="Times New Roman" w:cs="Times New Roman"/>
          <w:b/>
          <w:sz w:val="28"/>
          <w:szCs w:val="28"/>
          <w:lang w:val="kk-KZ"/>
        </w:rPr>
      </w:pPr>
    </w:p>
    <w:p w:rsidR="009A468E" w:rsidRDefault="009A468E" w:rsidP="009A468E">
      <w:pPr>
        <w:pStyle w:val="a3"/>
        <w:ind w:left="780"/>
        <w:rPr>
          <w:rFonts w:ascii="Times New Roman" w:hAnsi="Times New Roman" w:cs="Times New Roman"/>
          <w:b/>
          <w:sz w:val="28"/>
          <w:szCs w:val="28"/>
          <w:lang w:val="kk-KZ"/>
        </w:rPr>
      </w:pPr>
    </w:p>
    <w:p w:rsidR="009A468E" w:rsidRDefault="009A468E" w:rsidP="009A468E">
      <w:pPr>
        <w:pStyle w:val="a3"/>
        <w:ind w:left="780"/>
        <w:rPr>
          <w:rFonts w:ascii="Times New Roman" w:hAnsi="Times New Roman" w:cs="Times New Roman"/>
          <w:b/>
          <w:sz w:val="28"/>
          <w:szCs w:val="28"/>
          <w:lang w:val="kk-KZ"/>
        </w:rPr>
      </w:pPr>
    </w:p>
    <w:p w:rsidR="009A468E" w:rsidRDefault="009A468E" w:rsidP="009A468E">
      <w:pPr>
        <w:pStyle w:val="a3"/>
        <w:ind w:left="780"/>
        <w:rPr>
          <w:rFonts w:ascii="Times New Roman" w:hAnsi="Times New Roman" w:cs="Times New Roman"/>
          <w:b/>
          <w:sz w:val="28"/>
          <w:szCs w:val="28"/>
          <w:lang w:val="kk-KZ"/>
        </w:rPr>
      </w:pPr>
    </w:p>
    <w:p w:rsidR="009A468E" w:rsidRDefault="009A468E" w:rsidP="009A468E">
      <w:pPr>
        <w:pStyle w:val="a3"/>
        <w:ind w:left="780"/>
        <w:rPr>
          <w:rFonts w:ascii="Times New Roman" w:hAnsi="Times New Roman" w:cs="Times New Roman"/>
          <w:b/>
          <w:sz w:val="28"/>
          <w:szCs w:val="28"/>
          <w:lang w:val="kk-KZ"/>
        </w:rPr>
      </w:pPr>
    </w:p>
    <w:p w:rsidR="009A468E" w:rsidRPr="00E72CA5" w:rsidRDefault="009A468E" w:rsidP="009A468E">
      <w:pPr>
        <w:pStyle w:val="a3"/>
        <w:ind w:left="780"/>
        <w:rPr>
          <w:rFonts w:ascii="Times New Roman" w:hAnsi="Times New Roman" w:cs="Times New Roman"/>
          <w:b/>
          <w:sz w:val="28"/>
          <w:szCs w:val="28"/>
          <w:lang w:val="kk-KZ"/>
        </w:rPr>
      </w:pPr>
    </w:p>
    <w:p w:rsidR="009A468E" w:rsidRPr="00E923E3" w:rsidRDefault="009A468E" w:rsidP="009A468E">
      <w:pPr>
        <w:pStyle w:val="a3"/>
        <w:ind w:left="780"/>
        <w:rPr>
          <w:rFonts w:ascii="Times New Roman" w:hAnsi="Times New Roman" w:cs="Times New Roman"/>
          <w:b/>
          <w:sz w:val="28"/>
          <w:szCs w:val="28"/>
        </w:rPr>
      </w:pPr>
      <w:r w:rsidRPr="00E923E3">
        <w:rPr>
          <w:rFonts w:ascii="Times New Roman" w:hAnsi="Times New Roman" w:cs="Times New Roman"/>
          <w:b/>
          <w:sz w:val="28"/>
          <w:szCs w:val="28"/>
        </w:rPr>
        <w:t xml:space="preserve"> Таблица 1. Климатические показатели по м/с Туркестан</w:t>
      </w:r>
    </w:p>
    <w:p w:rsidR="009A468E" w:rsidRPr="00E923E3" w:rsidRDefault="009A468E" w:rsidP="009A468E">
      <w:pPr>
        <w:pStyle w:val="a3"/>
        <w:ind w:left="780"/>
        <w:rPr>
          <w:rFonts w:ascii="Times New Roman" w:hAnsi="Times New Roman" w:cs="Times New Roman"/>
          <w:sz w:val="28"/>
          <w:szCs w:val="28"/>
        </w:rPr>
      </w:pPr>
    </w:p>
    <w:tbl>
      <w:tblPr>
        <w:tblStyle w:val="a4"/>
        <w:tblW w:w="0" w:type="auto"/>
        <w:tblLook w:val="04A0"/>
      </w:tblPr>
      <w:tblGrid>
        <w:gridCol w:w="2600"/>
        <w:gridCol w:w="1894"/>
        <w:gridCol w:w="1824"/>
        <w:gridCol w:w="2616"/>
      </w:tblGrid>
      <w:tr w:rsidR="009A468E" w:rsidRPr="00E923E3" w:rsidTr="000E4706">
        <w:tc>
          <w:tcPr>
            <w:tcW w:w="2600" w:type="dxa"/>
            <w:vMerge w:val="restart"/>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Метеорологические характеристики</w:t>
            </w:r>
          </w:p>
        </w:tc>
        <w:tc>
          <w:tcPr>
            <w:tcW w:w="3718" w:type="dxa"/>
            <w:gridSpan w:val="2"/>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Среднемесячные показатели</w:t>
            </w:r>
          </w:p>
        </w:tc>
        <w:tc>
          <w:tcPr>
            <w:tcW w:w="2616" w:type="dxa"/>
            <w:vMerge w:val="restart"/>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Среднемноголетние</w:t>
            </w:r>
          </w:p>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годовые</w:t>
            </w:r>
          </w:p>
        </w:tc>
      </w:tr>
      <w:tr w:rsidR="009A468E" w:rsidRPr="00E923E3" w:rsidTr="000E4706">
        <w:tc>
          <w:tcPr>
            <w:tcW w:w="2600" w:type="dxa"/>
            <w:vMerge/>
          </w:tcPr>
          <w:p w:rsidR="009A468E" w:rsidRPr="00E923E3" w:rsidRDefault="009A468E" w:rsidP="000E4706">
            <w:pPr>
              <w:pStyle w:val="a3"/>
              <w:ind w:left="0"/>
              <w:rPr>
                <w:rFonts w:ascii="Times New Roman" w:hAnsi="Times New Roman" w:cs="Times New Roman"/>
                <w:sz w:val="28"/>
                <w:szCs w:val="28"/>
              </w:rPr>
            </w:pPr>
          </w:p>
        </w:tc>
        <w:tc>
          <w:tcPr>
            <w:tcW w:w="1894"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 xml:space="preserve">Максимум </w:t>
            </w:r>
          </w:p>
        </w:tc>
        <w:tc>
          <w:tcPr>
            <w:tcW w:w="1824"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минимум</w:t>
            </w:r>
          </w:p>
        </w:tc>
        <w:tc>
          <w:tcPr>
            <w:tcW w:w="2616" w:type="dxa"/>
            <w:vMerge/>
          </w:tcPr>
          <w:p w:rsidR="009A468E" w:rsidRPr="00E923E3" w:rsidRDefault="009A468E" w:rsidP="000E4706">
            <w:pPr>
              <w:pStyle w:val="a3"/>
              <w:ind w:left="0"/>
              <w:rPr>
                <w:rFonts w:ascii="Times New Roman" w:hAnsi="Times New Roman" w:cs="Times New Roman"/>
                <w:sz w:val="28"/>
                <w:szCs w:val="28"/>
              </w:rPr>
            </w:pPr>
          </w:p>
        </w:tc>
      </w:tr>
      <w:tr w:rsidR="009A468E" w:rsidRPr="00E923E3" w:rsidTr="000E4706">
        <w:tc>
          <w:tcPr>
            <w:tcW w:w="2600"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Температура воздуха,0С</w:t>
            </w:r>
          </w:p>
        </w:tc>
        <w:tc>
          <w:tcPr>
            <w:tcW w:w="1894"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+28,3</w:t>
            </w:r>
          </w:p>
        </w:tc>
        <w:tc>
          <w:tcPr>
            <w:tcW w:w="1824"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-6,3</w:t>
            </w:r>
          </w:p>
        </w:tc>
        <w:tc>
          <w:tcPr>
            <w:tcW w:w="2616"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+11,9</w:t>
            </w:r>
          </w:p>
        </w:tc>
      </w:tr>
      <w:tr w:rsidR="009A468E" w:rsidRPr="00E923E3" w:rsidTr="000E4706">
        <w:tc>
          <w:tcPr>
            <w:tcW w:w="2600"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Атмосферные осадки</w:t>
            </w:r>
            <w:proofErr w:type="gramStart"/>
            <w:r w:rsidRPr="00E923E3">
              <w:rPr>
                <w:rFonts w:ascii="Times New Roman" w:hAnsi="Times New Roman" w:cs="Times New Roman"/>
                <w:sz w:val="28"/>
                <w:szCs w:val="28"/>
              </w:rPr>
              <w:t xml:space="preserve"> ,</w:t>
            </w:r>
            <w:proofErr w:type="gramEnd"/>
            <w:r w:rsidRPr="00E923E3">
              <w:rPr>
                <w:rFonts w:ascii="Times New Roman" w:hAnsi="Times New Roman" w:cs="Times New Roman"/>
                <w:sz w:val="28"/>
                <w:szCs w:val="28"/>
              </w:rPr>
              <w:t xml:space="preserve"> мм</w:t>
            </w:r>
          </w:p>
        </w:tc>
        <w:tc>
          <w:tcPr>
            <w:tcW w:w="1894"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33,9</w:t>
            </w:r>
          </w:p>
        </w:tc>
        <w:tc>
          <w:tcPr>
            <w:tcW w:w="1824"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1,6</w:t>
            </w:r>
          </w:p>
        </w:tc>
        <w:tc>
          <w:tcPr>
            <w:tcW w:w="2616"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200</w:t>
            </w:r>
          </w:p>
        </w:tc>
      </w:tr>
      <w:tr w:rsidR="009A468E" w:rsidRPr="00E923E3" w:rsidTr="000E4706">
        <w:tc>
          <w:tcPr>
            <w:tcW w:w="2600"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Относительная влажность воздуха, %</w:t>
            </w:r>
          </w:p>
        </w:tc>
        <w:tc>
          <w:tcPr>
            <w:tcW w:w="1894"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77</w:t>
            </w:r>
          </w:p>
        </w:tc>
        <w:tc>
          <w:tcPr>
            <w:tcW w:w="1824"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27</w:t>
            </w:r>
          </w:p>
        </w:tc>
        <w:tc>
          <w:tcPr>
            <w:tcW w:w="2616"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51</w:t>
            </w:r>
          </w:p>
        </w:tc>
      </w:tr>
      <w:tr w:rsidR="009A468E" w:rsidRPr="00E923E3" w:rsidTr="000E4706">
        <w:tc>
          <w:tcPr>
            <w:tcW w:w="2600"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 xml:space="preserve">Дефицит влажности воздуха, </w:t>
            </w:r>
            <w:proofErr w:type="spellStart"/>
            <w:r w:rsidRPr="00E923E3">
              <w:rPr>
                <w:rFonts w:ascii="Times New Roman" w:hAnsi="Times New Roman" w:cs="Times New Roman"/>
                <w:sz w:val="28"/>
                <w:szCs w:val="28"/>
              </w:rPr>
              <w:t>мб</w:t>
            </w:r>
            <w:proofErr w:type="spellEnd"/>
            <w:r w:rsidRPr="00E923E3">
              <w:rPr>
                <w:rFonts w:ascii="Times New Roman" w:hAnsi="Times New Roman" w:cs="Times New Roman"/>
                <w:sz w:val="28"/>
                <w:szCs w:val="28"/>
              </w:rPr>
              <w:t xml:space="preserve"> </w:t>
            </w:r>
          </w:p>
        </w:tc>
        <w:tc>
          <w:tcPr>
            <w:tcW w:w="1894"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30</w:t>
            </w:r>
          </w:p>
        </w:tc>
        <w:tc>
          <w:tcPr>
            <w:tcW w:w="1824"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1,0</w:t>
            </w:r>
          </w:p>
        </w:tc>
        <w:tc>
          <w:tcPr>
            <w:tcW w:w="2616" w:type="dxa"/>
          </w:tcPr>
          <w:p w:rsidR="009A468E" w:rsidRPr="00E923E3" w:rsidRDefault="009A468E" w:rsidP="000E4706">
            <w:pPr>
              <w:pStyle w:val="a3"/>
              <w:ind w:left="0"/>
              <w:rPr>
                <w:rFonts w:ascii="Times New Roman" w:hAnsi="Times New Roman" w:cs="Times New Roman"/>
                <w:sz w:val="28"/>
                <w:szCs w:val="28"/>
              </w:rPr>
            </w:pPr>
            <w:r w:rsidRPr="00E923E3">
              <w:rPr>
                <w:rFonts w:ascii="Times New Roman" w:hAnsi="Times New Roman" w:cs="Times New Roman"/>
                <w:sz w:val="28"/>
                <w:szCs w:val="28"/>
              </w:rPr>
              <w:t>13,0</w:t>
            </w:r>
          </w:p>
        </w:tc>
      </w:tr>
    </w:tbl>
    <w:p w:rsidR="009A468E" w:rsidRPr="00E923E3" w:rsidRDefault="009A468E" w:rsidP="009A468E">
      <w:pPr>
        <w:pStyle w:val="a3"/>
        <w:ind w:left="780"/>
        <w:rPr>
          <w:rFonts w:ascii="Times New Roman" w:hAnsi="Times New Roman" w:cs="Times New Roman"/>
          <w:sz w:val="28"/>
          <w:szCs w:val="28"/>
        </w:rPr>
      </w:pPr>
    </w:p>
    <w:p w:rsidR="009A468E" w:rsidRPr="0069054D" w:rsidRDefault="009A468E" w:rsidP="0069054D">
      <w:pPr>
        <w:ind w:left="-624"/>
        <w:rPr>
          <w:rFonts w:ascii="Times New Roman" w:hAnsi="Times New Roman" w:cs="Times New Roman"/>
          <w:sz w:val="24"/>
          <w:szCs w:val="24"/>
        </w:rPr>
      </w:pPr>
      <w:r w:rsidRPr="0069054D">
        <w:rPr>
          <w:rFonts w:ascii="Times New Roman" w:hAnsi="Times New Roman" w:cs="Times New Roman"/>
          <w:sz w:val="24"/>
          <w:szCs w:val="24"/>
        </w:rPr>
        <w:t xml:space="preserve">  По коэффициенту  увлажненности (К </w:t>
      </w:r>
      <w:r w:rsidRPr="0069054D">
        <w:rPr>
          <w:rFonts w:ascii="Times New Roman" w:hAnsi="Times New Roman" w:cs="Times New Roman"/>
          <w:sz w:val="24"/>
          <w:szCs w:val="24"/>
          <w:vertAlign w:val="subscript"/>
        </w:rPr>
        <w:t>у</w:t>
      </w:r>
      <w:r w:rsidRPr="0069054D">
        <w:rPr>
          <w:rFonts w:ascii="Times New Roman" w:hAnsi="Times New Roman" w:cs="Times New Roman"/>
          <w:sz w:val="24"/>
          <w:szCs w:val="24"/>
        </w:rPr>
        <w:t>) данный район находится в самых жестких климатических условиях по сравнению с другими зонами Южного Казахстана и составляет  0,15. Особенно велик дефицит влаги в летнее время, когда за вегетационный период (июнь-сентябрь) выпадает  всего 14% осадков, которые тут же испаряются и не оказывают практически никакого влияния на вод</w:t>
      </w:r>
      <w:r w:rsidRPr="0069054D">
        <w:rPr>
          <w:rFonts w:ascii="Times New Roman" w:hAnsi="Times New Roman" w:cs="Times New Roman"/>
          <w:sz w:val="24"/>
          <w:szCs w:val="24"/>
          <w:lang w:val="kk-KZ"/>
        </w:rPr>
        <w:t>а</w:t>
      </w:r>
      <w:proofErr w:type="spellStart"/>
      <w:r w:rsidRPr="0069054D">
        <w:rPr>
          <w:rFonts w:ascii="Times New Roman" w:hAnsi="Times New Roman" w:cs="Times New Roman"/>
          <w:sz w:val="24"/>
          <w:szCs w:val="24"/>
        </w:rPr>
        <w:t>обес</w:t>
      </w:r>
      <w:proofErr w:type="spellEnd"/>
      <w:r w:rsidRPr="0069054D">
        <w:rPr>
          <w:rFonts w:ascii="Times New Roman" w:hAnsi="Times New Roman" w:cs="Times New Roman"/>
          <w:sz w:val="24"/>
          <w:szCs w:val="24"/>
          <w:lang w:val="kk-KZ"/>
        </w:rPr>
        <w:t>печение</w:t>
      </w:r>
      <w:r w:rsidRPr="0069054D">
        <w:rPr>
          <w:rFonts w:ascii="Times New Roman" w:hAnsi="Times New Roman" w:cs="Times New Roman"/>
          <w:sz w:val="24"/>
          <w:szCs w:val="24"/>
        </w:rPr>
        <w:t xml:space="preserve"> растении. В тоже время суммарное испарения с хлопкового поля составляет 705 мм, при максимуме в августе 272 мм</w:t>
      </w:r>
      <w:proofErr w:type="gramStart"/>
      <w:r w:rsidRPr="0069054D">
        <w:rPr>
          <w:rFonts w:ascii="Times New Roman" w:hAnsi="Times New Roman" w:cs="Times New Roman"/>
          <w:sz w:val="24"/>
          <w:szCs w:val="24"/>
        </w:rPr>
        <w:t xml:space="preserve"> .</w:t>
      </w:r>
      <w:proofErr w:type="gramEnd"/>
      <w:r w:rsidRPr="0069054D">
        <w:rPr>
          <w:rFonts w:ascii="Times New Roman" w:hAnsi="Times New Roman" w:cs="Times New Roman"/>
          <w:sz w:val="24"/>
          <w:szCs w:val="24"/>
        </w:rPr>
        <w:t xml:space="preserve"> </w:t>
      </w:r>
    </w:p>
    <w:p w:rsidR="009A468E" w:rsidRPr="0069054D" w:rsidRDefault="009A468E" w:rsidP="0069054D">
      <w:pPr>
        <w:ind w:left="-624"/>
        <w:rPr>
          <w:rFonts w:ascii="Times New Roman" w:hAnsi="Times New Roman" w:cs="Times New Roman"/>
          <w:sz w:val="24"/>
          <w:szCs w:val="24"/>
        </w:rPr>
      </w:pPr>
      <w:r w:rsidRPr="0069054D">
        <w:rPr>
          <w:rFonts w:ascii="Times New Roman" w:hAnsi="Times New Roman" w:cs="Times New Roman"/>
          <w:sz w:val="24"/>
          <w:szCs w:val="24"/>
        </w:rPr>
        <w:t xml:space="preserve">  В последние годы в районе Туркестана  многими исследователями отмечается </w:t>
      </w:r>
      <w:proofErr w:type="gramStart"/>
      <w:r w:rsidRPr="0069054D">
        <w:rPr>
          <w:rFonts w:ascii="Times New Roman" w:hAnsi="Times New Roman" w:cs="Times New Roman"/>
          <w:sz w:val="24"/>
          <w:szCs w:val="24"/>
        </w:rPr>
        <w:t>дальнейшая</w:t>
      </w:r>
      <w:proofErr w:type="gramEnd"/>
      <w:r w:rsidRPr="0069054D">
        <w:rPr>
          <w:rFonts w:ascii="Times New Roman" w:hAnsi="Times New Roman" w:cs="Times New Roman"/>
          <w:sz w:val="24"/>
          <w:szCs w:val="24"/>
        </w:rPr>
        <w:t xml:space="preserve">  </w:t>
      </w:r>
      <w:proofErr w:type="spellStart"/>
      <w:r w:rsidRPr="0069054D">
        <w:rPr>
          <w:rFonts w:ascii="Times New Roman" w:hAnsi="Times New Roman" w:cs="Times New Roman"/>
          <w:sz w:val="24"/>
          <w:szCs w:val="24"/>
        </w:rPr>
        <w:t>аридизация</w:t>
      </w:r>
      <w:proofErr w:type="spellEnd"/>
      <w:r w:rsidRPr="0069054D">
        <w:rPr>
          <w:rFonts w:ascii="Times New Roman" w:hAnsi="Times New Roman" w:cs="Times New Roman"/>
          <w:sz w:val="24"/>
          <w:szCs w:val="24"/>
        </w:rPr>
        <w:t xml:space="preserve">  климата, тем этим повышения средне годовой температуры воздуха  и уменьшение количества выпадающих осадков.</w:t>
      </w:r>
    </w:p>
    <w:p w:rsidR="009A468E" w:rsidRDefault="009A468E" w:rsidP="009A468E">
      <w:pPr>
        <w:rPr>
          <w:rFonts w:ascii="Times New Roman" w:hAnsi="Times New Roman" w:cs="Times New Roman"/>
          <w:sz w:val="28"/>
          <w:szCs w:val="28"/>
        </w:rPr>
      </w:pPr>
      <w:r>
        <w:rPr>
          <w:rFonts w:ascii="Times New Roman" w:hAnsi="Times New Roman" w:cs="Times New Roman"/>
          <w:sz w:val="28"/>
          <w:szCs w:val="28"/>
        </w:rPr>
        <w:t xml:space="preserve">  </w:t>
      </w:r>
    </w:p>
    <w:p w:rsidR="009A468E" w:rsidRDefault="009A468E" w:rsidP="009A468E">
      <w:pPr>
        <w:rPr>
          <w:rFonts w:ascii="Times New Roman" w:hAnsi="Times New Roman" w:cs="Times New Roman"/>
          <w:sz w:val="28"/>
          <w:szCs w:val="28"/>
        </w:rPr>
      </w:pPr>
    </w:p>
    <w:p w:rsidR="009A468E" w:rsidRDefault="009A468E" w:rsidP="009A468E">
      <w:pPr>
        <w:rPr>
          <w:rFonts w:ascii="Times New Roman" w:hAnsi="Times New Roman" w:cs="Times New Roman"/>
          <w:sz w:val="28"/>
          <w:szCs w:val="28"/>
        </w:rPr>
      </w:pPr>
    </w:p>
    <w:p w:rsidR="009A468E" w:rsidRDefault="009A468E" w:rsidP="009A468E">
      <w:pPr>
        <w:rPr>
          <w:rFonts w:ascii="Times New Roman" w:hAnsi="Times New Roman" w:cs="Times New Roman"/>
          <w:sz w:val="28"/>
          <w:szCs w:val="28"/>
        </w:rPr>
      </w:pPr>
    </w:p>
    <w:p w:rsidR="009A468E" w:rsidRDefault="009A468E" w:rsidP="009A468E">
      <w:pPr>
        <w:rPr>
          <w:rFonts w:ascii="Times New Roman" w:hAnsi="Times New Roman" w:cs="Times New Roman"/>
          <w:sz w:val="28"/>
          <w:szCs w:val="28"/>
        </w:rPr>
      </w:pPr>
    </w:p>
    <w:p w:rsidR="009A468E" w:rsidRDefault="009A468E" w:rsidP="009A468E">
      <w:pPr>
        <w:rPr>
          <w:rFonts w:ascii="Times New Roman" w:hAnsi="Times New Roman" w:cs="Times New Roman"/>
          <w:sz w:val="28"/>
          <w:szCs w:val="28"/>
        </w:rPr>
      </w:pPr>
    </w:p>
    <w:p w:rsidR="009A468E" w:rsidRDefault="009A468E" w:rsidP="009A468E">
      <w:pPr>
        <w:spacing w:after="0" w:line="240" w:lineRule="auto"/>
        <w:rPr>
          <w:rFonts w:ascii="Times New Roman" w:eastAsia="Times New Roman" w:hAnsi="Times New Roman" w:cs="Times New Roman"/>
          <w:color w:val="000000"/>
          <w:sz w:val="28"/>
          <w:szCs w:val="28"/>
        </w:rPr>
        <w:sectPr w:rsidR="009A468E" w:rsidSect="000E4706">
          <w:pgSz w:w="11906" w:h="16838"/>
          <w:pgMar w:top="1135" w:right="707" w:bottom="1134" w:left="1701" w:header="708" w:footer="708" w:gutter="0"/>
          <w:cols w:space="708"/>
          <w:docGrid w:linePitch="360"/>
        </w:sectPr>
      </w:pPr>
    </w:p>
    <w:tbl>
      <w:tblPr>
        <w:tblW w:w="13540" w:type="dxa"/>
        <w:tblInd w:w="91" w:type="dxa"/>
        <w:tblLook w:val="04A0"/>
      </w:tblPr>
      <w:tblGrid>
        <w:gridCol w:w="939"/>
        <w:gridCol w:w="1307"/>
        <w:gridCol w:w="949"/>
        <w:gridCol w:w="949"/>
        <w:gridCol w:w="1307"/>
        <w:gridCol w:w="949"/>
        <w:gridCol w:w="949"/>
        <w:gridCol w:w="1307"/>
        <w:gridCol w:w="949"/>
        <w:gridCol w:w="949"/>
        <w:gridCol w:w="1306"/>
        <w:gridCol w:w="916"/>
        <w:gridCol w:w="981"/>
        <w:gridCol w:w="938"/>
      </w:tblGrid>
      <w:tr w:rsidR="009A468E" w:rsidRPr="004C77E3" w:rsidTr="000E4706">
        <w:trPr>
          <w:trHeight w:val="300"/>
        </w:trPr>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color w:val="000000"/>
                <w:sz w:val="28"/>
                <w:szCs w:val="28"/>
              </w:rPr>
            </w:pPr>
          </w:p>
        </w:tc>
        <w:tc>
          <w:tcPr>
            <w:tcW w:w="8540" w:type="dxa"/>
            <w:gridSpan w:val="9"/>
            <w:tcBorders>
              <w:top w:val="nil"/>
              <w:left w:val="nil"/>
              <w:bottom w:val="single" w:sz="4" w:space="0" w:color="auto"/>
              <w:right w:val="nil"/>
            </w:tcBorders>
            <w:shd w:val="clear" w:color="auto" w:fill="auto"/>
            <w:vAlign w:val="bottom"/>
            <w:hideMark/>
          </w:tcPr>
          <w:p w:rsidR="009A468E" w:rsidRDefault="009A468E" w:rsidP="000E4706">
            <w:pPr>
              <w:spacing w:after="0" w:line="240" w:lineRule="auto"/>
              <w:jc w:val="center"/>
              <w:rPr>
                <w:rFonts w:ascii="Times New Roman" w:eastAsia="Times New Roman" w:hAnsi="Times New Roman" w:cs="Times New Roman"/>
                <w:b/>
                <w:color w:val="000000"/>
                <w:sz w:val="28"/>
                <w:szCs w:val="28"/>
                <w:lang w:val="kk-KZ"/>
              </w:rPr>
            </w:pPr>
            <w:r w:rsidRPr="004C77E3">
              <w:rPr>
                <w:rFonts w:ascii="Times New Roman" w:eastAsia="Times New Roman" w:hAnsi="Times New Roman" w:cs="Times New Roman"/>
                <w:b/>
                <w:color w:val="000000"/>
                <w:sz w:val="28"/>
                <w:szCs w:val="28"/>
                <w:lang w:val="kk-KZ"/>
              </w:rPr>
              <w:t xml:space="preserve">Таблица 2. </w:t>
            </w:r>
            <w:r w:rsidRPr="004C77E3">
              <w:rPr>
                <w:rFonts w:ascii="Times New Roman" w:eastAsia="Times New Roman" w:hAnsi="Times New Roman" w:cs="Times New Roman"/>
                <w:b/>
                <w:color w:val="000000"/>
                <w:sz w:val="28"/>
                <w:szCs w:val="28"/>
              </w:rPr>
              <w:t>Ежедневные метеоданные за 2013 год (с. Туркестан)</w:t>
            </w:r>
          </w:p>
          <w:p w:rsidR="009A468E" w:rsidRPr="004C77E3" w:rsidRDefault="009A468E" w:rsidP="000E4706">
            <w:pPr>
              <w:spacing w:after="0" w:line="240" w:lineRule="auto"/>
              <w:jc w:val="center"/>
              <w:rPr>
                <w:rFonts w:ascii="Times New Roman" w:eastAsia="Times New Roman" w:hAnsi="Times New Roman" w:cs="Times New Roman"/>
                <w:b/>
                <w:color w:val="000000"/>
                <w:sz w:val="28"/>
                <w:szCs w:val="28"/>
                <w:lang w:val="kk-KZ"/>
              </w:rPr>
            </w:pPr>
          </w:p>
        </w:tc>
        <w:tc>
          <w:tcPr>
            <w:tcW w:w="134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c>
          <w:tcPr>
            <w:tcW w:w="84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c>
          <w:tcPr>
            <w:tcW w:w="90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Даты </w:t>
            </w:r>
          </w:p>
        </w:tc>
        <w:tc>
          <w:tcPr>
            <w:tcW w:w="2846"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Январь</w:t>
            </w:r>
          </w:p>
        </w:tc>
        <w:tc>
          <w:tcPr>
            <w:tcW w:w="2847"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Февраль</w:t>
            </w:r>
          </w:p>
        </w:tc>
        <w:tc>
          <w:tcPr>
            <w:tcW w:w="2847"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Март</w:t>
            </w:r>
          </w:p>
        </w:tc>
        <w:tc>
          <w:tcPr>
            <w:tcW w:w="3080"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Апрель</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1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9A468E" w:rsidRPr="004C77E3" w:rsidRDefault="009A468E" w:rsidP="000E4706">
            <w:pPr>
              <w:spacing w:after="0" w:line="240" w:lineRule="auto"/>
              <w:rPr>
                <w:rFonts w:ascii="Times New Roman" w:eastAsia="Times New Roman" w:hAnsi="Times New Roman" w:cs="Times New Roman"/>
                <w:b/>
                <w:bCs/>
                <w:color w:val="000000"/>
                <w:sz w:val="28"/>
                <w:szCs w:val="28"/>
              </w:rPr>
            </w:pP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506"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506"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506"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740"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4,6</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7,5</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13,9</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8,1</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13,7</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22,9</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0,9</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10,6</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27,8</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30,1</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5,7</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31,8</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-0,7</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27,9</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27,5</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14,9</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0,7</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14,1</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10,6</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18,6</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7,9</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3,9</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24,5</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26,1</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14,3</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24,3</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lastRenderedPageBreak/>
              <w:t>24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4,5</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5,9</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11,9</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16,9</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14,5</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4,9</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8,9</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8,7</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753"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c>
          <w:tcPr>
            <w:tcW w:w="753"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753" w:type="dxa"/>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23,9</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6,7</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Даты </w:t>
            </w:r>
          </w:p>
        </w:tc>
        <w:tc>
          <w:tcPr>
            <w:tcW w:w="2846"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Май </w:t>
            </w:r>
          </w:p>
        </w:tc>
        <w:tc>
          <w:tcPr>
            <w:tcW w:w="2847"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Июнь</w:t>
            </w:r>
          </w:p>
        </w:tc>
        <w:tc>
          <w:tcPr>
            <w:tcW w:w="2847"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Июль</w:t>
            </w:r>
          </w:p>
        </w:tc>
        <w:tc>
          <w:tcPr>
            <w:tcW w:w="3080"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Август</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lang w:val="kk-KZ"/>
              </w:rPr>
            </w:pPr>
          </w:p>
        </w:tc>
      </w:tr>
      <w:tr w:rsidR="009A468E" w:rsidRPr="004C77E3" w:rsidTr="000E4706">
        <w:trPr>
          <w:trHeight w:val="300"/>
        </w:trPr>
        <w:tc>
          <w:tcPr>
            <w:tcW w:w="960" w:type="dxa"/>
            <w:vMerge/>
            <w:tcBorders>
              <w:top w:val="nil"/>
              <w:left w:val="single" w:sz="4" w:space="0" w:color="auto"/>
              <w:bottom w:val="single" w:sz="4" w:space="0" w:color="auto"/>
              <w:right w:val="single" w:sz="4" w:space="0" w:color="auto"/>
            </w:tcBorders>
            <w:vAlign w:val="center"/>
            <w:hideMark/>
          </w:tcPr>
          <w:p w:rsidR="009A468E" w:rsidRPr="004C77E3" w:rsidRDefault="009A468E" w:rsidP="000E4706">
            <w:pPr>
              <w:spacing w:after="0" w:line="240" w:lineRule="auto"/>
              <w:rPr>
                <w:rFonts w:ascii="Times New Roman" w:eastAsia="Times New Roman" w:hAnsi="Times New Roman" w:cs="Times New Roman"/>
                <w:b/>
                <w:bCs/>
                <w:color w:val="000000"/>
                <w:sz w:val="28"/>
                <w:szCs w:val="28"/>
              </w:rPr>
            </w:pP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506"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506"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506"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740"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19,2</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35,3</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38,4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20,6</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35,1</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36,6</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28,9</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18,3</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35,8</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20,3</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31,8</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36,2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33,9</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38,4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10,9</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28,5</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38,8</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33,2</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32,8</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37,2</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24,6</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39</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27,8</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34,2</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30,3</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33,5</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36,5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17,1</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15,9</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33,6</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38,7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18,6</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33,3</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29,5</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18,6</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31,7</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18,9</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18,8</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31,8</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15,5</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35,4</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32,6</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20,4</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30,6</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18,5</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32,9</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lastRenderedPageBreak/>
              <w:t>18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18,4</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29,5</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26,5</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33,2</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24,8</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36,7</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39,4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38,4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25,4</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38,5</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39,1</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28,2</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39,4</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24,1</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41,2</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36,5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21,8</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36,7</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36,7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0,9</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26,9</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20,4</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35,5</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18,6</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40,3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18,6</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33,6</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29,8</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39,8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20,9</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30,1</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36,8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18,7</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26,9</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39,4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36,4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14,8</w:t>
            </w:r>
          </w:p>
        </w:tc>
        <w:tc>
          <w:tcPr>
            <w:tcW w:w="753" w:type="dxa"/>
            <w:tcBorders>
              <w:top w:val="nil"/>
              <w:left w:val="nil"/>
              <w:bottom w:val="single" w:sz="4" w:space="0" w:color="auto"/>
              <w:right w:val="nil"/>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33,3</w:t>
            </w: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42,1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25,1</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753"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c>
          <w:tcPr>
            <w:tcW w:w="1341"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Даты </w:t>
            </w:r>
          </w:p>
        </w:tc>
        <w:tc>
          <w:tcPr>
            <w:tcW w:w="2846"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Сентябрь</w:t>
            </w:r>
          </w:p>
        </w:tc>
        <w:tc>
          <w:tcPr>
            <w:tcW w:w="2847"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Октябрь</w:t>
            </w:r>
          </w:p>
        </w:tc>
        <w:tc>
          <w:tcPr>
            <w:tcW w:w="2847"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Ноябрь</w:t>
            </w:r>
          </w:p>
        </w:tc>
        <w:tc>
          <w:tcPr>
            <w:tcW w:w="3080" w:type="dxa"/>
            <w:gridSpan w:val="3"/>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Декабрь</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vMerge/>
            <w:tcBorders>
              <w:top w:val="nil"/>
              <w:left w:val="single" w:sz="4" w:space="0" w:color="auto"/>
              <w:bottom w:val="single" w:sz="4" w:space="0" w:color="auto"/>
              <w:right w:val="single" w:sz="4" w:space="0" w:color="auto"/>
            </w:tcBorders>
            <w:vAlign w:val="center"/>
            <w:hideMark/>
          </w:tcPr>
          <w:p w:rsidR="009A468E" w:rsidRPr="004C77E3" w:rsidRDefault="009A468E" w:rsidP="000E4706">
            <w:pPr>
              <w:spacing w:after="0" w:line="240" w:lineRule="auto"/>
              <w:rPr>
                <w:rFonts w:ascii="Times New Roman" w:eastAsia="Times New Roman" w:hAnsi="Times New Roman" w:cs="Times New Roman"/>
                <w:b/>
                <w:bCs/>
                <w:color w:val="000000"/>
                <w:sz w:val="28"/>
                <w:szCs w:val="28"/>
              </w:rPr>
            </w:pP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506"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506"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506"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 xml:space="preserve">Осадки, </w:t>
            </w:r>
            <w:proofErr w:type="gramStart"/>
            <w:r w:rsidRPr="004C77E3">
              <w:rPr>
                <w:rFonts w:ascii="Times New Roman" w:eastAsia="Times New Roman" w:hAnsi="Times New Roman" w:cs="Times New Roman"/>
                <w:b/>
                <w:bCs/>
                <w:color w:val="000000"/>
                <w:sz w:val="28"/>
                <w:szCs w:val="28"/>
              </w:rPr>
              <w:t>мм</w:t>
            </w:r>
            <w:proofErr w:type="gramEnd"/>
          </w:p>
        </w:tc>
        <w:tc>
          <w:tcPr>
            <w:tcW w:w="1740" w:type="dxa"/>
            <w:gridSpan w:val="2"/>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center"/>
              <w:rPr>
                <w:rFonts w:ascii="Times New Roman" w:eastAsia="Times New Roman" w:hAnsi="Times New Roman" w:cs="Times New Roman"/>
                <w:b/>
                <w:bCs/>
                <w:color w:val="000000"/>
                <w:sz w:val="28"/>
                <w:szCs w:val="28"/>
              </w:rPr>
            </w:pPr>
            <w:r w:rsidRPr="004C77E3">
              <w:rPr>
                <w:rFonts w:ascii="Times New Roman" w:eastAsia="Times New Roman" w:hAnsi="Times New Roman" w:cs="Times New Roman"/>
                <w:b/>
                <w:bCs/>
                <w:color w:val="000000"/>
                <w:sz w:val="28"/>
                <w:szCs w:val="28"/>
              </w:rPr>
              <w:t>Температура, С</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3,6</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11,8</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4,5</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-0,6</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8,6</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33,9</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nil"/>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4,5</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w:t>
            </w:r>
          </w:p>
        </w:tc>
        <w:tc>
          <w:tcPr>
            <w:tcW w:w="840" w:type="dxa"/>
            <w:tcBorders>
              <w:top w:val="nil"/>
              <w:left w:val="nil"/>
              <w:bottom w:val="nil"/>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0,7</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37,9</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38,1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38,6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0,6</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10,5</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28,5</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5,9</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lastRenderedPageBreak/>
              <w:t>12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5,8</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5,7</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840" w:type="dxa"/>
            <w:tcBorders>
              <w:top w:val="nil"/>
              <w:left w:val="nil"/>
              <w:bottom w:val="nil"/>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25,5</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16,9</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0,6</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17,1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-0,91</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-5,9</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26,7</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0,8</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-4,1</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-8,7</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-0,7</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-5,7</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23</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-9,1</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33,6</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20,2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35,8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18,4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0,2</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-1,9</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0,1</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26</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15,2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32,8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7,7</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0,5</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27</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21,2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14,5</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-4,6</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25,4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13,1</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14,4</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-10,5</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-3,7</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28,5</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16,4</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11,9</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-7,9</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-5,4</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8,9</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30,8</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6,4</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13,2</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4,3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0,2</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-10,8</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-7,2</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r w:rsidR="009A468E" w:rsidRPr="004C77E3" w:rsidTr="000E4706">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31</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3</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7,2</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12,3</w:t>
            </w:r>
          </w:p>
        </w:tc>
        <w:tc>
          <w:tcPr>
            <w:tcW w:w="1341"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753"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 </w:t>
            </w:r>
          </w:p>
        </w:tc>
        <w:tc>
          <w:tcPr>
            <w:tcW w:w="13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0</w:t>
            </w:r>
          </w:p>
        </w:tc>
        <w:tc>
          <w:tcPr>
            <w:tcW w:w="84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13,4</w:t>
            </w:r>
          </w:p>
        </w:tc>
        <w:tc>
          <w:tcPr>
            <w:tcW w:w="900" w:type="dxa"/>
            <w:tcBorders>
              <w:top w:val="nil"/>
              <w:left w:val="nil"/>
              <w:bottom w:val="single" w:sz="4" w:space="0" w:color="auto"/>
              <w:right w:val="single" w:sz="4" w:space="0" w:color="auto"/>
            </w:tcBorders>
            <w:shd w:val="clear" w:color="auto" w:fill="auto"/>
            <w:noWrap/>
            <w:vAlign w:val="bottom"/>
            <w:hideMark/>
          </w:tcPr>
          <w:p w:rsidR="009A468E" w:rsidRPr="004C77E3" w:rsidRDefault="009A468E" w:rsidP="000E4706">
            <w:pPr>
              <w:spacing w:after="0" w:line="240" w:lineRule="auto"/>
              <w:jc w:val="right"/>
              <w:rPr>
                <w:rFonts w:ascii="Times New Roman" w:eastAsia="Times New Roman" w:hAnsi="Times New Roman" w:cs="Times New Roman"/>
                <w:color w:val="000000"/>
                <w:sz w:val="28"/>
                <w:szCs w:val="28"/>
              </w:rPr>
            </w:pPr>
            <w:r w:rsidRPr="004C77E3">
              <w:rPr>
                <w:rFonts w:ascii="Times New Roman" w:eastAsia="Times New Roman" w:hAnsi="Times New Roman" w:cs="Times New Roman"/>
                <w:color w:val="000000"/>
                <w:sz w:val="28"/>
                <w:szCs w:val="28"/>
              </w:rPr>
              <w:t>-9,6</w:t>
            </w:r>
          </w:p>
        </w:tc>
        <w:tc>
          <w:tcPr>
            <w:tcW w:w="960" w:type="dxa"/>
            <w:tcBorders>
              <w:top w:val="nil"/>
              <w:left w:val="nil"/>
              <w:bottom w:val="nil"/>
              <w:right w:val="nil"/>
            </w:tcBorders>
            <w:shd w:val="clear" w:color="auto" w:fill="auto"/>
            <w:noWrap/>
            <w:vAlign w:val="bottom"/>
            <w:hideMark/>
          </w:tcPr>
          <w:p w:rsidR="009A468E" w:rsidRPr="004C77E3" w:rsidRDefault="009A468E" w:rsidP="000E4706">
            <w:pPr>
              <w:spacing w:after="0" w:line="240" w:lineRule="auto"/>
              <w:rPr>
                <w:rFonts w:ascii="Times New Roman" w:eastAsia="Times New Roman" w:hAnsi="Times New Roman" w:cs="Times New Roman"/>
                <w:color w:val="000000"/>
                <w:sz w:val="28"/>
                <w:szCs w:val="28"/>
              </w:rPr>
            </w:pPr>
          </w:p>
        </w:tc>
      </w:tr>
    </w:tbl>
    <w:p w:rsidR="009A468E" w:rsidRDefault="009A468E" w:rsidP="009A468E">
      <w:pPr>
        <w:rPr>
          <w:rFonts w:ascii="Times New Roman" w:hAnsi="Times New Roman" w:cs="Times New Roman"/>
          <w:sz w:val="28"/>
          <w:szCs w:val="28"/>
        </w:rPr>
      </w:pPr>
    </w:p>
    <w:p w:rsidR="009A468E" w:rsidRDefault="009A468E" w:rsidP="009A468E">
      <w:pPr>
        <w:rPr>
          <w:rFonts w:ascii="Times New Roman" w:hAnsi="Times New Roman" w:cs="Times New Roman"/>
          <w:sz w:val="28"/>
          <w:szCs w:val="28"/>
          <w:lang w:val="kk-KZ"/>
        </w:rPr>
      </w:pPr>
    </w:p>
    <w:p w:rsidR="009A468E" w:rsidRDefault="009A468E" w:rsidP="009A468E">
      <w:pPr>
        <w:rPr>
          <w:rFonts w:ascii="Times New Roman" w:hAnsi="Times New Roman" w:cs="Times New Roman"/>
          <w:sz w:val="28"/>
          <w:szCs w:val="28"/>
          <w:lang w:val="kk-KZ"/>
        </w:rPr>
      </w:pPr>
    </w:p>
    <w:p w:rsidR="009A468E" w:rsidRDefault="009A468E" w:rsidP="009A468E">
      <w:pPr>
        <w:rPr>
          <w:rFonts w:ascii="Times New Roman" w:hAnsi="Times New Roman" w:cs="Times New Roman"/>
          <w:sz w:val="28"/>
          <w:szCs w:val="28"/>
          <w:lang w:val="kk-KZ"/>
        </w:rPr>
      </w:pPr>
    </w:p>
    <w:p w:rsidR="009A468E" w:rsidRDefault="009A468E" w:rsidP="009A468E">
      <w:pPr>
        <w:rPr>
          <w:rFonts w:ascii="Times New Roman" w:hAnsi="Times New Roman" w:cs="Times New Roman"/>
          <w:sz w:val="28"/>
          <w:szCs w:val="28"/>
          <w:lang w:val="kk-KZ"/>
        </w:rPr>
      </w:pPr>
    </w:p>
    <w:p w:rsidR="009A468E" w:rsidRDefault="009A468E" w:rsidP="009A468E">
      <w:pPr>
        <w:rPr>
          <w:rFonts w:ascii="Times New Roman" w:hAnsi="Times New Roman" w:cs="Times New Roman"/>
          <w:sz w:val="28"/>
          <w:szCs w:val="28"/>
          <w:lang w:val="kk-KZ"/>
        </w:rPr>
        <w:sectPr w:rsidR="009A468E" w:rsidSect="000E4706">
          <w:pgSz w:w="16838" w:h="11906" w:orient="landscape"/>
          <w:pgMar w:top="1701" w:right="1134" w:bottom="709" w:left="1134" w:header="709" w:footer="709" w:gutter="0"/>
          <w:cols w:space="708"/>
          <w:docGrid w:linePitch="360"/>
        </w:sectPr>
      </w:pPr>
    </w:p>
    <w:p w:rsidR="0069054D" w:rsidRPr="00E30FFF" w:rsidRDefault="0069054D" w:rsidP="0069054D">
      <w:pPr>
        <w:pStyle w:val="a3"/>
        <w:numPr>
          <w:ilvl w:val="1"/>
          <w:numId w:val="11"/>
        </w:numPr>
        <w:jc w:val="center"/>
        <w:rPr>
          <w:rFonts w:ascii="Times New Roman" w:hAnsi="Times New Roman" w:cs="Times New Roman"/>
          <w:b/>
          <w:sz w:val="28"/>
          <w:szCs w:val="28"/>
        </w:rPr>
      </w:pPr>
      <w:r w:rsidRPr="00E30FFF">
        <w:rPr>
          <w:rFonts w:ascii="Times New Roman" w:hAnsi="Times New Roman" w:cs="Times New Roman"/>
          <w:b/>
          <w:sz w:val="28"/>
          <w:szCs w:val="28"/>
        </w:rPr>
        <w:lastRenderedPageBreak/>
        <w:t>Водные ресурсы</w:t>
      </w:r>
    </w:p>
    <w:p w:rsidR="0069054D" w:rsidRPr="0069054D" w:rsidRDefault="0069054D"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w:t>
      </w:r>
      <w:r w:rsidRPr="0069054D">
        <w:rPr>
          <w:rFonts w:ascii="Times New Roman" w:hAnsi="Times New Roman" w:cs="Times New Roman"/>
          <w:sz w:val="24"/>
          <w:szCs w:val="24"/>
        </w:rPr>
        <w:t xml:space="preserve">Для орошения 45,5 тысячи гектар используемых  в зоне Туркестана земель расчетная </w:t>
      </w:r>
      <w:proofErr w:type="spellStart"/>
      <w:r w:rsidRPr="0069054D">
        <w:rPr>
          <w:rFonts w:ascii="Times New Roman" w:hAnsi="Times New Roman" w:cs="Times New Roman"/>
          <w:sz w:val="24"/>
          <w:szCs w:val="24"/>
        </w:rPr>
        <w:t>водообеспеченность</w:t>
      </w:r>
      <w:proofErr w:type="spellEnd"/>
      <w:r w:rsidRPr="0069054D">
        <w:rPr>
          <w:rFonts w:ascii="Times New Roman" w:hAnsi="Times New Roman" w:cs="Times New Roman"/>
          <w:sz w:val="24"/>
          <w:szCs w:val="24"/>
        </w:rPr>
        <w:t xml:space="preserve"> должна составлять  в среднем 371 млн. м</w:t>
      </w:r>
      <w:r w:rsidRPr="0069054D">
        <w:rPr>
          <w:rFonts w:ascii="Times New Roman" w:hAnsi="Times New Roman" w:cs="Times New Roman"/>
          <w:sz w:val="24"/>
          <w:szCs w:val="24"/>
          <w:vertAlign w:val="superscript"/>
        </w:rPr>
        <w:t>3</w:t>
      </w:r>
      <w:r w:rsidRPr="0069054D">
        <w:rPr>
          <w:rFonts w:ascii="Times New Roman" w:hAnsi="Times New Roman" w:cs="Times New Roman"/>
          <w:sz w:val="24"/>
          <w:szCs w:val="24"/>
        </w:rPr>
        <w:t xml:space="preserve">. </w:t>
      </w:r>
      <w:proofErr w:type="gramStart"/>
      <w:r w:rsidRPr="0069054D">
        <w:rPr>
          <w:rFonts w:ascii="Times New Roman" w:hAnsi="Times New Roman" w:cs="Times New Roman"/>
          <w:sz w:val="24"/>
          <w:szCs w:val="24"/>
        </w:rPr>
        <w:t>Фактические</w:t>
      </w:r>
      <w:proofErr w:type="gramEnd"/>
      <w:r w:rsidRPr="0069054D">
        <w:rPr>
          <w:rFonts w:ascii="Times New Roman" w:hAnsi="Times New Roman" w:cs="Times New Roman"/>
          <w:sz w:val="24"/>
          <w:szCs w:val="24"/>
        </w:rPr>
        <w:t xml:space="preserve"> же она не превышает  220 млн. м</w:t>
      </w:r>
      <w:r w:rsidRPr="0069054D">
        <w:rPr>
          <w:rFonts w:ascii="Times New Roman" w:hAnsi="Times New Roman" w:cs="Times New Roman"/>
          <w:sz w:val="24"/>
          <w:szCs w:val="24"/>
          <w:vertAlign w:val="superscript"/>
        </w:rPr>
        <w:t>3</w:t>
      </w:r>
      <w:r w:rsidRPr="0069054D">
        <w:rPr>
          <w:rFonts w:ascii="Times New Roman" w:hAnsi="Times New Roman" w:cs="Times New Roman"/>
          <w:sz w:val="24"/>
          <w:szCs w:val="24"/>
        </w:rPr>
        <w:t>. (1).</w:t>
      </w:r>
    </w:p>
    <w:p w:rsidR="0069054D" w:rsidRPr="0069054D" w:rsidRDefault="0069054D"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Арысь – Туркестанская оросительная система, где возделываются такие  культуры как хлопчатник и бахчевые культуры, обеспечивается преимушественно водой из Бугуньского водохранилища. Емкость водохранилища составляет 350 млн м</w:t>
      </w:r>
      <w:r w:rsidRPr="0069054D">
        <w:rPr>
          <w:rFonts w:ascii="Times New Roman" w:hAnsi="Times New Roman" w:cs="Times New Roman"/>
          <w:sz w:val="24"/>
          <w:szCs w:val="24"/>
          <w:vertAlign w:val="superscript"/>
          <w:lang w:val="kk-KZ"/>
        </w:rPr>
        <w:t>3</w:t>
      </w:r>
      <w:r w:rsidRPr="0069054D">
        <w:rPr>
          <w:rFonts w:ascii="Times New Roman" w:hAnsi="Times New Roman" w:cs="Times New Roman"/>
          <w:sz w:val="24"/>
          <w:szCs w:val="24"/>
          <w:lang w:val="kk-KZ"/>
        </w:rPr>
        <w:t xml:space="preserve">. </w:t>
      </w:r>
    </w:p>
    <w:p w:rsidR="009A468E" w:rsidRPr="0069054D" w:rsidRDefault="0069054D" w:rsidP="0069054D">
      <w:pPr>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Водными источниками бас</w:t>
      </w:r>
    </w:p>
    <w:p w:rsidR="009A468E" w:rsidRPr="0069054D" w:rsidRDefault="009A468E" w:rsidP="0069054D">
      <w:pPr>
        <w:ind w:left="-397"/>
        <w:rPr>
          <w:rFonts w:ascii="Times New Roman" w:hAnsi="Times New Roman" w:cs="Times New Roman"/>
          <w:sz w:val="24"/>
          <w:szCs w:val="24"/>
          <w:lang w:val="kk-KZ"/>
        </w:rPr>
      </w:pPr>
    </w:p>
    <w:p w:rsidR="009A468E" w:rsidRPr="0069054D" w:rsidRDefault="009A468E"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сейна является мелкие реки снегового питания, стекаемые с гор Каратау и родники. Наполнение данного водохранилища осуществляется главным образом водами реки Арысь, которые транспортируется по Арысскому магистральному каналу. </w:t>
      </w:r>
    </w:p>
    <w:p w:rsidR="009A468E" w:rsidRPr="0069054D" w:rsidRDefault="009A468E"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Водные ресурсы данной системы используются следующим образом: </w:t>
      </w:r>
    </w:p>
    <w:p w:rsidR="009A468E" w:rsidRPr="0069054D" w:rsidRDefault="009A468E"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а) в весенний период, когда повсеместно производят влагозарядковые поливы, поливы зерновых культур и многолетних трав, используют паводковые из малых рек и воды из рери Арысь путем транзита через Бугуньское водохранилище; </w:t>
      </w:r>
    </w:p>
    <w:p w:rsidR="009A468E" w:rsidRPr="0069054D" w:rsidRDefault="009A468E"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б) в летний период, когда заборы воды из реки Арысь прекращаются, поливы производятся в основном водами Бугуньского водохранилища, ибо расходы других рек, протекающих по исследуемой территории, незначительны и не превышают 2-3 м</w:t>
      </w:r>
      <w:r w:rsidRPr="0069054D">
        <w:rPr>
          <w:rFonts w:ascii="Times New Roman" w:hAnsi="Times New Roman" w:cs="Times New Roman"/>
          <w:sz w:val="24"/>
          <w:szCs w:val="24"/>
          <w:vertAlign w:val="superscript"/>
          <w:lang w:val="kk-KZ"/>
        </w:rPr>
        <w:t>3</w:t>
      </w:r>
      <w:r w:rsidRPr="0069054D">
        <w:rPr>
          <w:rFonts w:ascii="Times New Roman" w:hAnsi="Times New Roman" w:cs="Times New Roman"/>
          <w:sz w:val="24"/>
          <w:szCs w:val="24"/>
          <w:lang w:val="kk-KZ"/>
        </w:rPr>
        <w:t>/сек.</w:t>
      </w:r>
    </w:p>
    <w:p w:rsidR="009A468E" w:rsidRPr="0069054D" w:rsidRDefault="009A468E"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w:t>
      </w:r>
      <w:r w:rsidRPr="0069054D">
        <w:rPr>
          <w:rFonts w:ascii="Times New Roman" w:hAnsi="Times New Roman" w:cs="Times New Roman"/>
          <w:sz w:val="24"/>
          <w:szCs w:val="24"/>
        </w:rPr>
        <w:t xml:space="preserve">Как было экспериментально  установлено суммарное испарения (нетто) для зоны Туркестана составляет 705 мм, </w:t>
      </w:r>
      <w:r w:rsidRPr="0069054D">
        <w:rPr>
          <w:rFonts w:ascii="Times New Roman" w:hAnsi="Times New Roman" w:cs="Times New Roman"/>
          <w:sz w:val="24"/>
          <w:szCs w:val="24"/>
          <w:lang w:val="kk-KZ"/>
        </w:rPr>
        <w:t>а</w:t>
      </w:r>
      <w:r w:rsidRPr="0069054D">
        <w:rPr>
          <w:rFonts w:ascii="Times New Roman" w:hAnsi="Times New Roman" w:cs="Times New Roman"/>
          <w:sz w:val="24"/>
          <w:szCs w:val="24"/>
        </w:rPr>
        <w:t xml:space="preserve"> расчетные с учетом потерь на поле (брутто) 817 мм</w:t>
      </w:r>
      <w:r w:rsidRPr="0069054D">
        <w:rPr>
          <w:rFonts w:ascii="Times New Roman" w:hAnsi="Times New Roman" w:cs="Times New Roman"/>
          <w:sz w:val="24"/>
          <w:szCs w:val="24"/>
          <w:lang w:val="kk-KZ"/>
        </w:rPr>
        <w:t xml:space="preserve">, </w:t>
      </w:r>
      <w:r w:rsidRPr="0069054D">
        <w:rPr>
          <w:rFonts w:ascii="Times New Roman" w:hAnsi="Times New Roman" w:cs="Times New Roman"/>
          <w:sz w:val="24"/>
          <w:szCs w:val="24"/>
        </w:rPr>
        <w:t xml:space="preserve">фактическая удельная </w:t>
      </w:r>
      <w:proofErr w:type="spellStart"/>
      <w:r w:rsidRPr="0069054D">
        <w:rPr>
          <w:rFonts w:ascii="Times New Roman" w:hAnsi="Times New Roman" w:cs="Times New Roman"/>
          <w:sz w:val="24"/>
          <w:szCs w:val="24"/>
        </w:rPr>
        <w:t>водоп</w:t>
      </w:r>
      <w:proofErr w:type="spellEnd"/>
      <w:r w:rsidRPr="0069054D">
        <w:rPr>
          <w:rFonts w:ascii="Times New Roman" w:hAnsi="Times New Roman" w:cs="Times New Roman"/>
          <w:sz w:val="24"/>
          <w:szCs w:val="24"/>
          <w:lang w:val="kk-KZ"/>
        </w:rPr>
        <w:t>о</w:t>
      </w:r>
      <w:r w:rsidRPr="0069054D">
        <w:rPr>
          <w:rFonts w:ascii="Times New Roman" w:hAnsi="Times New Roman" w:cs="Times New Roman"/>
          <w:sz w:val="24"/>
          <w:szCs w:val="24"/>
        </w:rPr>
        <w:t xml:space="preserve">дача  на поле за последние годы соответственно на 220 и 332 мм  меньше. </w:t>
      </w:r>
    </w:p>
    <w:p w:rsidR="009A468E" w:rsidRPr="0069054D" w:rsidRDefault="009A468E"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w:t>
      </w:r>
      <w:r w:rsidRPr="0069054D">
        <w:rPr>
          <w:rFonts w:ascii="Times New Roman" w:hAnsi="Times New Roman" w:cs="Times New Roman"/>
          <w:sz w:val="24"/>
          <w:szCs w:val="24"/>
        </w:rPr>
        <w:t>Для покрытия дефицита водных ресурсов для Туркестанской зоны орошения Арысь</w:t>
      </w:r>
      <w:r w:rsidRPr="0069054D">
        <w:rPr>
          <w:rFonts w:ascii="Times New Roman" w:hAnsi="Times New Roman" w:cs="Times New Roman"/>
          <w:sz w:val="24"/>
          <w:szCs w:val="24"/>
          <w:lang w:val="kk-KZ"/>
        </w:rPr>
        <w:t xml:space="preserve"> </w:t>
      </w:r>
      <w:proofErr w:type="gramStart"/>
      <w:r w:rsidRPr="0069054D">
        <w:rPr>
          <w:rFonts w:ascii="Times New Roman" w:hAnsi="Times New Roman" w:cs="Times New Roman"/>
          <w:sz w:val="24"/>
          <w:szCs w:val="24"/>
        </w:rPr>
        <w:t>-Т</w:t>
      </w:r>
      <w:proofErr w:type="gramEnd"/>
      <w:r w:rsidRPr="0069054D">
        <w:rPr>
          <w:rFonts w:ascii="Times New Roman" w:hAnsi="Times New Roman" w:cs="Times New Roman"/>
          <w:sz w:val="24"/>
          <w:szCs w:val="24"/>
        </w:rPr>
        <w:t>уркестанской оросительной системы необходимо изыскать там местные водные ресурсы.</w:t>
      </w:r>
      <w:r w:rsidRPr="0069054D">
        <w:rPr>
          <w:rFonts w:ascii="Times New Roman" w:hAnsi="Times New Roman" w:cs="Times New Roman"/>
          <w:sz w:val="24"/>
          <w:szCs w:val="24"/>
          <w:lang w:val="kk-KZ"/>
        </w:rPr>
        <w:t xml:space="preserve"> К</w:t>
      </w:r>
      <w:r w:rsidRPr="0069054D">
        <w:rPr>
          <w:rFonts w:ascii="Times New Roman" w:hAnsi="Times New Roman" w:cs="Times New Roman"/>
          <w:sz w:val="24"/>
          <w:szCs w:val="24"/>
        </w:rPr>
        <w:t xml:space="preserve"> местным водным ресурсам в первую очередь могут быть отнести пресные (до 1 г /л) или слабо минерализованные  грунтовые воды, как зоны аэрации, так и всего водоносного комплекса верхних четвертичных отложений.(</w:t>
      </w:r>
      <w:r w:rsidRPr="0069054D">
        <w:rPr>
          <w:rFonts w:ascii="Times New Roman" w:hAnsi="Times New Roman" w:cs="Times New Roman"/>
          <w:sz w:val="24"/>
          <w:szCs w:val="24"/>
          <w:lang w:val="kk-KZ"/>
        </w:rPr>
        <w:t>Таблица 3</w:t>
      </w:r>
      <w:r w:rsidRPr="0069054D">
        <w:rPr>
          <w:rFonts w:ascii="Times New Roman" w:hAnsi="Times New Roman" w:cs="Times New Roman"/>
          <w:sz w:val="24"/>
          <w:szCs w:val="24"/>
        </w:rPr>
        <w:t xml:space="preserve">) </w:t>
      </w:r>
    </w:p>
    <w:p w:rsidR="009A468E" w:rsidRPr="0069054D" w:rsidRDefault="009A468E" w:rsidP="0069054D">
      <w:pPr>
        <w:spacing w:after="0"/>
        <w:ind w:left="-397"/>
        <w:rPr>
          <w:rFonts w:ascii="Times New Roman" w:hAnsi="Times New Roman" w:cs="Times New Roman"/>
          <w:sz w:val="24"/>
          <w:szCs w:val="24"/>
          <w:lang w:val="kk-KZ"/>
        </w:rPr>
      </w:pPr>
    </w:p>
    <w:p w:rsidR="009A468E" w:rsidRDefault="009A468E" w:rsidP="009A468E">
      <w:pPr>
        <w:spacing w:after="0"/>
        <w:ind w:left="360"/>
        <w:rPr>
          <w:rFonts w:ascii="Times New Roman" w:hAnsi="Times New Roman" w:cs="Times New Roman"/>
          <w:sz w:val="28"/>
          <w:szCs w:val="28"/>
          <w:lang w:val="kk-KZ"/>
        </w:rPr>
      </w:pPr>
    </w:p>
    <w:p w:rsidR="009A468E" w:rsidRDefault="009A468E" w:rsidP="009A468E">
      <w:pPr>
        <w:spacing w:after="0"/>
        <w:ind w:left="360"/>
        <w:rPr>
          <w:rFonts w:ascii="Times New Roman" w:hAnsi="Times New Roman" w:cs="Times New Roman"/>
          <w:sz w:val="28"/>
          <w:szCs w:val="28"/>
          <w:lang w:val="kk-KZ"/>
        </w:rPr>
      </w:pPr>
    </w:p>
    <w:p w:rsidR="009A468E" w:rsidRDefault="009A468E" w:rsidP="009A468E">
      <w:pPr>
        <w:spacing w:after="0"/>
        <w:ind w:left="360"/>
        <w:rPr>
          <w:rFonts w:ascii="Times New Roman" w:hAnsi="Times New Roman" w:cs="Times New Roman"/>
          <w:sz w:val="28"/>
          <w:szCs w:val="28"/>
          <w:lang w:val="kk-KZ"/>
        </w:rPr>
      </w:pPr>
    </w:p>
    <w:p w:rsidR="009A468E" w:rsidRDefault="009A468E" w:rsidP="009A468E">
      <w:pPr>
        <w:spacing w:after="0" w:line="240" w:lineRule="auto"/>
        <w:rPr>
          <w:rFonts w:ascii="Times New Roman" w:eastAsia="Times New Roman" w:hAnsi="Times New Roman" w:cs="Times New Roman"/>
          <w:color w:val="000000"/>
          <w:sz w:val="28"/>
          <w:szCs w:val="28"/>
          <w:lang w:val="kk-KZ"/>
        </w:rPr>
        <w:sectPr w:rsidR="009A468E" w:rsidSect="000E4706">
          <w:pgSz w:w="11906" w:h="16838"/>
          <w:pgMar w:top="1135" w:right="707" w:bottom="1134" w:left="1701" w:header="708" w:footer="708" w:gutter="0"/>
          <w:cols w:space="708"/>
          <w:docGrid w:linePitch="360"/>
        </w:sectPr>
      </w:pPr>
    </w:p>
    <w:tbl>
      <w:tblPr>
        <w:tblW w:w="14360" w:type="dxa"/>
        <w:tblInd w:w="91" w:type="dxa"/>
        <w:tblLook w:val="04A0"/>
      </w:tblPr>
      <w:tblGrid>
        <w:gridCol w:w="1449"/>
        <w:gridCol w:w="941"/>
        <w:gridCol w:w="1444"/>
        <w:gridCol w:w="783"/>
        <w:gridCol w:w="863"/>
        <w:gridCol w:w="824"/>
        <w:gridCol w:w="939"/>
        <w:gridCol w:w="939"/>
        <w:gridCol w:w="939"/>
        <w:gridCol w:w="766"/>
        <w:gridCol w:w="804"/>
        <w:gridCol w:w="824"/>
        <w:gridCol w:w="1327"/>
        <w:gridCol w:w="907"/>
        <w:gridCol w:w="946"/>
      </w:tblGrid>
      <w:tr w:rsidR="009A468E" w:rsidRPr="0075741A" w:rsidTr="000E4706">
        <w:trPr>
          <w:trHeight w:val="300"/>
        </w:trPr>
        <w:tc>
          <w:tcPr>
            <w:tcW w:w="1161"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16"/>
                <w:szCs w:val="16"/>
                <w:lang w:val="kk-KZ"/>
              </w:rPr>
            </w:pPr>
          </w:p>
        </w:tc>
        <w:tc>
          <w:tcPr>
            <w:tcW w:w="11319" w:type="dxa"/>
            <w:gridSpan w:val="12"/>
            <w:tcBorders>
              <w:top w:val="nil"/>
              <w:left w:val="nil"/>
              <w:bottom w:val="nil"/>
              <w:right w:val="nil"/>
            </w:tcBorders>
            <w:shd w:val="clear" w:color="auto" w:fill="auto"/>
            <w:vAlign w:val="bottom"/>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lang w:val="kk-KZ"/>
              </w:rPr>
            </w:pPr>
            <w:r w:rsidRPr="00995971">
              <w:rPr>
                <w:rFonts w:ascii="Times New Roman" w:eastAsia="Times New Roman" w:hAnsi="Times New Roman" w:cs="Times New Roman"/>
                <w:b/>
                <w:bCs/>
                <w:color w:val="000000"/>
                <w:sz w:val="28"/>
                <w:szCs w:val="28"/>
                <w:lang w:val="kk-KZ"/>
              </w:rPr>
              <w:t xml:space="preserve">Таблица </w:t>
            </w:r>
            <w:r>
              <w:rPr>
                <w:rFonts w:ascii="Times New Roman" w:eastAsia="Times New Roman" w:hAnsi="Times New Roman" w:cs="Times New Roman"/>
                <w:b/>
                <w:bCs/>
                <w:color w:val="000000"/>
                <w:sz w:val="28"/>
                <w:szCs w:val="28"/>
                <w:lang w:val="kk-KZ"/>
              </w:rPr>
              <w:t>3</w:t>
            </w:r>
            <w:r w:rsidRPr="00995971">
              <w:rPr>
                <w:rFonts w:ascii="Times New Roman" w:eastAsia="Times New Roman" w:hAnsi="Times New Roman" w:cs="Times New Roman"/>
                <w:b/>
                <w:bCs/>
                <w:color w:val="000000"/>
                <w:sz w:val="28"/>
                <w:szCs w:val="28"/>
                <w:lang w:val="kk-KZ"/>
              </w:rPr>
              <w:t xml:space="preserve">. </w:t>
            </w:r>
            <w:r w:rsidRPr="0075741A">
              <w:rPr>
                <w:rFonts w:ascii="Times New Roman" w:eastAsia="Times New Roman" w:hAnsi="Times New Roman" w:cs="Times New Roman"/>
                <w:b/>
                <w:bCs/>
                <w:color w:val="000000"/>
                <w:sz w:val="28"/>
                <w:szCs w:val="28"/>
              </w:rPr>
              <w:t>Распределение орошаемых земель по УГВ и минерализации за 2009-2013 годы</w:t>
            </w:r>
            <w:r>
              <w:rPr>
                <w:rFonts w:ascii="Times New Roman" w:eastAsia="Times New Roman" w:hAnsi="Times New Roman" w:cs="Times New Roman"/>
                <w:b/>
                <w:bCs/>
                <w:color w:val="000000"/>
                <w:sz w:val="28"/>
                <w:szCs w:val="28"/>
                <w:lang w:val="kk-KZ"/>
              </w:rPr>
              <w:t xml:space="preserve">     </w:t>
            </w:r>
            <w:r w:rsidRPr="0075741A">
              <w:rPr>
                <w:rFonts w:ascii="Times New Roman" w:eastAsia="Times New Roman" w:hAnsi="Times New Roman" w:cs="Times New Roman"/>
                <w:b/>
                <w:bCs/>
                <w:color w:val="000000"/>
                <w:sz w:val="28"/>
                <w:szCs w:val="28"/>
              </w:rPr>
              <w:t xml:space="preserve">(на </w:t>
            </w:r>
            <w:proofErr w:type="spellStart"/>
            <w:r w:rsidRPr="0075741A">
              <w:rPr>
                <w:rFonts w:ascii="Times New Roman" w:eastAsia="Times New Roman" w:hAnsi="Times New Roman" w:cs="Times New Roman"/>
                <w:b/>
                <w:bCs/>
                <w:color w:val="000000"/>
                <w:sz w:val="28"/>
                <w:szCs w:val="28"/>
              </w:rPr>
              <w:t>средневегетационный</w:t>
            </w:r>
            <w:proofErr w:type="spellEnd"/>
            <w:r w:rsidRPr="0075741A">
              <w:rPr>
                <w:rFonts w:ascii="Times New Roman" w:eastAsia="Times New Roman" w:hAnsi="Times New Roman" w:cs="Times New Roman"/>
                <w:b/>
                <w:bCs/>
                <w:color w:val="000000"/>
                <w:sz w:val="28"/>
                <w:szCs w:val="28"/>
              </w:rPr>
              <w:t xml:space="preserve">  период)</w:t>
            </w:r>
            <w:r w:rsidRPr="00995971">
              <w:rPr>
                <w:rFonts w:ascii="Times New Roman" w:eastAsia="Times New Roman" w:hAnsi="Times New Roman" w:cs="Times New Roman"/>
                <w:b/>
                <w:bCs/>
                <w:color w:val="000000"/>
                <w:sz w:val="28"/>
                <w:szCs w:val="28"/>
                <w:lang w:val="kk-KZ"/>
              </w:rPr>
              <w:t xml:space="preserve">    </w:t>
            </w:r>
          </w:p>
        </w:tc>
        <w:tc>
          <w:tcPr>
            <w:tcW w:w="92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55"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1227"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794"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875"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835"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53"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53"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53"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776"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815"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835"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1348"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2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00"/>
        </w:trPr>
        <w:tc>
          <w:tcPr>
            <w:tcW w:w="116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proofErr w:type="spellStart"/>
            <w:proofErr w:type="gramStart"/>
            <w:r w:rsidRPr="0075741A">
              <w:rPr>
                <w:rFonts w:ascii="Times New Roman" w:eastAsia="Times New Roman" w:hAnsi="Times New Roman" w:cs="Times New Roman"/>
                <w:b/>
                <w:bCs/>
                <w:color w:val="000000"/>
                <w:sz w:val="28"/>
                <w:szCs w:val="28"/>
              </w:rPr>
              <w:t>Наиме-нование</w:t>
            </w:r>
            <w:proofErr w:type="spellEnd"/>
            <w:proofErr w:type="gramEnd"/>
            <w:r w:rsidRPr="0075741A">
              <w:rPr>
                <w:rFonts w:ascii="Times New Roman" w:eastAsia="Times New Roman" w:hAnsi="Times New Roman" w:cs="Times New Roman"/>
                <w:b/>
                <w:bCs/>
                <w:color w:val="000000"/>
                <w:sz w:val="28"/>
                <w:szCs w:val="28"/>
              </w:rPr>
              <w:t xml:space="preserve"> объектов</w:t>
            </w:r>
          </w:p>
        </w:tc>
        <w:tc>
          <w:tcPr>
            <w:tcW w:w="955"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Годы</w:t>
            </w:r>
          </w:p>
        </w:tc>
        <w:tc>
          <w:tcPr>
            <w:tcW w:w="1227"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9A468E" w:rsidRDefault="009A468E" w:rsidP="000E4706">
            <w:pPr>
              <w:spacing w:after="0" w:line="240" w:lineRule="auto"/>
              <w:jc w:val="center"/>
              <w:rPr>
                <w:rFonts w:ascii="Times New Roman" w:eastAsia="Times New Roman" w:hAnsi="Times New Roman" w:cs="Times New Roman"/>
                <w:b/>
                <w:bCs/>
                <w:color w:val="000000"/>
                <w:sz w:val="28"/>
                <w:szCs w:val="28"/>
                <w:lang w:val="kk-KZ"/>
              </w:rPr>
            </w:pPr>
            <w:r w:rsidRPr="0075741A">
              <w:rPr>
                <w:rFonts w:ascii="Times New Roman" w:eastAsia="Times New Roman" w:hAnsi="Times New Roman" w:cs="Times New Roman"/>
                <w:b/>
                <w:bCs/>
                <w:color w:val="000000"/>
                <w:sz w:val="28"/>
                <w:szCs w:val="28"/>
              </w:rPr>
              <w:t>Площадь,</w:t>
            </w:r>
          </w:p>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га</w:t>
            </w:r>
          </w:p>
        </w:tc>
        <w:tc>
          <w:tcPr>
            <w:tcW w:w="6139" w:type="dxa"/>
            <w:gridSpan w:val="7"/>
            <w:vMerge w:val="restart"/>
            <w:tcBorders>
              <w:top w:val="single" w:sz="8" w:space="0" w:color="auto"/>
              <w:left w:val="single" w:sz="8" w:space="0" w:color="auto"/>
              <w:bottom w:val="single" w:sz="8" w:space="0" w:color="000000"/>
              <w:right w:val="single" w:sz="8" w:space="0" w:color="000000"/>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 xml:space="preserve">УГВ (уровень грунтовых вод), </w:t>
            </w:r>
            <w:proofErr w:type="gramStart"/>
            <w:r w:rsidRPr="0075741A">
              <w:rPr>
                <w:rFonts w:ascii="Times New Roman" w:eastAsia="Times New Roman" w:hAnsi="Times New Roman" w:cs="Times New Roman"/>
                <w:b/>
                <w:bCs/>
                <w:color w:val="000000"/>
                <w:sz w:val="28"/>
                <w:szCs w:val="28"/>
              </w:rPr>
              <w:t>га</w:t>
            </w:r>
            <w:proofErr w:type="gramEnd"/>
            <w:r w:rsidRPr="0075741A">
              <w:rPr>
                <w:rFonts w:ascii="Times New Roman" w:eastAsia="Times New Roman" w:hAnsi="Times New Roman" w:cs="Times New Roman"/>
                <w:b/>
                <w:bCs/>
                <w:color w:val="000000"/>
                <w:sz w:val="28"/>
                <w:szCs w:val="28"/>
              </w:rPr>
              <w:t xml:space="preserve">                                                          (м)</w:t>
            </w:r>
          </w:p>
        </w:tc>
        <w:tc>
          <w:tcPr>
            <w:tcW w:w="3918" w:type="dxa"/>
            <w:gridSpan w:val="4"/>
            <w:vMerge w:val="restart"/>
            <w:tcBorders>
              <w:top w:val="single" w:sz="8" w:space="0" w:color="auto"/>
              <w:left w:val="single" w:sz="8" w:space="0" w:color="auto"/>
              <w:bottom w:val="single" w:sz="8" w:space="0" w:color="000000"/>
              <w:right w:val="single" w:sz="8" w:space="0" w:color="000000"/>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 xml:space="preserve">Минерализация грунтовых вод, </w:t>
            </w:r>
            <w:proofErr w:type="gramStart"/>
            <w:r w:rsidRPr="0075741A">
              <w:rPr>
                <w:rFonts w:ascii="Times New Roman" w:eastAsia="Times New Roman" w:hAnsi="Times New Roman" w:cs="Times New Roman"/>
                <w:b/>
                <w:bCs/>
                <w:color w:val="000000"/>
                <w:sz w:val="28"/>
                <w:szCs w:val="28"/>
              </w:rPr>
              <w:t>га</w:t>
            </w:r>
            <w:proofErr w:type="gramEnd"/>
            <w:r w:rsidRPr="0075741A">
              <w:rPr>
                <w:rFonts w:ascii="Times New Roman" w:eastAsia="Times New Roman" w:hAnsi="Times New Roman" w:cs="Times New Roman"/>
                <w:b/>
                <w:bCs/>
                <w:color w:val="000000"/>
                <w:sz w:val="28"/>
                <w:szCs w:val="28"/>
              </w:rPr>
              <w:t xml:space="preserve"> (г/л)</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270"/>
        </w:trPr>
        <w:tc>
          <w:tcPr>
            <w:tcW w:w="1161" w:type="dxa"/>
            <w:vMerge/>
            <w:tcBorders>
              <w:top w:val="single" w:sz="8" w:space="0" w:color="auto"/>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vMerge/>
            <w:tcBorders>
              <w:top w:val="single" w:sz="8" w:space="0" w:color="auto"/>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1227" w:type="dxa"/>
            <w:vMerge/>
            <w:tcBorders>
              <w:top w:val="single" w:sz="8" w:space="0" w:color="auto"/>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6139" w:type="dxa"/>
            <w:gridSpan w:val="7"/>
            <w:vMerge/>
            <w:tcBorders>
              <w:top w:val="single" w:sz="8" w:space="0" w:color="auto"/>
              <w:left w:val="single" w:sz="8" w:space="0" w:color="auto"/>
              <w:bottom w:val="single" w:sz="8" w:space="0" w:color="000000"/>
              <w:right w:val="single" w:sz="8" w:space="0" w:color="000000"/>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3918" w:type="dxa"/>
            <w:gridSpan w:val="4"/>
            <w:vMerge/>
            <w:tcBorders>
              <w:top w:val="single" w:sz="8" w:space="0" w:color="auto"/>
              <w:left w:val="single" w:sz="8" w:space="0" w:color="auto"/>
              <w:bottom w:val="single" w:sz="8" w:space="0" w:color="000000"/>
              <w:right w:val="single" w:sz="8" w:space="0" w:color="000000"/>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single" w:sz="8" w:space="0" w:color="auto"/>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vMerge/>
            <w:tcBorders>
              <w:top w:val="single" w:sz="8" w:space="0" w:color="auto"/>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1227" w:type="dxa"/>
            <w:vMerge/>
            <w:tcBorders>
              <w:top w:val="single" w:sz="8" w:space="0" w:color="auto"/>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0-1,0</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1,0-1,5</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1,5-2,0</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2,0-2,5</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2,5-3,0</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3,0-5,0</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&gt;5,0</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0-1,0</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1,0-3,0</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3,0-5,0</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&gt; 5,0</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val="restart"/>
            <w:tcBorders>
              <w:top w:val="nil"/>
              <w:left w:val="single" w:sz="8" w:space="0" w:color="auto"/>
              <w:bottom w:val="single" w:sz="8" w:space="0" w:color="000000"/>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proofErr w:type="spellStart"/>
            <w:r w:rsidRPr="0075741A">
              <w:rPr>
                <w:rFonts w:ascii="Times New Roman" w:eastAsia="Times New Roman" w:hAnsi="Times New Roman" w:cs="Times New Roman"/>
                <w:b/>
                <w:bCs/>
                <w:color w:val="000000"/>
                <w:sz w:val="28"/>
                <w:szCs w:val="28"/>
              </w:rPr>
              <w:t>Бугунь</w:t>
            </w:r>
            <w:proofErr w:type="spellEnd"/>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2009</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4300</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 </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 </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64</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147</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212</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3877</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218</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4082</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2010</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4262</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 </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81</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149</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136</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712</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3184</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31</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668</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3563</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2011</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4690</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 </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28</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41</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145</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485</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3991</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735</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3955</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2012</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4494</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 </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6</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49</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151</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651</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3637</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798</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3661</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35</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2013</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4494</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 </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48</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38</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112</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164</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4072</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60</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2520</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1924</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50</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val="restart"/>
            <w:tcBorders>
              <w:top w:val="nil"/>
              <w:left w:val="single" w:sz="8" w:space="0" w:color="auto"/>
              <w:bottom w:val="single" w:sz="8" w:space="0" w:color="000000"/>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 xml:space="preserve">Старый </w:t>
            </w:r>
            <w:proofErr w:type="spellStart"/>
            <w:r w:rsidRPr="0075741A">
              <w:rPr>
                <w:rFonts w:ascii="Times New Roman" w:eastAsia="Times New Roman" w:hAnsi="Times New Roman" w:cs="Times New Roman"/>
                <w:b/>
                <w:bCs/>
                <w:color w:val="000000"/>
                <w:sz w:val="28"/>
                <w:szCs w:val="28"/>
              </w:rPr>
              <w:t>Икан</w:t>
            </w:r>
            <w:proofErr w:type="spellEnd"/>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2009</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12124</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573</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535</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2866</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3554</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3875</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720</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7583</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4471</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70</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2010</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11475</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198</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1096</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2971</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4908</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1768</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534</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7288</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4187</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2011</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12655</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45</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832</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2683</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1578</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4449</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3068</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7344</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5311</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2012</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12655</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60</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409</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2872</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2612</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4044</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2658</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7766</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4889</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2013</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12655</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115</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1785</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2596</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2398</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2719</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3042</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8050</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4545</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60</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 </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val="restart"/>
            <w:tcBorders>
              <w:top w:val="nil"/>
              <w:left w:val="single" w:sz="8" w:space="0" w:color="auto"/>
              <w:bottom w:val="single" w:sz="8" w:space="0" w:color="000000"/>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proofErr w:type="spellStart"/>
            <w:r w:rsidRPr="0075741A">
              <w:rPr>
                <w:rFonts w:ascii="Times New Roman" w:eastAsia="Times New Roman" w:hAnsi="Times New Roman" w:cs="Times New Roman"/>
                <w:b/>
                <w:bCs/>
                <w:color w:val="000000"/>
                <w:sz w:val="28"/>
                <w:szCs w:val="28"/>
              </w:rPr>
              <w:t>Карашык</w:t>
            </w:r>
            <w:proofErr w:type="spellEnd"/>
          </w:p>
        </w:tc>
        <w:tc>
          <w:tcPr>
            <w:tcW w:w="955" w:type="dxa"/>
            <w:tcBorders>
              <w:top w:val="nil"/>
              <w:left w:val="nil"/>
              <w:bottom w:val="single" w:sz="8" w:space="0" w:color="auto"/>
              <w:right w:val="single" w:sz="8" w:space="0" w:color="auto"/>
            </w:tcBorders>
            <w:shd w:val="clear" w:color="auto" w:fill="auto"/>
            <w:vAlign w:val="bottom"/>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2009</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4831</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418</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1021</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3392</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80</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4751</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2010</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4831</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373</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1153</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3305</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1296</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3535</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2011</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4112</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100</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1026</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2986</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145</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3817</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150</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2012</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4112</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177</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972</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2963</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344</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3768</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15"/>
        </w:trPr>
        <w:tc>
          <w:tcPr>
            <w:tcW w:w="1161" w:type="dxa"/>
            <w:vMerge/>
            <w:tcBorders>
              <w:top w:val="nil"/>
              <w:left w:val="single" w:sz="8" w:space="0" w:color="auto"/>
              <w:bottom w:val="single" w:sz="8" w:space="0" w:color="000000"/>
              <w:right w:val="single" w:sz="8" w:space="0" w:color="auto"/>
            </w:tcBorders>
            <w:vAlign w:val="center"/>
            <w:hideMark/>
          </w:tcPr>
          <w:p w:rsidR="009A468E" w:rsidRPr="0075741A" w:rsidRDefault="009A468E" w:rsidP="000E4706">
            <w:pPr>
              <w:spacing w:after="0" w:line="240" w:lineRule="auto"/>
              <w:rPr>
                <w:rFonts w:ascii="Times New Roman" w:eastAsia="Times New Roman" w:hAnsi="Times New Roman" w:cs="Times New Roman"/>
                <w:b/>
                <w:bCs/>
                <w:color w:val="000000"/>
                <w:sz w:val="28"/>
                <w:szCs w:val="28"/>
              </w:rPr>
            </w:pPr>
          </w:p>
        </w:tc>
        <w:tc>
          <w:tcPr>
            <w:tcW w:w="95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2013</w:t>
            </w:r>
          </w:p>
        </w:tc>
        <w:tc>
          <w:tcPr>
            <w:tcW w:w="1227"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b/>
                <w:bCs/>
                <w:color w:val="000000"/>
                <w:sz w:val="28"/>
                <w:szCs w:val="28"/>
              </w:rPr>
            </w:pPr>
            <w:r w:rsidRPr="0075741A">
              <w:rPr>
                <w:rFonts w:ascii="Times New Roman" w:eastAsia="Times New Roman" w:hAnsi="Times New Roman" w:cs="Times New Roman"/>
                <w:b/>
                <w:bCs/>
                <w:color w:val="000000"/>
                <w:sz w:val="28"/>
                <w:szCs w:val="28"/>
              </w:rPr>
              <w:t>4112</w:t>
            </w:r>
          </w:p>
        </w:tc>
        <w:tc>
          <w:tcPr>
            <w:tcW w:w="794"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7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53"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584</w:t>
            </w:r>
          </w:p>
        </w:tc>
        <w:tc>
          <w:tcPr>
            <w:tcW w:w="776"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3528</w:t>
            </w:r>
          </w:p>
        </w:tc>
        <w:tc>
          <w:tcPr>
            <w:tcW w:w="81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120</w:t>
            </w:r>
          </w:p>
        </w:tc>
        <w:tc>
          <w:tcPr>
            <w:tcW w:w="835"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3992</w:t>
            </w:r>
          </w:p>
        </w:tc>
        <w:tc>
          <w:tcPr>
            <w:tcW w:w="1348"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20" w:type="dxa"/>
            <w:tcBorders>
              <w:top w:val="nil"/>
              <w:left w:val="nil"/>
              <w:bottom w:val="single" w:sz="8" w:space="0" w:color="auto"/>
              <w:right w:val="single" w:sz="8" w:space="0" w:color="auto"/>
            </w:tcBorders>
            <w:shd w:val="clear" w:color="auto" w:fill="auto"/>
            <w:hideMark/>
          </w:tcPr>
          <w:p w:rsidR="009A468E" w:rsidRPr="0075741A" w:rsidRDefault="009A468E" w:rsidP="000E4706">
            <w:pPr>
              <w:spacing w:after="0" w:line="240" w:lineRule="auto"/>
              <w:jc w:val="center"/>
              <w:rPr>
                <w:rFonts w:ascii="Times New Roman" w:eastAsia="Times New Roman" w:hAnsi="Times New Roman" w:cs="Times New Roman"/>
                <w:color w:val="000000"/>
                <w:sz w:val="28"/>
                <w:szCs w:val="28"/>
              </w:rPr>
            </w:pPr>
            <w:r w:rsidRPr="0075741A">
              <w:rPr>
                <w:rFonts w:ascii="Times New Roman" w:eastAsia="Times New Roman" w:hAnsi="Times New Roman" w:cs="Times New Roman"/>
                <w:color w:val="000000"/>
                <w:sz w:val="28"/>
                <w:szCs w:val="28"/>
              </w:rPr>
              <w:t>-</w:t>
            </w: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r w:rsidR="009A468E" w:rsidRPr="0075741A" w:rsidTr="000E4706">
        <w:trPr>
          <w:trHeight w:val="300"/>
        </w:trPr>
        <w:tc>
          <w:tcPr>
            <w:tcW w:w="1161"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55"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1227"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794"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875"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835"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53"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53"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53"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776"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815"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835"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1348"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2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c>
          <w:tcPr>
            <w:tcW w:w="960" w:type="dxa"/>
            <w:tcBorders>
              <w:top w:val="nil"/>
              <w:left w:val="nil"/>
              <w:bottom w:val="nil"/>
              <w:right w:val="nil"/>
            </w:tcBorders>
            <w:shd w:val="clear" w:color="auto" w:fill="auto"/>
            <w:noWrap/>
            <w:vAlign w:val="bottom"/>
            <w:hideMark/>
          </w:tcPr>
          <w:p w:rsidR="009A468E" w:rsidRPr="0075741A" w:rsidRDefault="009A468E" w:rsidP="000E4706">
            <w:pPr>
              <w:spacing w:after="0" w:line="240" w:lineRule="auto"/>
              <w:rPr>
                <w:rFonts w:ascii="Times New Roman" w:eastAsia="Times New Roman" w:hAnsi="Times New Roman" w:cs="Times New Roman"/>
                <w:color w:val="000000"/>
                <w:sz w:val="28"/>
                <w:szCs w:val="28"/>
              </w:rPr>
            </w:pPr>
          </w:p>
        </w:tc>
      </w:tr>
    </w:tbl>
    <w:p w:rsidR="009A468E" w:rsidRDefault="009A468E" w:rsidP="009A468E">
      <w:pPr>
        <w:spacing w:after="0"/>
        <w:rPr>
          <w:rFonts w:ascii="Times New Roman" w:hAnsi="Times New Roman" w:cs="Times New Roman"/>
          <w:sz w:val="28"/>
          <w:szCs w:val="28"/>
          <w:lang w:val="kk-KZ"/>
        </w:rPr>
        <w:sectPr w:rsidR="009A468E" w:rsidSect="000E4706">
          <w:pgSz w:w="16838" w:h="11906" w:orient="landscape"/>
          <w:pgMar w:top="1701" w:right="1134" w:bottom="709" w:left="1134" w:header="709" w:footer="709" w:gutter="0"/>
          <w:cols w:space="708"/>
          <w:docGrid w:linePitch="360"/>
        </w:sectPr>
      </w:pPr>
    </w:p>
    <w:p w:rsidR="009A468E" w:rsidRPr="0069054D" w:rsidRDefault="009A468E" w:rsidP="0069054D">
      <w:pPr>
        <w:spacing w:after="0"/>
        <w:ind w:left="-397"/>
        <w:rPr>
          <w:rFonts w:ascii="Times New Roman" w:hAnsi="Times New Roman" w:cs="Times New Roman"/>
          <w:sz w:val="24"/>
          <w:szCs w:val="24"/>
        </w:rPr>
      </w:pPr>
      <w:r w:rsidRPr="0069054D">
        <w:rPr>
          <w:rFonts w:ascii="Times New Roman" w:hAnsi="Times New Roman" w:cs="Times New Roman"/>
          <w:sz w:val="24"/>
          <w:szCs w:val="24"/>
          <w:lang w:val="kk-KZ"/>
        </w:rPr>
        <w:lastRenderedPageBreak/>
        <w:t xml:space="preserve"> </w:t>
      </w:r>
      <w:r w:rsidRPr="0069054D">
        <w:rPr>
          <w:rFonts w:ascii="Times New Roman" w:hAnsi="Times New Roman" w:cs="Times New Roman"/>
          <w:sz w:val="24"/>
          <w:szCs w:val="24"/>
        </w:rPr>
        <w:t>По данным мониторинга за мелиоративным состоянием орошаемых земель Туркестанской зоны Арысь</w:t>
      </w:r>
      <w:r w:rsidRPr="0069054D">
        <w:rPr>
          <w:rFonts w:ascii="Times New Roman" w:hAnsi="Times New Roman" w:cs="Times New Roman"/>
          <w:sz w:val="24"/>
          <w:szCs w:val="24"/>
          <w:lang w:val="kk-KZ"/>
        </w:rPr>
        <w:t xml:space="preserve"> </w:t>
      </w:r>
      <w:proofErr w:type="gramStart"/>
      <w:r w:rsidRPr="0069054D">
        <w:rPr>
          <w:rFonts w:ascii="Times New Roman" w:hAnsi="Times New Roman" w:cs="Times New Roman"/>
          <w:sz w:val="24"/>
          <w:szCs w:val="24"/>
        </w:rPr>
        <w:t>-Т</w:t>
      </w:r>
      <w:proofErr w:type="gramEnd"/>
      <w:r w:rsidRPr="0069054D">
        <w:rPr>
          <w:rFonts w:ascii="Times New Roman" w:hAnsi="Times New Roman" w:cs="Times New Roman"/>
          <w:sz w:val="24"/>
          <w:szCs w:val="24"/>
        </w:rPr>
        <w:t xml:space="preserve">уркестанской оросительной системы более 95% подконтрольной площадей имеют допустимую глубину залегания грунтовых в (более2 м). При этом на площадей 25,4 тысяч га (44,6%) грунтовые воды пресные (до 1г/л) и пригодные для их использования на орошение </w:t>
      </w:r>
      <w:proofErr w:type="gramStart"/>
      <w:r w:rsidRPr="0069054D">
        <w:rPr>
          <w:rFonts w:ascii="Times New Roman" w:hAnsi="Times New Roman" w:cs="Times New Roman"/>
          <w:sz w:val="24"/>
          <w:szCs w:val="24"/>
        </w:rPr>
        <w:t>без</w:t>
      </w:r>
      <w:proofErr w:type="gramEnd"/>
      <w:r w:rsidRPr="0069054D">
        <w:rPr>
          <w:rFonts w:ascii="Times New Roman" w:hAnsi="Times New Roman" w:cs="Times New Roman"/>
          <w:sz w:val="24"/>
          <w:szCs w:val="24"/>
        </w:rPr>
        <w:t xml:space="preserve"> ограничении (таблица </w:t>
      </w:r>
      <w:r w:rsidRPr="0069054D">
        <w:rPr>
          <w:rFonts w:ascii="Times New Roman" w:hAnsi="Times New Roman" w:cs="Times New Roman"/>
          <w:sz w:val="24"/>
          <w:szCs w:val="24"/>
          <w:lang w:val="kk-KZ"/>
        </w:rPr>
        <w:t>5</w:t>
      </w:r>
      <w:r w:rsidRPr="0069054D">
        <w:rPr>
          <w:rFonts w:ascii="Times New Roman" w:hAnsi="Times New Roman" w:cs="Times New Roman"/>
          <w:sz w:val="24"/>
          <w:szCs w:val="24"/>
        </w:rPr>
        <w:t>).</w:t>
      </w:r>
    </w:p>
    <w:p w:rsidR="009A468E" w:rsidRPr="0069054D" w:rsidRDefault="009A468E" w:rsidP="0069054D">
      <w:pPr>
        <w:spacing w:after="0"/>
        <w:ind w:left="-397"/>
        <w:rPr>
          <w:rFonts w:ascii="Times New Roman" w:hAnsi="Times New Roman" w:cs="Times New Roman"/>
          <w:sz w:val="24"/>
          <w:szCs w:val="24"/>
        </w:rPr>
      </w:pPr>
      <w:r w:rsidRPr="0069054D">
        <w:rPr>
          <w:rFonts w:ascii="Times New Roman" w:hAnsi="Times New Roman" w:cs="Times New Roman"/>
          <w:sz w:val="24"/>
          <w:szCs w:val="24"/>
        </w:rPr>
        <w:t xml:space="preserve">  На площади 53,5 тысячи (93%)  грунтовые воды слабоминерализованные (до 3г/л) и при их смешивании с  пресной оросительной водой (до 0,6 г/л) ими можно дополнительно полить такую же площадь орошаемых земель. </w:t>
      </w:r>
    </w:p>
    <w:p w:rsidR="009A468E" w:rsidRPr="0069054D" w:rsidRDefault="009A468E"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rPr>
        <w:t xml:space="preserve">  </w:t>
      </w:r>
      <w:r w:rsidRPr="0069054D">
        <w:rPr>
          <w:rFonts w:ascii="Times New Roman" w:hAnsi="Times New Roman" w:cs="Times New Roman"/>
          <w:sz w:val="24"/>
          <w:szCs w:val="24"/>
          <w:lang w:val="kk-KZ"/>
        </w:rPr>
        <w:t xml:space="preserve">   </w:t>
      </w:r>
      <w:proofErr w:type="gramStart"/>
      <w:r w:rsidRPr="0069054D">
        <w:rPr>
          <w:rFonts w:ascii="Times New Roman" w:hAnsi="Times New Roman" w:cs="Times New Roman"/>
          <w:sz w:val="24"/>
          <w:szCs w:val="24"/>
        </w:rPr>
        <w:t>По</w:t>
      </w:r>
      <w:proofErr w:type="gramEnd"/>
      <w:r w:rsidRPr="0069054D">
        <w:rPr>
          <w:rFonts w:ascii="Times New Roman" w:hAnsi="Times New Roman" w:cs="Times New Roman"/>
          <w:sz w:val="24"/>
          <w:szCs w:val="24"/>
        </w:rPr>
        <w:t xml:space="preserve"> </w:t>
      </w:r>
      <w:proofErr w:type="gramStart"/>
      <w:r w:rsidRPr="0069054D">
        <w:rPr>
          <w:rFonts w:ascii="Times New Roman" w:hAnsi="Times New Roman" w:cs="Times New Roman"/>
          <w:sz w:val="24"/>
          <w:szCs w:val="24"/>
        </w:rPr>
        <w:t>степеней</w:t>
      </w:r>
      <w:proofErr w:type="gramEnd"/>
      <w:r w:rsidRPr="0069054D">
        <w:rPr>
          <w:rFonts w:ascii="Times New Roman" w:hAnsi="Times New Roman" w:cs="Times New Roman"/>
          <w:sz w:val="24"/>
          <w:szCs w:val="24"/>
        </w:rPr>
        <w:t xml:space="preserve"> засоления  почв преобладающая часть массива (96,25%) незасоленная и слабо засолена, Это благоприятно сказываются на произрастания  нами культивируемых, так и дико растущих растений. </w:t>
      </w:r>
    </w:p>
    <w:p w:rsidR="009A468E" w:rsidRPr="0069054D" w:rsidRDefault="009A468E"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w:t>
      </w:r>
      <w:r w:rsidRPr="0069054D">
        <w:rPr>
          <w:rFonts w:ascii="Times New Roman" w:hAnsi="Times New Roman" w:cs="Times New Roman"/>
          <w:sz w:val="24"/>
          <w:szCs w:val="24"/>
        </w:rPr>
        <w:t xml:space="preserve">В целом 88,6% орошаемых земель имеют хорошие и удовлетворительное состояния и без каких-либо ограничений могут использоваться  для успешного сельскохозяйственного производства, при условии достаточного </w:t>
      </w:r>
      <w:proofErr w:type="spellStart"/>
      <w:r w:rsidRPr="0069054D">
        <w:rPr>
          <w:rFonts w:ascii="Times New Roman" w:hAnsi="Times New Roman" w:cs="Times New Roman"/>
          <w:sz w:val="24"/>
          <w:szCs w:val="24"/>
        </w:rPr>
        <w:t>водообеспечения</w:t>
      </w:r>
      <w:proofErr w:type="spellEnd"/>
      <w:proofErr w:type="gramStart"/>
      <w:r w:rsidRPr="0069054D">
        <w:rPr>
          <w:rFonts w:ascii="Times New Roman" w:hAnsi="Times New Roman" w:cs="Times New Roman"/>
          <w:sz w:val="24"/>
          <w:szCs w:val="24"/>
        </w:rPr>
        <w:t xml:space="preserve"> .</w:t>
      </w:r>
      <w:proofErr w:type="gramEnd"/>
    </w:p>
    <w:p w:rsidR="009A468E" w:rsidRPr="0069054D" w:rsidRDefault="009A468E"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По проэктному заданию общая площадь орощаемых земель на период полного освоения </w:t>
      </w:r>
      <w:r w:rsidRPr="0069054D">
        <w:rPr>
          <w:rFonts w:ascii="Times New Roman" w:hAnsi="Times New Roman" w:cs="Times New Roman"/>
          <w:sz w:val="24"/>
          <w:szCs w:val="24"/>
        </w:rPr>
        <w:t xml:space="preserve"> Арысь</w:t>
      </w:r>
      <w:r w:rsidRPr="0069054D">
        <w:rPr>
          <w:rFonts w:ascii="Times New Roman" w:hAnsi="Times New Roman" w:cs="Times New Roman"/>
          <w:sz w:val="24"/>
          <w:szCs w:val="24"/>
          <w:lang w:val="kk-KZ"/>
        </w:rPr>
        <w:t xml:space="preserve"> </w:t>
      </w:r>
      <w:r w:rsidRPr="0069054D">
        <w:rPr>
          <w:rFonts w:ascii="Times New Roman" w:hAnsi="Times New Roman" w:cs="Times New Roman"/>
          <w:sz w:val="24"/>
          <w:szCs w:val="24"/>
        </w:rPr>
        <w:t>-Туркестанской оросительной системы</w:t>
      </w:r>
      <w:r w:rsidRPr="0069054D">
        <w:rPr>
          <w:rFonts w:ascii="Times New Roman" w:hAnsi="Times New Roman" w:cs="Times New Roman"/>
          <w:sz w:val="24"/>
          <w:szCs w:val="24"/>
          <w:lang w:val="kk-KZ"/>
        </w:rPr>
        <w:t xml:space="preserve"> должна составить 65000 гектаров. При этом регулярное орошение намечалось осуществлять на площади 54200 гектар, а транзитный сток реки Арысь через Бугуньское водохранилище сократилась на 10-20%, что ухудшило водообеспеченность орошаемых земель. </w:t>
      </w:r>
    </w:p>
    <w:p w:rsidR="009A468E" w:rsidRPr="0069054D" w:rsidRDefault="009A468E"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В этих условиях проблему повышения водообеспеченности орошаемых земель и их мелиоративного улучшения можно решать путем оптимизации режима и технологии орошения, сокращения непроизводительных потерь оросительных вод при поливе. Поэтому параметры дренажа и режим его работы должен определяться не только гидрогеологическими, почвенно – мелиоративными условиями, но и максимальным уровнем использования дренажно – сбросных вод в сельскохозяйственном производстве.</w:t>
      </w:r>
    </w:p>
    <w:p w:rsidR="009A468E" w:rsidRPr="0069054D" w:rsidRDefault="009A468E" w:rsidP="0069054D">
      <w:pPr>
        <w:spacing w:after="0"/>
        <w:ind w:left="-397"/>
        <w:rPr>
          <w:rFonts w:ascii="Times New Roman" w:hAnsi="Times New Roman" w:cs="Times New Roman"/>
          <w:sz w:val="24"/>
          <w:szCs w:val="24"/>
          <w:lang w:val="kk-KZ"/>
        </w:rPr>
      </w:pPr>
      <w:r w:rsidRPr="0069054D">
        <w:rPr>
          <w:rFonts w:ascii="Times New Roman" w:hAnsi="Times New Roman" w:cs="Times New Roman"/>
          <w:sz w:val="24"/>
          <w:szCs w:val="24"/>
          <w:lang w:val="kk-KZ"/>
        </w:rPr>
        <w:t xml:space="preserve">     Анализируя водозабор и водоподачу за пять лет, следует что водопадача с каждым годом растет(Таблица4)</w:t>
      </w:r>
    </w:p>
    <w:p w:rsidR="009A468E" w:rsidRPr="0069054D" w:rsidRDefault="009A468E" w:rsidP="0069054D">
      <w:pPr>
        <w:ind w:left="-397"/>
        <w:rPr>
          <w:rFonts w:ascii="Times New Roman" w:hAnsi="Times New Roman" w:cs="Times New Roman"/>
          <w:sz w:val="24"/>
          <w:szCs w:val="24"/>
        </w:rPr>
      </w:pPr>
      <w:r w:rsidRPr="0069054D">
        <w:rPr>
          <w:rFonts w:ascii="Times New Roman" w:hAnsi="Times New Roman" w:cs="Times New Roman"/>
          <w:sz w:val="24"/>
          <w:szCs w:val="24"/>
        </w:rPr>
        <w:t xml:space="preserve">   </w:t>
      </w:r>
    </w:p>
    <w:p w:rsidR="009A468E" w:rsidRPr="0069054D" w:rsidRDefault="009A468E" w:rsidP="0069054D">
      <w:pPr>
        <w:ind w:left="-397"/>
        <w:rPr>
          <w:rFonts w:ascii="Times New Roman" w:hAnsi="Times New Roman" w:cs="Times New Roman"/>
          <w:sz w:val="24"/>
          <w:szCs w:val="24"/>
          <w:lang w:val="kk-KZ"/>
        </w:rPr>
      </w:pPr>
    </w:p>
    <w:p w:rsidR="009A468E" w:rsidRDefault="009A468E" w:rsidP="009A468E">
      <w:pPr>
        <w:ind w:left="360"/>
        <w:rPr>
          <w:rFonts w:ascii="Times New Roman" w:hAnsi="Times New Roman" w:cs="Times New Roman"/>
          <w:sz w:val="28"/>
          <w:szCs w:val="28"/>
          <w:lang w:val="kk-KZ"/>
        </w:rPr>
      </w:pPr>
    </w:p>
    <w:p w:rsidR="009A468E" w:rsidRDefault="009A468E" w:rsidP="009A468E">
      <w:pPr>
        <w:ind w:left="360"/>
        <w:rPr>
          <w:rFonts w:ascii="Times New Roman" w:hAnsi="Times New Roman" w:cs="Times New Roman"/>
          <w:sz w:val="28"/>
          <w:szCs w:val="28"/>
          <w:lang w:val="kk-KZ"/>
        </w:rPr>
      </w:pPr>
    </w:p>
    <w:p w:rsidR="009A468E" w:rsidRDefault="009A468E" w:rsidP="009A468E">
      <w:pPr>
        <w:ind w:left="360"/>
        <w:rPr>
          <w:rFonts w:ascii="Times New Roman" w:hAnsi="Times New Roman" w:cs="Times New Roman"/>
          <w:sz w:val="28"/>
          <w:szCs w:val="28"/>
          <w:lang w:val="kk-KZ"/>
        </w:rPr>
      </w:pPr>
    </w:p>
    <w:p w:rsidR="009A468E" w:rsidRDefault="009A468E" w:rsidP="009A468E">
      <w:pPr>
        <w:ind w:left="360"/>
        <w:rPr>
          <w:rFonts w:ascii="Times New Roman" w:hAnsi="Times New Roman" w:cs="Times New Roman"/>
          <w:sz w:val="28"/>
          <w:szCs w:val="28"/>
          <w:lang w:val="kk-KZ"/>
        </w:rPr>
      </w:pPr>
    </w:p>
    <w:p w:rsidR="009A468E" w:rsidRDefault="009A468E" w:rsidP="009A468E">
      <w:pPr>
        <w:ind w:left="360"/>
        <w:rPr>
          <w:rFonts w:ascii="Times New Roman" w:hAnsi="Times New Roman" w:cs="Times New Roman"/>
          <w:sz w:val="28"/>
          <w:szCs w:val="28"/>
          <w:lang w:val="kk-KZ"/>
        </w:rPr>
      </w:pPr>
    </w:p>
    <w:tbl>
      <w:tblPr>
        <w:tblW w:w="14067" w:type="dxa"/>
        <w:tblInd w:w="91" w:type="dxa"/>
        <w:tblLook w:val="04A0"/>
      </w:tblPr>
      <w:tblGrid>
        <w:gridCol w:w="1287"/>
        <w:gridCol w:w="800"/>
        <w:gridCol w:w="1380"/>
        <w:gridCol w:w="400"/>
        <w:gridCol w:w="400"/>
        <w:gridCol w:w="760"/>
        <w:gridCol w:w="780"/>
        <w:gridCol w:w="760"/>
        <w:gridCol w:w="780"/>
        <w:gridCol w:w="760"/>
        <w:gridCol w:w="1020"/>
        <w:gridCol w:w="640"/>
        <w:gridCol w:w="820"/>
        <w:gridCol w:w="800"/>
        <w:gridCol w:w="640"/>
        <w:gridCol w:w="1100"/>
        <w:gridCol w:w="940"/>
      </w:tblGrid>
      <w:tr w:rsidR="009A468E" w:rsidRPr="00755613" w:rsidTr="000E4706">
        <w:trPr>
          <w:trHeight w:val="225"/>
        </w:trPr>
        <w:tc>
          <w:tcPr>
            <w:tcW w:w="1287"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8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138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4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4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6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8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6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8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6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102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64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82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8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64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11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94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r>
    </w:tbl>
    <w:p w:rsidR="009A468E" w:rsidRDefault="009A468E" w:rsidP="009A468E">
      <w:pPr>
        <w:spacing w:after="0" w:line="240" w:lineRule="auto"/>
        <w:jc w:val="center"/>
        <w:rPr>
          <w:rFonts w:ascii="Times New Roman" w:eastAsia="Times New Roman" w:hAnsi="Times New Roman" w:cs="Times New Roman"/>
          <w:b/>
          <w:bCs/>
          <w:color w:val="000000"/>
          <w:sz w:val="16"/>
          <w:szCs w:val="16"/>
        </w:rPr>
        <w:sectPr w:rsidR="009A468E" w:rsidSect="000E4706">
          <w:pgSz w:w="11906" w:h="16838"/>
          <w:pgMar w:top="1135" w:right="707" w:bottom="1134" w:left="1701" w:header="708" w:footer="708" w:gutter="0"/>
          <w:cols w:space="708"/>
          <w:docGrid w:linePitch="360"/>
        </w:sectPr>
      </w:pPr>
    </w:p>
    <w:tbl>
      <w:tblPr>
        <w:tblW w:w="14067" w:type="dxa"/>
        <w:tblInd w:w="91" w:type="dxa"/>
        <w:tblLook w:val="04A0"/>
      </w:tblPr>
      <w:tblGrid>
        <w:gridCol w:w="1287"/>
        <w:gridCol w:w="800"/>
        <w:gridCol w:w="1380"/>
        <w:gridCol w:w="400"/>
        <w:gridCol w:w="400"/>
        <w:gridCol w:w="760"/>
        <w:gridCol w:w="780"/>
        <w:gridCol w:w="760"/>
        <w:gridCol w:w="780"/>
        <w:gridCol w:w="760"/>
        <w:gridCol w:w="1020"/>
        <w:gridCol w:w="640"/>
        <w:gridCol w:w="820"/>
        <w:gridCol w:w="800"/>
        <w:gridCol w:w="640"/>
        <w:gridCol w:w="1100"/>
        <w:gridCol w:w="940"/>
      </w:tblGrid>
      <w:tr w:rsidR="009A468E" w:rsidRPr="00755613" w:rsidTr="000E4706">
        <w:trPr>
          <w:trHeight w:val="300"/>
        </w:trPr>
        <w:tc>
          <w:tcPr>
            <w:tcW w:w="14067" w:type="dxa"/>
            <w:gridSpan w:val="17"/>
            <w:tcBorders>
              <w:top w:val="nil"/>
              <w:left w:val="nil"/>
              <w:bottom w:val="nil"/>
              <w:right w:val="nil"/>
            </w:tcBorders>
            <w:shd w:val="clear" w:color="auto" w:fill="auto"/>
            <w:vAlign w:val="bottom"/>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lang w:val="kk-KZ"/>
              </w:rPr>
              <w:lastRenderedPageBreak/>
              <w:t xml:space="preserve">Таблица 4. </w:t>
            </w:r>
            <w:r w:rsidRPr="00755613">
              <w:rPr>
                <w:rFonts w:ascii="Times New Roman" w:eastAsia="Times New Roman" w:hAnsi="Times New Roman" w:cs="Times New Roman"/>
                <w:b/>
                <w:bCs/>
                <w:color w:val="000000"/>
                <w:sz w:val="16"/>
                <w:szCs w:val="16"/>
              </w:rPr>
              <w:t xml:space="preserve">Водозабор и </w:t>
            </w:r>
            <w:proofErr w:type="spellStart"/>
            <w:r w:rsidRPr="00755613">
              <w:rPr>
                <w:rFonts w:ascii="Times New Roman" w:eastAsia="Times New Roman" w:hAnsi="Times New Roman" w:cs="Times New Roman"/>
                <w:b/>
                <w:bCs/>
                <w:color w:val="000000"/>
                <w:sz w:val="16"/>
                <w:szCs w:val="16"/>
              </w:rPr>
              <w:t>водоподача</w:t>
            </w:r>
            <w:proofErr w:type="spellEnd"/>
            <w:r w:rsidRPr="00755613">
              <w:rPr>
                <w:rFonts w:ascii="Times New Roman" w:eastAsia="Times New Roman" w:hAnsi="Times New Roman" w:cs="Times New Roman"/>
                <w:b/>
                <w:bCs/>
                <w:color w:val="000000"/>
                <w:sz w:val="16"/>
                <w:szCs w:val="16"/>
              </w:rPr>
              <w:t xml:space="preserve">  за 2009-2013 годы</w:t>
            </w:r>
          </w:p>
        </w:tc>
      </w:tr>
      <w:tr w:rsidR="009A468E" w:rsidRPr="00755613" w:rsidTr="000E4706">
        <w:trPr>
          <w:trHeight w:val="225"/>
        </w:trPr>
        <w:tc>
          <w:tcPr>
            <w:tcW w:w="1287"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8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138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4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4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6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8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6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8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6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102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64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82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8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64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11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94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r>
      <w:tr w:rsidR="009A468E" w:rsidRPr="00755613" w:rsidTr="000E4706">
        <w:trPr>
          <w:trHeight w:val="300"/>
        </w:trPr>
        <w:tc>
          <w:tcPr>
            <w:tcW w:w="12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Наименование объектов</w:t>
            </w:r>
          </w:p>
        </w:tc>
        <w:tc>
          <w:tcPr>
            <w:tcW w:w="8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Годы</w:t>
            </w:r>
          </w:p>
        </w:tc>
        <w:tc>
          <w:tcPr>
            <w:tcW w:w="13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 xml:space="preserve">Показатели </w:t>
            </w:r>
          </w:p>
        </w:tc>
        <w:tc>
          <w:tcPr>
            <w:tcW w:w="8560" w:type="dxa"/>
            <w:gridSpan w:val="12"/>
            <w:tcBorders>
              <w:top w:val="single" w:sz="4" w:space="0" w:color="auto"/>
              <w:left w:val="nil"/>
              <w:bottom w:val="single" w:sz="4" w:space="0" w:color="auto"/>
              <w:right w:val="single" w:sz="4" w:space="0" w:color="000000"/>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По месяцам, млн</w:t>
            </w:r>
            <w:proofErr w:type="gramStart"/>
            <w:r w:rsidRPr="00755613">
              <w:rPr>
                <w:rFonts w:ascii="Times New Roman" w:eastAsia="Times New Roman" w:hAnsi="Times New Roman" w:cs="Times New Roman"/>
                <w:b/>
                <w:bCs/>
                <w:color w:val="000000"/>
                <w:sz w:val="16"/>
                <w:szCs w:val="16"/>
              </w:rPr>
              <w:t>.м</w:t>
            </w:r>
            <w:proofErr w:type="gramEnd"/>
            <w:r w:rsidRPr="00755613">
              <w:rPr>
                <w:rFonts w:ascii="Times New Roman" w:eastAsia="Times New Roman" w:hAnsi="Times New Roman" w:cs="Times New Roman"/>
                <w:b/>
                <w:bCs/>
                <w:color w:val="000000"/>
                <w:sz w:val="16"/>
                <w:szCs w:val="16"/>
              </w:rPr>
              <w:t>3</w:t>
            </w:r>
          </w:p>
        </w:tc>
        <w:tc>
          <w:tcPr>
            <w:tcW w:w="11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 xml:space="preserve">ИТОГО </w:t>
            </w:r>
          </w:p>
        </w:tc>
        <w:tc>
          <w:tcPr>
            <w:tcW w:w="9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КПД канала</w:t>
            </w:r>
          </w:p>
        </w:tc>
      </w:tr>
      <w:tr w:rsidR="009A468E" w:rsidRPr="00755613" w:rsidTr="000E4706">
        <w:trPr>
          <w:trHeight w:val="315"/>
        </w:trPr>
        <w:tc>
          <w:tcPr>
            <w:tcW w:w="1287" w:type="dxa"/>
            <w:vMerge/>
            <w:tcBorders>
              <w:top w:val="single" w:sz="4" w:space="0" w:color="auto"/>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single" w:sz="4" w:space="0" w:color="auto"/>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1380" w:type="dxa"/>
            <w:vMerge/>
            <w:tcBorders>
              <w:top w:val="single" w:sz="4" w:space="0" w:color="auto"/>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4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1</w:t>
            </w:r>
          </w:p>
        </w:tc>
        <w:tc>
          <w:tcPr>
            <w:tcW w:w="4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2</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3</w:t>
            </w:r>
          </w:p>
        </w:tc>
        <w:tc>
          <w:tcPr>
            <w:tcW w:w="78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4</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5</w:t>
            </w:r>
          </w:p>
        </w:tc>
        <w:tc>
          <w:tcPr>
            <w:tcW w:w="78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6</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7</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8</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9</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10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11</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12</w:t>
            </w: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r>
      <w:tr w:rsidR="009A468E" w:rsidRPr="00755613" w:rsidTr="000E4706">
        <w:trPr>
          <w:trHeight w:val="225"/>
        </w:trPr>
        <w:tc>
          <w:tcPr>
            <w:tcW w:w="1287"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proofErr w:type="spellStart"/>
            <w:r w:rsidRPr="00755613">
              <w:rPr>
                <w:rFonts w:ascii="Times New Roman" w:eastAsia="Times New Roman" w:hAnsi="Times New Roman" w:cs="Times New Roman"/>
                <w:b/>
                <w:bCs/>
                <w:color w:val="000000"/>
                <w:sz w:val="16"/>
                <w:szCs w:val="16"/>
              </w:rPr>
              <w:t>Бугунь</w:t>
            </w:r>
            <w:proofErr w:type="spellEnd"/>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2009</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0,44</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0,86</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4,2</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6,6</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3,5</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15,60   </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0,85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0,52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1,01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4,94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7,76   </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4,12   </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18,30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2010</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2,1</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4,1</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1,6</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7,4</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3,3</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18,50   </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0,86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2,43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4,74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1,85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8,56   </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3,82   </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21,40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2011</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3,7</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5,9</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2,8</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0,414</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15,81   </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0,85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4,35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6,94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3,29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3,53   </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0,49   </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18,60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2012</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1,8</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5,9</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2,9</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5</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16,80   </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0,88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2,06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6,74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3,31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5,71   </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19,20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2013</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2,4</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3,1</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3,7</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5,6</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3,4</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18,20   </w:t>
            </w:r>
          </w:p>
        </w:tc>
        <w:tc>
          <w:tcPr>
            <w:tcW w:w="9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0,88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2,73   </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3,53   </w:t>
            </w:r>
          </w:p>
        </w:tc>
        <w:tc>
          <w:tcPr>
            <w:tcW w:w="78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4,21   </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6,37   </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3,87   </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20,70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r w:rsidRPr="00755613">
              <w:rPr>
                <w:rFonts w:ascii="Times New Roman" w:eastAsia="Times New Roman" w:hAnsi="Times New Roman" w:cs="Times New Roman"/>
                <w:b/>
                <w:bCs/>
                <w:color w:val="000000"/>
                <w:sz w:val="16"/>
                <w:szCs w:val="16"/>
              </w:rPr>
              <w:t xml:space="preserve">Старый </w:t>
            </w:r>
            <w:proofErr w:type="spellStart"/>
            <w:r w:rsidRPr="00755613">
              <w:rPr>
                <w:rFonts w:ascii="Times New Roman" w:eastAsia="Times New Roman" w:hAnsi="Times New Roman" w:cs="Times New Roman"/>
                <w:b/>
                <w:bCs/>
                <w:color w:val="000000"/>
                <w:sz w:val="16"/>
                <w:szCs w:val="16"/>
              </w:rPr>
              <w:t>Икан</w:t>
            </w:r>
            <w:proofErr w:type="spellEnd"/>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2009</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12,74</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11,53</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10,8</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16,1</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13,3</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1,6</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66,07   </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0,83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15,26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13,81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12,94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19,28   </w:t>
            </w:r>
          </w:p>
        </w:tc>
        <w:tc>
          <w:tcPr>
            <w:tcW w:w="10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15,93   </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1,92   </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79,14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2010</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8,4</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17,6</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10,5</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17,9</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15,5</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0,06</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0,424</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70,38   </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0,83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10,07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21,10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12,59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21,46   </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18,58   </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0,07   </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0,51   </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84,37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2011</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9,4</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12,3</w:t>
            </w:r>
          </w:p>
        </w:tc>
        <w:tc>
          <w:tcPr>
            <w:tcW w:w="78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9,2</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14,7</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0,249</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45,85   </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0,83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11,28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14,76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11,04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17,64   </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0,30   </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55,02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2012</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4,6</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15,2</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10,2</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14,1</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0,061</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2,15</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0,406</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46,72   </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0,83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5,53   </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18,27   </w:t>
            </w:r>
          </w:p>
        </w:tc>
        <w:tc>
          <w:tcPr>
            <w:tcW w:w="78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12,26   </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16,95   </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0,07   </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2,58   </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0,49   </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56,15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2013</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0,846</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16,4</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8,2</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11,6</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14,1</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4,3</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4,1</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59,55   </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0,83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1,01   </w:t>
            </w:r>
          </w:p>
        </w:tc>
        <w:tc>
          <w:tcPr>
            <w:tcW w:w="78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19,68   </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9,84   </w:t>
            </w:r>
          </w:p>
        </w:tc>
        <w:tc>
          <w:tcPr>
            <w:tcW w:w="78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13,92   </w:t>
            </w:r>
          </w:p>
        </w:tc>
        <w:tc>
          <w:tcPr>
            <w:tcW w:w="76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16,92   </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5,16   </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4,92   </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71,44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color w:val="000000"/>
                <w:sz w:val="16"/>
                <w:szCs w:val="16"/>
              </w:rPr>
            </w:pPr>
            <w:proofErr w:type="spellStart"/>
            <w:r w:rsidRPr="00755613">
              <w:rPr>
                <w:rFonts w:ascii="Times New Roman" w:eastAsia="Times New Roman" w:hAnsi="Times New Roman" w:cs="Times New Roman"/>
                <w:b/>
                <w:bCs/>
                <w:color w:val="000000"/>
                <w:sz w:val="16"/>
                <w:szCs w:val="16"/>
              </w:rPr>
              <w:t>Карашик</w:t>
            </w:r>
            <w:proofErr w:type="spellEnd"/>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2009</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3,97</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4,9</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4,8</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7,2</w:t>
            </w:r>
          </w:p>
        </w:tc>
        <w:tc>
          <w:tcPr>
            <w:tcW w:w="10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3,9</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0,894</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25,66   </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0,84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4,75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5,87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5,75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8,62   </w:t>
            </w:r>
          </w:p>
        </w:tc>
        <w:tc>
          <w:tcPr>
            <w:tcW w:w="10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4,67   </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1,07   </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30,72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2010</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1,93</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6,3</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3,7</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5,6</w:t>
            </w:r>
          </w:p>
        </w:tc>
        <w:tc>
          <w:tcPr>
            <w:tcW w:w="10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2,9</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0,593</w:t>
            </w:r>
          </w:p>
        </w:tc>
        <w:tc>
          <w:tcPr>
            <w:tcW w:w="8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0,241</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21,26   </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0,83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2,31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7,55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4,43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6,71   </w:t>
            </w:r>
          </w:p>
        </w:tc>
        <w:tc>
          <w:tcPr>
            <w:tcW w:w="10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3,47   </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0,71   </w:t>
            </w:r>
          </w:p>
        </w:tc>
        <w:tc>
          <w:tcPr>
            <w:tcW w:w="8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0,29   </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25,48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2011</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3,3</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3,7</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2,5</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3,7</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1,6</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14,80   </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0,84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3,95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4,43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2,99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4,43   </w:t>
            </w:r>
          </w:p>
        </w:tc>
        <w:tc>
          <w:tcPr>
            <w:tcW w:w="10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1,92   </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17,72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2012</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2,8</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5,4</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3,5</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4,5</w:t>
            </w:r>
          </w:p>
        </w:tc>
        <w:tc>
          <w:tcPr>
            <w:tcW w:w="10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1,8</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18,00   </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0,83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3,36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6,48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4,20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5,40   </w:t>
            </w:r>
          </w:p>
        </w:tc>
        <w:tc>
          <w:tcPr>
            <w:tcW w:w="10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2,16   </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21,60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2013</w:t>
            </w: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proofErr w:type="spellStart"/>
            <w:r w:rsidRPr="00755613">
              <w:rPr>
                <w:rFonts w:ascii="Times New Roman" w:eastAsia="Times New Roman" w:hAnsi="Times New Roman" w:cs="Times New Roman"/>
                <w:sz w:val="16"/>
                <w:szCs w:val="16"/>
              </w:rPr>
              <w:t>водоподача</w:t>
            </w:r>
            <w:proofErr w:type="spellEnd"/>
            <w:r w:rsidRPr="00755613">
              <w:rPr>
                <w:rFonts w:ascii="Times New Roman" w:eastAsia="Times New Roman" w:hAnsi="Times New Roman" w:cs="Times New Roman"/>
                <w:sz w:val="16"/>
                <w:szCs w:val="16"/>
              </w:rPr>
              <w:t xml:space="preserve">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0,851</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6,6</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5,4</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4,8</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7,1</w:t>
            </w:r>
          </w:p>
        </w:tc>
        <w:tc>
          <w:tcPr>
            <w:tcW w:w="10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3</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2,72</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30,47   </w:t>
            </w:r>
          </w:p>
        </w:tc>
        <w:tc>
          <w:tcPr>
            <w:tcW w:w="940" w:type="dxa"/>
            <w:vMerge w:val="restart"/>
            <w:tcBorders>
              <w:top w:val="nil"/>
              <w:left w:val="single" w:sz="4" w:space="0" w:color="auto"/>
              <w:bottom w:val="single" w:sz="4" w:space="0" w:color="000000"/>
              <w:right w:val="single" w:sz="4" w:space="0" w:color="auto"/>
            </w:tcBorders>
            <w:shd w:val="clear" w:color="auto" w:fill="auto"/>
            <w:vAlign w:val="center"/>
            <w:hideMark/>
          </w:tcPr>
          <w:p w:rsidR="009A468E" w:rsidRPr="00755613" w:rsidRDefault="009A468E" w:rsidP="000E4706">
            <w:pPr>
              <w:spacing w:after="0" w:line="240" w:lineRule="auto"/>
              <w:jc w:val="center"/>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0,83   </w:t>
            </w:r>
          </w:p>
        </w:tc>
      </w:tr>
      <w:tr w:rsidR="009A468E" w:rsidRPr="00755613" w:rsidTr="000E4706">
        <w:trPr>
          <w:trHeight w:val="225"/>
        </w:trPr>
        <w:tc>
          <w:tcPr>
            <w:tcW w:w="1287"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color w:val="000000"/>
                <w:sz w:val="16"/>
                <w:szCs w:val="16"/>
              </w:rPr>
            </w:pPr>
          </w:p>
        </w:tc>
        <w:tc>
          <w:tcPr>
            <w:tcW w:w="80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c>
          <w:tcPr>
            <w:tcW w:w="138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водозабор </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40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1,02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7,91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6,48   </w:t>
            </w:r>
          </w:p>
        </w:tc>
        <w:tc>
          <w:tcPr>
            <w:tcW w:w="78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5,76   </w:t>
            </w:r>
          </w:p>
        </w:tc>
        <w:tc>
          <w:tcPr>
            <w:tcW w:w="76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8,51   </w:t>
            </w:r>
          </w:p>
        </w:tc>
        <w:tc>
          <w:tcPr>
            <w:tcW w:w="102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3,60   </w:t>
            </w:r>
          </w:p>
        </w:tc>
        <w:tc>
          <w:tcPr>
            <w:tcW w:w="640" w:type="dxa"/>
            <w:tcBorders>
              <w:top w:val="nil"/>
              <w:left w:val="nil"/>
              <w:bottom w:val="single" w:sz="4" w:space="0" w:color="auto"/>
              <w:right w:val="single" w:sz="4" w:space="0" w:color="auto"/>
            </w:tcBorders>
            <w:shd w:val="clear" w:color="auto" w:fill="auto"/>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82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 xml:space="preserve">      3,26   </w:t>
            </w:r>
          </w:p>
        </w:tc>
        <w:tc>
          <w:tcPr>
            <w:tcW w:w="80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640" w:type="dxa"/>
            <w:tcBorders>
              <w:top w:val="nil"/>
              <w:left w:val="nil"/>
              <w:bottom w:val="single" w:sz="4" w:space="0" w:color="auto"/>
              <w:right w:val="single" w:sz="4" w:space="0" w:color="auto"/>
            </w:tcBorders>
            <w:shd w:val="clear" w:color="auto" w:fill="auto"/>
            <w:noWrap/>
            <w:vAlign w:val="center"/>
            <w:hideMark/>
          </w:tcPr>
          <w:p w:rsidR="009A468E" w:rsidRPr="00755613" w:rsidRDefault="009A468E" w:rsidP="000E4706">
            <w:pPr>
              <w:spacing w:after="0" w:line="240" w:lineRule="auto"/>
              <w:jc w:val="right"/>
              <w:rPr>
                <w:rFonts w:ascii="Times New Roman" w:eastAsia="Times New Roman" w:hAnsi="Times New Roman" w:cs="Times New Roman"/>
                <w:sz w:val="16"/>
                <w:szCs w:val="16"/>
              </w:rPr>
            </w:pPr>
            <w:r w:rsidRPr="00755613">
              <w:rPr>
                <w:rFonts w:ascii="Times New Roman" w:eastAsia="Times New Roman" w:hAnsi="Times New Roman" w:cs="Times New Roman"/>
                <w:sz w:val="16"/>
                <w:szCs w:val="16"/>
              </w:rPr>
              <w:t>0</w:t>
            </w:r>
          </w:p>
        </w:tc>
        <w:tc>
          <w:tcPr>
            <w:tcW w:w="1100" w:type="dxa"/>
            <w:tcBorders>
              <w:top w:val="nil"/>
              <w:left w:val="nil"/>
              <w:bottom w:val="single" w:sz="4" w:space="0" w:color="auto"/>
              <w:right w:val="single" w:sz="4" w:space="0" w:color="auto"/>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b/>
                <w:bCs/>
                <w:sz w:val="16"/>
                <w:szCs w:val="16"/>
              </w:rPr>
            </w:pPr>
            <w:r w:rsidRPr="00755613">
              <w:rPr>
                <w:rFonts w:ascii="Times New Roman" w:eastAsia="Times New Roman" w:hAnsi="Times New Roman" w:cs="Times New Roman"/>
                <w:b/>
                <w:bCs/>
                <w:sz w:val="16"/>
                <w:szCs w:val="16"/>
              </w:rPr>
              <w:t xml:space="preserve">          36,54   </w:t>
            </w:r>
          </w:p>
        </w:tc>
        <w:tc>
          <w:tcPr>
            <w:tcW w:w="940" w:type="dxa"/>
            <w:vMerge/>
            <w:tcBorders>
              <w:top w:val="nil"/>
              <w:left w:val="single" w:sz="4" w:space="0" w:color="auto"/>
              <w:bottom w:val="single" w:sz="4" w:space="0" w:color="000000"/>
              <w:right w:val="single" w:sz="4" w:space="0" w:color="auto"/>
            </w:tcBorders>
            <w:vAlign w:val="center"/>
            <w:hideMark/>
          </w:tcPr>
          <w:p w:rsidR="009A468E" w:rsidRPr="00755613" w:rsidRDefault="009A468E" w:rsidP="000E4706">
            <w:pPr>
              <w:spacing w:after="0" w:line="240" w:lineRule="auto"/>
              <w:rPr>
                <w:rFonts w:ascii="Times New Roman" w:eastAsia="Times New Roman" w:hAnsi="Times New Roman" w:cs="Times New Roman"/>
                <w:b/>
                <w:bCs/>
                <w:sz w:val="16"/>
                <w:szCs w:val="16"/>
              </w:rPr>
            </w:pPr>
          </w:p>
        </w:tc>
      </w:tr>
      <w:tr w:rsidR="009A468E" w:rsidRPr="00755613" w:rsidTr="000E4706">
        <w:trPr>
          <w:trHeight w:val="225"/>
        </w:trPr>
        <w:tc>
          <w:tcPr>
            <w:tcW w:w="1287"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8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138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4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4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6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8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6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8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76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102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64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82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8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64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110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c>
          <w:tcPr>
            <w:tcW w:w="940" w:type="dxa"/>
            <w:tcBorders>
              <w:top w:val="nil"/>
              <w:left w:val="nil"/>
              <w:bottom w:val="nil"/>
              <w:right w:val="nil"/>
            </w:tcBorders>
            <w:shd w:val="clear" w:color="auto" w:fill="auto"/>
            <w:noWrap/>
            <w:vAlign w:val="bottom"/>
            <w:hideMark/>
          </w:tcPr>
          <w:p w:rsidR="009A468E" w:rsidRPr="00755613" w:rsidRDefault="009A468E" w:rsidP="000E4706">
            <w:pPr>
              <w:spacing w:after="0" w:line="240" w:lineRule="auto"/>
              <w:rPr>
                <w:rFonts w:ascii="Times New Roman" w:eastAsia="Times New Roman" w:hAnsi="Times New Roman" w:cs="Times New Roman"/>
                <w:color w:val="000000"/>
                <w:sz w:val="16"/>
                <w:szCs w:val="16"/>
              </w:rPr>
            </w:pPr>
          </w:p>
        </w:tc>
      </w:tr>
    </w:tbl>
    <w:p w:rsidR="009A468E" w:rsidRDefault="009A468E" w:rsidP="009A468E">
      <w:pPr>
        <w:rPr>
          <w:rFonts w:ascii="Times New Roman" w:hAnsi="Times New Roman" w:cs="Times New Roman"/>
          <w:sz w:val="28"/>
          <w:szCs w:val="28"/>
          <w:lang w:val="kk-KZ"/>
        </w:rPr>
        <w:sectPr w:rsidR="009A468E" w:rsidSect="000E4706">
          <w:pgSz w:w="16838" w:h="11906" w:orient="landscape"/>
          <w:pgMar w:top="1701" w:right="1134" w:bottom="709" w:left="1134" w:header="709" w:footer="709" w:gutter="0"/>
          <w:cols w:space="708"/>
          <w:docGrid w:linePitch="360"/>
        </w:sectPr>
      </w:pPr>
    </w:p>
    <w:p w:rsidR="009A468E" w:rsidRPr="00BB3BCC" w:rsidRDefault="009A468E" w:rsidP="009A468E">
      <w:pPr>
        <w:rPr>
          <w:rFonts w:ascii="Times New Roman" w:hAnsi="Times New Roman" w:cs="Times New Roman"/>
          <w:sz w:val="28"/>
          <w:szCs w:val="28"/>
          <w:lang w:val="kk-KZ"/>
        </w:rPr>
      </w:pPr>
    </w:p>
    <w:p w:rsidR="009A468E" w:rsidRDefault="009A468E" w:rsidP="009A468E">
      <w:pPr>
        <w:ind w:left="360"/>
        <w:rPr>
          <w:rFonts w:ascii="Times New Roman" w:hAnsi="Times New Roman" w:cs="Times New Roman"/>
          <w:sz w:val="28"/>
          <w:szCs w:val="28"/>
        </w:rPr>
      </w:pPr>
    </w:p>
    <w:p w:rsidR="009A468E" w:rsidRPr="000237D2" w:rsidRDefault="009A468E" w:rsidP="009A468E">
      <w:pPr>
        <w:ind w:left="360"/>
        <w:rPr>
          <w:rFonts w:ascii="Times New Roman" w:hAnsi="Times New Roman" w:cs="Times New Roman"/>
          <w:b/>
          <w:sz w:val="28"/>
          <w:szCs w:val="28"/>
        </w:rPr>
      </w:pPr>
      <w:r w:rsidRPr="000237D2">
        <w:rPr>
          <w:rFonts w:ascii="Times New Roman" w:hAnsi="Times New Roman" w:cs="Times New Roman"/>
          <w:b/>
          <w:sz w:val="28"/>
          <w:szCs w:val="28"/>
        </w:rPr>
        <w:t xml:space="preserve">Таблица </w:t>
      </w:r>
      <w:r>
        <w:rPr>
          <w:rFonts w:ascii="Times New Roman" w:hAnsi="Times New Roman" w:cs="Times New Roman"/>
          <w:b/>
          <w:sz w:val="28"/>
          <w:szCs w:val="28"/>
          <w:lang w:val="kk-KZ"/>
        </w:rPr>
        <w:t>5</w:t>
      </w:r>
      <w:r w:rsidRPr="000237D2">
        <w:rPr>
          <w:rFonts w:ascii="Times New Roman" w:hAnsi="Times New Roman" w:cs="Times New Roman"/>
          <w:b/>
          <w:sz w:val="28"/>
          <w:szCs w:val="28"/>
        </w:rPr>
        <w:t xml:space="preserve">. Распределения орошаемых земель Туркестанской зоной АТОС по их </w:t>
      </w:r>
      <w:proofErr w:type="gramStart"/>
      <w:r w:rsidRPr="000237D2">
        <w:rPr>
          <w:rFonts w:ascii="Times New Roman" w:hAnsi="Times New Roman" w:cs="Times New Roman"/>
          <w:b/>
          <w:sz w:val="28"/>
          <w:szCs w:val="28"/>
        </w:rPr>
        <w:t>мелиоративному</w:t>
      </w:r>
      <w:proofErr w:type="gramEnd"/>
      <w:r w:rsidRPr="000237D2">
        <w:rPr>
          <w:rFonts w:ascii="Times New Roman" w:hAnsi="Times New Roman" w:cs="Times New Roman"/>
          <w:b/>
          <w:sz w:val="28"/>
          <w:szCs w:val="28"/>
        </w:rPr>
        <w:t xml:space="preserve"> состоянии (среднее за 1995-2008гг) (2,3).</w:t>
      </w:r>
    </w:p>
    <w:p w:rsidR="009A468E" w:rsidRDefault="009A468E" w:rsidP="009A468E">
      <w:pPr>
        <w:ind w:left="360"/>
        <w:rPr>
          <w:rFonts w:ascii="Times New Roman" w:hAnsi="Times New Roman" w:cs="Times New Roman"/>
          <w:sz w:val="28"/>
          <w:szCs w:val="28"/>
        </w:rPr>
      </w:pPr>
    </w:p>
    <w:tbl>
      <w:tblPr>
        <w:tblStyle w:val="a4"/>
        <w:tblW w:w="0" w:type="auto"/>
        <w:tblInd w:w="-885" w:type="dxa"/>
        <w:tblLook w:val="04A0"/>
      </w:tblPr>
      <w:tblGrid>
        <w:gridCol w:w="1133"/>
        <w:gridCol w:w="1020"/>
        <w:gridCol w:w="536"/>
        <w:gridCol w:w="499"/>
        <w:gridCol w:w="581"/>
        <w:gridCol w:w="581"/>
        <w:gridCol w:w="537"/>
        <w:gridCol w:w="500"/>
        <w:gridCol w:w="581"/>
        <w:gridCol w:w="581"/>
        <w:gridCol w:w="537"/>
        <w:gridCol w:w="500"/>
      </w:tblGrid>
      <w:tr w:rsidR="009A468E" w:rsidTr="000E4706">
        <w:tc>
          <w:tcPr>
            <w:tcW w:w="1801" w:type="dxa"/>
            <w:vMerge w:val="restart"/>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 xml:space="preserve">Разброс показателей </w:t>
            </w:r>
          </w:p>
        </w:tc>
        <w:tc>
          <w:tcPr>
            <w:tcW w:w="1606" w:type="dxa"/>
            <w:vMerge w:val="restart"/>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 xml:space="preserve">Всего орошаемых земель </w:t>
            </w:r>
          </w:p>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Тыс. га</w:t>
            </w:r>
          </w:p>
        </w:tc>
        <w:tc>
          <w:tcPr>
            <w:tcW w:w="3168" w:type="dxa"/>
            <w:gridSpan w:val="4"/>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 xml:space="preserve">Глубина </w:t>
            </w:r>
            <w:proofErr w:type="spellStart"/>
            <w:r>
              <w:rPr>
                <w:rFonts w:ascii="Times New Roman" w:hAnsi="Times New Roman" w:cs="Times New Roman"/>
                <w:sz w:val="28"/>
                <w:szCs w:val="28"/>
              </w:rPr>
              <w:t>залегания</w:t>
            </w:r>
            <w:proofErr w:type="gramStart"/>
            <w:r>
              <w:rPr>
                <w:rFonts w:ascii="Times New Roman" w:hAnsi="Times New Roman" w:cs="Times New Roman"/>
                <w:sz w:val="28"/>
                <w:szCs w:val="28"/>
              </w:rPr>
              <w:t>,м</w:t>
            </w:r>
            <w:proofErr w:type="spellEnd"/>
            <w:proofErr w:type="gramEnd"/>
          </w:p>
        </w:tc>
        <w:tc>
          <w:tcPr>
            <w:tcW w:w="4024" w:type="dxa"/>
            <w:gridSpan w:val="6"/>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Минерализация</w:t>
            </w:r>
          </w:p>
        </w:tc>
      </w:tr>
      <w:tr w:rsidR="009A468E" w:rsidTr="000E4706">
        <w:tc>
          <w:tcPr>
            <w:tcW w:w="1801" w:type="dxa"/>
            <w:vMerge/>
          </w:tcPr>
          <w:p w:rsidR="009A468E" w:rsidRDefault="009A468E" w:rsidP="000E4706">
            <w:pPr>
              <w:rPr>
                <w:rFonts w:ascii="Times New Roman" w:hAnsi="Times New Roman" w:cs="Times New Roman"/>
                <w:sz w:val="28"/>
                <w:szCs w:val="28"/>
              </w:rPr>
            </w:pPr>
          </w:p>
        </w:tc>
        <w:tc>
          <w:tcPr>
            <w:tcW w:w="1606" w:type="dxa"/>
            <w:vMerge/>
          </w:tcPr>
          <w:p w:rsidR="009A468E" w:rsidRDefault="009A468E" w:rsidP="000E4706">
            <w:pPr>
              <w:rPr>
                <w:rFonts w:ascii="Times New Roman" w:hAnsi="Times New Roman" w:cs="Times New Roman"/>
                <w:sz w:val="28"/>
                <w:szCs w:val="28"/>
              </w:rPr>
            </w:pPr>
          </w:p>
        </w:tc>
        <w:tc>
          <w:tcPr>
            <w:tcW w:w="1476" w:type="dxa"/>
            <w:gridSpan w:val="2"/>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До 2м</w:t>
            </w:r>
          </w:p>
        </w:tc>
        <w:tc>
          <w:tcPr>
            <w:tcW w:w="1692" w:type="dxa"/>
            <w:gridSpan w:val="2"/>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Более 2 м</w:t>
            </w:r>
          </w:p>
        </w:tc>
        <w:tc>
          <w:tcPr>
            <w:tcW w:w="1340" w:type="dxa"/>
            <w:gridSpan w:val="2"/>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 xml:space="preserve">До 1 </w:t>
            </w:r>
          </w:p>
        </w:tc>
        <w:tc>
          <w:tcPr>
            <w:tcW w:w="1342" w:type="dxa"/>
            <w:gridSpan w:val="2"/>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До 3</w:t>
            </w:r>
          </w:p>
        </w:tc>
        <w:tc>
          <w:tcPr>
            <w:tcW w:w="1342" w:type="dxa"/>
            <w:gridSpan w:val="2"/>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Более 3</w:t>
            </w:r>
          </w:p>
        </w:tc>
      </w:tr>
      <w:tr w:rsidR="009A468E" w:rsidTr="000E4706">
        <w:tc>
          <w:tcPr>
            <w:tcW w:w="1801" w:type="dxa"/>
            <w:vMerge/>
          </w:tcPr>
          <w:p w:rsidR="009A468E" w:rsidRDefault="009A468E" w:rsidP="000E4706">
            <w:pPr>
              <w:rPr>
                <w:rFonts w:ascii="Times New Roman" w:hAnsi="Times New Roman" w:cs="Times New Roman"/>
                <w:sz w:val="28"/>
                <w:szCs w:val="28"/>
              </w:rPr>
            </w:pPr>
          </w:p>
        </w:tc>
        <w:tc>
          <w:tcPr>
            <w:tcW w:w="1606" w:type="dxa"/>
            <w:vMerge/>
          </w:tcPr>
          <w:p w:rsidR="009A468E" w:rsidRDefault="009A468E" w:rsidP="000E4706">
            <w:pPr>
              <w:rPr>
                <w:rFonts w:ascii="Times New Roman" w:hAnsi="Times New Roman" w:cs="Times New Roman"/>
                <w:sz w:val="28"/>
                <w:szCs w:val="28"/>
              </w:rPr>
            </w:pPr>
          </w:p>
        </w:tc>
        <w:tc>
          <w:tcPr>
            <w:tcW w:w="7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Тыс.</w:t>
            </w:r>
          </w:p>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га</w:t>
            </w:r>
          </w:p>
        </w:tc>
        <w:tc>
          <w:tcPr>
            <w:tcW w:w="70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w:t>
            </w:r>
          </w:p>
        </w:tc>
        <w:tc>
          <w:tcPr>
            <w:tcW w:w="84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Тыс.</w:t>
            </w:r>
          </w:p>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га</w:t>
            </w:r>
          </w:p>
        </w:tc>
        <w:tc>
          <w:tcPr>
            <w:tcW w:w="846" w:type="dxa"/>
          </w:tcPr>
          <w:p w:rsidR="009A468E" w:rsidRDefault="009A468E" w:rsidP="000E4706">
            <w:pPr>
              <w:spacing w:line="360" w:lineRule="auto"/>
              <w:rPr>
                <w:rFonts w:ascii="Times New Roman" w:hAnsi="Times New Roman" w:cs="Times New Roman"/>
                <w:sz w:val="28"/>
                <w:szCs w:val="28"/>
              </w:rPr>
            </w:pPr>
            <w:r>
              <w:rPr>
                <w:rFonts w:ascii="Times New Roman" w:hAnsi="Times New Roman" w:cs="Times New Roman"/>
                <w:sz w:val="28"/>
                <w:szCs w:val="28"/>
              </w:rPr>
              <w:t>%</w:t>
            </w:r>
          </w:p>
        </w:tc>
        <w:tc>
          <w:tcPr>
            <w:tcW w:w="6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Тыс.</w:t>
            </w:r>
          </w:p>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га</w:t>
            </w:r>
          </w:p>
        </w:tc>
        <w:tc>
          <w:tcPr>
            <w:tcW w:w="6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Тыс.</w:t>
            </w:r>
          </w:p>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га</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Тыс.</w:t>
            </w:r>
          </w:p>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га</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w:t>
            </w:r>
          </w:p>
        </w:tc>
      </w:tr>
      <w:tr w:rsidR="009A468E" w:rsidTr="000E4706">
        <w:tc>
          <w:tcPr>
            <w:tcW w:w="1801" w:type="dxa"/>
          </w:tcPr>
          <w:p w:rsidR="009A468E" w:rsidRPr="00F2263F" w:rsidRDefault="009A468E" w:rsidP="000E4706">
            <w:pPr>
              <w:rPr>
                <w:rFonts w:ascii="Times New Roman" w:hAnsi="Times New Roman" w:cs="Times New Roman"/>
                <w:sz w:val="28"/>
                <w:szCs w:val="28"/>
              </w:rPr>
            </w:pPr>
            <w:r>
              <w:rPr>
                <w:rFonts w:ascii="Times New Roman" w:hAnsi="Times New Roman" w:cs="Times New Roman"/>
                <w:sz w:val="28"/>
                <w:szCs w:val="28"/>
                <w:lang w:val="en-US"/>
              </w:rPr>
              <w:t>min</w:t>
            </w:r>
          </w:p>
        </w:tc>
        <w:tc>
          <w:tcPr>
            <w:tcW w:w="160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55,51</w:t>
            </w:r>
          </w:p>
        </w:tc>
        <w:tc>
          <w:tcPr>
            <w:tcW w:w="7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0,0</w:t>
            </w:r>
          </w:p>
        </w:tc>
        <w:tc>
          <w:tcPr>
            <w:tcW w:w="70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0,0</w:t>
            </w:r>
          </w:p>
        </w:tc>
        <w:tc>
          <w:tcPr>
            <w:tcW w:w="84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47,57</w:t>
            </w:r>
          </w:p>
        </w:tc>
        <w:tc>
          <w:tcPr>
            <w:tcW w:w="84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84,0</w:t>
            </w:r>
          </w:p>
        </w:tc>
        <w:tc>
          <w:tcPr>
            <w:tcW w:w="6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20,5</w:t>
            </w:r>
          </w:p>
        </w:tc>
        <w:tc>
          <w:tcPr>
            <w:tcW w:w="6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36,0</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50,58</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91,0</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2,03</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3,53</w:t>
            </w:r>
          </w:p>
        </w:tc>
      </w:tr>
      <w:tr w:rsidR="009A468E" w:rsidTr="000E4706">
        <w:tc>
          <w:tcPr>
            <w:tcW w:w="1801" w:type="dxa"/>
          </w:tcPr>
          <w:p w:rsidR="009A468E" w:rsidRPr="00F2263F" w:rsidRDefault="009A468E" w:rsidP="000E4706">
            <w:pPr>
              <w:rPr>
                <w:rFonts w:ascii="Times New Roman" w:hAnsi="Times New Roman" w:cs="Times New Roman"/>
                <w:sz w:val="28"/>
                <w:szCs w:val="28"/>
              </w:rPr>
            </w:pPr>
            <w:r>
              <w:rPr>
                <w:rFonts w:ascii="Times New Roman" w:hAnsi="Times New Roman" w:cs="Times New Roman"/>
                <w:sz w:val="28"/>
                <w:szCs w:val="28"/>
                <w:lang w:val="en-US"/>
              </w:rPr>
              <w:t>max</w:t>
            </w:r>
          </w:p>
        </w:tc>
        <w:tc>
          <w:tcPr>
            <w:tcW w:w="160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57,54</w:t>
            </w:r>
          </w:p>
        </w:tc>
        <w:tc>
          <w:tcPr>
            <w:tcW w:w="7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8,86</w:t>
            </w:r>
          </w:p>
        </w:tc>
        <w:tc>
          <w:tcPr>
            <w:tcW w:w="70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16,0</w:t>
            </w:r>
          </w:p>
        </w:tc>
        <w:tc>
          <w:tcPr>
            <w:tcW w:w="84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57,54</w:t>
            </w:r>
          </w:p>
        </w:tc>
        <w:tc>
          <w:tcPr>
            <w:tcW w:w="84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100,0</w:t>
            </w:r>
          </w:p>
        </w:tc>
        <w:tc>
          <w:tcPr>
            <w:tcW w:w="6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32,2</w:t>
            </w:r>
          </w:p>
        </w:tc>
        <w:tc>
          <w:tcPr>
            <w:tcW w:w="6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56,0</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54,60</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96,47</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4,94</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9,0</w:t>
            </w:r>
          </w:p>
        </w:tc>
      </w:tr>
      <w:tr w:rsidR="009A468E" w:rsidTr="000E4706">
        <w:tc>
          <w:tcPr>
            <w:tcW w:w="1801" w:type="dxa"/>
          </w:tcPr>
          <w:p w:rsidR="009A468E" w:rsidRPr="00C45BD0" w:rsidRDefault="009A468E" w:rsidP="000E4706">
            <w:pPr>
              <w:rPr>
                <w:rFonts w:ascii="Times New Roman" w:hAnsi="Times New Roman" w:cs="Times New Roman"/>
                <w:sz w:val="28"/>
                <w:szCs w:val="28"/>
              </w:rPr>
            </w:pPr>
            <w:r>
              <w:rPr>
                <w:rFonts w:ascii="Times New Roman" w:hAnsi="Times New Roman" w:cs="Times New Roman"/>
                <w:sz w:val="28"/>
                <w:szCs w:val="28"/>
              </w:rPr>
              <w:t>среднее</w:t>
            </w:r>
          </w:p>
        </w:tc>
        <w:tc>
          <w:tcPr>
            <w:tcW w:w="160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56,91</w:t>
            </w:r>
          </w:p>
        </w:tc>
        <w:tc>
          <w:tcPr>
            <w:tcW w:w="7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2,54</w:t>
            </w:r>
          </w:p>
        </w:tc>
        <w:tc>
          <w:tcPr>
            <w:tcW w:w="70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4,46</w:t>
            </w:r>
          </w:p>
        </w:tc>
        <w:tc>
          <w:tcPr>
            <w:tcW w:w="84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54,37</w:t>
            </w:r>
          </w:p>
        </w:tc>
        <w:tc>
          <w:tcPr>
            <w:tcW w:w="84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95,54</w:t>
            </w:r>
          </w:p>
        </w:tc>
        <w:tc>
          <w:tcPr>
            <w:tcW w:w="6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25,4</w:t>
            </w:r>
          </w:p>
        </w:tc>
        <w:tc>
          <w:tcPr>
            <w:tcW w:w="6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46,6</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53,50</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94,0</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3,41</w:t>
            </w: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6,0</w:t>
            </w:r>
          </w:p>
        </w:tc>
      </w:tr>
      <w:tr w:rsidR="009A468E" w:rsidTr="000E4706">
        <w:tc>
          <w:tcPr>
            <w:tcW w:w="180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соотношения</w:t>
            </w:r>
            <w:r w:rsidRPr="00F2263F">
              <w:rPr>
                <w:rFonts w:ascii="Times New Roman" w:hAnsi="Times New Roman" w:cs="Times New Roman"/>
                <w:sz w:val="28"/>
                <w:szCs w:val="28"/>
              </w:rPr>
              <w:t xml:space="preserve"> </w:t>
            </w:r>
            <w:r>
              <w:rPr>
                <w:rFonts w:ascii="Times New Roman" w:hAnsi="Times New Roman" w:cs="Times New Roman"/>
                <w:sz w:val="28"/>
                <w:szCs w:val="28"/>
                <w:lang w:val="en-US"/>
              </w:rPr>
              <w:t>max</w:t>
            </w:r>
            <w:r w:rsidRPr="00F2263F">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en-US"/>
              </w:rPr>
              <w:t>min</w:t>
            </w:r>
          </w:p>
        </w:tc>
        <w:tc>
          <w:tcPr>
            <w:tcW w:w="160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1,04</w:t>
            </w:r>
          </w:p>
        </w:tc>
        <w:tc>
          <w:tcPr>
            <w:tcW w:w="770"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8,9</w:t>
            </w:r>
          </w:p>
        </w:tc>
        <w:tc>
          <w:tcPr>
            <w:tcW w:w="706" w:type="dxa"/>
          </w:tcPr>
          <w:p w:rsidR="009A468E" w:rsidRDefault="009A468E" w:rsidP="000E4706">
            <w:pPr>
              <w:rPr>
                <w:rFonts w:ascii="Times New Roman" w:hAnsi="Times New Roman" w:cs="Times New Roman"/>
                <w:sz w:val="28"/>
                <w:szCs w:val="28"/>
              </w:rPr>
            </w:pPr>
          </w:p>
        </w:tc>
        <w:tc>
          <w:tcPr>
            <w:tcW w:w="846"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1,21</w:t>
            </w:r>
          </w:p>
        </w:tc>
        <w:tc>
          <w:tcPr>
            <w:tcW w:w="846" w:type="dxa"/>
          </w:tcPr>
          <w:p w:rsidR="009A468E" w:rsidRDefault="009A468E" w:rsidP="000E4706">
            <w:pPr>
              <w:rPr>
                <w:rFonts w:ascii="Times New Roman" w:hAnsi="Times New Roman" w:cs="Times New Roman"/>
                <w:sz w:val="28"/>
                <w:szCs w:val="28"/>
              </w:rPr>
            </w:pPr>
          </w:p>
        </w:tc>
        <w:tc>
          <w:tcPr>
            <w:tcW w:w="670" w:type="dxa"/>
          </w:tcPr>
          <w:p w:rsidR="009A468E" w:rsidRDefault="009A468E" w:rsidP="000E4706">
            <w:pPr>
              <w:rPr>
                <w:rFonts w:ascii="Times New Roman" w:hAnsi="Times New Roman" w:cs="Times New Roman"/>
                <w:sz w:val="28"/>
                <w:szCs w:val="28"/>
              </w:rPr>
            </w:pPr>
          </w:p>
        </w:tc>
        <w:tc>
          <w:tcPr>
            <w:tcW w:w="670" w:type="dxa"/>
          </w:tcPr>
          <w:p w:rsidR="009A468E" w:rsidRDefault="009A468E" w:rsidP="000E4706">
            <w:pPr>
              <w:rPr>
                <w:rFonts w:ascii="Times New Roman" w:hAnsi="Times New Roman" w:cs="Times New Roman"/>
                <w:sz w:val="28"/>
                <w:szCs w:val="28"/>
              </w:rPr>
            </w:pP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1,08</w:t>
            </w:r>
          </w:p>
        </w:tc>
        <w:tc>
          <w:tcPr>
            <w:tcW w:w="671" w:type="dxa"/>
          </w:tcPr>
          <w:p w:rsidR="009A468E" w:rsidRDefault="009A468E" w:rsidP="000E4706">
            <w:pPr>
              <w:rPr>
                <w:rFonts w:ascii="Times New Roman" w:hAnsi="Times New Roman" w:cs="Times New Roman"/>
                <w:sz w:val="28"/>
                <w:szCs w:val="28"/>
              </w:rPr>
            </w:pPr>
          </w:p>
        </w:tc>
        <w:tc>
          <w:tcPr>
            <w:tcW w:w="671" w:type="dxa"/>
          </w:tcPr>
          <w:p w:rsidR="009A468E" w:rsidRDefault="009A468E" w:rsidP="000E4706">
            <w:pPr>
              <w:rPr>
                <w:rFonts w:ascii="Times New Roman" w:hAnsi="Times New Roman" w:cs="Times New Roman"/>
                <w:sz w:val="28"/>
                <w:szCs w:val="28"/>
              </w:rPr>
            </w:pPr>
            <w:r>
              <w:rPr>
                <w:rFonts w:ascii="Times New Roman" w:hAnsi="Times New Roman" w:cs="Times New Roman"/>
                <w:sz w:val="28"/>
                <w:szCs w:val="28"/>
              </w:rPr>
              <w:t>2,43</w:t>
            </w:r>
          </w:p>
        </w:tc>
        <w:tc>
          <w:tcPr>
            <w:tcW w:w="671" w:type="dxa"/>
          </w:tcPr>
          <w:p w:rsidR="009A468E" w:rsidRDefault="009A468E" w:rsidP="000E4706">
            <w:pPr>
              <w:rPr>
                <w:rFonts w:ascii="Times New Roman" w:hAnsi="Times New Roman" w:cs="Times New Roman"/>
                <w:sz w:val="28"/>
                <w:szCs w:val="28"/>
              </w:rPr>
            </w:pPr>
          </w:p>
        </w:tc>
      </w:tr>
    </w:tbl>
    <w:p w:rsidR="009A468E" w:rsidRPr="00F2263F" w:rsidRDefault="009A468E" w:rsidP="009A468E">
      <w:pPr>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Pr="000931D6" w:rsidRDefault="009A468E" w:rsidP="00101E5D">
      <w:pPr>
        <w:ind w:left="-1191" w:right="-2268"/>
        <w:jc w:val="center"/>
        <w:rPr>
          <w:rFonts w:ascii="Times New Roman" w:hAnsi="Times New Roman" w:cs="Times New Roman"/>
          <w:b/>
          <w:sz w:val="28"/>
          <w:szCs w:val="28"/>
          <w:lang w:val="kk-KZ"/>
        </w:rPr>
      </w:pPr>
      <w:r w:rsidRPr="007A713D">
        <w:rPr>
          <w:rFonts w:ascii="Times New Roman" w:hAnsi="Times New Roman" w:cs="Times New Roman"/>
          <w:b/>
          <w:sz w:val="28"/>
          <w:szCs w:val="28"/>
        </w:rPr>
        <w:t>1.3.</w:t>
      </w:r>
      <w:r>
        <w:rPr>
          <w:rFonts w:ascii="Times New Roman" w:hAnsi="Times New Roman" w:cs="Times New Roman"/>
          <w:b/>
          <w:sz w:val="28"/>
          <w:szCs w:val="28"/>
          <w:lang w:val="kk-KZ"/>
        </w:rPr>
        <w:t xml:space="preserve">Геология и </w:t>
      </w:r>
      <w:r>
        <w:rPr>
          <w:rFonts w:ascii="Times New Roman" w:hAnsi="Times New Roman" w:cs="Times New Roman"/>
          <w:b/>
          <w:sz w:val="28"/>
          <w:szCs w:val="28"/>
        </w:rPr>
        <w:t xml:space="preserve"> гидрогеолог</w:t>
      </w:r>
      <w:r>
        <w:rPr>
          <w:rFonts w:ascii="Times New Roman" w:hAnsi="Times New Roman" w:cs="Times New Roman"/>
          <w:b/>
          <w:sz w:val="28"/>
          <w:szCs w:val="28"/>
          <w:lang w:val="kk-KZ"/>
        </w:rPr>
        <w:t>ия</w:t>
      </w:r>
    </w:p>
    <w:p w:rsidR="009A468E" w:rsidRPr="00473180" w:rsidRDefault="009A468E" w:rsidP="00473180">
      <w:pPr>
        <w:ind w:left="-1361" w:right="-2268"/>
        <w:rPr>
          <w:rFonts w:ascii="Times New Roman" w:hAnsi="Times New Roman" w:cs="Times New Roman"/>
          <w:sz w:val="24"/>
          <w:szCs w:val="24"/>
          <w:lang w:val="kk-KZ"/>
        </w:rPr>
      </w:pPr>
      <w:r>
        <w:rPr>
          <w:rFonts w:ascii="Times New Roman" w:hAnsi="Times New Roman" w:cs="Times New Roman"/>
          <w:sz w:val="28"/>
          <w:szCs w:val="28"/>
        </w:rPr>
        <w:t xml:space="preserve">   </w:t>
      </w:r>
      <w:r w:rsidRPr="00473180">
        <w:rPr>
          <w:rFonts w:ascii="Times New Roman" w:hAnsi="Times New Roman" w:cs="Times New Roman"/>
          <w:sz w:val="24"/>
          <w:szCs w:val="24"/>
        </w:rPr>
        <w:t xml:space="preserve">В гидрогеологическом отношении район массива орошения расположен  в пределах </w:t>
      </w:r>
      <w:proofErr w:type="spellStart"/>
      <w:r w:rsidRPr="00473180">
        <w:rPr>
          <w:rFonts w:ascii="Times New Roman" w:hAnsi="Times New Roman" w:cs="Times New Roman"/>
          <w:sz w:val="24"/>
          <w:szCs w:val="24"/>
        </w:rPr>
        <w:t>Арысского</w:t>
      </w:r>
      <w:proofErr w:type="spellEnd"/>
      <w:r w:rsidRPr="00473180">
        <w:rPr>
          <w:rFonts w:ascii="Times New Roman" w:hAnsi="Times New Roman" w:cs="Times New Roman"/>
          <w:sz w:val="24"/>
          <w:szCs w:val="24"/>
        </w:rPr>
        <w:t xml:space="preserve"> арте</w:t>
      </w:r>
      <w:r w:rsidRPr="00473180">
        <w:rPr>
          <w:rFonts w:ascii="Times New Roman" w:hAnsi="Times New Roman" w:cs="Times New Roman"/>
          <w:sz w:val="24"/>
          <w:szCs w:val="24"/>
          <w:lang w:val="kk-KZ"/>
        </w:rPr>
        <w:t>зи</w:t>
      </w:r>
      <w:r w:rsidRPr="00473180">
        <w:rPr>
          <w:rFonts w:ascii="Times New Roman" w:hAnsi="Times New Roman" w:cs="Times New Roman"/>
          <w:sz w:val="24"/>
          <w:szCs w:val="24"/>
        </w:rPr>
        <w:t xml:space="preserve">янского бассейна. Областью питания подземных  </w:t>
      </w:r>
      <w:proofErr w:type="gramStart"/>
      <w:r w:rsidRPr="00473180">
        <w:rPr>
          <w:rFonts w:ascii="Times New Roman" w:hAnsi="Times New Roman" w:cs="Times New Roman"/>
          <w:sz w:val="24"/>
          <w:szCs w:val="24"/>
        </w:rPr>
        <w:t>вод</w:t>
      </w:r>
      <w:proofErr w:type="gramEnd"/>
      <w:r w:rsidRPr="00473180">
        <w:rPr>
          <w:rFonts w:ascii="Times New Roman" w:hAnsi="Times New Roman" w:cs="Times New Roman"/>
          <w:sz w:val="24"/>
          <w:szCs w:val="24"/>
        </w:rPr>
        <w:t xml:space="preserve"> которого является </w:t>
      </w:r>
      <w:proofErr w:type="spellStart"/>
      <w:r w:rsidRPr="00473180">
        <w:rPr>
          <w:rFonts w:ascii="Times New Roman" w:hAnsi="Times New Roman" w:cs="Times New Roman"/>
          <w:sz w:val="24"/>
          <w:szCs w:val="24"/>
        </w:rPr>
        <w:t>Каратауская</w:t>
      </w:r>
      <w:proofErr w:type="spellEnd"/>
      <w:r w:rsidRPr="00473180">
        <w:rPr>
          <w:rFonts w:ascii="Times New Roman" w:hAnsi="Times New Roman" w:cs="Times New Roman"/>
          <w:sz w:val="24"/>
          <w:szCs w:val="24"/>
        </w:rPr>
        <w:t xml:space="preserve"> складчатая область. Источником питания являются атмосферные осадки, годовая сумма которых в пределах </w:t>
      </w:r>
      <w:proofErr w:type="spellStart"/>
      <w:r w:rsidRPr="00473180">
        <w:rPr>
          <w:rFonts w:ascii="Times New Roman" w:hAnsi="Times New Roman" w:cs="Times New Roman"/>
          <w:sz w:val="24"/>
          <w:szCs w:val="24"/>
        </w:rPr>
        <w:t>Каратауской</w:t>
      </w:r>
      <w:proofErr w:type="spellEnd"/>
      <w:r w:rsidRPr="00473180">
        <w:rPr>
          <w:rFonts w:ascii="Times New Roman" w:hAnsi="Times New Roman" w:cs="Times New Roman"/>
          <w:sz w:val="24"/>
          <w:szCs w:val="24"/>
        </w:rPr>
        <w:t xml:space="preserve"> </w:t>
      </w:r>
      <w:proofErr w:type="gramStart"/>
      <w:r w:rsidRPr="00473180">
        <w:rPr>
          <w:rFonts w:ascii="Times New Roman" w:hAnsi="Times New Roman" w:cs="Times New Roman"/>
          <w:sz w:val="24"/>
          <w:szCs w:val="24"/>
        </w:rPr>
        <w:t>складчатую</w:t>
      </w:r>
      <w:proofErr w:type="gramEnd"/>
      <w:r w:rsidRPr="00473180">
        <w:rPr>
          <w:rFonts w:ascii="Times New Roman" w:hAnsi="Times New Roman" w:cs="Times New Roman"/>
          <w:sz w:val="24"/>
          <w:szCs w:val="24"/>
        </w:rPr>
        <w:t xml:space="preserve"> области составляет  300-350 мм, А в водораздельной части хребта 1000 мм. Основная  часть осадков (80%) приходится на весенние </w:t>
      </w:r>
      <w:proofErr w:type="gramStart"/>
      <w:r w:rsidRPr="00473180">
        <w:rPr>
          <w:rFonts w:ascii="Times New Roman" w:hAnsi="Times New Roman" w:cs="Times New Roman"/>
          <w:sz w:val="24"/>
          <w:szCs w:val="24"/>
        </w:rPr>
        <w:t>-з</w:t>
      </w:r>
      <w:proofErr w:type="gramEnd"/>
      <w:r w:rsidRPr="00473180">
        <w:rPr>
          <w:rFonts w:ascii="Times New Roman" w:hAnsi="Times New Roman" w:cs="Times New Roman"/>
          <w:sz w:val="24"/>
          <w:szCs w:val="24"/>
        </w:rPr>
        <w:t>имние месяцы, тем этим на период наименьшего испарения, по этому выпадающие осадки большей частью идут на формирование  подземного стока.</w:t>
      </w:r>
    </w:p>
    <w:p w:rsidR="009A468E" w:rsidRPr="00473180" w:rsidRDefault="009A468E" w:rsidP="00473180">
      <w:pPr>
        <w:ind w:left="-1361" w:right="-2154"/>
        <w:rPr>
          <w:rFonts w:ascii="Times New Roman" w:hAnsi="Times New Roman" w:cs="Times New Roman"/>
          <w:sz w:val="24"/>
          <w:szCs w:val="24"/>
          <w:lang w:val="kk-KZ"/>
        </w:rPr>
      </w:pPr>
      <w:r w:rsidRPr="00473180">
        <w:rPr>
          <w:rFonts w:ascii="Times New Roman" w:hAnsi="Times New Roman" w:cs="Times New Roman"/>
          <w:sz w:val="24"/>
          <w:szCs w:val="24"/>
          <w:lang w:val="kk-KZ"/>
        </w:rPr>
        <w:t xml:space="preserve">   Территория аула «Старый Икан», в пределах Арысь-Туркестанской оросительной системы, сформировалась в результате деятельности  горных рек (Икан-су и др.) стекающих с западного склона хребта Кара-тау.В период весенних поводков последовательно формировались современные аллювиальные долины и конуса выносов 3которые в пределах массивов орошения накладываются друг на друга и образуют предгорную слабоволнистую равнину , имеющую уклоны порядка 0,003-0,006, а в некоторых случаях 0,02.К периферии конуса выносов выполаживаются и постепенно переходят в слабокатую равнину с уклонами 0,001-0,002, направленными к Чушкакульской впадине.</w:t>
      </w:r>
    </w:p>
    <w:p w:rsidR="009A468E" w:rsidRPr="00473180" w:rsidRDefault="009A468E" w:rsidP="00473180">
      <w:pPr>
        <w:ind w:left="-1361" w:right="-2154"/>
        <w:rPr>
          <w:rFonts w:ascii="Times New Roman" w:hAnsi="Times New Roman" w:cs="Times New Roman"/>
          <w:sz w:val="24"/>
          <w:szCs w:val="24"/>
          <w:lang w:val="kk-KZ"/>
        </w:rPr>
      </w:pPr>
      <w:r w:rsidRPr="00473180">
        <w:rPr>
          <w:rFonts w:ascii="Times New Roman" w:hAnsi="Times New Roman" w:cs="Times New Roman"/>
          <w:sz w:val="24"/>
          <w:szCs w:val="24"/>
          <w:lang w:val="kk-KZ"/>
        </w:rPr>
        <w:t xml:space="preserve">Орошаемая трритория аула «Старый Икан» представлена третичномеловыми отложениями прекрытыми четвертичным чехлом различной мощности ,который характеризуется сложным чередованием пластов ,обладающих различными литологическими и фильтрационными свойствами  Коренные породы, которые являются региональным водоупором, представлены третично-меловыми отлоениями. В литтологическом отношении это красноцветные гипсоносные глины с рослоями конгломератов, известняков, песчаников и песков. </w:t>
      </w:r>
      <w:r w:rsidRPr="00473180">
        <w:rPr>
          <w:rFonts w:ascii="Times New Roman" w:hAnsi="Times New Roman" w:cs="Times New Roman"/>
          <w:sz w:val="24"/>
          <w:szCs w:val="24"/>
        </w:rPr>
        <w:t xml:space="preserve"> </w:t>
      </w:r>
    </w:p>
    <w:p w:rsidR="009A468E" w:rsidRPr="00473180" w:rsidRDefault="009A468E" w:rsidP="00473180">
      <w:pPr>
        <w:ind w:left="-1361" w:right="-2154"/>
        <w:rPr>
          <w:rFonts w:ascii="Times New Roman" w:hAnsi="Times New Roman" w:cs="Times New Roman"/>
          <w:sz w:val="24"/>
          <w:szCs w:val="24"/>
          <w:lang w:val="kk-KZ"/>
        </w:rPr>
      </w:pPr>
      <w:r w:rsidRPr="00473180">
        <w:rPr>
          <w:rFonts w:ascii="Times New Roman" w:hAnsi="Times New Roman" w:cs="Times New Roman"/>
          <w:sz w:val="24"/>
          <w:szCs w:val="24"/>
          <w:lang w:val="kk-KZ"/>
        </w:rPr>
        <w:t xml:space="preserve">   На основной части территории кровля коренных пород более спокойна и вскрывается с глубины 15-25 м. В районах развития современной речной сети выделяется ряд переуглублений типа древних долин, вытянутых от гор Каратау к р. Сыр-Дарье, которые заполнены гравийно-галечниковыми отложениями (рисунок 1). Наиболее значительные из них отмечены в районе р.Икан-Су.</w:t>
      </w:r>
    </w:p>
    <w:p w:rsidR="009A468E" w:rsidRPr="00473180" w:rsidRDefault="009A468E" w:rsidP="00473180">
      <w:pPr>
        <w:ind w:left="-1361" w:right="-2154"/>
        <w:rPr>
          <w:rFonts w:ascii="Times New Roman" w:hAnsi="Times New Roman" w:cs="Times New Roman"/>
          <w:sz w:val="24"/>
          <w:szCs w:val="24"/>
          <w:lang w:val="kk-KZ"/>
        </w:rPr>
      </w:pPr>
      <w:r w:rsidRPr="00473180">
        <w:rPr>
          <w:rFonts w:ascii="Times New Roman" w:hAnsi="Times New Roman" w:cs="Times New Roman"/>
          <w:sz w:val="24"/>
          <w:szCs w:val="24"/>
          <w:lang w:val="kk-KZ"/>
        </w:rPr>
        <w:t xml:space="preserve">Четвертичные отложения представлены аллювиальными и пролювиаьно-аллювиальными образоваиями. Аллювиальные отложения слоены суглинками , супесями, песками. Пролювиально-аллювиальные отложения слоены лессовидными суглинками, местами </w:t>
      </w:r>
      <w:r w:rsidRPr="00473180">
        <w:rPr>
          <w:rFonts w:ascii="Times New Roman" w:hAnsi="Times New Roman" w:cs="Times New Roman"/>
          <w:sz w:val="24"/>
          <w:szCs w:val="24"/>
          <w:lang w:val="kk-KZ"/>
        </w:rPr>
        <w:lastRenderedPageBreak/>
        <w:t>переходящими в супеси, затем галечники и пески., переслаивающиеся суглинками и супесями. Распространение отдельных четверттичных пород не выдержано как в разрезе, так  и в плане.</w:t>
      </w:r>
    </w:p>
    <w:p w:rsidR="009A468E" w:rsidRPr="00473180" w:rsidRDefault="009A468E" w:rsidP="00473180">
      <w:pPr>
        <w:ind w:left="-1361" w:right="-2154"/>
        <w:rPr>
          <w:rFonts w:ascii="Times New Roman" w:hAnsi="Times New Roman" w:cs="Times New Roman"/>
          <w:sz w:val="24"/>
          <w:szCs w:val="24"/>
          <w:lang w:val="kk-KZ"/>
        </w:rPr>
      </w:pPr>
      <w:r w:rsidRPr="00473180">
        <w:rPr>
          <w:rFonts w:ascii="Times New Roman" w:hAnsi="Times New Roman" w:cs="Times New Roman"/>
          <w:sz w:val="24"/>
          <w:szCs w:val="24"/>
          <w:lang w:val="kk-KZ"/>
        </w:rPr>
        <w:t xml:space="preserve">Мощность лессовидных суглинков в северо-восточной части от 0,8 до 1,5 м , в юго-западном направлении она постаянно возрастает, достигая в пределах массива орошения 20 м, а в районе Чушкакульской впадины- превышает 20м. Наиболее мощными являются гравлисто-галечниковые пролювиально-аллювиальные отложения , слой которых изменяется от 5 до 35 м.  </w:t>
      </w:r>
    </w:p>
    <w:p w:rsidR="009A468E" w:rsidRPr="00473180" w:rsidRDefault="009A468E" w:rsidP="00473180">
      <w:pPr>
        <w:ind w:left="-1361" w:right="-2154"/>
        <w:rPr>
          <w:rFonts w:ascii="Times New Roman" w:hAnsi="Times New Roman" w:cs="Times New Roman"/>
          <w:sz w:val="24"/>
          <w:szCs w:val="24"/>
          <w:lang w:val="kk-KZ"/>
        </w:rPr>
      </w:pPr>
      <w:r w:rsidRPr="00473180">
        <w:rPr>
          <w:rFonts w:ascii="Times New Roman" w:hAnsi="Times New Roman" w:cs="Times New Roman"/>
          <w:sz w:val="24"/>
          <w:szCs w:val="24"/>
          <w:lang w:val="kk-KZ"/>
        </w:rPr>
        <w:t>Гравлисто-галечниковые отложения в основном имеют супесчано-суглинистый заполнитель,иногда отдельные линзовидные рослойки песка различной  крупности.Встречаются участки,где галечниковые отлоения делятся на несколько горизонтов  линзообразными послоями глин и конгломератов мощностью 3-5 м. Отсуствие сплошных глинистых и конгломерантых  прослоек обеспечивает хорошую  гидравлическкую  связь между водонососными слоями четвертичных отложений.При приближении к р. Сыр-Дарье вся глубкообломочная толща песчано-гравилисто-галечниковых отложений переходит в тонко и мелкозернистые пески ,супеси и суглинки, общая мощность которых превышает 30 м.</w:t>
      </w:r>
    </w:p>
    <w:p w:rsidR="009A468E" w:rsidRPr="00473180" w:rsidRDefault="009A468E" w:rsidP="00473180">
      <w:pPr>
        <w:ind w:left="-1361" w:right="-2154"/>
        <w:rPr>
          <w:rFonts w:ascii="Times New Roman" w:hAnsi="Times New Roman" w:cs="Times New Roman"/>
          <w:sz w:val="24"/>
          <w:szCs w:val="24"/>
          <w:lang w:val="kk-KZ"/>
        </w:rPr>
      </w:pPr>
      <w:r w:rsidRPr="00473180">
        <w:rPr>
          <w:rFonts w:ascii="Times New Roman" w:hAnsi="Times New Roman" w:cs="Times New Roman"/>
          <w:sz w:val="24"/>
          <w:szCs w:val="24"/>
          <w:lang w:val="kk-KZ"/>
        </w:rPr>
        <w:t xml:space="preserve">   Грунтовые воды исследуемого массива орошения приурочены к четвертичным отложениям , в которых формируется  два водоносных горизонта.Первый от поверхности водонососный горизонт расположен в четвертичных отложениях тяжелых и средних суглинков с коэффицентом фильтрации 0,2- 2,0 м /сутким, а второй- в гравийно – галечниковых отложениях, которые характеризуется  высокими значениями коэффициентов фильтрации ( от 30 до 120 м/сут). Воды второго водонососного горизонта – как правило,пресные. Пот  типу солевого состава они гидрокарбонатно0кальциевые, реже гидрокарбонатно-сульфатно-кальциево-магниевые. Сухой остаток колеблется преимущественно в пределах 0,5-1,5 г/л.</w:t>
      </w:r>
    </w:p>
    <w:p w:rsidR="009A468E" w:rsidRPr="00473180" w:rsidRDefault="009A468E" w:rsidP="00473180">
      <w:pPr>
        <w:ind w:left="-1361" w:right="-2154"/>
        <w:rPr>
          <w:rFonts w:ascii="Times New Roman" w:hAnsi="Times New Roman" w:cs="Times New Roman"/>
          <w:sz w:val="24"/>
          <w:szCs w:val="24"/>
          <w:lang w:val="kk-KZ"/>
        </w:rPr>
      </w:pPr>
      <w:r w:rsidRPr="00473180">
        <w:rPr>
          <w:rFonts w:ascii="Times New Roman" w:hAnsi="Times New Roman" w:cs="Times New Roman"/>
          <w:sz w:val="24"/>
          <w:szCs w:val="24"/>
          <w:lang w:val="kk-KZ"/>
        </w:rPr>
        <w:t xml:space="preserve">   Формирование  грунтового потока происходит в области юго-западных склонов хребта Кара-Тау ,которые прорезаны густой сетью речных долин и сложены силнотрещиноватыми коренными породами, что создает благоприятные условия для инфильттрации выпадающих атмосферных осадков , количество которых здесь достигает 500-600 мм.</w:t>
      </w:r>
    </w:p>
    <w:p w:rsidR="009A468E" w:rsidRPr="00473180" w:rsidRDefault="009A468E" w:rsidP="00473180">
      <w:pPr>
        <w:ind w:left="-1361" w:right="-2154"/>
        <w:rPr>
          <w:rFonts w:ascii="Times New Roman" w:hAnsi="Times New Roman" w:cs="Times New Roman"/>
          <w:sz w:val="24"/>
          <w:szCs w:val="24"/>
          <w:lang w:val="kk-KZ"/>
        </w:rPr>
      </w:pPr>
      <w:r w:rsidRPr="00473180">
        <w:rPr>
          <w:rFonts w:ascii="Times New Roman" w:hAnsi="Times New Roman" w:cs="Times New Roman"/>
          <w:sz w:val="24"/>
          <w:szCs w:val="24"/>
          <w:lang w:val="kk-KZ"/>
        </w:rPr>
        <w:t xml:space="preserve">   Движение грунтовых вод на массив орошения происходит узкими подрусловыми потоками вдоль постоянных и временных водотоков.  Уровень грунтовых вод до интенсивного развития орошения, преимущественно вскрывался глубже 3 м, что указывает на равенство притока и оттока подземных вод.</w:t>
      </w:r>
    </w:p>
    <w:p w:rsidR="009A468E" w:rsidRPr="00473180" w:rsidRDefault="009A468E" w:rsidP="00473180">
      <w:pPr>
        <w:ind w:left="-1361" w:right="-2154"/>
        <w:rPr>
          <w:rFonts w:ascii="Times New Roman" w:hAnsi="Times New Roman" w:cs="Times New Roman"/>
          <w:sz w:val="24"/>
          <w:szCs w:val="24"/>
          <w:lang w:val="kk-KZ"/>
        </w:rPr>
      </w:pPr>
      <w:r w:rsidRPr="00473180">
        <w:rPr>
          <w:rFonts w:ascii="Times New Roman" w:hAnsi="Times New Roman" w:cs="Times New Roman"/>
          <w:sz w:val="24"/>
          <w:szCs w:val="24"/>
          <w:lang w:val="kk-KZ"/>
        </w:rPr>
        <w:t xml:space="preserve">   Характер перетока грунтовых вод между различными участками орошаемой территории характеризуется коэффициентом водопроводимости. Количественные показатели данного коэффициента изменяются в пределах 300-2000 м/ сут, что указывает на целесообразность повсеместного применения вертикального дренажа. Следовательно, для успешного ведения орошаемого земледелия в условиях аула « Старый Икан» ,где подземные воды могут использоваться на орошение, необходимо работу дренажа увязывать с гидрогеологическими условиями и технологией сельскохозяйственного пройзводства.</w:t>
      </w:r>
    </w:p>
    <w:p w:rsidR="009A468E" w:rsidRPr="00473180" w:rsidRDefault="009A468E" w:rsidP="00473180">
      <w:pPr>
        <w:ind w:left="-1361" w:right="-2154"/>
        <w:rPr>
          <w:rFonts w:ascii="Times New Roman" w:hAnsi="Times New Roman" w:cs="Times New Roman"/>
          <w:sz w:val="24"/>
          <w:szCs w:val="24"/>
        </w:rPr>
      </w:pPr>
      <w:r w:rsidRPr="00473180">
        <w:rPr>
          <w:rFonts w:ascii="Times New Roman" w:hAnsi="Times New Roman" w:cs="Times New Roman"/>
          <w:sz w:val="24"/>
          <w:szCs w:val="24"/>
        </w:rPr>
        <w:t xml:space="preserve">   В условиях регулярного орошения первый от поверхности земли водоносный горизонт оказался под воздействие фильтрации из магистрального канала, распределительной, коллекторно-дренажной и сбросной сети и фильтрации оросительных вод. Режим грунтовых вод </w:t>
      </w:r>
      <w:r w:rsidRPr="00473180">
        <w:rPr>
          <w:rFonts w:ascii="Times New Roman" w:hAnsi="Times New Roman" w:cs="Times New Roman"/>
          <w:sz w:val="24"/>
          <w:szCs w:val="24"/>
        </w:rPr>
        <w:lastRenderedPageBreak/>
        <w:t>этого горизонта определяет гидромелиоративную   обстановку на массиве  и правильное регулирование его обеспечить высоко эффективное использование ор</w:t>
      </w:r>
      <w:r w:rsidRPr="00473180">
        <w:rPr>
          <w:rFonts w:ascii="Times New Roman" w:hAnsi="Times New Roman" w:cs="Times New Roman"/>
          <w:sz w:val="24"/>
          <w:szCs w:val="24"/>
          <w:lang w:val="kk-KZ"/>
        </w:rPr>
        <w:t>ощаемых</w:t>
      </w:r>
      <w:r w:rsidRPr="00473180">
        <w:rPr>
          <w:rFonts w:ascii="Times New Roman" w:hAnsi="Times New Roman" w:cs="Times New Roman"/>
          <w:sz w:val="24"/>
          <w:szCs w:val="24"/>
        </w:rPr>
        <w:t xml:space="preserve"> земель. По условиям формирования гидродинамического и гидрохимического режима грунтовых вод на массиве орошения и их влияния на мелиоративное состояние орошаемых земель, массив условно можно разделить на три район</w:t>
      </w:r>
      <w:proofErr w:type="gramStart"/>
      <w:r w:rsidRPr="00473180">
        <w:rPr>
          <w:rFonts w:ascii="Times New Roman" w:hAnsi="Times New Roman" w:cs="Times New Roman"/>
          <w:sz w:val="24"/>
          <w:szCs w:val="24"/>
        </w:rPr>
        <w:t>а(</w:t>
      </w:r>
      <w:proofErr w:type="gramEnd"/>
      <w:r w:rsidRPr="00473180">
        <w:rPr>
          <w:rFonts w:ascii="Times New Roman" w:hAnsi="Times New Roman" w:cs="Times New Roman"/>
          <w:sz w:val="24"/>
          <w:szCs w:val="24"/>
        </w:rPr>
        <w:t xml:space="preserve">Рахимов М.Р, </w:t>
      </w:r>
      <w:proofErr w:type="spellStart"/>
      <w:r w:rsidRPr="00473180">
        <w:rPr>
          <w:rFonts w:ascii="Times New Roman" w:hAnsi="Times New Roman" w:cs="Times New Roman"/>
          <w:sz w:val="24"/>
          <w:szCs w:val="24"/>
        </w:rPr>
        <w:t>Усманова</w:t>
      </w:r>
      <w:proofErr w:type="spellEnd"/>
      <w:r w:rsidRPr="00473180">
        <w:rPr>
          <w:rFonts w:ascii="Times New Roman" w:hAnsi="Times New Roman" w:cs="Times New Roman"/>
          <w:sz w:val="24"/>
          <w:szCs w:val="24"/>
        </w:rPr>
        <w:t xml:space="preserve"> У.У , 1987).</w:t>
      </w:r>
    </w:p>
    <w:p w:rsidR="009A468E" w:rsidRPr="00473180" w:rsidRDefault="009A468E" w:rsidP="00473180">
      <w:pPr>
        <w:ind w:left="-1361" w:right="-2154"/>
        <w:rPr>
          <w:rFonts w:ascii="Times New Roman" w:hAnsi="Times New Roman" w:cs="Times New Roman"/>
          <w:sz w:val="24"/>
          <w:szCs w:val="24"/>
        </w:rPr>
      </w:pPr>
      <w:r w:rsidRPr="00473180">
        <w:rPr>
          <w:rFonts w:ascii="Times New Roman" w:hAnsi="Times New Roman" w:cs="Times New Roman"/>
          <w:sz w:val="24"/>
          <w:szCs w:val="24"/>
        </w:rPr>
        <w:t xml:space="preserve">   Первый район, приставленный </w:t>
      </w:r>
      <w:proofErr w:type="gramStart"/>
      <w:r w:rsidRPr="00473180">
        <w:rPr>
          <w:rFonts w:ascii="Times New Roman" w:hAnsi="Times New Roman" w:cs="Times New Roman"/>
          <w:sz w:val="24"/>
          <w:szCs w:val="24"/>
        </w:rPr>
        <w:t>гравийное</w:t>
      </w:r>
      <w:proofErr w:type="gramEnd"/>
      <w:r w:rsidRPr="00473180">
        <w:rPr>
          <w:rFonts w:ascii="Times New Roman" w:hAnsi="Times New Roman" w:cs="Times New Roman"/>
          <w:sz w:val="24"/>
          <w:szCs w:val="24"/>
        </w:rPr>
        <w:t xml:space="preserve"> – галечниковыми  отложениями мощностью 10-20м, с высокими коэффициентами фильтрации, обеспечен подземным оттоком.  Горизонтальный отток  преобладает  над вертикальным оттоком. Здесь </w:t>
      </w:r>
      <w:proofErr w:type="gramStart"/>
      <w:r w:rsidRPr="00473180">
        <w:rPr>
          <w:rFonts w:ascii="Times New Roman" w:hAnsi="Times New Roman" w:cs="Times New Roman"/>
          <w:sz w:val="24"/>
          <w:szCs w:val="24"/>
        </w:rPr>
        <w:t>мелиоративное</w:t>
      </w:r>
      <w:proofErr w:type="gramEnd"/>
      <w:r w:rsidRPr="00473180">
        <w:rPr>
          <w:rFonts w:ascii="Times New Roman" w:hAnsi="Times New Roman" w:cs="Times New Roman"/>
          <w:sz w:val="24"/>
          <w:szCs w:val="24"/>
        </w:rPr>
        <w:t xml:space="preserve"> состояния земель хорошее.</w:t>
      </w:r>
    </w:p>
    <w:p w:rsidR="009A468E" w:rsidRPr="00473180" w:rsidRDefault="009A468E" w:rsidP="00473180">
      <w:pPr>
        <w:ind w:left="-1361" w:right="-2154"/>
        <w:rPr>
          <w:rFonts w:ascii="Times New Roman" w:hAnsi="Times New Roman" w:cs="Times New Roman"/>
          <w:sz w:val="24"/>
          <w:szCs w:val="24"/>
        </w:rPr>
      </w:pPr>
      <w:r w:rsidRPr="00473180">
        <w:rPr>
          <w:rFonts w:ascii="Times New Roman" w:hAnsi="Times New Roman" w:cs="Times New Roman"/>
          <w:sz w:val="24"/>
          <w:szCs w:val="24"/>
        </w:rPr>
        <w:t xml:space="preserve">   В пределах второго района  </w:t>
      </w:r>
      <w:proofErr w:type="gramStart"/>
      <w:r w:rsidRPr="00473180">
        <w:rPr>
          <w:rFonts w:ascii="Times New Roman" w:hAnsi="Times New Roman" w:cs="Times New Roman"/>
          <w:sz w:val="24"/>
          <w:szCs w:val="24"/>
        </w:rPr>
        <w:t>гравийное</w:t>
      </w:r>
      <w:proofErr w:type="gramEnd"/>
      <w:r w:rsidRPr="00473180">
        <w:rPr>
          <w:rFonts w:ascii="Times New Roman" w:hAnsi="Times New Roman" w:cs="Times New Roman"/>
          <w:sz w:val="24"/>
          <w:szCs w:val="24"/>
        </w:rPr>
        <w:t xml:space="preserve"> – галечниковые  отложения  замещаются глинистым  материалом, обусловившим затрудненность  подземного стока. Появляются </w:t>
      </w:r>
      <w:proofErr w:type="spellStart"/>
      <w:r w:rsidRPr="00473180">
        <w:rPr>
          <w:rFonts w:ascii="Times New Roman" w:hAnsi="Times New Roman" w:cs="Times New Roman"/>
          <w:sz w:val="24"/>
          <w:szCs w:val="24"/>
        </w:rPr>
        <w:t>субнапорные</w:t>
      </w:r>
      <w:proofErr w:type="spellEnd"/>
      <w:r w:rsidRPr="00473180">
        <w:rPr>
          <w:rFonts w:ascii="Times New Roman" w:hAnsi="Times New Roman" w:cs="Times New Roman"/>
          <w:sz w:val="24"/>
          <w:szCs w:val="24"/>
        </w:rPr>
        <w:t xml:space="preserve"> воды</w:t>
      </w:r>
      <w:proofErr w:type="gramStart"/>
      <w:r w:rsidRPr="00473180">
        <w:rPr>
          <w:rFonts w:ascii="Times New Roman" w:hAnsi="Times New Roman" w:cs="Times New Roman"/>
          <w:sz w:val="24"/>
          <w:szCs w:val="24"/>
        </w:rPr>
        <w:t xml:space="preserve"> .</w:t>
      </w:r>
      <w:proofErr w:type="gramEnd"/>
      <w:r w:rsidRPr="00473180">
        <w:rPr>
          <w:rFonts w:ascii="Times New Roman" w:hAnsi="Times New Roman" w:cs="Times New Roman"/>
          <w:sz w:val="24"/>
          <w:szCs w:val="24"/>
        </w:rPr>
        <w:t xml:space="preserve"> Отток значительно меньше, чем в первом районе. Возникают благоприятные условия для вторичного засоления. Мелиоративное состояние земель удовлетворительное. </w:t>
      </w:r>
    </w:p>
    <w:p w:rsidR="009A468E" w:rsidRPr="00473180" w:rsidRDefault="009A468E" w:rsidP="00473180">
      <w:pPr>
        <w:ind w:left="-1361" w:right="-2154" w:firstLine="141"/>
        <w:rPr>
          <w:rFonts w:ascii="Times New Roman" w:hAnsi="Times New Roman" w:cs="Times New Roman"/>
          <w:sz w:val="24"/>
          <w:szCs w:val="24"/>
        </w:rPr>
      </w:pPr>
      <w:r w:rsidRPr="00473180">
        <w:rPr>
          <w:rFonts w:ascii="Times New Roman" w:hAnsi="Times New Roman" w:cs="Times New Roman"/>
          <w:sz w:val="24"/>
          <w:szCs w:val="24"/>
        </w:rPr>
        <w:t xml:space="preserve">   Третий район представляет периферийную часть массива, Мощность покровных мелкоземов он-20м, подстилаемых гравийное – галечниковыми отложениями, мощностью менее 8 м. подземный отток затруднен благодаря  подпору, создаваемому Чушкакульской впадиной</w:t>
      </w:r>
      <w:proofErr w:type="gramStart"/>
      <w:r w:rsidRPr="00473180">
        <w:rPr>
          <w:rFonts w:ascii="Times New Roman" w:hAnsi="Times New Roman" w:cs="Times New Roman"/>
          <w:sz w:val="24"/>
          <w:szCs w:val="24"/>
        </w:rPr>
        <w:t xml:space="preserve"> .</w:t>
      </w:r>
      <w:proofErr w:type="gramEnd"/>
      <w:r w:rsidRPr="00473180">
        <w:rPr>
          <w:rFonts w:ascii="Times New Roman" w:hAnsi="Times New Roman" w:cs="Times New Roman"/>
          <w:sz w:val="24"/>
          <w:szCs w:val="24"/>
        </w:rPr>
        <w:t xml:space="preserve"> Испарения преобладает  над оттоком. Почва грунта сильно засолена. Мелиоративное  состояние не удовлетворительное.</w:t>
      </w:r>
    </w:p>
    <w:p w:rsidR="009A468E" w:rsidRPr="00473180" w:rsidRDefault="009A468E" w:rsidP="00473180">
      <w:pPr>
        <w:ind w:left="-1361" w:right="-2154"/>
        <w:rPr>
          <w:rFonts w:ascii="Times New Roman" w:hAnsi="Times New Roman" w:cs="Times New Roman"/>
          <w:sz w:val="24"/>
          <w:szCs w:val="24"/>
        </w:rPr>
      </w:pPr>
      <w:r w:rsidRPr="00473180">
        <w:rPr>
          <w:rFonts w:ascii="Times New Roman" w:hAnsi="Times New Roman" w:cs="Times New Roman"/>
          <w:sz w:val="24"/>
          <w:szCs w:val="24"/>
        </w:rPr>
        <w:t xml:space="preserve">   Первоначально на массиве оросительная система </w:t>
      </w:r>
      <w:proofErr w:type="gramStart"/>
      <w:r w:rsidRPr="00473180">
        <w:rPr>
          <w:rFonts w:ascii="Times New Roman" w:hAnsi="Times New Roman" w:cs="Times New Roman"/>
          <w:sz w:val="24"/>
          <w:szCs w:val="24"/>
        </w:rPr>
        <w:t>согласно проекта</w:t>
      </w:r>
      <w:proofErr w:type="gramEnd"/>
      <w:r w:rsidRPr="00473180">
        <w:rPr>
          <w:rFonts w:ascii="Times New Roman" w:hAnsi="Times New Roman" w:cs="Times New Roman"/>
          <w:sz w:val="24"/>
          <w:szCs w:val="24"/>
        </w:rPr>
        <w:t xml:space="preserve"> строилась без дренажа.  Фильтрация воды из магистрального канала построенного земляном русле и проходящего в </w:t>
      </w:r>
      <w:proofErr w:type="spellStart"/>
      <w:r w:rsidRPr="00473180">
        <w:rPr>
          <w:rFonts w:ascii="Times New Roman" w:hAnsi="Times New Roman" w:cs="Times New Roman"/>
          <w:sz w:val="24"/>
          <w:szCs w:val="24"/>
        </w:rPr>
        <w:t>галечишных</w:t>
      </w:r>
      <w:proofErr w:type="spellEnd"/>
      <w:r w:rsidRPr="00473180">
        <w:rPr>
          <w:rFonts w:ascii="Times New Roman" w:hAnsi="Times New Roman" w:cs="Times New Roman"/>
          <w:sz w:val="24"/>
          <w:szCs w:val="24"/>
        </w:rPr>
        <w:t xml:space="preserve">   предгорий</w:t>
      </w:r>
      <w:proofErr w:type="gramStart"/>
      <w:r w:rsidRPr="00473180">
        <w:rPr>
          <w:rFonts w:ascii="Times New Roman" w:hAnsi="Times New Roman" w:cs="Times New Roman"/>
          <w:sz w:val="24"/>
          <w:szCs w:val="24"/>
        </w:rPr>
        <w:t xml:space="preserve"> ,</w:t>
      </w:r>
      <w:proofErr w:type="gramEnd"/>
      <w:r w:rsidRPr="00473180">
        <w:rPr>
          <w:rFonts w:ascii="Times New Roman" w:hAnsi="Times New Roman" w:cs="Times New Roman"/>
          <w:sz w:val="24"/>
          <w:szCs w:val="24"/>
        </w:rPr>
        <w:t xml:space="preserve"> вызвала повышения изометрического уровня  субнапорных вод на </w:t>
      </w:r>
    </w:p>
    <w:p w:rsidR="009A468E" w:rsidRPr="00473180" w:rsidRDefault="009A468E" w:rsidP="00473180">
      <w:pPr>
        <w:ind w:left="-1361" w:right="-2154"/>
        <w:rPr>
          <w:rFonts w:ascii="Times New Roman" w:hAnsi="Times New Roman" w:cs="Times New Roman"/>
          <w:sz w:val="24"/>
          <w:szCs w:val="24"/>
        </w:rPr>
      </w:pPr>
      <w:r w:rsidRPr="00473180">
        <w:rPr>
          <w:rFonts w:ascii="Times New Roman" w:hAnsi="Times New Roman" w:cs="Times New Roman"/>
          <w:sz w:val="24"/>
          <w:szCs w:val="24"/>
        </w:rPr>
        <w:t xml:space="preserve">0,5-1,0 м </w:t>
      </w:r>
      <w:proofErr w:type="spellStart"/>
      <w:r w:rsidRPr="00473180">
        <w:rPr>
          <w:rFonts w:ascii="Times New Roman" w:hAnsi="Times New Roman" w:cs="Times New Roman"/>
          <w:sz w:val="24"/>
          <w:szCs w:val="24"/>
        </w:rPr>
        <w:t>выще</w:t>
      </w:r>
      <w:proofErr w:type="spellEnd"/>
      <w:r w:rsidRPr="00473180">
        <w:rPr>
          <w:rFonts w:ascii="Times New Roman" w:hAnsi="Times New Roman" w:cs="Times New Roman"/>
          <w:sz w:val="24"/>
          <w:szCs w:val="24"/>
        </w:rPr>
        <w:t xml:space="preserve"> зеркало грунтовых вод. </w:t>
      </w:r>
    </w:p>
    <w:p w:rsidR="009A468E" w:rsidRPr="00473180" w:rsidRDefault="009A468E" w:rsidP="00473180">
      <w:pPr>
        <w:ind w:left="-1361" w:right="-2154"/>
        <w:rPr>
          <w:rFonts w:ascii="Times New Roman" w:hAnsi="Times New Roman" w:cs="Times New Roman"/>
          <w:sz w:val="24"/>
          <w:szCs w:val="24"/>
        </w:rPr>
      </w:pPr>
      <w:r w:rsidRPr="00473180">
        <w:rPr>
          <w:rFonts w:ascii="Times New Roman" w:hAnsi="Times New Roman" w:cs="Times New Roman"/>
          <w:sz w:val="24"/>
          <w:szCs w:val="24"/>
        </w:rPr>
        <w:t xml:space="preserve">   В настоящее время на массиве орошения дренажная система состоит из открытых дренажей</w:t>
      </w:r>
      <w:proofErr w:type="gramStart"/>
      <w:r w:rsidRPr="00473180">
        <w:rPr>
          <w:rFonts w:ascii="Times New Roman" w:hAnsi="Times New Roman" w:cs="Times New Roman"/>
          <w:sz w:val="24"/>
          <w:szCs w:val="24"/>
        </w:rPr>
        <w:t xml:space="preserve"> ,</w:t>
      </w:r>
      <w:proofErr w:type="gramEnd"/>
      <w:r w:rsidRPr="00473180">
        <w:rPr>
          <w:rFonts w:ascii="Times New Roman" w:hAnsi="Times New Roman" w:cs="Times New Roman"/>
          <w:sz w:val="24"/>
          <w:szCs w:val="24"/>
        </w:rPr>
        <w:t xml:space="preserve"> сбросов и коллекторов , закрытых горизонтальных дренажей  и скважин вертикального дренажа. Общая протяженность коллекторной дренажной сети на массиве составляет 1049 км</w:t>
      </w:r>
      <w:proofErr w:type="gramStart"/>
      <w:r w:rsidRPr="00473180">
        <w:rPr>
          <w:rFonts w:ascii="Times New Roman" w:hAnsi="Times New Roman" w:cs="Times New Roman"/>
          <w:sz w:val="24"/>
          <w:szCs w:val="24"/>
        </w:rPr>
        <w:t xml:space="preserve"> ,</w:t>
      </w:r>
      <w:proofErr w:type="gramEnd"/>
      <w:r w:rsidRPr="00473180">
        <w:rPr>
          <w:rFonts w:ascii="Times New Roman" w:hAnsi="Times New Roman" w:cs="Times New Roman"/>
          <w:sz w:val="24"/>
          <w:szCs w:val="24"/>
        </w:rPr>
        <w:t xml:space="preserve">   из них максимальная протяженность  (40,8 % ) приходится на внутрихозяйственную дренажно-сбросную сеть , несколько меньше (34,6 ) на  закрытый горизонтальный дренаж , а четвертую часть общей протяженности КДС составляет коллектора и сбросы (таблица </w:t>
      </w:r>
      <w:r w:rsidRPr="00473180">
        <w:rPr>
          <w:rFonts w:ascii="Times New Roman" w:hAnsi="Times New Roman" w:cs="Times New Roman"/>
          <w:sz w:val="24"/>
          <w:szCs w:val="24"/>
          <w:lang w:val="kk-KZ"/>
        </w:rPr>
        <w:t>6</w:t>
      </w:r>
      <w:r w:rsidRPr="00473180">
        <w:rPr>
          <w:rFonts w:ascii="Times New Roman" w:hAnsi="Times New Roman" w:cs="Times New Roman"/>
          <w:sz w:val="24"/>
          <w:szCs w:val="24"/>
        </w:rPr>
        <w:t>).</w:t>
      </w:r>
    </w:p>
    <w:p w:rsidR="009A468E" w:rsidRPr="007A713D" w:rsidRDefault="009A468E" w:rsidP="009A468E">
      <w:pPr>
        <w:ind w:left="360"/>
        <w:jc w:val="center"/>
        <w:rPr>
          <w:rFonts w:ascii="Times New Roman" w:hAnsi="Times New Roman" w:cs="Times New Roman"/>
          <w:b/>
          <w:sz w:val="28"/>
          <w:szCs w:val="28"/>
        </w:rPr>
      </w:pPr>
      <w:r w:rsidRPr="007A713D">
        <w:rPr>
          <w:rFonts w:ascii="Times New Roman" w:hAnsi="Times New Roman" w:cs="Times New Roman"/>
          <w:b/>
          <w:sz w:val="28"/>
          <w:szCs w:val="28"/>
        </w:rPr>
        <w:t xml:space="preserve">Таблица </w:t>
      </w:r>
      <w:r>
        <w:rPr>
          <w:rFonts w:ascii="Times New Roman" w:hAnsi="Times New Roman" w:cs="Times New Roman"/>
          <w:b/>
          <w:sz w:val="28"/>
          <w:szCs w:val="28"/>
          <w:lang w:val="kk-KZ"/>
        </w:rPr>
        <w:t>6</w:t>
      </w:r>
      <w:r w:rsidRPr="007A713D">
        <w:rPr>
          <w:rFonts w:ascii="Times New Roman" w:hAnsi="Times New Roman" w:cs="Times New Roman"/>
          <w:b/>
          <w:sz w:val="28"/>
          <w:szCs w:val="28"/>
        </w:rPr>
        <w:t xml:space="preserve"> Протяженность коллекторно-дренажной сети и дренируемая площадь.</w:t>
      </w:r>
    </w:p>
    <w:tbl>
      <w:tblPr>
        <w:tblStyle w:val="a4"/>
        <w:tblW w:w="0" w:type="auto"/>
        <w:tblInd w:w="360" w:type="dxa"/>
        <w:tblLook w:val="04A0"/>
      </w:tblPr>
      <w:tblGrid>
        <w:gridCol w:w="1413"/>
        <w:gridCol w:w="1378"/>
        <w:gridCol w:w="1379"/>
        <w:gridCol w:w="980"/>
        <w:gridCol w:w="660"/>
        <w:gridCol w:w="531"/>
      </w:tblGrid>
      <w:tr w:rsidR="009A468E" w:rsidTr="000E4706">
        <w:tc>
          <w:tcPr>
            <w:tcW w:w="1559" w:type="dxa"/>
            <w:vMerge w:val="restart"/>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 xml:space="preserve">Протяженность КДС, км/% </w:t>
            </w:r>
          </w:p>
        </w:tc>
        <w:tc>
          <w:tcPr>
            <w:tcW w:w="4677" w:type="dxa"/>
            <w:gridSpan w:val="3"/>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 xml:space="preserve">В том числе </w:t>
            </w:r>
          </w:p>
        </w:tc>
        <w:tc>
          <w:tcPr>
            <w:tcW w:w="3118" w:type="dxa"/>
            <w:gridSpan w:val="2"/>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 xml:space="preserve">Дренажная площадь, </w:t>
            </w:r>
            <w:proofErr w:type="gramStart"/>
            <w:r>
              <w:rPr>
                <w:rFonts w:ascii="Times New Roman" w:hAnsi="Times New Roman" w:cs="Times New Roman"/>
                <w:sz w:val="28"/>
                <w:szCs w:val="28"/>
              </w:rPr>
              <w:t>га</w:t>
            </w:r>
            <w:proofErr w:type="gramEnd"/>
            <w:r>
              <w:rPr>
                <w:rFonts w:ascii="Times New Roman" w:hAnsi="Times New Roman" w:cs="Times New Roman"/>
                <w:sz w:val="28"/>
                <w:szCs w:val="28"/>
              </w:rPr>
              <w:t xml:space="preserve">/%  </w:t>
            </w:r>
          </w:p>
        </w:tc>
      </w:tr>
      <w:tr w:rsidR="009A468E" w:rsidTr="000E4706">
        <w:tc>
          <w:tcPr>
            <w:tcW w:w="1559" w:type="dxa"/>
            <w:vMerge/>
          </w:tcPr>
          <w:p w:rsidR="009A468E" w:rsidRDefault="009A468E" w:rsidP="000E4706">
            <w:pPr>
              <w:jc w:val="center"/>
              <w:rPr>
                <w:rFonts w:ascii="Times New Roman" w:hAnsi="Times New Roman" w:cs="Times New Roman"/>
                <w:sz w:val="28"/>
                <w:szCs w:val="28"/>
              </w:rPr>
            </w:pP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Меж-</w:t>
            </w:r>
          </w:p>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хозяйственный</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Внутри-</w:t>
            </w:r>
          </w:p>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 xml:space="preserve">хозяйственный </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 xml:space="preserve">Закрытый </w:t>
            </w:r>
            <w:proofErr w:type="spellStart"/>
            <w:proofErr w:type="gramStart"/>
            <w:r>
              <w:rPr>
                <w:rFonts w:ascii="Times New Roman" w:hAnsi="Times New Roman" w:cs="Times New Roman"/>
                <w:sz w:val="28"/>
                <w:szCs w:val="28"/>
              </w:rPr>
              <w:t>горизон-тальный</w:t>
            </w:r>
            <w:proofErr w:type="spellEnd"/>
            <w:proofErr w:type="gramEnd"/>
            <w:r>
              <w:rPr>
                <w:rFonts w:ascii="Times New Roman" w:hAnsi="Times New Roman" w:cs="Times New Roman"/>
                <w:sz w:val="28"/>
                <w:szCs w:val="28"/>
              </w:rPr>
              <w:t xml:space="preserve"> </w:t>
            </w:r>
            <w:r>
              <w:rPr>
                <w:rFonts w:ascii="Times New Roman" w:hAnsi="Times New Roman" w:cs="Times New Roman"/>
                <w:sz w:val="28"/>
                <w:szCs w:val="28"/>
              </w:rPr>
              <w:lastRenderedPageBreak/>
              <w:t>дренаж</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lastRenderedPageBreak/>
              <w:t>Всего</w:t>
            </w:r>
          </w:p>
        </w:tc>
        <w:tc>
          <w:tcPr>
            <w:tcW w:w="1559" w:type="dxa"/>
          </w:tcPr>
          <w:p w:rsidR="009A468E" w:rsidRDefault="009A468E" w:rsidP="000E4706">
            <w:pPr>
              <w:jc w:val="center"/>
              <w:rPr>
                <w:rFonts w:ascii="Times New Roman" w:hAnsi="Times New Roman" w:cs="Times New Roman"/>
                <w:sz w:val="28"/>
                <w:szCs w:val="28"/>
              </w:rPr>
            </w:pPr>
          </w:p>
        </w:tc>
      </w:tr>
      <w:tr w:rsidR="009A468E" w:rsidTr="000E4706">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lastRenderedPageBreak/>
              <w:t>1049</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258,5</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427,7</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362,8</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27,2</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9,5</w:t>
            </w:r>
          </w:p>
        </w:tc>
      </w:tr>
      <w:tr w:rsidR="009A468E" w:rsidTr="000E4706">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100</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24,6</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40,8</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34,6</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100</w:t>
            </w:r>
          </w:p>
        </w:tc>
        <w:tc>
          <w:tcPr>
            <w:tcW w:w="1559" w:type="dxa"/>
          </w:tcPr>
          <w:p w:rsidR="009A468E" w:rsidRDefault="009A468E" w:rsidP="000E4706">
            <w:pPr>
              <w:jc w:val="center"/>
              <w:rPr>
                <w:rFonts w:ascii="Times New Roman" w:hAnsi="Times New Roman" w:cs="Times New Roman"/>
                <w:sz w:val="28"/>
                <w:szCs w:val="28"/>
              </w:rPr>
            </w:pPr>
            <w:r>
              <w:rPr>
                <w:rFonts w:ascii="Times New Roman" w:hAnsi="Times New Roman" w:cs="Times New Roman"/>
                <w:sz w:val="28"/>
                <w:szCs w:val="28"/>
              </w:rPr>
              <w:t>34,8</w:t>
            </w:r>
          </w:p>
        </w:tc>
      </w:tr>
    </w:tbl>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Default="009A468E" w:rsidP="009A468E">
      <w:pPr>
        <w:ind w:left="360"/>
        <w:rPr>
          <w:rFonts w:ascii="Times New Roman" w:hAnsi="Times New Roman" w:cs="Times New Roman"/>
          <w:sz w:val="28"/>
          <w:szCs w:val="28"/>
        </w:rPr>
      </w:pPr>
    </w:p>
    <w:p w:rsidR="009A468E" w:rsidRPr="00162CCB" w:rsidRDefault="009A468E" w:rsidP="00550C26">
      <w:pPr>
        <w:ind w:left="-1474" w:right="-1928"/>
        <w:rPr>
          <w:rFonts w:ascii="Times New Roman" w:hAnsi="Times New Roman" w:cs="Times New Roman"/>
          <w:sz w:val="28"/>
          <w:szCs w:val="28"/>
          <w:lang w:val="kk-KZ"/>
        </w:rPr>
      </w:pPr>
    </w:p>
    <w:p w:rsidR="009A468E" w:rsidRPr="00053579" w:rsidRDefault="009A468E" w:rsidP="00550C26">
      <w:pPr>
        <w:pStyle w:val="a3"/>
        <w:numPr>
          <w:ilvl w:val="1"/>
          <w:numId w:val="5"/>
        </w:numPr>
        <w:ind w:left="-1474" w:right="-1928"/>
        <w:jc w:val="center"/>
        <w:rPr>
          <w:rFonts w:ascii="Times New Roman" w:hAnsi="Times New Roman" w:cs="Times New Roman"/>
          <w:b/>
          <w:sz w:val="28"/>
          <w:szCs w:val="28"/>
        </w:rPr>
      </w:pPr>
      <w:r w:rsidRPr="00053579">
        <w:rPr>
          <w:rFonts w:ascii="Times New Roman" w:hAnsi="Times New Roman" w:cs="Times New Roman"/>
          <w:b/>
          <w:sz w:val="28"/>
          <w:szCs w:val="28"/>
          <w:lang w:val="kk-KZ"/>
        </w:rPr>
        <w:t xml:space="preserve"> </w:t>
      </w:r>
      <w:r w:rsidRPr="00053579">
        <w:rPr>
          <w:rFonts w:ascii="Times New Roman" w:hAnsi="Times New Roman" w:cs="Times New Roman"/>
          <w:b/>
          <w:sz w:val="28"/>
          <w:szCs w:val="28"/>
        </w:rPr>
        <w:t>Почвенное мелиоративное состояние ЮКО.</w:t>
      </w:r>
    </w:p>
    <w:p w:rsidR="009A468E" w:rsidRPr="002C6BCE" w:rsidRDefault="009A468E" w:rsidP="00550C26">
      <w:pPr>
        <w:pStyle w:val="a3"/>
        <w:ind w:left="-1474" w:right="-1928"/>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w:t>
      </w:r>
      <w:r w:rsidR="002C6BCE" w:rsidRPr="002C6BCE">
        <w:rPr>
          <w:rFonts w:ascii="Times New Roman" w:hAnsi="Times New Roman" w:cs="Times New Roman"/>
          <w:sz w:val="24"/>
          <w:szCs w:val="24"/>
        </w:rPr>
        <w:t>Ар</w:t>
      </w:r>
      <w:r w:rsidRPr="002C6BCE">
        <w:rPr>
          <w:rFonts w:ascii="Times New Roman" w:hAnsi="Times New Roman" w:cs="Times New Roman"/>
          <w:sz w:val="24"/>
          <w:szCs w:val="24"/>
        </w:rPr>
        <w:t xml:space="preserve">ысь Туркестанский ирригационный район (АРТУР)  занимает обширную территорию. В административном отношении – это территория </w:t>
      </w:r>
      <w:proofErr w:type="spellStart"/>
      <w:r w:rsidRPr="002C6BCE">
        <w:rPr>
          <w:rFonts w:ascii="Times New Roman" w:hAnsi="Times New Roman" w:cs="Times New Roman"/>
          <w:sz w:val="24"/>
          <w:szCs w:val="24"/>
        </w:rPr>
        <w:t>Тюлькубасского</w:t>
      </w:r>
      <w:proofErr w:type="spellEnd"/>
      <w:proofErr w:type="gramStart"/>
      <w:r w:rsidRPr="002C6BCE">
        <w:rPr>
          <w:rFonts w:ascii="Times New Roman" w:hAnsi="Times New Roman" w:cs="Times New Roman"/>
          <w:sz w:val="24"/>
          <w:szCs w:val="24"/>
        </w:rPr>
        <w:t xml:space="preserve"> ,</w:t>
      </w:r>
      <w:proofErr w:type="gramEnd"/>
      <w:r w:rsidRPr="002C6BCE">
        <w:rPr>
          <w:rFonts w:ascii="Times New Roman" w:hAnsi="Times New Roman" w:cs="Times New Roman"/>
          <w:sz w:val="24"/>
          <w:szCs w:val="24"/>
        </w:rPr>
        <w:t xml:space="preserve"> </w:t>
      </w:r>
      <w:proofErr w:type="spellStart"/>
      <w:r w:rsidRPr="002C6BCE">
        <w:rPr>
          <w:rFonts w:ascii="Times New Roman" w:hAnsi="Times New Roman" w:cs="Times New Roman"/>
          <w:sz w:val="24"/>
          <w:szCs w:val="24"/>
        </w:rPr>
        <w:t>Сайрамского</w:t>
      </w:r>
      <w:proofErr w:type="spellEnd"/>
      <w:r w:rsidRPr="002C6BCE">
        <w:rPr>
          <w:rFonts w:ascii="Times New Roman" w:hAnsi="Times New Roman" w:cs="Times New Roman"/>
          <w:sz w:val="24"/>
          <w:szCs w:val="24"/>
        </w:rPr>
        <w:t xml:space="preserve"> , </w:t>
      </w:r>
      <w:proofErr w:type="spellStart"/>
      <w:r w:rsidRPr="002C6BCE">
        <w:rPr>
          <w:rFonts w:ascii="Times New Roman" w:hAnsi="Times New Roman" w:cs="Times New Roman"/>
          <w:sz w:val="24"/>
          <w:szCs w:val="24"/>
        </w:rPr>
        <w:t>Толебиского</w:t>
      </w:r>
      <w:proofErr w:type="spellEnd"/>
      <w:r w:rsidRPr="002C6BCE">
        <w:rPr>
          <w:rFonts w:ascii="Times New Roman" w:hAnsi="Times New Roman" w:cs="Times New Roman"/>
          <w:sz w:val="24"/>
          <w:szCs w:val="24"/>
        </w:rPr>
        <w:t xml:space="preserve">, </w:t>
      </w:r>
      <w:proofErr w:type="spellStart"/>
      <w:r w:rsidRPr="002C6BCE">
        <w:rPr>
          <w:rFonts w:ascii="Times New Roman" w:hAnsi="Times New Roman" w:cs="Times New Roman"/>
          <w:sz w:val="24"/>
          <w:szCs w:val="24"/>
        </w:rPr>
        <w:t>Байдибекского</w:t>
      </w:r>
      <w:proofErr w:type="spellEnd"/>
      <w:r w:rsidRPr="002C6BCE">
        <w:rPr>
          <w:rFonts w:ascii="Times New Roman" w:hAnsi="Times New Roman" w:cs="Times New Roman"/>
          <w:sz w:val="24"/>
          <w:szCs w:val="24"/>
        </w:rPr>
        <w:t xml:space="preserve">, </w:t>
      </w:r>
      <w:proofErr w:type="spellStart"/>
      <w:r w:rsidRPr="002C6BCE">
        <w:rPr>
          <w:rFonts w:ascii="Times New Roman" w:hAnsi="Times New Roman" w:cs="Times New Roman"/>
          <w:sz w:val="24"/>
          <w:szCs w:val="24"/>
        </w:rPr>
        <w:t>Ордабасинского</w:t>
      </w:r>
      <w:proofErr w:type="spellEnd"/>
      <w:r w:rsidRPr="002C6BCE">
        <w:rPr>
          <w:rFonts w:ascii="Times New Roman" w:hAnsi="Times New Roman" w:cs="Times New Roman"/>
          <w:sz w:val="24"/>
          <w:szCs w:val="24"/>
        </w:rPr>
        <w:t xml:space="preserve">, </w:t>
      </w:r>
      <w:proofErr w:type="spellStart"/>
      <w:r w:rsidRPr="002C6BCE">
        <w:rPr>
          <w:rFonts w:ascii="Times New Roman" w:hAnsi="Times New Roman" w:cs="Times New Roman"/>
          <w:sz w:val="24"/>
          <w:szCs w:val="24"/>
        </w:rPr>
        <w:t>Арысского</w:t>
      </w:r>
      <w:proofErr w:type="spellEnd"/>
      <w:r w:rsidRPr="002C6BCE">
        <w:rPr>
          <w:rFonts w:ascii="Times New Roman" w:hAnsi="Times New Roman" w:cs="Times New Roman"/>
          <w:sz w:val="24"/>
          <w:szCs w:val="24"/>
        </w:rPr>
        <w:t xml:space="preserve"> , </w:t>
      </w:r>
      <w:proofErr w:type="spellStart"/>
      <w:r w:rsidRPr="002C6BCE">
        <w:rPr>
          <w:rFonts w:ascii="Times New Roman" w:hAnsi="Times New Roman" w:cs="Times New Roman"/>
          <w:sz w:val="24"/>
          <w:szCs w:val="24"/>
        </w:rPr>
        <w:t>Отырарского</w:t>
      </w:r>
      <w:proofErr w:type="spellEnd"/>
      <w:r w:rsidRPr="002C6BCE">
        <w:rPr>
          <w:rFonts w:ascii="Times New Roman" w:hAnsi="Times New Roman" w:cs="Times New Roman"/>
          <w:sz w:val="24"/>
          <w:szCs w:val="24"/>
        </w:rPr>
        <w:t>, и Туркестанского районов Южно-Казахстанской области.</w:t>
      </w:r>
    </w:p>
    <w:p w:rsidR="009A468E" w:rsidRPr="002C6BCE" w:rsidRDefault="009A468E" w:rsidP="00550C26">
      <w:pPr>
        <w:pStyle w:val="a3"/>
        <w:ind w:left="-1474" w:right="-1984"/>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w:t>
      </w:r>
      <w:r w:rsidRPr="002C6BCE">
        <w:rPr>
          <w:rFonts w:ascii="Times New Roman" w:hAnsi="Times New Roman" w:cs="Times New Roman"/>
          <w:sz w:val="24"/>
          <w:szCs w:val="24"/>
        </w:rPr>
        <w:t xml:space="preserve"> Анализ </w:t>
      </w:r>
      <w:proofErr w:type="gramStart"/>
      <w:r w:rsidRPr="002C6BCE">
        <w:rPr>
          <w:rFonts w:ascii="Times New Roman" w:hAnsi="Times New Roman" w:cs="Times New Roman"/>
          <w:sz w:val="24"/>
          <w:szCs w:val="24"/>
        </w:rPr>
        <w:t>почвенной</w:t>
      </w:r>
      <w:proofErr w:type="gramEnd"/>
      <w:r w:rsidRPr="002C6BCE">
        <w:rPr>
          <w:rFonts w:ascii="Times New Roman" w:hAnsi="Times New Roman" w:cs="Times New Roman"/>
          <w:sz w:val="24"/>
          <w:szCs w:val="24"/>
          <w:lang w:val="kk-KZ"/>
        </w:rPr>
        <w:t xml:space="preserve">, </w:t>
      </w:r>
      <w:r w:rsidRPr="002C6BCE">
        <w:rPr>
          <w:rFonts w:ascii="Times New Roman" w:hAnsi="Times New Roman" w:cs="Times New Roman"/>
          <w:sz w:val="24"/>
          <w:szCs w:val="24"/>
        </w:rPr>
        <w:t>мили</w:t>
      </w:r>
      <w:r w:rsidRPr="002C6BCE">
        <w:rPr>
          <w:rFonts w:ascii="Times New Roman" w:hAnsi="Times New Roman" w:cs="Times New Roman"/>
          <w:sz w:val="24"/>
          <w:szCs w:val="24"/>
          <w:lang w:val="kk-KZ"/>
        </w:rPr>
        <w:t>о</w:t>
      </w:r>
      <w:proofErr w:type="spellStart"/>
      <w:r w:rsidRPr="002C6BCE">
        <w:rPr>
          <w:rFonts w:ascii="Times New Roman" w:hAnsi="Times New Roman" w:cs="Times New Roman"/>
          <w:sz w:val="24"/>
          <w:szCs w:val="24"/>
        </w:rPr>
        <w:t>ративной</w:t>
      </w:r>
      <w:proofErr w:type="spellEnd"/>
      <w:r w:rsidRPr="002C6BCE">
        <w:rPr>
          <w:rFonts w:ascii="Times New Roman" w:hAnsi="Times New Roman" w:cs="Times New Roman"/>
          <w:sz w:val="24"/>
          <w:szCs w:val="24"/>
        </w:rPr>
        <w:t xml:space="preserve"> состоянии орошаемых земель АРТУР показывает, что неблагоприятная мелиоративная обстановка  сложилась на </w:t>
      </w:r>
      <w:proofErr w:type="spellStart"/>
      <w:r w:rsidRPr="002C6BCE">
        <w:rPr>
          <w:rFonts w:ascii="Times New Roman" w:hAnsi="Times New Roman" w:cs="Times New Roman"/>
          <w:sz w:val="24"/>
          <w:szCs w:val="24"/>
        </w:rPr>
        <w:t>Шаульдерском</w:t>
      </w:r>
      <w:proofErr w:type="spellEnd"/>
      <w:r w:rsidRPr="002C6BCE">
        <w:rPr>
          <w:rFonts w:ascii="Times New Roman" w:hAnsi="Times New Roman" w:cs="Times New Roman"/>
          <w:sz w:val="24"/>
          <w:szCs w:val="24"/>
        </w:rPr>
        <w:t xml:space="preserve"> массиве орошения. Здесь печево образующими породами</w:t>
      </w:r>
      <w:proofErr w:type="gramStart"/>
      <w:r w:rsidRPr="002C6BCE">
        <w:rPr>
          <w:rFonts w:ascii="Times New Roman" w:hAnsi="Times New Roman" w:cs="Times New Roman"/>
          <w:sz w:val="24"/>
          <w:szCs w:val="24"/>
        </w:rPr>
        <w:t xml:space="preserve"> ,</w:t>
      </w:r>
      <w:proofErr w:type="gramEnd"/>
      <w:r w:rsidRPr="002C6BCE">
        <w:rPr>
          <w:rFonts w:ascii="Times New Roman" w:hAnsi="Times New Roman" w:cs="Times New Roman"/>
          <w:sz w:val="24"/>
          <w:szCs w:val="24"/>
        </w:rPr>
        <w:t xml:space="preserve"> являются  аллювиальные, пролювиальные и смешанные отложения. В  атмосферном мелиоративном  режиме почвы </w:t>
      </w:r>
      <w:proofErr w:type="gramStart"/>
      <w:r w:rsidRPr="002C6BCE">
        <w:rPr>
          <w:rFonts w:ascii="Times New Roman" w:hAnsi="Times New Roman" w:cs="Times New Roman"/>
          <w:sz w:val="24"/>
          <w:szCs w:val="24"/>
        </w:rPr>
        <w:t>представленный</w:t>
      </w:r>
      <w:proofErr w:type="gramEnd"/>
      <w:r w:rsidRPr="002C6BCE">
        <w:rPr>
          <w:rFonts w:ascii="Times New Roman" w:hAnsi="Times New Roman" w:cs="Times New Roman"/>
          <w:sz w:val="24"/>
          <w:szCs w:val="24"/>
        </w:rPr>
        <w:t xml:space="preserve"> светлыми сероземами, а гидроморфные почвы представлены луговыми почвами.</w:t>
      </w:r>
    </w:p>
    <w:p w:rsidR="009A468E" w:rsidRPr="002C6BCE" w:rsidRDefault="009A468E" w:rsidP="00550C26">
      <w:pPr>
        <w:pStyle w:val="a3"/>
        <w:ind w:left="-1474" w:right="-1984"/>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Обобщение результатов имеющихся материалов паказывают, чтов зоне Арысь-Туркестанского канала преобладают сероземы светлые северные, сформировавшиеся в основном на суглинисто-галечниковых отложениях</w:t>
      </w:r>
      <w:r w:rsidRPr="002C6BCE">
        <w:rPr>
          <w:rFonts w:ascii="Times New Roman" w:hAnsi="Times New Roman" w:cs="Times New Roman"/>
          <w:sz w:val="24"/>
          <w:szCs w:val="24"/>
        </w:rPr>
        <w:t xml:space="preserve">. </w:t>
      </w:r>
      <w:r w:rsidRPr="002C6BCE">
        <w:rPr>
          <w:rFonts w:ascii="Times New Roman" w:hAnsi="Times New Roman" w:cs="Times New Roman"/>
          <w:sz w:val="24"/>
          <w:szCs w:val="24"/>
          <w:lang w:val="kk-KZ"/>
        </w:rPr>
        <w:t>Среди сероземов встречаются лугово-сероземные почвы</w:t>
      </w:r>
      <w:r w:rsidRPr="002C6BCE">
        <w:rPr>
          <w:rFonts w:ascii="Times New Roman" w:hAnsi="Times New Roman" w:cs="Times New Roman"/>
          <w:sz w:val="24"/>
          <w:szCs w:val="24"/>
        </w:rPr>
        <w:t>.</w:t>
      </w:r>
      <w:r w:rsidRPr="002C6BCE">
        <w:rPr>
          <w:rFonts w:ascii="Times New Roman" w:hAnsi="Times New Roman" w:cs="Times New Roman"/>
          <w:sz w:val="24"/>
          <w:szCs w:val="24"/>
          <w:lang w:val="kk-KZ"/>
        </w:rPr>
        <w:t xml:space="preserve">  Данные почвы развиваются на плоской наклонной предгорной равнине и являются объектом оршаемого земледелья</w:t>
      </w:r>
      <w:r w:rsidRPr="002C6BCE">
        <w:rPr>
          <w:rFonts w:ascii="Times New Roman" w:hAnsi="Times New Roman" w:cs="Times New Roman"/>
          <w:sz w:val="24"/>
          <w:szCs w:val="24"/>
        </w:rPr>
        <w:t>.</w:t>
      </w:r>
      <w:r w:rsidRPr="002C6BCE">
        <w:rPr>
          <w:rFonts w:ascii="Times New Roman" w:hAnsi="Times New Roman" w:cs="Times New Roman"/>
          <w:sz w:val="24"/>
          <w:szCs w:val="24"/>
          <w:lang w:val="kk-KZ"/>
        </w:rPr>
        <w:t xml:space="preserve"> На низкой древнеаллювиальной равнине рек Бугунь и Сырдарья развиты лугово-сероземные солончаковые, луговые засоленные почвы и солончаки</w:t>
      </w:r>
      <w:r w:rsidRPr="002C6BCE">
        <w:rPr>
          <w:rFonts w:ascii="Times New Roman" w:hAnsi="Times New Roman" w:cs="Times New Roman"/>
          <w:sz w:val="24"/>
          <w:szCs w:val="24"/>
        </w:rPr>
        <w:t>.</w:t>
      </w:r>
    </w:p>
    <w:p w:rsidR="009A468E" w:rsidRPr="002C6BCE" w:rsidRDefault="009A468E" w:rsidP="00550C26">
      <w:pPr>
        <w:pStyle w:val="a3"/>
        <w:ind w:left="-1474" w:right="-1701"/>
        <w:rPr>
          <w:rFonts w:ascii="Times New Roman" w:hAnsi="Times New Roman" w:cs="Times New Roman"/>
          <w:sz w:val="24"/>
          <w:szCs w:val="24"/>
        </w:rPr>
      </w:pPr>
      <w:r w:rsidRPr="002C6BCE">
        <w:rPr>
          <w:rFonts w:ascii="Times New Roman" w:hAnsi="Times New Roman" w:cs="Times New Roman"/>
          <w:sz w:val="24"/>
          <w:szCs w:val="24"/>
          <w:lang w:val="kk-KZ"/>
        </w:rPr>
        <w:t xml:space="preserve">     До орошения почвенный покров рассматревоемой  территории относился к подтипу светлых сероземов. В северо- западной части аула «Старой Икан» шырроко развитие получили лугово-сероземные, сероземно-луговые почвы.Для  характеристики  этих почв приводим с     сводные (типовые) профили </w:t>
      </w:r>
      <w:r w:rsidRPr="002C6BCE">
        <w:rPr>
          <w:rFonts w:ascii="Times New Roman" w:hAnsi="Times New Roman" w:cs="Times New Roman"/>
          <w:sz w:val="24"/>
          <w:szCs w:val="24"/>
        </w:rPr>
        <w:t>{4.5}.</w:t>
      </w:r>
    </w:p>
    <w:p w:rsidR="009A468E" w:rsidRPr="002C6BCE" w:rsidRDefault="009A468E" w:rsidP="00550C26">
      <w:pPr>
        <w:pStyle w:val="a3"/>
        <w:tabs>
          <w:tab w:val="left" w:pos="2835"/>
        </w:tabs>
        <w:ind w:left="-1474" w:right="-1701"/>
        <w:rPr>
          <w:rFonts w:ascii="Times New Roman" w:hAnsi="Times New Roman" w:cs="Times New Roman"/>
          <w:sz w:val="24"/>
          <w:szCs w:val="24"/>
          <w:lang w:val="kk-KZ"/>
        </w:rPr>
      </w:pPr>
      <w:r w:rsidRPr="002C6BCE">
        <w:rPr>
          <w:rFonts w:ascii="Times New Roman" w:hAnsi="Times New Roman" w:cs="Times New Roman"/>
          <w:sz w:val="24"/>
          <w:szCs w:val="24"/>
        </w:rPr>
        <w:t xml:space="preserve">       </w:t>
      </w:r>
      <w:r w:rsidRPr="002C6BCE">
        <w:rPr>
          <w:rFonts w:ascii="Times New Roman" w:hAnsi="Times New Roman" w:cs="Times New Roman"/>
          <w:sz w:val="24"/>
          <w:szCs w:val="24"/>
          <w:lang w:val="kk-KZ"/>
        </w:rPr>
        <w:t xml:space="preserve">       А  0</w:t>
      </w:r>
      <w:r w:rsidRPr="002C6BCE">
        <w:rPr>
          <w:rFonts w:ascii="Times New Roman" w:hAnsi="Times New Roman" w:cs="Times New Roman"/>
          <w:sz w:val="24"/>
          <w:szCs w:val="24"/>
        </w:rPr>
        <w:t xml:space="preserve">…19    -   </w:t>
      </w:r>
      <w:r w:rsidRPr="002C6BCE">
        <w:rPr>
          <w:rFonts w:ascii="Times New Roman" w:hAnsi="Times New Roman" w:cs="Times New Roman"/>
          <w:sz w:val="24"/>
          <w:szCs w:val="24"/>
          <w:lang w:val="kk-KZ"/>
        </w:rPr>
        <w:t>Лессовидный суглинок,серого цвета,  иногда с бурым  оттенкам, уплотненный, реже плотный, комковато пылеватый , корешковатый ,встречаются копролиты , переход ровный , ясный по плужной подошве;</w:t>
      </w:r>
    </w:p>
    <w:p w:rsidR="009A468E" w:rsidRPr="002C6BCE" w:rsidRDefault="009A468E" w:rsidP="00550C26">
      <w:pPr>
        <w:pStyle w:val="a3"/>
        <w:tabs>
          <w:tab w:val="left" w:pos="142"/>
        </w:tabs>
        <w:ind w:left="-1531" w:right="-2041"/>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В 19 (25)  -     Лессовидный  суглинок, светло-серого цвета с палево-бурым  оттенком, как правило плотный , при увилечениии  плотности появляются вертикальные трещины , комковатопылеватый, корешковатый, встречаются копролиты, отложение солей наблюдается в виде вкраплин различного размера и псевдомицелия, корешковатый , переход ровный , постепенный;</w:t>
      </w:r>
    </w:p>
    <w:p w:rsidR="009A468E" w:rsidRPr="002C6BCE" w:rsidRDefault="009A468E" w:rsidP="00550C26">
      <w:pPr>
        <w:pStyle w:val="a3"/>
        <w:tabs>
          <w:tab w:val="left" w:pos="142"/>
        </w:tabs>
        <w:ind w:left="-1531" w:right="-2041"/>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ВС  36 (52)    -  Лессовидный суглинок ,палево-бурого цвета с серым оттенкам , уплотненный ,влажный корешковатый, комковатопылеватый, микропористый, скопление солей в виде вкраплин или псевдомицелия,переход ровный, постепенный;</w:t>
      </w:r>
    </w:p>
    <w:p w:rsidR="009A468E" w:rsidRPr="002C6BCE" w:rsidRDefault="009A468E" w:rsidP="00550C26">
      <w:pPr>
        <w:pStyle w:val="a3"/>
        <w:tabs>
          <w:tab w:val="left" w:pos="142"/>
        </w:tabs>
        <w:ind w:left="-1531" w:right="-2041"/>
        <w:rPr>
          <w:rFonts w:ascii="Times New Roman" w:hAnsi="Times New Roman" w:cs="Times New Roman"/>
          <w:sz w:val="24"/>
          <w:szCs w:val="24"/>
          <w:lang w:val="kk-KZ"/>
        </w:rPr>
      </w:pPr>
      <w:r w:rsidRPr="002C6BCE">
        <w:rPr>
          <w:rFonts w:ascii="Times New Roman" w:hAnsi="Times New Roman" w:cs="Times New Roman"/>
          <w:sz w:val="24"/>
          <w:szCs w:val="24"/>
          <w:lang w:val="kk-KZ"/>
        </w:rPr>
        <w:lastRenderedPageBreak/>
        <w:t xml:space="preserve">            С</w:t>
      </w:r>
      <w:r w:rsidRPr="002C6BCE">
        <w:rPr>
          <w:rFonts w:ascii="Times New Roman" w:hAnsi="Times New Roman" w:cs="Times New Roman"/>
          <w:sz w:val="24"/>
          <w:szCs w:val="24"/>
          <w:vertAlign w:val="subscript"/>
          <w:lang w:val="kk-KZ"/>
        </w:rPr>
        <w:t>1</w:t>
      </w:r>
      <w:r w:rsidRPr="002C6BCE">
        <w:rPr>
          <w:rFonts w:ascii="Times New Roman" w:hAnsi="Times New Roman" w:cs="Times New Roman"/>
          <w:sz w:val="24"/>
          <w:szCs w:val="24"/>
          <w:lang w:val="kk-KZ"/>
        </w:rPr>
        <w:t xml:space="preserve"> 61 (80)      -     Лессовидный суглинок, светлее предыдущего, слабо уплотненный, увлажненный , микропористый, комковатопылеватый,  скопление солей в виде белоглазки и псевдомицелия, гипс, как правило, скопляются в виде кристаллов, которые срастаясь, оьразуют друзы или гнезда друз, переход ровный, постепенный.</w:t>
      </w:r>
    </w:p>
    <w:p w:rsidR="009A468E" w:rsidRPr="002C6BCE" w:rsidRDefault="009A468E" w:rsidP="00550C26">
      <w:pPr>
        <w:pStyle w:val="a3"/>
        <w:tabs>
          <w:tab w:val="left" w:pos="142"/>
        </w:tabs>
        <w:ind w:left="-1531" w:right="-1814"/>
        <w:rPr>
          <w:rFonts w:ascii="Times New Roman" w:hAnsi="Times New Roman" w:cs="Times New Roman"/>
          <w:sz w:val="24"/>
          <w:szCs w:val="24"/>
          <w:lang w:val="kk-KZ"/>
        </w:rPr>
      </w:pPr>
      <w:r w:rsidRPr="002C6BCE">
        <w:rPr>
          <w:rFonts w:ascii="Times New Roman" w:hAnsi="Times New Roman" w:cs="Times New Roman"/>
          <w:sz w:val="24"/>
          <w:szCs w:val="24"/>
          <w:lang w:val="kk-KZ"/>
        </w:rPr>
        <w:t>На протяжении от Арысь- Туркестанского магистрального канала до р.Сырдарьи наблюдается опредленная закономерность в смене почв в связи с изменением водного режима, условии отточности, механического состава пород: от светлых сероземов вблизи канала до лугово- болотных в Чушкакульской впадине. Среди этих почв встречаются незасоленные и засоленные разности.</w:t>
      </w:r>
    </w:p>
    <w:p w:rsidR="009A468E" w:rsidRPr="002C6BCE" w:rsidRDefault="009A468E" w:rsidP="00550C26">
      <w:pPr>
        <w:pStyle w:val="a3"/>
        <w:tabs>
          <w:tab w:val="left" w:pos="142"/>
        </w:tabs>
        <w:ind w:left="-1531" w:right="-1871"/>
        <w:rPr>
          <w:rFonts w:ascii="Times New Roman" w:hAnsi="Times New Roman" w:cs="Times New Roman"/>
          <w:sz w:val="24"/>
          <w:szCs w:val="24"/>
          <w:lang w:val="kk-KZ"/>
        </w:rPr>
      </w:pPr>
      <w:r w:rsidRPr="002C6BCE">
        <w:rPr>
          <w:rFonts w:ascii="Times New Roman" w:hAnsi="Times New Roman" w:cs="Times New Roman"/>
          <w:sz w:val="24"/>
          <w:szCs w:val="24"/>
          <w:lang w:val="kk-KZ"/>
        </w:rPr>
        <w:t>С вводом в эксплуатацию Арысь- Туркестанского канала площадь орошаемых земель взросла в несклоька раз, что существенно изменило эколого- мелиоротивную  обстановку в пределах орошаеемой части массива. Под влиянием избыточного увлажнения и резкого подъема уровня грунтовых вод площадъ гидроморфных почв значительно увеличелась, а автоморфных- сократилась. В результате площадъ засоленных земель за короткий период ( менее 8 лет) утроилась.</w:t>
      </w:r>
    </w:p>
    <w:p w:rsidR="009A468E" w:rsidRPr="002C6BCE" w:rsidRDefault="009A468E" w:rsidP="00550C26">
      <w:pPr>
        <w:pStyle w:val="a3"/>
        <w:tabs>
          <w:tab w:val="left" w:pos="142"/>
        </w:tabs>
        <w:ind w:left="-1531" w:right="-1474"/>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По степени засоления и характеру распределения солей по профилю почвы классифицировались следующим образом </w:t>
      </w:r>
    </w:p>
    <w:p w:rsidR="009A468E" w:rsidRPr="002C6BCE" w:rsidRDefault="009A468E" w:rsidP="00550C26">
      <w:pPr>
        <w:pStyle w:val="a3"/>
        <w:tabs>
          <w:tab w:val="left" w:pos="142"/>
        </w:tabs>
        <w:ind w:left="-1531" w:right="-1474"/>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1.По содержанию солей в солевом горизонте они подразделялись на: </w:t>
      </w:r>
    </w:p>
    <w:p w:rsidR="009A468E" w:rsidRPr="002C6BCE" w:rsidRDefault="009A468E" w:rsidP="00550C26">
      <w:pPr>
        <w:pStyle w:val="a3"/>
        <w:tabs>
          <w:tab w:val="left" w:pos="142"/>
        </w:tabs>
        <w:ind w:left="-1531" w:right="-1474"/>
        <w:rPr>
          <w:rFonts w:ascii="Times New Roman" w:hAnsi="Times New Roman" w:cs="Times New Roman"/>
          <w:sz w:val="24"/>
          <w:szCs w:val="24"/>
          <w:lang w:val="kk-KZ"/>
        </w:rPr>
      </w:pPr>
      <w:r w:rsidRPr="002C6BCE">
        <w:rPr>
          <w:rFonts w:ascii="Times New Roman" w:hAnsi="Times New Roman" w:cs="Times New Roman"/>
          <w:sz w:val="24"/>
          <w:szCs w:val="24"/>
          <w:lang w:val="kk-KZ"/>
        </w:rPr>
        <w:t>а)незасоленные-сухой остаток менее 0,3%,хлор-0,01%;</w:t>
      </w:r>
    </w:p>
    <w:p w:rsidR="009A468E" w:rsidRPr="002C6BCE" w:rsidRDefault="009A468E" w:rsidP="00550C26">
      <w:pPr>
        <w:pStyle w:val="a3"/>
        <w:tabs>
          <w:tab w:val="left" w:pos="142"/>
        </w:tabs>
        <w:spacing w:after="0"/>
        <w:ind w:left="-1531" w:right="-1474"/>
        <w:rPr>
          <w:rFonts w:ascii="Times New Roman" w:hAnsi="Times New Roman" w:cs="Times New Roman"/>
          <w:sz w:val="24"/>
          <w:szCs w:val="24"/>
          <w:lang w:val="kk-KZ"/>
        </w:rPr>
      </w:pPr>
      <w:r w:rsidRPr="002C6BCE">
        <w:rPr>
          <w:rFonts w:ascii="Times New Roman" w:hAnsi="Times New Roman" w:cs="Times New Roman"/>
          <w:sz w:val="24"/>
          <w:szCs w:val="24"/>
          <w:lang w:val="kk-KZ"/>
        </w:rPr>
        <w:t>б)слабозасоленные-сухой остаток 0,3-0,7%,хлор-0,01-0,04%,</w:t>
      </w:r>
    </w:p>
    <w:p w:rsidR="009A468E" w:rsidRPr="002C6BCE" w:rsidRDefault="009A468E" w:rsidP="002C6BCE">
      <w:pPr>
        <w:pStyle w:val="a3"/>
        <w:tabs>
          <w:tab w:val="left" w:pos="142"/>
          <w:tab w:val="left" w:pos="2679"/>
        </w:tabs>
        <w:spacing w:after="0"/>
        <w:ind w:left="-1531" w:right="-1474"/>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сульфаты-0,15-0,35%;</w:t>
      </w:r>
      <w:r w:rsidR="002C6BCE" w:rsidRPr="002C6BCE">
        <w:rPr>
          <w:rFonts w:ascii="Times New Roman" w:hAnsi="Times New Roman" w:cs="Times New Roman"/>
          <w:sz w:val="24"/>
          <w:szCs w:val="24"/>
          <w:lang w:val="kk-KZ"/>
        </w:rPr>
        <w:tab/>
      </w:r>
    </w:p>
    <w:p w:rsidR="009A468E" w:rsidRPr="002C6BCE" w:rsidRDefault="009A468E" w:rsidP="00550C26">
      <w:pPr>
        <w:spacing w:after="0"/>
        <w:ind w:left="-1531" w:right="-1474"/>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в)среднезасоленные-сухой остаток 0,7-1,2%,хлор-0,01-0,10%,</w:t>
      </w:r>
    </w:p>
    <w:p w:rsidR="009A468E" w:rsidRPr="002C6BCE" w:rsidRDefault="009A468E" w:rsidP="00550C26">
      <w:pPr>
        <w:spacing w:after="0"/>
        <w:ind w:left="-1531" w:right="-1474"/>
        <w:rPr>
          <w:rFonts w:ascii="Times New Roman" w:hAnsi="Times New Roman" w:cs="Times New Roman"/>
          <w:vanish/>
          <w:sz w:val="24"/>
          <w:szCs w:val="24"/>
          <w:lang w:val="kk-KZ"/>
          <w:specVanish/>
        </w:rPr>
      </w:pPr>
      <w:r w:rsidRPr="002C6BCE">
        <w:rPr>
          <w:rFonts w:ascii="Times New Roman" w:hAnsi="Times New Roman" w:cs="Times New Roman"/>
          <w:sz w:val="24"/>
          <w:szCs w:val="24"/>
          <w:lang w:val="kk-KZ"/>
        </w:rPr>
        <w:t xml:space="preserve">     сульфаты-0,4-0,7%;</w:t>
      </w:r>
    </w:p>
    <w:p w:rsidR="009A468E" w:rsidRPr="002C6BCE" w:rsidRDefault="009A468E" w:rsidP="00550C26">
      <w:pPr>
        <w:spacing w:after="0"/>
        <w:ind w:left="-1531" w:right="-1474"/>
        <w:rPr>
          <w:rFonts w:ascii="Times New Roman" w:hAnsi="Times New Roman" w:cs="Times New Roman"/>
          <w:sz w:val="24"/>
          <w:szCs w:val="24"/>
          <w:lang w:val="kk-KZ"/>
        </w:rPr>
      </w:pPr>
    </w:p>
    <w:p w:rsidR="009A468E" w:rsidRPr="002C6BCE" w:rsidRDefault="009A468E" w:rsidP="00550C26">
      <w:pPr>
        <w:spacing w:after="0"/>
        <w:ind w:left="-1417" w:right="-510"/>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г)сильнозасоленные-сухой остаток 1,2-2,0%,хлор-0,04-0,2%,</w:t>
      </w:r>
    </w:p>
    <w:p w:rsidR="009A468E" w:rsidRPr="002C6BCE" w:rsidRDefault="009A468E" w:rsidP="00550C26">
      <w:pPr>
        <w:spacing w:after="0"/>
        <w:ind w:left="-1417" w:right="-510"/>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сульфаты-0,7-1,02%;</w:t>
      </w:r>
    </w:p>
    <w:p w:rsidR="009A468E" w:rsidRPr="002C6BCE" w:rsidRDefault="009A468E" w:rsidP="00550C26">
      <w:pPr>
        <w:spacing w:after="0"/>
        <w:ind w:left="-1417" w:right="-510"/>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д)солончаки-сухой остаток выше 2%.</w:t>
      </w:r>
    </w:p>
    <w:p w:rsidR="009A468E" w:rsidRPr="002C6BCE" w:rsidRDefault="009A468E" w:rsidP="00550C26">
      <w:pPr>
        <w:ind w:left="-1417" w:right="-510"/>
        <w:rPr>
          <w:rFonts w:ascii="Times New Roman" w:hAnsi="Times New Roman" w:cs="Times New Roman"/>
          <w:sz w:val="24"/>
          <w:szCs w:val="24"/>
          <w:lang w:val="kk-KZ"/>
        </w:rPr>
      </w:pPr>
      <w:r w:rsidRPr="002C6BCE">
        <w:rPr>
          <w:rFonts w:ascii="Times New Roman" w:hAnsi="Times New Roman" w:cs="Times New Roman"/>
          <w:sz w:val="24"/>
          <w:szCs w:val="24"/>
          <w:lang w:val="kk-KZ"/>
        </w:rPr>
        <w:t>2.По глубине залегания солевого горизонта почвы подразделялись на:</w:t>
      </w:r>
    </w:p>
    <w:p w:rsidR="009A468E" w:rsidRPr="002C6BCE" w:rsidRDefault="009A468E" w:rsidP="00550C26">
      <w:pPr>
        <w:ind w:left="-1191" w:right="-2098"/>
        <w:rPr>
          <w:rFonts w:ascii="Times New Roman" w:hAnsi="Times New Roman" w:cs="Times New Roman"/>
          <w:sz w:val="24"/>
          <w:szCs w:val="24"/>
          <w:lang w:val="kk-KZ"/>
        </w:rPr>
      </w:pPr>
      <w:r w:rsidRPr="002C6BCE">
        <w:rPr>
          <w:rFonts w:ascii="Times New Roman" w:hAnsi="Times New Roman" w:cs="Times New Roman"/>
          <w:sz w:val="24"/>
          <w:szCs w:val="24"/>
          <w:lang w:val="kk-KZ"/>
        </w:rPr>
        <w:t>а)глубокозасоленные-засоление с глубины 100-150см;</w:t>
      </w:r>
    </w:p>
    <w:p w:rsidR="009A468E" w:rsidRPr="002C6BCE" w:rsidRDefault="009A468E" w:rsidP="00550C26">
      <w:pPr>
        <w:ind w:left="-1191" w:right="-2098"/>
        <w:rPr>
          <w:rFonts w:ascii="Times New Roman" w:hAnsi="Times New Roman" w:cs="Times New Roman"/>
          <w:sz w:val="24"/>
          <w:szCs w:val="24"/>
          <w:lang w:val="kk-KZ"/>
        </w:rPr>
      </w:pPr>
      <w:r w:rsidRPr="002C6BCE">
        <w:rPr>
          <w:rFonts w:ascii="Times New Roman" w:hAnsi="Times New Roman" w:cs="Times New Roman"/>
          <w:sz w:val="24"/>
          <w:szCs w:val="24"/>
          <w:lang w:val="kk-KZ"/>
        </w:rPr>
        <w:t>б)солончаковатые-засоление с глубины 70-100см;</w:t>
      </w:r>
    </w:p>
    <w:p w:rsidR="009A468E" w:rsidRPr="002C6BCE" w:rsidRDefault="009A468E" w:rsidP="00550C26">
      <w:pPr>
        <w:ind w:left="-1191" w:right="-2098"/>
        <w:rPr>
          <w:rFonts w:ascii="Times New Roman" w:hAnsi="Times New Roman" w:cs="Times New Roman"/>
          <w:sz w:val="24"/>
          <w:szCs w:val="24"/>
          <w:lang w:val="kk-KZ"/>
        </w:rPr>
      </w:pPr>
      <w:r w:rsidRPr="002C6BCE">
        <w:rPr>
          <w:rFonts w:ascii="Times New Roman" w:hAnsi="Times New Roman" w:cs="Times New Roman"/>
          <w:sz w:val="24"/>
          <w:szCs w:val="24"/>
          <w:lang w:val="kk-KZ"/>
        </w:rPr>
        <w:t>в)солончаковые-засоление с глубины 30см.</w:t>
      </w:r>
    </w:p>
    <w:p w:rsidR="009A468E" w:rsidRPr="002C6BCE" w:rsidRDefault="009A468E" w:rsidP="00550C26">
      <w:pPr>
        <w:ind w:left="-1191" w:right="-2098"/>
        <w:rPr>
          <w:rFonts w:ascii="Times New Roman" w:hAnsi="Times New Roman" w:cs="Times New Roman"/>
          <w:sz w:val="24"/>
          <w:szCs w:val="24"/>
          <w:lang w:val="kk-KZ"/>
        </w:rPr>
      </w:pPr>
      <w:r w:rsidRPr="002C6BCE">
        <w:rPr>
          <w:rFonts w:ascii="Times New Roman" w:hAnsi="Times New Roman" w:cs="Times New Roman"/>
          <w:sz w:val="24"/>
          <w:szCs w:val="24"/>
          <w:lang w:val="kk-KZ"/>
        </w:rPr>
        <w:t>Сероземы светлые на массиве орошения распространены вдоль магистрального канала.Среди светлых сероземов встречаются лугово-сероземные незасоленные почвы.По условиям рельефа эта часть территории представлена покатой слабоволнистой равниной,сложенной мелкоземном,подстилаемым на глубине 0,5-2м галечниками.Уровень грунтовых вод на большей части площади залегает глубже 2м.Сероземы светлые малогумусны: содержание гумуса 1,2-1,5%.  Реакция среды нейтральная,иногда слабощелочная,а в засоленных почвах щелочная.</w:t>
      </w:r>
    </w:p>
    <w:p w:rsidR="009A468E" w:rsidRPr="002C6BCE" w:rsidRDefault="009A468E" w:rsidP="00550C26">
      <w:pPr>
        <w:ind w:left="-1247" w:right="-1871"/>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Лугово-сероземные почвы формируются однородными массивами и в виде комплексов.Это часть территории,представляющая слабонаклонную равнину с устойчиво близким(2-5)залеганием грунтовых вод.Небольшими пятнами лугово-сероземные почвы встречаются и среди сероземно луговых почв по отдельном обширном понижениям.Материнскими </w:t>
      </w:r>
      <w:r w:rsidRPr="002C6BCE">
        <w:rPr>
          <w:rFonts w:ascii="Times New Roman" w:hAnsi="Times New Roman" w:cs="Times New Roman"/>
          <w:sz w:val="24"/>
          <w:szCs w:val="24"/>
          <w:lang w:val="kk-KZ"/>
        </w:rPr>
        <w:lastRenderedPageBreak/>
        <w:t>породами почв служат слоистые древнеаллювиальные отложения ,в верхней части представленные тяжелыми,средними суглинками.</w:t>
      </w:r>
    </w:p>
    <w:p w:rsidR="009A468E" w:rsidRPr="002C6BCE" w:rsidRDefault="009A468E" w:rsidP="00550C26">
      <w:pPr>
        <w:ind w:left="-1247" w:right="-1871"/>
        <w:rPr>
          <w:rFonts w:ascii="Times New Roman" w:hAnsi="Times New Roman" w:cs="Times New Roman"/>
          <w:sz w:val="24"/>
          <w:szCs w:val="24"/>
          <w:lang w:val="kk-KZ"/>
        </w:rPr>
      </w:pPr>
      <w:r w:rsidRPr="002C6BCE">
        <w:rPr>
          <w:rFonts w:ascii="Times New Roman" w:hAnsi="Times New Roman" w:cs="Times New Roman"/>
          <w:sz w:val="24"/>
          <w:szCs w:val="24"/>
          <w:lang w:val="kk-KZ"/>
        </w:rPr>
        <w:t>Сероземные-луговые почвы развиваются в понижениях,где уровень грунтовых вод залегает на глубине 1-3м.Они зачастую представленны засоленными равновидностями.Преобладающими в составе солей являются хлориды и сульфаты натрия.</w:t>
      </w:r>
    </w:p>
    <w:p w:rsidR="009A468E" w:rsidRPr="002C6BCE" w:rsidRDefault="009A468E" w:rsidP="00550C26">
      <w:pPr>
        <w:ind w:left="-1247" w:right="-1871"/>
        <w:rPr>
          <w:rFonts w:ascii="Times New Roman" w:hAnsi="Times New Roman" w:cs="Times New Roman"/>
          <w:sz w:val="24"/>
          <w:szCs w:val="24"/>
          <w:lang w:val="kk-KZ"/>
        </w:rPr>
      </w:pPr>
      <w:r w:rsidRPr="002C6BCE">
        <w:rPr>
          <w:rFonts w:ascii="Times New Roman" w:hAnsi="Times New Roman" w:cs="Times New Roman"/>
          <w:sz w:val="24"/>
          <w:szCs w:val="24"/>
          <w:lang w:val="kk-KZ"/>
        </w:rPr>
        <w:t>Сильнозасоленные почвы с содержанием солей в меметровой толще свыше 1% распространены в виде комплексов сероземно-луговых и луговосероземных почв. Засоление орошаемых земель отмечается преимущественно в западной и северо-западной части орошаемого массива.</w:t>
      </w:r>
    </w:p>
    <w:p w:rsidR="009A468E" w:rsidRPr="002C6BCE" w:rsidRDefault="009A468E" w:rsidP="00550C26">
      <w:pPr>
        <w:ind w:left="-1247" w:right="-1871"/>
        <w:rPr>
          <w:rFonts w:ascii="Times New Roman" w:hAnsi="Times New Roman" w:cs="Times New Roman"/>
          <w:sz w:val="24"/>
          <w:szCs w:val="24"/>
        </w:rPr>
      </w:pPr>
    </w:p>
    <w:p w:rsidR="009A468E" w:rsidRPr="002C6BCE" w:rsidRDefault="009A468E" w:rsidP="00D71D38">
      <w:pPr>
        <w:pStyle w:val="a3"/>
        <w:ind w:left="0"/>
        <w:rPr>
          <w:rFonts w:ascii="Times New Roman" w:hAnsi="Times New Roman" w:cs="Times New Roman"/>
          <w:b/>
          <w:sz w:val="24"/>
          <w:szCs w:val="24"/>
          <w:lang w:val="kk-KZ"/>
        </w:rPr>
      </w:pPr>
    </w:p>
    <w:p w:rsidR="009A468E" w:rsidRPr="002C6BCE" w:rsidRDefault="00D71D38" w:rsidP="00D71D38">
      <w:pPr>
        <w:pStyle w:val="a3"/>
        <w:numPr>
          <w:ilvl w:val="1"/>
          <w:numId w:val="5"/>
        </w:numPr>
        <w:ind w:left="0"/>
        <w:rPr>
          <w:rFonts w:ascii="Times New Roman" w:hAnsi="Times New Roman" w:cs="Times New Roman"/>
          <w:b/>
          <w:sz w:val="24"/>
          <w:szCs w:val="24"/>
          <w:lang w:val="kk-KZ"/>
        </w:rPr>
      </w:pPr>
      <w:r w:rsidRPr="002C6BCE">
        <w:rPr>
          <w:rFonts w:ascii="Times New Roman" w:hAnsi="Times New Roman" w:cs="Times New Roman"/>
          <w:b/>
          <w:sz w:val="24"/>
          <w:szCs w:val="24"/>
          <w:lang w:val="kk-KZ"/>
        </w:rPr>
        <w:t xml:space="preserve"> </w:t>
      </w:r>
      <w:r w:rsidR="009A468E" w:rsidRPr="002C6BCE">
        <w:rPr>
          <w:rFonts w:ascii="Times New Roman" w:hAnsi="Times New Roman" w:cs="Times New Roman"/>
          <w:b/>
          <w:sz w:val="24"/>
          <w:szCs w:val="24"/>
          <w:lang w:val="kk-KZ"/>
        </w:rPr>
        <w:t>Иследуемые орошаемые земли – экологическое состояние</w:t>
      </w:r>
    </w:p>
    <w:p w:rsidR="009A468E" w:rsidRPr="002C6BCE" w:rsidRDefault="009A468E" w:rsidP="00550C26">
      <w:pPr>
        <w:pStyle w:val="a3"/>
        <w:ind w:left="0"/>
        <w:rPr>
          <w:rFonts w:ascii="Times New Roman" w:hAnsi="Times New Roman" w:cs="Times New Roman"/>
          <w:b/>
          <w:sz w:val="24"/>
          <w:szCs w:val="24"/>
          <w:lang w:val="kk-KZ"/>
        </w:rPr>
      </w:pPr>
    </w:p>
    <w:p w:rsidR="009A468E" w:rsidRPr="002C6BCE" w:rsidRDefault="009A468E" w:rsidP="00550C26">
      <w:pPr>
        <w:pStyle w:val="a3"/>
        <w:ind w:left="0"/>
        <w:jc w:val="center"/>
        <w:rPr>
          <w:rFonts w:ascii="Times New Roman" w:hAnsi="Times New Roman" w:cs="Times New Roman"/>
          <w:sz w:val="24"/>
          <w:szCs w:val="24"/>
          <w:lang w:val="kk-KZ"/>
        </w:rPr>
      </w:pPr>
    </w:p>
    <w:p w:rsidR="009A468E" w:rsidRPr="002C6BCE" w:rsidRDefault="009A468E" w:rsidP="00550C26">
      <w:pPr>
        <w:pStyle w:val="a3"/>
        <w:ind w:left="0"/>
        <w:jc w:val="center"/>
        <w:rPr>
          <w:rFonts w:ascii="Times New Roman" w:hAnsi="Times New Roman" w:cs="Times New Roman"/>
          <w:sz w:val="24"/>
          <w:szCs w:val="24"/>
          <w:lang w:val="kk-KZ"/>
        </w:rPr>
      </w:pPr>
    </w:p>
    <w:p w:rsidR="009A468E" w:rsidRPr="002C6BCE" w:rsidRDefault="009A468E" w:rsidP="00D71D38">
      <w:pPr>
        <w:pStyle w:val="a3"/>
        <w:ind w:left="-1304" w:right="-1644"/>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При орошении сельскохозяйственных культур  происходит нарушение экологического равновесия сложившиеся в природе. В результате ухудшается эколого – мелиоративное состояние орошаемых земель, тем этим происходит подъем уровня грунтовых вод, засоление, осолонцевание и ощелачивание почв, вымывания органических вешеств и питательных элементов из корнеобитаемой толщи. Поэтому  для снижения темпов ухудшения эколоической ситуации на орошаемых землях необходимо регулировать  водно-солевой и пищевой почв.</w:t>
      </w:r>
    </w:p>
    <w:p w:rsidR="009A468E" w:rsidRPr="002C6BCE" w:rsidRDefault="009A468E" w:rsidP="00D71D38">
      <w:pPr>
        <w:pStyle w:val="a3"/>
        <w:ind w:left="-1304" w:right="-1644"/>
        <w:rPr>
          <w:rFonts w:ascii="Times New Roman" w:hAnsi="Times New Roman" w:cs="Times New Roman"/>
          <w:sz w:val="24"/>
          <w:szCs w:val="24"/>
          <w:lang w:val="kk-KZ"/>
        </w:rPr>
      </w:pPr>
      <w:r w:rsidRPr="002C6BCE">
        <w:rPr>
          <w:rFonts w:ascii="Times New Roman" w:hAnsi="Times New Roman" w:cs="Times New Roman"/>
          <w:sz w:val="24"/>
          <w:szCs w:val="24"/>
          <w:lang w:val="kk-KZ"/>
        </w:rPr>
        <w:t>При разработке мероприятий по регулированию водно-солевого реима почв необходимо учитывать закономерности формирования грунтовых вод и характер передвижения , накопления солей в почвогрунтах и грунтовых водах предгорной зоны Каратауского хребта, где расположены орошаемые земли аула «Старый Икан». В естественных условиях перенос солей грунтовым  потоком осуществлялся из гор на равнину по конусам выноса и речным долинам. Транспортируемые грунтовыми водами солевые массы частично попадали в реку Икан-Су и уносились за пределы орошаемого массива, но большая часть солей не достигала русла реки , а рассеивалась в северо-западной части орошаемого массива, вызывая накопление солей в почвогрунтах  и грунтовых водах.</w:t>
      </w:r>
    </w:p>
    <w:p w:rsidR="009A468E" w:rsidRPr="002C6BCE" w:rsidRDefault="009A468E" w:rsidP="00D71D38">
      <w:pPr>
        <w:pStyle w:val="a3"/>
        <w:ind w:left="-1304" w:right="-1644"/>
        <w:rPr>
          <w:rFonts w:ascii="Times New Roman" w:hAnsi="Times New Roman" w:cs="Times New Roman"/>
          <w:sz w:val="24"/>
          <w:szCs w:val="24"/>
          <w:lang w:val="kk-KZ"/>
        </w:rPr>
      </w:pPr>
      <w:r w:rsidRPr="002C6BCE">
        <w:rPr>
          <w:rFonts w:ascii="Times New Roman" w:hAnsi="Times New Roman" w:cs="Times New Roman"/>
          <w:sz w:val="24"/>
          <w:szCs w:val="24"/>
          <w:lang w:val="kk-KZ"/>
        </w:rPr>
        <w:t>На орошаемых землях приканальной зоны, где имеется хороший подземный отток, грунты обессолены , а грунтовые воды опреснены, который подтверждаются их минерализацией. По мере удаления от агистрального канала к Чушкакульской впадине условия подземного оттока ухудшаются. Поэтому происходит увелечение запасов солей в почвогрунтах и грунтовых водах. Особенно интенсивное соленакопление томечается в северо-западной части орошаемого массива, где мощность гравийно-галечниковых отложений уменьшается, а покровных мелкоземов – увелечивается.</w:t>
      </w:r>
    </w:p>
    <w:p w:rsidR="009A468E" w:rsidRPr="002C6BCE" w:rsidRDefault="009A468E" w:rsidP="009A468E">
      <w:pPr>
        <w:pStyle w:val="a3"/>
        <w:ind w:left="0"/>
        <w:rPr>
          <w:rFonts w:ascii="Times New Roman" w:hAnsi="Times New Roman" w:cs="Times New Roman"/>
          <w:b/>
          <w:sz w:val="24"/>
          <w:szCs w:val="24"/>
          <w:lang w:val="kk-KZ"/>
        </w:rPr>
      </w:pPr>
      <w:r w:rsidRPr="002C6BCE">
        <w:rPr>
          <w:rFonts w:ascii="Times New Roman" w:hAnsi="Times New Roman" w:cs="Times New Roman"/>
          <w:b/>
          <w:sz w:val="24"/>
          <w:szCs w:val="24"/>
          <w:lang w:val="kk-KZ"/>
        </w:rPr>
        <w:t xml:space="preserve">  </w:t>
      </w:r>
    </w:p>
    <w:tbl>
      <w:tblPr>
        <w:tblStyle w:val="a4"/>
        <w:tblpPr w:leftFromText="180" w:rightFromText="180" w:vertAnchor="page" w:horzAnchor="margin" w:tblpY="10272"/>
        <w:tblW w:w="0" w:type="auto"/>
        <w:tblLook w:val="04A0"/>
      </w:tblPr>
      <w:tblGrid>
        <w:gridCol w:w="1191"/>
        <w:gridCol w:w="647"/>
        <w:gridCol w:w="663"/>
        <w:gridCol w:w="744"/>
        <w:gridCol w:w="648"/>
        <w:gridCol w:w="648"/>
        <w:gridCol w:w="648"/>
        <w:gridCol w:w="744"/>
        <w:gridCol w:w="768"/>
      </w:tblGrid>
      <w:tr w:rsidR="009A468E" w:rsidRPr="002C6BCE" w:rsidTr="000E4706">
        <w:trPr>
          <w:trHeight w:val="705"/>
        </w:trPr>
        <w:tc>
          <w:tcPr>
            <w:tcW w:w="1809"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lastRenderedPageBreak/>
              <w:t>Местополо-</w:t>
            </w:r>
          </w:p>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 xml:space="preserve">    жение</w:t>
            </w:r>
          </w:p>
        </w:tc>
        <w:tc>
          <w:tcPr>
            <w:tcW w:w="845" w:type="dxa"/>
          </w:tcPr>
          <w:p w:rsidR="009A468E" w:rsidRPr="002C6BCE" w:rsidRDefault="009A468E" w:rsidP="000E4706">
            <w:pPr>
              <w:pStyle w:val="a3"/>
              <w:ind w:left="0"/>
              <w:rPr>
                <w:rFonts w:ascii="Times New Roman" w:hAnsi="Times New Roman" w:cs="Times New Roman"/>
                <w:sz w:val="28"/>
                <w:szCs w:val="28"/>
                <w:vertAlign w:val="superscript"/>
                <w:lang w:val="kk-KZ"/>
              </w:rPr>
            </w:pPr>
            <w:r w:rsidRPr="002C6BCE">
              <w:rPr>
                <w:rFonts w:ascii="Times New Roman" w:hAnsi="Times New Roman" w:cs="Times New Roman"/>
                <w:sz w:val="28"/>
                <w:szCs w:val="28"/>
                <w:lang w:val="kk-KZ"/>
              </w:rPr>
              <w:t>СО</w:t>
            </w:r>
            <w:r w:rsidRPr="002C6BCE">
              <w:rPr>
                <w:rFonts w:ascii="Times New Roman" w:hAnsi="Times New Roman" w:cs="Times New Roman"/>
                <w:sz w:val="28"/>
                <w:szCs w:val="28"/>
                <w:vertAlign w:val="subscript"/>
                <w:lang w:val="kk-KZ"/>
              </w:rPr>
              <w:t>3</w:t>
            </w:r>
            <w:r w:rsidRPr="002C6BCE">
              <w:rPr>
                <w:rFonts w:ascii="Times New Roman" w:hAnsi="Times New Roman" w:cs="Times New Roman"/>
                <w:sz w:val="28"/>
                <w:szCs w:val="28"/>
                <w:vertAlign w:val="superscript"/>
                <w:lang w:val="kk-KZ"/>
              </w:rPr>
              <w:t>2-</w:t>
            </w:r>
          </w:p>
        </w:tc>
        <w:tc>
          <w:tcPr>
            <w:tcW w:w="992" w:type="dxa"/>
          </w:tcPr>
          <w:p w:rsidR="009A468E" w:rsidRPr="002C6BCE" w:rsidRDefault="009A468E" w:rsidP="000E4706">
            <w:pPr>
              <w:pStyle w:val="a3"/>
              <w:ind w:left="0"/>
              <w:rPr>
                <w:rFonts w:ascii="Times New Roman" w:hAnsi="Times New Roman" w:cs="Times New Roman"/>
                <w:sz w:val="28"/>
                <w:szCs w:val="28"/>
                <w:vertAlign w:val="subscript"/>
                <w:lang w:val="kk-KZ"/>
              </w:rPr>
            </w:pPr>
            <w:r w:rsidRPr="002C6BCE">
              <w:rPr>
                <w:rFonts w:ascii="Times New Roman" w:hAnsi="Times New Roman" w:cs="Times New Roman"/>
                <w:sz w:val="28"/>
                <w:szCs w:val="28"/>
                <w:lang w:val="kk-KZ"/>
              </w:rPr>
              <w:t>НСО</w:t>
            </w:r>
            <w:r w:rsidRPr="002C6BCE">
              <w:rPr>
                <w:rFonts w:ascii="Times New Roman" w:hAnsi="Times New Roman" w:cs="Times New Roman"/>
                <w:sz w:val="28"/>
                <w:szCs w:val="28"/>
                <w:vertAlign w:val="superscript"/>
                <w:lang w:val="kk-KZ"/>
              </w:rPr>
              <w:t>-</w:t>
            </w:r>
            <w:r w:rsidRPr="002C6BCE">
              <w:rPr>
                <w:rFonts w:ascii="Times New Roman" w:hAnsi="Times New Roman" w:cs="Times New Roman"/>
                <w:sz w:val="28"/>
                <w:szCs w:val="28"/>
                <w:vertAlign w:val="subscript"/>
                <w:lang w:val="kk-KZ"/>
              </w:rPr>
              <w:t>3</w:t>
            </w:r>
          </w:p>
        </w:tc>
        <w:tc>
          <w:tcPr>
            <w:tcW w:w="993" w:type="dxa"/>
          </w:tcPr>
          <w:p w:rsidR="009A468E" w:rsidRPr="002C6BCE" w:rsidRDefault="009A468E" w:rsidP="000E4706">
            <w:pPr>
              <w:pStyle w:val="a3"/>
              <w:ind w:left="0"/>
              <w:rPr>
                <w:rFonts w:ascii="Times New Roman" w:hAnsi="Times New Roman" w:cs="Times New Roman"/>
                <w:sz w:val="28"/>
                <w:szCs w:val="28"/>
                <w:vertAlign w:val="superscript"/>
                <w:lang w:val="en-US"/>
              </w:rPr>
            </w:pPr>
            <w:r w:rsidRPr="002C6BCE">
              <w:rPr>
                <w:rFonts w:ascii="Times New Roman" w:hAnsi="Times New Roman" w:cs="Times New Roman"/>
                <w:sz w:val="28"/>
                <w:szCs w:val="28"/>
                <w:lang w:val="en-US"/>
              </w:rPr>
              <w:t>CI</w:t>
            </w:r>
            <w:r w:rsidRPr="002C6BCE">
              <w:rPr>
                <w:rFonts w:ascii="Times New Roman" w:hAnsi="Times New Roman" w:cs="Times New Roman"/>
                <w:sz w:val="28"/>
                <w:szCs w:val="28"/>
                <w:vertAlign w:val="superscript"/>
                <w:lang w:val="en-US"/>
              </w:rPr>
              <w:t>-</w:t>
            </w:r>
          </w:p>
        </w:tc>
        <w:tc>
          <w:tcPr>
            <w:tcW w:w="892" w:type="dxa"/>
          </w:tcPr>
          <w:p w:rsidR="009A468E" w:rsidRPr="002C6BCE" w:rsidRDefault="009A468E" w:rsidP="000E4706">
            <w:pPr>
              <w:pStyle w:val="a3"/>
              <w:ind w:left="0"/>
              <w:rPr>
                <w:rFonts w:ascii="Times New Roman" w:hAnsi="Times New Roman" w:cs="Times New Roman"/>
                <w:sz w:val="28"/>
                <w:szCs w:val="28"/>
                <w:vertAlign w:val="subscript"/>
                <w:lang w:val="en-US"/>
              </w:rPr>
            </w:pPr>
            <w:r w:rsidRPr="002C6BCE">
              <w:rPr>
                <w:rFonts w:ascii="Times New Roman" w:hAnsi="Times New Roman" w:cs="Times New Roman"/>
                <w:sz w:val="28"/>
                <w:szCs w:val="28"/>
                <w:lang w:val="en-US"/>
              </w:rPr>
              <w:t>SO</w:t>
            </w:r>
            <w:r w:rsidRPr="002C6BCE">
              <w:rPr>
                <w:rFonts w:ascii="Times New Roman" w:hAnsi="Times New Roman" w:cs="Times New Roman"/>
                <w:sz w:val="28"/>
                <w:szCs w:val="28"/>
                <w:vertAlign w:val="superscript"/>
                <w:lang w:val="en-US"/>
              </w:rPr>
              <w:t>2-</w:t>
            </w:r>
            <w:r w:rsidRPr="002C6BCE">
              <w:rPr>
                <w:rFonts w:ascii="Times New Roman" w:hAnsi="Times New Roman" w:cs="Times New Roman"/>
                <w:sz w:val="28"/>
                <w:szCs w:val="28"/>
                <w:vertAlign w:val="subscript"/>
                <w:lang w:val="en-US"/>
              </w:rPr>
              <w:t>4</w:t>
            </w:r>
          </w:p>
        </w:tc>
        <w:tc>
          <w:tcPr>
            <w:tcW w:w="950" w:type="dxa"/>
          </w:tcPr>
          <w:p w:rsidR="009A468E" w:rsidRPr="002C6BCE" w:rsidRDefault="009A468E" w:rsidP="000E4706">
            <w:pPr>
              <w:pStyle w:val="a3"/>
              <w:ind w:left="0"/>
              <w:rPr>
                <w:rFonts w:ascii="Times New Roman" w:hAnsi="Times New Roman" w:cs="Times New Roman"/>
                <w:sz w:val="28"/>
                <w:szCs w:val="28"/>
                <w:vertAlign w:val="superscript"/>
                <w:lang w:val="en-US"/>
              </w:rPr>
            </w:pPr>
            <w:r w:rsidRPr="002C6BCE">
              <w:rPr>
                <w:rFonts w:ascii="Times New Roman" w:hAnsi="Times New Roman" w:cs="Times New Roman"/>
                <w:sz w:val="28"/>
                <w:szCs w:val="28"/>
                <w:lang w:val="en-US"/>
              </w:rPr>
              <w:t>Ca</w:t>
            </w:r>
            <w:r w:rsidRPr="002C6BCE">
              <w:rPr>
                <w:rFonts w:ascii="Times New Roman" w:hAnsi="Times New Roman" w:cs="Times New Roman"/>
                <w:sz w:val="28"/>
                <w:szCs w:val="28"/>
                <w:vertAlign w:val="superscript"/>
                <w:lang w:val="en-US"/>
              </w:rPr>
              <w:t>2+</w:t>
            </w:r>
          </w:p>
        </w:tc>
        <w:tc>
          <w:tcPr>
            <w:tcW w:w="1134" w:type="dxa"/>
          </w:tcPr>
          <w:p w:rsidR="009A468E" w:rsidRPr="002C6BCE" w:rsidRDefault="009A468E" w:rsidP="000E4706">
            <w:pPr>
              <w:pStyle w:val="a3"/>
              <w:ind w:left="0"/>
              <w:rPr>
                <w:rFonts w:ascii="Times New Roman" w:hAnsi="Times New Roman" w:cs="Times New Roman"/>
                <w:sz w:val="28"/>
                <w:szCs w:val="28"/>
                <w:vertAlign w:val="superscript"/>
                <w:lang w:val="en-US"/>
              </w:rPr>
            </w:pPr>
            <w:r w:rsidRPr="002C6BCE">
              <w:rPr>
                <w:rFonts w:ascii="Times New Roman" w:hAnsi="Times New Roman" w:cs="Times New Roman"/>
                <w:sz w:val="28"/>
                <w:szCs w:val="28"/>
                <w:lang w:val="en-US"/>
              </w:rPr>
              <w:t>Mg</w:t>
            </w:r>
            <w:r w:rsidRPr="002C6BCE">
              <w:rPr>
                <w:rFonts w:ascii="Times New Roman" w:hAnsi="Times New Roman" w:cs="Times New Roman"/>
                <w:sz w:val="28"/>
                <w:szCs w:val="28"/>
                <w:vertAlign w:val="superscript"/>
                <w:lang w:val="en-US"/>
              </w:rPr>
              <w:t>2+</w:t>
            </w:r>
          </w:p>
        </w:tc>
        <w:tc>
          <w:tcPr>
            <w:tcW w:w="993" w:type="dxa"/>
          </w:tcPr>
          <w:p w:rsidR="009A468E" w:rsidRPr="002C6BCE" w:rsidRDefault="009A468E" w:rsidP="000E4706">
            <w:pPr>
              <w:pStyle w:val="a3"/>
              <w:ind w:left="0"/>
              <w:rPr>
                <w:rFonts w:ascii="Times New Roman" w:hAnsi="Times New Roman" w:cs="Times New Roman"/>
                <w:sz w:val="28"/>
                <w:szCs w:val="28"/>
                <w:vertAlign w:val="superscript"/>
                <w:lang w:val="en-US"/>
              </w:rPr>
            </w:pPr>
            <w:r w:rsidRPr="002C6BCE">
              <w:rPr>
                <w:rFonts w:ascii="Times New Roman" w:hAnsi="Times New Roman" w:cs="Times New Roman"/>
                <w:sz w:val="28"/>
                <w:szCs w:val="28"/>
                <w:lang w:val="en-US"/>
              </w:rPr>
              <w:t>Na</w:t>
            </w:r>
            <w:r w:rsidRPr="002C6BCE">
              <w:rPr>
                <w:rFonts w:ascii="Times New Roman" w:hAnsi="Times New Roman" w:cs="Times New Roman"/>
                <w:sz w:val="28"/>
                <w:szCs w:val="28"/>
                <w:vertAlign w:val="superscript"/>
                <w:lang w:val="en-US"/>
              </w:rPr>
              <w:t>2+</w:t>
            </w:r>
          </w:p>
        </w:tc>
        <w:tc>
          <w:tcPr>
            <w:tcW w:w="102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Сумма</w:t>
            </w:r>
          </w:p>
        </w:tc>
      </w:tr>
      <w:tr w:rsidR="009A468E" w:rsidRPr="002C6BCE" w:rsidTr="000E4706">
        <w:tc>
          <w:tcPr>
            <w:tcW w:w="1809"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В 4 км от АТК</w:t>
            </w:r>
          </w:p>
        </w:tc>
        <w:tc>
          <w:tcPr>
            <w:tcW w:w="845"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нет</w:t>
            </w:r>
          </w:p>
        </w:tc>
        <w:tc>
          <w:tcPr>
            <w:tcW w:w="99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0,449</w:t>
            </w:r>
          </w:p>
        </w:tc>
        <w:tc>
          <w:tcPr>
            <w:tcW w:w="993"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en-US"/>
              </w:rPr>
              <w:t>0,026</w:t>
            </w:r>
          </w:p>
        </w:tc>
        <w:tc>
          <w:tcPr>
            <w:tcW w:w="89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0,160</w:t>
            </w:r>
          </w:p>
        </w:tc>
        <w:tc>
          <w:tcPr>
            <w:tcW w:w="950"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0,019</w:t>
            </w:r>
          </w:p>
        </w:tc>
        <w:tc>
          <w:tcPr>
            <w:tcW w:w="1134"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0,094</w:t>
            </w:r>
          </w:p>
        </w:tc>
        <w:tc>
          <w:tcPr>
            <w:tcW w:w="993"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0,066</w:t>
            </w:r>
          </w:p>
        </w:tc>
        <w:tc>
          <w:tcPr>
            <w:tcW w:w="102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0,814</w:t>
            </w:r>
          </w:p>
        </w:tc>
      </w:tr>
      <w:tr w:rsidR="009A468E" w:rsidRPr="002C6BCE" w:rsidTr="000E4706">
        <w:tc>
          <w:tcPr>
            <w:tcW w:w="1809"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В 5 км от АТК</w:t>
            </w:r>
          </w:p>
        </w:tc>
        <w:tc>
          <w:tcPr>
            <w:tcW w:w="845" w:type="dxa"/>
          </w:tcPr>
          <w:p w:rsidR="009A468E" w:rsidRPr="002C6BCE" w:rsidRDefault="009A468E" w:rsidP="000E4706">
            <w:pPr>
              <w:rPr>
                <w:rFonts w:ascii="Times New Roman" w:hAnsi="Times New Roman" w:cs="Times New Roman"/>
                <w:sz w:val="28"/>
                <w:szCs w:val="28"/>
                <w:lang w:val="kk-KZ"/>
              </w:rPr>
            </w:pPr>
            <w:r w:rsidRPr="002C6BCE">
              <w:rPr>
                <w:rFonts w:ascii="Times New Roman" w:hAnsi="Times New Roman" w:cs="Times New Roman"/>
                <w:sz w:val="28"/>
                <w:szCs w:val="28"/>
                <w:lang w:val="kk-KZ"/>
              </w:rPr>
              <w:t>-« -</w:t>
            </w:r>
          </w:p>
        </w:tc>
        <w:tc>
          <w:tcPr>
            <w:tcW w:w="99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0,952</w:t>
            </w:r>
          </w:p>
        </w:tc>
        <w:tc>
          <w:tcPr>
            <w:tcW w:w="993"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0,038</w:t>
            </w:r>
          </w:p>
        </w:tc>
        <w:tc>
          <w:tcPr>
            <w:tcW w:w="89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0,228</w:t>
            </w:r>
          </w:p>
        </w:tc>
        <w:tc>
          <w:tcPr>
            <w:tcW w:w="950"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0,028</w:t>
            </w:r>
          </w:p>
        </w:tc>
        <w:tc>
          <w:tcPr>
            <w:tcW w:w="1134"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0,065</w:t>
            </w:r>
          </w:p>
        </w:tc>
        <w:tc>
          <w:tcPr>
            <w:tcW w:w="993"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0,352</w:t>
            </w:r>
          </w:p>
        </w:tc>
        <w:tc>
          <w:tcPr>
            <w:tcW w:w="102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1,664</w:t>
            </w:r>
          </w:p>
        </w:tc>
      </w:tr>
      <w:tr w:rsidR="009A468E" w:rsidRPr="002C6BCE" w:rsidTr="000E4706">
        <w:tc>
          <w:tcPr>
            <w:tcW w:w="1809"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В 11.8 км от АТК</w:t>
            </w:r>
          </w:p>
        </w:tc>
        <w:tc>
          <w:tcPr>
            <w:tcW w:w="845"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w:t>
            </w:r>
          </w:p>
        </w:tc>
        <w:tc>
          <w:tcPr>
            <w:tcW w:w="99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0,830</w:t>
            </w:r>
          </w:p>
        </w:tc>
        <w:tc>
          <w:tcPr>
            <w:tcW w:w="993"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1,271</w:t>
            </w:r>
          </w:p>
        </w:tc>
        <w:tc>
          <w:tcPr>
            <w:tcW w:w="89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1,224</w:t>
            </w:r>
          </w:p>
        </w:tc>
        <w:tc>
          <w:tcPr>
            <w:tcW w:w="950"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0,724</w:t>
            </w:r>
          </w:p>
        </w:tc>
        <w:tc>
          <w:tcPr>
            <w:tcW w:w="1134"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0,068</w:t>
            </w:r>
          </w:p>
        </w:tc>
        <w:tc>
          <w:tcPr>
            <w:tcW w:w="993"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0,806</w:t>
            </w:r>
          </w:p>
        </w:tc>
        <w:tc>
          <w:tcPr>
            <w:tcW w:w="102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4,923</w:t>
            </w:r>
          </w:p>
        </w:tc>
      </w:tr>
      <w:tr w:rsidR="009A468E" w:rsidRPr="002C6BCE" w:rsidTr="000E4706">
        <w:tc>
          <w:tcPr>
            <w:tcW w:w="1809"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В 32 км от АТК</w:t>
            </w:r>
          </w:p>
        </w:tc>
        <w:tc>
          <w:tcPr>
            <w:tcW w:w="845"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w:t>
            </w:r>
          </w:p>
        </w:tc>
        <w:tc>
          <w:tcPr>
            <w:tcW w:w="99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0,268</w:t>
            </w:r>
          </w:p>
        </w:tc>
        <w:tc>
          <w:tcPr>
            <w:tcW w:w="993"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17,459</w:t>
            </w:r>
          </w:p>
        </w:tc>
        <w:tc>
          <w:tcPr>
            <w:tcW w:w="89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8,568</w:t>
            </w:r>
          </w:p>
        </w:tc>
        <w:tc>
          <w:tcPr>
            <w:tcW w:w="950"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0,711</w:t>
            </w:r>
          </w:p>
        </w:tc>
        <w:tc>
          <w:tcPr>
            <w:tcW w:w="1134"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2,290</w:t>
            </w:r>
          </w:p>
        </w:tc>
        <w:tc>
          <w:tcPr>
            <w:tcW w:w="993"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10,722</w:t>
            </w:r>
          </w:p>
        </w:tc>
        <w:tc>
          <w:tcPr>
            <w:tcW w:w="1022" w:type="dxa"/>
          </w:tcPr>
          <w:p w:rsidR="009A468E" w:rsidRPr="002C6BCE" w:rsidRDefault="009A468E" w:rsidP="000E4706">
            <w:pPr>
              <w:pStyle w:val="a3"/>
              <w:ind w:left="0"/>
              <w:rPr>
                <w:rFonts w:ascii="Times New Roman" w:hAnsi="Times New Roman" w:cs="Times New Roman"/>
                <w:sz w:val="28"/>
                <w:szCs w:val="28"/>
                <w:lang w:val="kk-KZ"/>
              </w:rPr>
            </w:pPr>
            <w:r w:rsidRPr="002C6BCE">
              <w:rPr>
                <w:rFonts w:ascii="Times New Roman" w:hAnsi="Times New Roman" w:cs="Times New Roman"/>
                <w:sz w:val="28"/>
                <w:szCs w:val="28"/>
                <w:lang w:val="kk-KZ"/>
              </w:rPr>
              <w:t>40,078</w:t>
            </w:r>
          </w:p>
        </w:tc>
      </w:tr>
    </w:tbl>
    <w:p w:rsidR="009A468E" w:rsidRPr="002C6BCE" w:rsidRDefault="009A468E" w:rsidP="009A468E">
      <w:pPr>
        <w:pStyle w:val="a3"/>
        <w:ind w:left="0"/>
        <w:rPr>
          <w:rFonts w:ascii="Times New Roman" w:hAnsi="Times New Roman" w:cs="Times New Roman"/>
          <w:sz w:val="24"/>
          <w:szCs w:val="24"/>
          <w:lang w:val="kk-KZ"/>
        </w:rPr>
      </w:pPr>
      <w:r w:rsidRPr="002C6BCE">
        <w:rPr>
          <w:rFonts w:ascii="Times New Roman" w:hAnsi="Times New Roman" w:cs="Times New Roman"/>
          <w:b/>
          <w:sz w:val="24"/>
          <w:szCs w:val="24"/>
          <w:lang w:val="kk-KZ"/>
        </w:rPr>
        <w:t>Таблица 3 – Химический состав грунтовых на орошаемых землях в зоне Арысь – Туркестанского канала</w:t>
      </w:r>
    </w:p>
    <w:p w:rsidR="009A468E" w:rsidRPr="002C6BCE" w:rsidRDefault="009A468E" w:rsidP="009A468E">
      <w:pPr>
        <w:pStyle w:val="a3"/>
        <w:ind w:left="0"/>
        <w:rPr>
          <w:rFonts w:ascii="Times New Roman" w:hAnsi="Times New Roman" w:cs="Times New Roman"/>
          <w:sz w:val="24"/>
          <w:szCs w:val="24"/>
          <w:lang w:val="kk-KZ"/>
        </w:rPr>
      </w:pPr>
    </w:p>
    <w:p w:rsidR="009A468E" w:rsidRPr="002C6BCE" w:rsidRDefault="009A468E" w:rsidP="009A468E">
      <w:pPr>
        <w:pStyle w:val="a3"/>
        <w:ind w:left="0"/>
        <w:rPr>
          <w:rFonts w:ascii="Times New Roman" w:hAnsi="Times New Roman" w:cs="Times New Roman"/>
          <w:sz w:val="24"/>
          <w:szCs w:val="24"/>
          <w:lang w:val="kk-KZ"/>
        </w:rPr>
      </w:pPr>
    </w:p>
    <w:p w:rsidR="009A468E" w:rsidRPr="002C6BCE" w:rsidRDefault="009A468E" w:rsidP="00D71D38">
      <w:pPr>
        <w:pStyle w:val="a3"/>
        <w:ind w:left="-1361" w:right="-1587"/>
        <w:rPr>
          <w:rFonts w:ascii="Times New Roman" w:hAnsi="Times New Roman" w:cs="Times New Roman"/>
          <w:sz w:val="24"/>
          <w:szCs w:val="24"/>
          <w:lang w:val="kk-KZ"/>
        </w:rPr>
      </w:pP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Анализ приведенных данных показывают , что в грунтовых водах с минерализацией до 5 г/л имеет место довольно высокое содержание иона НСО</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Высокие содержание  рассматриваемого иона указывают на то, что химизмвасоления грунтовых вод прикальной зоны относится к  сульфатно-гидрокарбанатному типу.</w:t>
      </w:r>
    </w:p>
    <w:p w:rsidR="009A468E" w:rsidRPr="002C6BCE" w:rsidRDefault="009A468E" w:rsidP="00D71D38">
      <w:pPr>
        <w:pStyle w:val="a3"/>
        <w:ind w:left="-1361" w:right="-1587"/>
        <w:rPr>
          <w:rFonts w:ascii="Times New Roman" w:hAnsi="Times New Roman" w:cs="Times New Roman"/>
          <w:sz w:val="24"/>
          <w:szCs w:val="24"/>
          <w:lang w:val="kk-KZ"/>
        </w:rPr>
      </w:pP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При наличии двухслойной толщи грунтов , из которых нижний имеезначительно больший коэффициент  фильтрации , основной поток грунтовых вод происходит по этому слою. При этолм под действием гидродинамического  напора воды нижнего водоносного пласта перемещается в верхние горизонты почв. Такая схема движения грунтовых вод названа  В.И.Легостаевым «вертикальным водообменом».</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При подобной смене  движения грунтовых вод, когда в покровных отложениях среднего и тяжелого механического состава скорость горизонтального потока грунтовых вод не превышает 0,005 м/сутки , в подстилающих  гравийно-галечниковых отложениях , где коэффициенты</w:t>
      </w:r>
      <w:r>
        <w:rPr>
          <w:rFonts w:ascii="Times New Roman" w:hAnsi="Times New Roman" w:cs="Times New Roman"/>
          <w:sz w:val="28"/>
          <w:szCs w:val="28"/>
          <w:lang w:val="kk-KZ"/>
        </w:rPr>
        <w:t xml:space="preserve"> </w:t>
      </w:r>
      <w:r w:rsidRPr="002C6BCE">
        <w:rPr>
          <w:rFonts w:ascii="Times New Roman" w:hAnsi="Times New Roman" w:cs="Times New Roman"/>
          <w:sz w:val="24"/>
          <w:szCs w:val="24"/>
          <w:lang w:val="kk-KZ"/>
        </w:rPr>
        <w:t>фильтрации колебаются в пределах 30-120 м/сутки, она достигает 1м/сутки. В таких условиях формируется горизонтальное предвижение солей в гравийно-галечниковых положениях и вертикальное – покровных суглинках. Это подтверждается рассолением приканальной зоны, где в вегетационный период грунтовые воды зачастую , вскрываются на глубине около 1,5м.</w:t>
      </w:r>
    </w:p>
    <w:p w:rsidR="009A468E" w:rsidRDefault="009A468E" w:rsidP="00D71D38">
      <w:pPr>
        <w:pStyle w:val="a3"/>
        <w:ind w:left="-1361" w:right="-1587"/>
        <w:rPr>
          <w:rFonts w:ascii="Times New Roman" w:hAnsi="Times New Roman" w:cs="Times New Roman"/>
          <w:sz w:val="28"/>
          <w:szCs w:val="28"/>
          <w:lang w:val="kk-KZ"/>
        </w:rPr>
      </w:pPr>
    </w:p>
    <w:p w:rsidR="009A468E" w:rsidRDefault="009A468E" w:rsidP="00D71D38">
      <w:pPr>
        <w:pStyle w:val="a3"/>
        <w:ind w:left="-1361" w:right="-1587"/>
        <w:rPr>
          <w:rFonts w:ascii="Times New Roman" w:hAnsi="Times New Roman" w:cs="Times New Roman"/>
          <w:sz w:val="28"/>
          <w:szCs w:val="28"/>
          <w:lang w:val="kk-KZ"/>
        </w:rPr>
      </w:pPr>
    </w:p>
    <w:p w:rsidR="009A468E" w:rsidRDefault="009A468E" w:rsidP="00D71D38">
      <w:pPr>
        <w:pStyle w:val="a3"/>
        <w:ind w:left="-1361" w:right="-1587"/>
        <w:rPr>
          <w:rFonts w:ascii="Times New Roman" w:hAnsi="Times New Roman" w:cs="Times New Roman"/>
          <w:sz w:val="28"/>
          <w:szCs w:val="28"/>
          <w:lang w:val="kk-KZ"/>
        </w:rPr>
      </w:pPr>
    </w:p>
    <w:p w:rsidR="009A468E" w:rsidRDefault="009A468E" w:rsidP="00D71D38">
      <w:pPr>
        <w:pStyle w:val="a3"/>
        <w:ind w:left="-1361" w:right="-1587"/>
        <w:rPr>
          <w:rFonts w:ascii="Times New Roman" w:hAnsi="Times New Roman" w:cs="Times New Roman"/>
          <w:sz w:val="28"/>
          <w:szCs w:val="28"/>
          <w:lang w:val="kk-KZ"/>
        </w:rPr>
      </w:pPr>
    </w:p>
    <w:p w:rsidR="009A468E" w:rsidRDefault="009A468E" w:rsidP="00D71D38">
      <w:pPr>
        <w:pStyle w:val="a3"/>
        <w:ind w:left="-1361" w:right="-1587"/>
        <w:rPr>
          <w:rFonts w:ascii="Times New Roman" w:hAnsi="Times New Roman" w:cs="Times New Roman"/>
          <w:sz w:val="28"/>
          <w:szCs w:val="28"/>
          <w:lang w:val="kk-KZ"/>
        </w:rPr>
      </w:pPr>
    </w:p>
    <w:p w:rsidR="009A468E" w:rsidRDefault="009A468E" w:rsidP="00D71D38">
      <w:pPr>
        <w:pStyle w:val="a3"/>
        <w:ind w:left="-1361" w:right="-1587"/>
        <w:rPr>
          <w:rFonts w:ascii="Times New Roman" w:hAnsi="Times New Roman" w:cs="Times New Roman"/>
          <w:sz w:val="28"/>
          <w:szCs w:val="28"/>
          <w:lang w:val="kk-KZ"/>
        </w:rPr>
      </w:pPr>
    </w:p>
    <w:p w:rsidR="009A468E" w:rsidRPr="002C6BCE" w:rsidRDefault="009A468E" w:rsidP="00D71D38">
      <w:pPr>
        <w:pStyle w:val="a3"/>
        <w:numPr>
          <w:ilvl w:val="0"/>
          <w:numId w:val="7"/>
        </w:numPr>
        <w:ind w:left="-1361" w:right="-1587" w:firstLine="0"/>
        <w:rPr>
          <w:rFonts w:ascii="Times New Roman" w:hAnsi="Times New Roman" w:cs="Times New Roman"/>
          <w:sz w:val="24"/>
          <w:szCs w:val="24"/>
          <w:lang w:val="kk-KZ"/>
        </w:rPr>
      </w:pPr>
      <w:r w:rsidRPr="002C6BCE">
        <w:rPr>
          <w:rFonts w:ascii="Times New Roman" w:hAnsi="Times New Roman" w:cs="Times New Roman"/>
          <w:sz w:val="24"/>
          <w:szCs w:val="24"/>
          <w:lang w:val="kk-KZ"/>
        </w:rPr>
        <w:lastRenderedPageBreak/>
        <w:t xml:space="preserve">     По содержанию солей в солевом горизонте они подразделялись на:</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а) незасоленные – сухой остаток менее 0,3%, хлор – 0,001%;</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б)  слабозасоленные – сухой остаток 0,3 – 0,7%, хлор – 0,001-0,04%,</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сульфаты – 0,15-0,35%;</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в)  среднезасоленные – сухой остаток 0,7 – 1,2%, хлор – 0,01 – 0,10%, </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сульфаты – 0,07 -  1,2%;</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г)  сильнозасоленные – сухой остаток 1,2 – 2,0%, хлор – 0,004- 0,2%,</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сульфаты – 0,7-1,2%;</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д) солончаки – сухой остаток выше 2%.</w:t>
      </w:r>
    </w:p>
    <w:p w:rsidR="009A468E" w:rsidRPr="002C6BCE" w:rsidRDefault="009A468E" w:rsidP="00D71D38">
      <w:pPr>
        <w:pStyle w:val="a3"/>
        <w:ind w:left="-1361" w:right="-1587"/>
        <w:rPr>
          <w:rFonts w:ascii="Times New Roman" w:hAnsi="Times New Roman" w:cs="Times New Roman"/>
          <w:sz w:val="24"/>
          <w:szCs w:val="24"/>
          <w:lang w:val="kk-KZ"/>
        </w:rPr>
      </w:pPr>
    </w:p>
    <w:p w:rsidR="009A468E" w:rsidRPr="002C6BCE" w:rsidRDefault="009A468E" w:rsidP="00D71D38">
      <w:pPr>
        <w:pStyle w:val="a3"/>
        <w:numPr>
          <w:ilvl w:val="0"/>
          <w:numId w:val="7"/>
        </w:numPr>
        <w:ind w:left="-1361" w:right="-1587" w:firstLine="0"/>
        <w:rPr>
          <w:rFonts w:ascii="Times New Roman" w:hAnsi="Times New Roman" w:cs="Times New Roman"/>
          <w:sz w:val="24"/>
          <w:szCs w:val="24"/>
          <w:lang w:val="kk-KZ"/>
        </w:rPr>
      </w:pPr>
      <w:r w:rsidRPr="002C6BCE">
        <w:rPr>
          <w:rFonts w:ascii="Times New Roman" w:hAnsi="Times New Roman" w:cs="Times New Roman"/>
          <w:sz w:val="24"/>
          <w:szCs w:val="24"/>
          <w:lang w:val="kk-KZ"/>
        </w:rPr>
        <w:t>По глубине залегания солевого горизонта почвы подраделялись на :</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а) глубокозасоленные – засоление с глубины 100-150см;</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б) солончаковатые – засоление с глубины 70-100см;</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в) солончаковые – засоление с глубины 30см.</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Сероземы светлые на массиве орошения распространены вдоль магистрального канала. Среди светлых сероземов встречаются лугово- сероземы незасоенные почвы. По условиям рельефа эта часть территории представлена покатой слабоволнистой равниной, сложенной мелкоземом, подстиламым на глубине 0,5-2м галечниками. Уровень грунтовых вод на больше части площади залегает глубже 2м. Сероземы светлые малогумусны : содержание гумуса 1,2-1,5%. Реакция среды нейтральная, иногда слабощелочная, а в засоленных почвах щелочная.</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 Лугово- сероземные почвы формируются однородными массивами и в виде комплексов. Это часть территории, представляющая слабонаклонную равнину с устойчиво близким (2-5м) залеганием грунтовых вод. Небольшим пятнами лугово-сероземные почвы встречаются и среди сероземно луговы – почв по отдельным обширным понижениям. Материнскими породами почв служат слоистые древнеаллювиальные огложения, в верхней части представленные тяжелыми, средними суглинками.</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Сероземно- луговые почвы развиваются в понижениях, где уровень грунтовых вод залегает на глубине 1-3м. Они зачастую представлены засоленными разновидностями. Преобладающими в составе солей являются хлориды и сульфаты натрия.</w:t>
      </w:r>
    </w:p>
    <w:p w:rsidR="009A468E" w:rsidRPr="002C6BCE" w:rsidRDefault="009A468E" w:rsidP="00D71D38">
      <w:pPr>
        <w:pStyle w:val="a3"/>
        <w:ind w:left="-1361" w:right="-1587"/>
        <w:rPr>
          <w:rFonts w:ascii="Times New Roman" w:hAnsi="Times New Roman" w:cs="Times New Roman"/>
          <w:sz w:val="24"/>
          <w:szCs w:val="24"/>
          <w:lang w:val="kk-KZ"/>
        </w:rPr>
      </w:pPr>
      <w:r w:rsidRPr="002C6BCE">
        <w:rPr>
          <w:rFonts w:ascii="Times New Roman" w:hAnsi="Times New Roman" w:cs="Times New Roman"/>
          <w:sz w:val="24"/>
          <w:szCs w:val="24"/>
          <w:lang w:val="kk-KZ"/>
        </w:rPr>
        <w:t xml:space="preserve">Сильнозасоленные почвы с содержанием солей в метровой толще свыше 1% распространены в виде комплексов сероземно – луговых и лугово – сероземных почв. Засоление орошаемых земель отмечается преимущественно в западной и северо – западной части орошаемого массива.  </w:t>
      </w:r>
    </w:p>
    <w:p w:rsidR="009A468E" w:rsidRPr="002C6BCE" w:rsidRDefault="009A468E" w:rsidP="00D71D38">
      <w:pPr>
        <w:pStyle w:val="a3"/>
        <w:ind w:left="-1361" w:right="-1587"/>
        <w:jc w:val="center"/>
        <w:rPr>
          <w:rFonts w:ascii="Times New Roman" w:hAnsi="Times New Roman" w:cs="Times New Roman"/>
          <w:sz w:val="24"/>
          <w:szCs w:val="24"/>
          <w:lang w:val="kk-KZ"/>
        </w:rPr>
      </w:pPr>
    </w:p>
    <w:p w:rsidR="00642260" w:rsidRPr="002C6BCE" w:rsidRDefault="00642260" w:rsidP="00D71D38">
      <w:pPr>
        <w:spacing w:after="0" w:line="240" w:lineRule="auto"/>
        <w:ind w:left="-1361" w:right="-1587"/>
        <w:jc w:val="center"/>
        <w:rPr>
          <w:rFonts w:ascii="Times New Roman" w:hAnsi="Times New Roman" w:cs="Times New Roman"/>
          <w:b/>
          <w:sz w:val="24"/>
          <w:szCs w:val="24"/>
        </w:rPr>
      </w:pPr>
      <w:r w:rsidRPr="002C6BCE">
        <w:rPr>
          <w:rFonts w:ascii="Times New Roman" w:hAnsi="Times New Roman" w:cs="Times New Roman"/>
          <w:sz w:val="24"/>
          <w:szCs w:val="24"/>
          <w:lang w:val="kk-KZ"/>
        </w:rPr>
        <w:t xml:space="preserve">1.6 </w:t>
      </w:r>
      <w:r w:rsidRPr="002C6BCE">
        <w:rPr>
          <w:rFonts w:ascii="Times New Roman" w:hAnsi="Times New Roman" w:cs="Times New Roman"/>
          <w:b/>
          <w:sz w:val="24"/>
          <w:szCs w:val="24"/>
        </w:rPr>
        <w:t xml:space="preserve">Сельскохозяйственная и ирригационная оценка </w:t>
      </w:r>
      <w:proofErr w:type="spellStart"/>
      <w:r w:rsidRPr="002C6BCE">
        <w:rPr>
          <w:rFonts w:ascii="Times New Roman" w:hAnsi="Times New Roman" w:cs="Times New Roman"/>
          <w:b/>
          <w:sz w:val="24"/>
          <w:szCs w:val="24"/>
        </w:rPr>
        <w:t>пилотной</w:t>
      </w:r>
      <w:proofErr w:type="spellEnd"/>
      <w:r w:rsidRPr="002C6BCE">
        <w:rPr>
          <w:rFonts w:ascii="Times New Roman" w:hAnsi="Times New Roman" w:cs="Times New Roman"/>
          <w:b/>
          <w:sz w:val="24"/>
          <w:szCs w:val="24"/>
        </w:rPr>
        <w:t xml:space="preserve"> территории проекта</w:t>
      </w:r>
    </w:p>
    <w:p w:rsidR="00642260" w:rsidRPr="002C6BCE" w:rsidRDefault="00642260" w:rsidP="00D71D38">
      <w:pPr>
        <w:spacing w:after="0" w:line="240" w:lineRule="auto"/>
        <w:ind w:left="-1361" w:right="-1587"/>
        <w:jc w:val="center"/>
        <w:rPr>
          <w:rFonts w:ascii="Times New Roman" w:hAnsi="Times New Roman" w:cs="Times New Roman"/>
          <w:b/>
          <w:sz w:val="24"/>
          <w:szCs w:val="24"/>
        </w:rPr>
      </w:pPr>
    </w:p>
    <w:p w:rsidR="00642260" w:rsidRPr="002C6BCE" w:rsidRDefault="00642260" w:rsidP="00D71D38">
      <w:pPr>
        <w:spacing w:after="0" w:line="240" w:lineRule="auto"/>
        <w:ind w:left="-1361" w:right="-1587"/>
        <w:jc w:val="both"/>
        <w:rPr>
          <w:rFonts w:ascii="Times New Roman" w:hAnsi="Times New Roman" w:cs="Times New Roman"/>
          <w:sz w:val="24"/>
          <w:szCs w:val="24"/>
        </w:rPr>
      </w:pPr>
      <w:r w:rsidRPr="002C6BCE">
        <w:rPr>
          <w:rFonts w:ascii="Times New Roman" w:hAnsi="Times New Roman" w:cs="Times New Roman"/>
          <w:sz w:val="24"/>
          <w:szCs w:val="24"/>
        </w:rPr>
        <w:t xml:space="preserve">      Для удобства, проектная территория была разделена на 3 </w:t>
      </w:r>
      <w:proofErr w:type="spellStart"/>
      <w:r w:rsidRPr="002C6BCE">
        <w:rPr>
          <w:rFonts w:ascii="Times New Roman" w:hAnsi="Times New Roman" w:cs="Times New Roman"/>
          <w:sz w:val="24"/>
          <w:szCs w:val="24"/>
        </w:rPr>
        <w:t>пилотных</w:t>
      </w:r>
      <w:proofErr w:type="spellEnd"/>
      <w:r w:rsidRPr="002C6BCE">
        <w:rPr>
          <w:rFonts w:ascii="Times New Roman" w:hAnsi="Times New Roman" w:cs="Times New Roman"/>
          <w:sz w:val="24"/>
          <w:szCs w:val="24"/>
        </w:rPr>
        <w:t xml:space="preserve"> участка по сельским округам: </w:t>
      </w:r>
      <w:proofErr w:type="spellStart"/>
      <w:r w:rsidRPr="002C6BCE">
        <w:rPr>
          <w:rFonts w:ascii="Times New Roman" w:hAnsi="Times New Roman" w:cs="Times New Roman"/>
          <w:sz w:val="24"/>
          <w:szCs w:val="24"/>
        </w:rPr>
        <w:t>Бугунь</w:t>
      </w:r>
      <w:proofErr w:type="spellEnd"/>
      <w:r w:rsidRPr="002C6BCE">
        <w:rPr>
          <w:rFonts w:ascii="Times New Roman" w:hAnsi="Times New Roman" w:cs="Times New Roman"/>
          <w:sz w:val="24"/>
          <w:szCs w:val="24"/>
        </w:rPr>
        <w:t xml:space="preserve">, </w:t>
      </w:r>
      <w:proofErr w:type="gramStart"/>
      <w:r w:rsidRPr="002C6BCE">
        <w:rPr>
          <w:rFonts w:ascii="Times New Roman" w:hAnsi="Times New Roman" w:cs="Times New Roman"/>
          <w:sz w:val="24"/>
          <w:szCs w:val="24"/>
        </w:rPr>
        <w:t>Старый</w:t>
      </w:r>
      <w:proofErr w:type="gramEnd"/>
      <w:r w:rsidRPr="002C6BCE">
        <w:rPr>
          <w:rFonts w:ascii="Times New Roman" w:hAnsi="Times New Roman" w:cs="Times New Roman"/>
          <w:sz w:val="24"/>
          <w:szCs w:val="24"/>
        </w:rPr>
        <w:t xml:space="preserve"> </w:t>
      </w:r>
      <w:proofErr w:type="spellStart"/>
      <w:r w:rsidRPr="002C6BCE">
        <w:rPr>
          <w:rFonts w:ascii="Times New Roman" w:hAnsi="Times New Roman" w:cs="Times New Roman"/>
          <w:sz w:val="24"/>
          <w:szCs w:val="24"/>
        </w:rPr>
        <w:t>Икан</w:t>
      </w:r>
      <w:proofErr w:type="spellEnd"/>
      <w:r w:rsidRPr="002C6BCE">
        <w:rPr>
          <w:rFonts w:ascii="Times New Roman" w:hAnsi="Times New Roman" w:cs="Times New Roman"/>
          <w:sz w:val="24"/>
          <w:szCs w:val="24"/>
        </w:rPr>
        <w:t xml:space="preserve"> и </w:t>
      </w:r>
      <w:proofErr w:type="spellStart"/>
      <w:r w:rsidRPr="002C6BCE">
        <w:rPr>
          <w:rFonts w:ascii="Times New Roman" w:hAnsi="Times New Roman" w:cs="Times New Roman"/>
          <w:sz w:val="24"/>
          <w:szCs w:val="24"/>
        </w:rPr>
        <w:t>Карачик</w:t>
      </w:r>
      <w:proofErr w:type="spellEnd"/>
      <w:r w:rsidRPr="002C6BCE">
        <w:rPr>
          <w:rFonts w:ascii="Times New Roman" w:hAnsi="Times New Roman" w:cs="Times New Roman"/>
          <w:sz w:val="24"/>
          <w:szCs w:val="24"/>
        </w:rPr>
        <w:t xml:space="preserve"> в соответствии с расположением относительно </w:t>
      </w:r>
      <w:proofErr w:type="spellStart"/>
      <w:r w:rsidRPr="002C6BCE">
        <w:rPr>
          <w:rFonts w:ascii="Times New Roman" w:hAnsi="Times New Roman" w:cs="Times New Roman"/>
          <w:sz w:val="24"/>
          <w:szCs w:val="24"/>
        </w:rPr>
        <w:t>Бугуньского</w:t>
      </w:r>
      <w:proofErr w:type="spellEnd"/>
      <w:r w:rsidRPr="002C6BCE">
        <w:rPr>
          <w:rFonts w:ascii="Times New Roman" w:hAnsi="Times New Roman" w:cs="Times New Roman"/>
          <w:sz w:val="24"/>
          <w:szCs w:val="24"/>
        </w:rPr>
        <w:t xml:space="preserve"> водохранилища. </w:t>
      </w:r>
    </w:p>
    <w:p w:rsidR="00642260" w:rsidRPr="002C6BCE" w:rsidRDefault="00642260" w:rsidP="00D71D38">
      <w:pPr>
        <w:spacing w:after="0" w:line="240" w:lineRule="auto"/>
        <w:ind w:left="-1361" w:right="-1587"/>
        <w:jc w:val="both"/>
        <w:rPr>
          <w:rFonts w:ascii="Times New Roman" w:hAnsi="Times New Roman" w:cs="Times New Roman"/>
          <w:sz w:val="24"/>
          <w:szCs w:val="24"/>
        </w:rPr>
      </w:pPr>
      <w:r w:rsidRPr="002C6BCE">
        <w:rPr>
          <w:rFonts w:ascii="Times New Roman" w:hAnsi="Times New Roman" w:cs="Times New Roman"/>
          <w:sz w:val="24"/>
          <w:szCs w:val="24"/>
        </w:rPr>
        <w:t>Для всей территории есть общая информация о субсидиях, которые составляют одинаковые суммы для всех трех территорий. Размеры субсидий утверждаются государством на каждый год и в данной оценке указаны суммы субсидий на 2014 год.</w:t>
      </w:r>
    </w:p>
    <w:p w:rsidR="00642260" w:rsidRPr="002C6BCE" w:rsidRDefault="00642260" w:rsidP="00D71D38">
      <w:pPr>
        <w:spacing w:after="0" w:line="240" w:lineRule="auto"/>
        <w:ind w:left="-1361" w:right="-1587"/>
        <w:jc w:val="both"/>
        <w:rPr>
          <w:rFonts w:ascii="Times New Roman" w:hAnsi="Times New Roman" w:cs="Times New Roman"/>
          <w:sz w:val="24"/>
          <w:szCs w:val="24"/>
        </w:rPr>
      </w:pPr>
      <w:r w:rsidRPr="002C6BCE">
        <w:rPr>
          <w:rFonts w:ascii="Times New Roman" w:hAnsi="Times New Roman" w:cs="Times New Roman"/>
          <w:sz w:val="24"/>
          <w:szCs w:val="24"/>
        </w:rPr>
        <w:t xml:space="preserve">Ниже представлена информация отдельно по трем </w:t>
      </w:r>
      <w:proofErr w:type="spellStart"/>
      <w:r w:rsidRPr="002C6BCE">
        <w:rPr>
          <w:rFonts w:ascii="Times New Roman" w:hAnsi="Times New Roman" w:cs="Times New Roman"/>
          <w:sz w:val="24"/>
          <w:szCs w:val="24"/>
        </w:rPr>
        <w:t>пилотным</w:t>
      </w:r>
      <w:proofErr w:type="spellEnd"/>
      <w:r w:rsidRPr="002C6BCE">
        <w:rPr>
          <w:rFonts w:ascii="Times New Roman" w:hAnsi="Times New Roman" w:cs="Times New Roman"/>
          <w:sz w:val="24"/>
          <w:szCs w:val="24"/>
        </w:rPr>
        <w:t xml:space="preserve"> зонам проекта, охватывающая данные сельского хозяйства и ирригации.</w:t>
      </w:r>
    </w:p>
    <w:p w:rsidR="00642260" w:rsidRPr="002F4D8F" w:rsidRDefault="00642260" w:rsidP="00642260">
      <w:pPr>
        <w:spacing w:after="0" w:line="240" w:lineRule="auto"/>
        <w:jc w:val="both"/>
        <w:rPr>
          <w:rFonts w:ascii="Times New Roman" w:hAnsi="Times New Roman" w:cs="Times New Roman"/>
          <w:sz w:val="28"/>
          <w:szCs w:val="28"/>
        </w:rPr>
      </w:pPr>
    </w:p>
    <w:p w:rsidR="00642260" w:rsidRPr="002F4D8F" w:rsidRDefault="00642260" w:rsidP="00642260">
      <w:pPr>
        <w:jc w:val="both"/>
        <w:rPr>
          <w:rFonts w:ascii="Times New Roman" w:hAnsi="Times New Roman" w:cs="Times New Roman"/>
          <w:b/>
          <w:i/>
          <w:sz w:val="28"/>
          <w:szCs w:val="28"/>
        </w:rPr>
      </w:pPr>
      <w:r w:rsidRPr="002F4D8F">
        <w:rPr>
          <w:rFonts w:ascii="Times New Roman" w:hAnsi="Times New Roman" w:cs="Times New Roman"/>
          <w:b/>
          <w:i/>
          <w:sz w:val="28"/>
          <w:szCs w:val="28"/>
        </w:rPr>
        <w:t xml:space="preserve">Проектная зона </w:t>
      </w:r>
      <w:proofErr w:type="spellStart"/>
      <w:r w:rsidRPr="002F4D8F">
        <w:rPr>
          <w:rFonts w:ascii="Times New Roman" w:hAnsi="Times New Roman" w:cs="Times New Roman"/>
          <w:b/>
          <w:i/>
          <w:sz w:val="28"/>
          <w:szCs w:val="28"/>
        </w:rPr>
        <w:t>Карачик</w:t>
      </w:r>
      <w:proofErr w:type="spellEnd"/>
    </w:p>
    <w:p w:rsidR="00642260" w:rsidRPr="000E331E" w:rsidRDefault="00642260" w:rsidP="00642260">
      <w:pPr>
        <w:jc w:val="center"/>
        <w:rPr>
          <w:b/>
          <w:i/>
        </w:rPr>
      </w:pPr>
      <w:r>
        <w:rPr>
          <w:noProof/>
          <w:lang w:eastAsia="ru-RU"/>
        </w:rPr>
        <w:drawing>
          <wp:inline distT="0" distB="0" distL="0" distR="0">
            <wp:extent cx="5603359" cy="3007317"/>
            <wp:effectExtent l="19050" t="0" r="0" b="0"/>
            <wp:docPr id="2" name="Рисунок 1" descr="Bonetit_pochve_Karash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tit_pochve_Karashyk"/>
                    <pic:cNvPicPr>
                      <a:picLocks noChangeAspect="1" noChangeArrowheads="1"/>
                    </pic:cNvPicPr>
                  </pic:nvPicPr>
                  <pic:blipFill>
                    <a:blip r:embed="rId9" cstate="print"/>
                    <a:srcRect/>
                    <a:stretch>
                      <a:fillRect/>
                    </a:stretch>
                  </pic:blipFill>
                  <pic:spPr bwMode="auto">
                    <a:xfrm>
                      <a:off x="0" y="0"/>
                      <a:ext cx="5604684" cy="3008028"/>
                    </a:xfrm>
                    <a:prstGeom prst="rect">
                      <a:avLst/>
                    </a:prstGeom>
                    <a:noFill/>
                    <a:ln w="9525">
                      <a:noFill/>
                      <a:miter lim="800000"/>
                      <a:headEnd/>
                      <a:tailEnd/>
                    </a:ln>
                  </pic:spPr>
                </pic:pic>
              </a:graphicData>
            </a:graphic>
          </wp:inline>
        </w:drawing>
      </w:r>
    </w:p>
    <w:p w:rsidR="00642260" w:rsidRPr="00A82366" w:rsidRDefault="00642260" w:rsidP="00D71D38">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Проектная зона сельского округа </w:t>
      </w:r>
      <w:proofErr w:type="spellStart"/>
      <w:r w:rsidRPr="00A82366">
        <w:rPr>
          <w:rFonts w:ascii="Times New Roman" w:hAnsi="Times New Roman" w:cs="Times New Roman"/>
          <w:sz w:val="24"/>
          <w:szCs w:val="24"/>
        </w:rPr>
        <w:t>Карачик</w:t>
      </w:r>
      <w:proofErr w:type="spellEnd"/>
      <w:r w:rsidRPr="00A82366">
        <w:rPr>
          <w:rFonts w:ascii="Times New Roman" w:hAnsi="Times New Roman" w:cs="Times New Roman"/>
          <w:sz w:val="24"/>
          <w:szCs w:val="24"/>
        </w:rPr>
        <w:t xml:space="preserve"> находится на наибольшем расстоянии от </w:t>
      </w:r>
      <w:proofErr w:type="spellStart"/>
      <w:r w:rsidRPr="00A82366">
        <w:rPr>
          <w:rFonts w:ascii="Times New Roman" w:hAnsi="Times New Roman" w:cs="Times New Roman"/>
          <w:sz w:val="24"/>
          <w:szCs w:val="24"/>
        </w:rPr>
        <w:t>Бугуньского</w:t>
      </w:r>
      <w:proofErr w:type="spellEnd"/>
      <w:r w:rsidRPr="00A82366">
        <w:rPr>
          <w:rFonts w:ascii="Times New Roman" w:hAnsi="Times New Roman" w:cs="Times New Roman"/>
          <w:sz w:val="24"/>
          <w:szCs w:val="24"/>
        </w:rPr>
        <w:t xml:space="preserve"> водохранилища, являясь последним получателем ирригационной воды по Туркестанскому Магистральному Каналу (ТМК). Подвешенная площадь сельскохозяйственных угодий в данном сельском округе за последние 5 лет колебалась от 4 831 га до 4 112 га. Однако, последние 3 года по официальным данным, площадь орошаемых земель не изменялась и составляет 4 112 га, из них фактически используется 3 784,8 га, остальные 327,2 га не используются.  </w:t>
      </w:r>
    </w:p>
    <w:p w:rsidR="00642260" w:rsidRPr="00A82366" w:rsidRDefault="00642260" w:rsidP="00D71D38">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По данным статистики основные сельскохозяйственные </w:t>
      </w:r>
      <w:proofErr w:type="gramStart"/>
      <w:r w:rsidRPr="00A82366">
        <w:rPr>
          <w:rFonts w:ascii="Times New Roman" w:hAnsi="Times New Roman" w:cs="Times New Roman"/>
          <w:sz w:val="24"/>
          <w:szCs w:val="24"/>
        </w:rPr>
        <w:t>культуры</w:t>
      </w:r>
      <w:proofErr w:type="gramEnd"/>
      <w:r w:rsidRPr="00A82366">
        <w:rPr>
          <w:rFonts w:ascii="Times New Roman" w:hAnsi="Times New Roman" w:cs="Times New Roman"/>
          <w:sz w:val="24"/>
          <w:szCs w:val="24"/>
        </w:rPr>
        <w:t xml:space="preserve"> выращиваемые на данной территории: кукуруза, хлопчатник, масленичные культуры, овощи, бахча, картофель, люцерна (первого года посадки и многолетняя), сады, виноградники, приусадебные участки и прочее. Доминирующей культурой в сельском округе </w:t>
      </w:r>
      <w:proofErr w:type="spellStart"/>
      <w:r w:rsidRPr="00A82366">
        <w:rPr>
          <w:rFonts w:ascii="Times New Roman" w:hAnsi="Times New Roman" w:cs="Times New Roman"/>
          <w:sz w:val="24"/>
          <w:szCs w:val="24"/>
        </w:rPr>
        <w:t>Карачик</w:t>
      </w:r>
      <w:proofErr w:type="spellEnd"/>
      <w:r w:rsidRPr="00A82366">
        <w:rPr>
          <w:rFonts w:ascii="Times New Roman" w:hAnsi="Times New Roman" w:cs="Times New Roman"/>
          <w:sz w:val="24"/>
          <w:szCs w:val="24"/>
        </w:rPr>
        <w:t xml:space="preserve">, как и во всей Южно-Казахстанской Области является хлопчатник. Он занимает около 50% посевных земель </w:t>
      </w:r>
      <w:proofErr w:type="spellStart"/>
      <w:r w:rsidRPr="00A82366">
        <w:rPr>
          <w:rFonts w:ascii="Times New Roman" w:hAnsi="Times New Roman" w:cs="Times New Roman"/>
          <w:sz w:val="24"/>
          <w:szCs w:val="24"/>
        </w:rPr>
        <w:t>Карачика</w:t>
      </w:r>
      <w:proofErr w:type="spellEnd"/>
      <w:r w:rsidRPr="00A82366">
        <w:rPr>
          <w:rFonts w:ascii="Times New Roman" w:hAnsi="Times New Roman" w:cs="Times New Roman"/>
          <w:sz w:val="24"/>
          <w:szCs w:val="24"/>
        </w:rPr>
        <w:t xml:space="preserve"> и составляет площадь в 1558 га (2013 г.). Менее интенсивным, но не менее популярным является выращивание овощей, под которые отведено около 1035 га (2013 г.). Наименьшие площади занимают кукуруза и приусадебные участки. </w:t>
      </w:r>
    </w:p>
    <w:p w:rsidR="00642260" w:rsidRPr="00A82366" w:rsidRDefault="00A845F9" w:rsidP="00D71D38">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w:t>
      </w:r>
      <w:r w:rsidR="00642260" w:rsidRPr="00A82366">
        <w:rPr>
          <w:rFonts w:ascii="Times New Roman" w:hAnsi="Times New Roman" w:cs="Times New Roman"/>
          <w:sz w:val="24"/>
          <w:szCs w:val="24"/>
        </w:rPr>
        <w:t xml:space="preserve">Урожайность выращиваемых культур разная, варьируется в зависимости от водности года. Как правило, нахождение в хвостовой части канала сказывается на том, что в период август-сентябрь воды в канале нет, так как она вся разбирается вышележащими хозяйствами. Поэтому, в ходе изучения урожайности сельскохозяйственных культур очень четко видна взаимосвязь между водностью года и урожайностью. В ходе интервью с фермерами, они отмечали большие убытки в 2012 году, что связывали с недостаточным количеством воды в канале и невозможностью произвести третий полив хлопчатника. Это же подтверждается данными по средней урожайности, которая в 2012 году была самой низкой за исследуемый период (2009-2013 гг.) и составляла около 20 </w:t>
      </w:r>
      <w:proofErr w:type="spellStart"/>
      <w:r w:rsidR="00642260" w:rsidRPr="00A82366">
        <w:rPr>
          <w:rFonts w:ascii="Times New Roman" w:hAnsi="Times New Roman" w:cs="Times New Roman"/>
          <w:sz w:val="24"/>
          <w:szCs w:val="24"/>
        </w:rPr>
        <w:t>ц</w:t>
      </w:r>
      <w:proofErr w:type="spellEnd"/>
      <w:r w:rsidR="00642260" w:rsidRPr="00A82366">
        <w:rPr>
          <w:rFonts w:ascii="Times New Roman" w:hAnsi="Times New Roman" w:cs="Times New Roman"/>
          <w:sz w:val="24"/>
          <w:szCs w:val="24"/>
        </w:rPr>
        <w:t xml:space="preserve">/га. Такой взаимосвязи не наблюдается при рассмотрении урожайности таких культур, </w:t>
      </w:r>
      <w:r w:rsidRPr="00A82366">
        <w:rPr>
          <w:rFonts w:ascii="Times New Roman" w:hAnsi="Times New Roman" w:cs="Times New Roman"/>
          <w:sz w:val="24"/>
          <w:szCs w:val="24"/>
        </w:rPr>
        <w:t>как кукуруза, овощи, бахча и ка</w:t>
      </w:r>
      <w:r w:rsidR="00642260" w:rsidRPr="00A82366">
        <w:rPr>
          <w:rFonts w:ascii="Times New Roman" w:hAnsi="Times New Roman" w:cs="Times New Roman"/>
          <w:sz w:val="24"/>
          <w:szCs w:val="24"/>
        </w:rPr>
        <w:t>р</w:t>
      </w:r>
      <w:r w:rsidRPr="00A82366">
        <w:rPr>
          <w:rFonts w:ascii="Times New Roman" w:hAnsi="Times New Roman" w:cs="Times New Roman"/>
          <w:sz w:val="24"/>
          <w:szCs w:val="24"/>
        </w:rPr>
        <w:t>т</w:t>
      </w:r>
      <w:r w:rsidR="00642260" w:rsidRPr="00A82366">
        <w:rPr>
          <w:rFonts w:ascii="Times New Roman" w:hAnsi="Times New Roman" w:cs="Times New Roman"/>
          <w:sz w:val="24"/>
          <w:szCs w:val="24"/>
        </w:rPr>
        <w:t xml:space="preserve">офель, так как они не нуждаются в поливе в период август-сентябрь. </w:t>
      </w:r>
    </w:p>
    <w:p w:rsidR="00A845F9" w:rsidRPr="00A82366" w:rsidRDefault="00A845F9" w:rsidP="00D71D38">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lastRenderedPageBreak/>
        <w:t xml:space="preserve">     </w:t>
      </w:r>
      <w:r w:rsidR="00642260" w:rsidRPr="00A82366">
        <w:rPr>
          <w:rFonts w:ascii="Times New Roman" w:hAnsi="Times New Roman" w:cs="Times New Roman"/>
          <w:sz w:val="24"/>
          <w:szCs w:val="24"/>
        </w:rPr>
        <w:t xml:space="preserve">Согласно проведенному опросу, фермеры стараются соблюдать севооборот на своих полях, однако схемы, по которым </w:t>
      </w:r>
      <w:proofErr w:type="gramStart"/>
      <w:r w:rsidR="00642260" w:rsidRPr="00A82366">
        <w:rPr>
          <w:rFonts w:ascii="Times New Roman" w:hAnsi="Times New Roman" w:cs="Times New Roman"/>
          <w:sz w:val="24"/>
          <w:szCs w:val="24"/>
        </w:rPr>
        <w:t>производится</w:t>
      </w:r>
      <w:proofErr w:type="gramEnd"/>
      <w:r w:rsidR="00642260" w:rsidRPr="00A82366">
        <w:rPr>
          <w:rFonts w:ascii="Times New Roman" w:hAnsi="Times New Roman" w:cs="Times New Roman"/>
          <w:sz w:val="24"/>
          <w:szCs w:val="24"/>
        </w:rPr>
        <w:t xml:space="preserve"> севооборот нельзя назвать обоснованными с точки зрения агротехники. Вот одна из схем севооборота, которой поделился фермер из с. </w:t>
      </w:r>
      <w:proofErr w:type="spellStart"/>
      <w:r w:rsidR="00642260" w:rsidRPr="00A82366">
        <w:rPr>
          <w:rFonts w:ascii="Times New Roman" w:hAnsi="Times New Roman" w:cs="Times New Roman"/>
          <w:sz w:val="24"/>
          <w:szCs w:val="24"/>
        </w:rPr>
        <w:t>Карачик</w:t>
      </w:r>
      <w:proofErr w:type="spellEnd"/>
      <w:r w:rsidR="00642260" w:rsidRPr="00A82366">
        <w:rPr>
          <w:rFonts w:ascii="Times New Roman" w:hAnsi="Times New Roman" w:cs="Times New Roman"/>
          <w:sz w:val="24"/>
          <w:szCs w:val="24"/>
        </w:rPr>
        <w:t xml:space="preserve">: «я выращиваю 3 года хлопок, затем 3 года люцерну и потом 1 год пшеницу, но каждый год культура может поменяться, потому что мы смотрим на спрос на рынке и сажаем то, что будет в ходу». Так же, в ходе интервью было выяснено, что государство выделяет субсидии на выращивание сельскохозяйственной продукции. </w:t>
      </w:r>
    </w:p>
    <w:p w:rsidR="00642260" w:rsidRPr="00A82366" w:rsidRDefault="00A845F9" w:rsidP="00D71D38">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w:t>
      </w:r>
      <w:r w:rsidR="00642260" w:rsidRPr="00A82366">
        <w:rPr>
          <w:rFonts w:ascii="Times New Roman" w:hAnsi="Times New Roman" w:cs="Times New Roman"/>
          <w:sz w:val="24"/>
          <w:szCs w:val="24"/>
        </w:rPr>
        <w:t xml:space="preserve">Наибольшая сумма субсидий в размере 22 000 тенге/га выделяется на выращивание хлопчатника, что так же может служить объяснением популярности выращивания данной культуры. </w:t>
      </w:r>
      <w:r w:rsidRPr="00A82366">
        <w:rPr>
          <w:rFonts w:ascii="Times New Roman" w:hAnsi="Times New Roman" w:cs="Times New Roman"/>
          <w:sz w:val="24"/>
          <w:szCs w:val="24"/>
        </w:rPr>
        <w:t xml:space="preserve">       </w:t>
      </w:r>
      <w:r w:rsidR="00642260" w:rsidRPr="00A82366">
        <w:rPr>
          <w:rFonts w:ascii="Times New Roman" w:hAnsi="Times New Roman" w:cs="Times New Roman"/>
          <w:sz w:val="24"/>
          <w:szCs w:val="24"/>
        </w:rPr>
        <w:t xml:space="preserve">Субсидии выделяются на выращивание </w:t>
      </w:r>
      <w:proofErr w:type="spellStart"/>
      <w:r w:rsidR="00642260" w:rsidRPr="00A82366">
        <w:rPr>
          <w:rFonts w:ascii="Times New Roman" w:hAnsi="Times New Roman" w:cs="Times New Roman"/>
          <w:sz w:val="24"/>
          <w:szCs w:val="24"/>
        </w:rPr>
        <w:t>софлора</w:t>
      </w:r>
      <w:proofErr w:type="spellEnd"/>
      <w:r w:rsidR="00642260" w:rsidRPr="00A82366">
        <w:rPr>
          <w:rFonts w:ascii="Times New Roman" w:hAnsi="Times New Roman" w:cs="Times New Roman"/>
          <w:sz w:val="24"/>
          <w:szCs w:val="24"/>
        </w:rPr>
        <w:t xml:space="preserve"> и подсолнуха (6 300 тенге/га), картофель (18 000 тенге/га), овощей и садов (18 000 тенге/га), люцерны 1 года и последующих лет (15 000 и 4 000 тенге/га соответственно), старых садов и виноградников (10 000 тенге/га). Наибольшая сумма субсидий выделяется на выращивание сельскохозяйственной продукции с помощью теплиц и составляет 1 800 000 тенге/га. Однако, в ходе полевого выезда и наблюдений, теплиц на проектной территории не было замечено, и их отсутствие так же подтверждается данными, полученными от местных исполнительных органов. По словам фермеров, данную финансовую помощь от государства они могут использовать на покупку семян, удобрений и ГСМ по сниженным тарифам.</w:t>
      </w:r>
    </w:p>
    <w:p w:rsidR="00642260" w:rsidRPr="00A82366" w:rsidRDefault="00642260" w:rsidP="00D71D38">
      <w:pPr>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Однако</w:t>
      </w:r>
      <w:proofErr w:type="gramStart"/>
      <w:r w:rsidRPr="00A82366">
        <w:rPr>
          <w:rFonts w:ascii="Times New Roman" w:hAnsi="Times New Roman" w:cs="Times New Roman"/>
          <w:sz w:val="24"/>
          <w:szCs w:val="24"/>
        </w:rPr>
        <w:t>,</w:t>
      </w:r>
      <w:proofErr w:type="gramEnd"/>
      <w:r w:rsidRPr="00A82366">
        <w:rPr>
          <w:rFonts w:ascii="Times New Roman" w:hAnsi="Times New Roman" w:cs="Times New Roman"/>
          <w:sz w:val="24"/>
          <w:szCs w:val="24"/>
        </w:rPr>
        <w:t xml:space="preserve"> субсидии на выращивание сельскохозяйственной продукции не ограничиваются только оплатой материалов для этого, но и касаются стимулирования использования водосберегающих технологий. Так, по данным экономического паспорта сельского округа, за использование капельного орошения при выращивании сельскохозяйственной продукции при помощи капельного орошения, государство выделяет субсидии в размере 80 000 тенге/га капельного орошения. В ходе полевого выезда было выявлено использование капельного орошения, его осуществляет крестьянское хозяйство «Туран». Кроме использования технологии капельного орошения, крестьянское хозяйство внедрило систему переработки «капельниц» после одноразового годового использования на магистральные шланги для капельного орошения. Хозяйство имеет общую площадь сельскохозяйственных угодий в размере 1100 га, и почти 800 га оборудованы для капельного орошения. Однако, во время наблюдений, было явно видно, что хозяйство все-таки использует на хлопковых полях полив по бороздам, при этом на поле разложены шланги и «капельницы» для капельного орошения. После вопроса о мотивах подобных действий, представитель хозяйства сказал, что для капельного орошения требуется задействовать насос, который во время проведения полевого выезда вышел из строя, поэтому они вынуждены были использовать старые методы орошения для сохранения урожая.</w:t>
      </w:r>
    </w:p>
    <w:p w:rsidR="00642260" w:rsidRPr="00A82366" w:rsidRDefault="00642260" w:rsidP="00D71D38">
      <w:pPr>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Район проектной зоны №3, сельского округа </w:t>
      </w:r>
      <w:proofErr w:type="spellStart"/>
      <w:r w:rsidRPr="00A82366">
        <w:rPr>
          <w:rFonts w:ascii="Times New Roman" w:hAnsi="Times New Roman" w:cs="Times New Roman"/>
          <w:sz w:val="24"/>
          <w:szCs w:val="24"/>
        </w:rPr>
        <w:t>Карачик</w:t>
      </w:r>
      <w:proofErr w:type="spellEnd"/>
      <w:r w:rsidRPr="00A82366">
        <w:rPr>
          <w:rFonts w:ascii="Times New Roman" w:hAnsi="Times New Roman" w:cs="Times New Roman"/>
          <w:sz w:val="24"/>
          <w:szCs w:val="24"/>
        </w:rPr>
        <w:t xml:space="preserve">, для ирригации использует воду, как из Туркестанского Магистрального Канала, так и из скважин вертикального дренажа, так как некоторые площади орошаемых земель находятся выше канала. Поэтому большую часть расходов на сельское хозяйство составляет оплата за электроэнергию для подачи воды на поля. По словам одного из фермеров, «стоимость работы насоса за 1 сутки составляет около 16 000 тенге, полив необходимо производить в среднем около 10 дней за сезон». Соответственно, затраты на полив у данного фермера составляют порядка 160 000 тенге за сезон при наличии площади в 20 га. По словам другого опрошенного, затраты на полив за 1 сезон для него составляют около 1,5 миллионов тенге из расчета 15 000 тенге/га при наличии </w:t>
      </w:r>
      <w:r w:rsidRPr="00A82366">
        <w:rPr>
          <w:rFonts w:ascii="Times New Roman" w:hAnsi="Times New Roman" w:cs="Times New Roman"/>
          <w:sz w:val="24"/>
          <w:szCs w:val="24"/>
        </w:rPr>
        <w:lastRenderedPageBreak/>
        <w:t xml:space="preserve">площади в 100 га. Кроме затрат на подачу воды фермеры так же отмечали большие затраты на технику, что подразумевает под собой ГСМ, аренду хлопкоуборочной техники, сеялок и других видов сельскохозяйственных машин. </w:t>
      </w:r>
    </w:p>
    <w:p w:rsidR="00642260" w:rsidRPr="00A82366" w:rsidRDefault="00642260" w:rsidP="00642260">
      <w:pPr>
        <w:jc w:val="both"/>
        <w:rPr>
          <w:rFonts w:ascii="Times New Roman" w:hAnsi="Times New Roman" w:cs="Times New Roman"/>
          <w:b/>
          <w:i/>
          <w:sz w:val="24"/>
          <w:szCs w:val="24"/>
        </w:rPr>
      </w:pPr>
      <w:r w:rsidRPr="00A82366">
        <w:rPr>
          <w:rFonts w:ascii="Times New Roman" w:hAnsi="Times New Roman" w:cs="Times New Roman"/>
          <w:b/>
          <w:i/>
          <w:sz w:val="24"/>
          <w:szCs w:val="24"/>
        </w:rPr>
        <w:t xml:space="preserve">Проектная зона </w:t>
      </w:r>
      <w:proofErr w:type="spellStart"/>
      <w:r w:rsidRPr="00A82366">
        <w:rPr>
          <w:rFonts w:ascii="Times New Roman" w:hAnsi="Times New Roman" w:cs="Times New Roman"/>
          <w:b/>
          <w:i/>
          <w:sz w:val="24"/>
          <w:szCs w:val="24"/>
        </w:rPr>
        <w:t>Бугунь</w:t>
      </w:r>
      <w:proofErr w:type="spellEnd"/>
    </w:p>
    <w:p w:rsidR="00642260" w:rsidRDefault="00642260" w:rsidP="00642260">
      <w:pPr>
        <w:jc w:val="center"/>
        <w:rPr>
          <w:b/>
          <w:i/>
        </w:rPr>
      </w:pPr>
      <w:r>
        <w:rPr>
          <w:b/>
          <w:i/>
          <w:noProof/>
          <w:lang w:eastAsia="ru-RU"/>
        </w:rPr>
        <w:drawing>
          <wp:inline distT="0" distB="0" distL="0" distR="0">
            <wp:extent cx="5197512" cy="3154231"/>
            <wp:effectExtent l="19050" t="0" r="3138" b="0"/>
            <wp:docPr id="3" name="Рисунок 2" descr="Bonetit_pochve_Bug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netit_pochve_Bugun"/>
                    <pic:cNvPicPr>
                      <a:picLocks noChangeAspect="1" noChangeArrowheads="1"/>
                    </pic:cNvPicPr>
                  </pic:nvPicPr>
                  <pic:blipFill>
                    <a:blip r:embed="rId10" cstate="print"/>
                    <a:srcRect/>
                    <a:stretch>
                      <a:fillRect/>
                    </a:stretch>
                  </pic:blipFill>
                  <pic:spPr bwMode="auto">
                    <a:xfrm>
                      <a:off x="0" y="0"/>
                      <a:ext cx="5200405" cy="3150824"/>
                    </a:xfrm>
                    <a:prstGeom prst="rect">
                      <a:avLst/>
                    </a:prstGeom>
                    <a:noFill/>
                    <a:ln w="9525">
                      <a:noFill/>
                      <a:miter lim="800000"/>
                      <a:headEnd/>
                      <a:tailEnd/>
                    </a:ln>
                  </pic:spPr>
                </pic:pic>
              </a:graphicData>
            </a:graphic>
          </wp:inline>
        </w:drawing>
      </w:r>
    </w:p>
    <w:p w:rsidR="00642260" w:rsidRPr="00A82366" w:rsidRDefault="00642260" w:rsidP="00D71D38">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Данная проектная зона расположена ближе всего к </w:t>
      </w:r>
      <w:proofErr w:type="spellStart"/>
      <w:r w:rsidRPr="00A82366">
        <w:rPr>
          <w:rFonts w:ascii="Times New Roman" w:hAnsi="Times New Roman" w:cs="Times New Roman"/>
          <w:sz w:val="24"/>
          <w:szCs w:val="24"/>
        </w:rPr>
        <w:t>Бугуньскому</w:t>
      </w:r>
      <w:proofErr w:type="spellEnd"/>
      <w:r w:rsidRPr="00A82366">
        <w:rPr>
          <w:rFonts w:ascii="Times New Roman" w:hAnsi="Times New Roman" w:cs="Times New Roman"/>
          <w:sz w:val="24"/>
          <w:szCs w:val="24"/>
        </w:rPr>
        <w:t xml:space="preserve"> водохранилищу. Площади сельскохозяйственных угодий за последние 5 лет колебалась от 4 262 га до 4 690 га. Согласно данным статистики, на 2013 года площадь сельскохозяйственных земель составляет 4 494 га. Из них фактически используется 4 229 га, остальные земли не используются, в том числе по причине засоления земель не используется 252 га. </w:t>
      </w:r>
    </w:p>
    <w:p w:rsidR="00642260" w:rsidRPr="00A82366" w:rsidRDefault="00642260" w:rsidP="00D71D38">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w:t>
      </w:r>
      <w:proofErr w:type="gramStart"/>
      <w:r w:rsidRPr="00A82366">
        <w:rPr>
          <w:rFonts w:ascii="Times New Roman" w:hAnsi="Times New Roman" w:cs="Times New Roman"/>
          <w:sz w:val="24"/>
          <w:szCs w:val="24"/>
        </w:rPr>
        <w:t>По данным статистики, основные виды сельскохозяйственных культур в сельском округе – это кукуруза, хлопчатник, масленичные культуры, овощи, бахча, картофель, люцерна (первого года посадки и многолетняя), сады, виноградники, приусадебные участки и прочее.</w:t>
      </w:r>
      <w:proofErr w:type="gramEnd"/>
      <w:r w:rsidRPr="00A82366">
        <w:rPr>
          <w:rFonts w:ascii="Times New Roman" w:hAnsi="Times New Roman" w:cs="Times New Roman"/>
          <w:sz w:val="24"/>
          <w:szCs w:val="24"/>
        </w:rPr>
        <w:t xml:space="preserve"> Наиболее популярной культурой является хлопчатник. Выращивание хлопчатника– </w:t>
      </w:r>
      <w:proofErr w:type="gramStart"/>
      <w:r w:rsidRPr="00A82366">
        <w:rPr>
          <w:rFonts w:ascii="Times New Roman" w:hAnsi="Times New Roman" w:cs="Times New Roman"/>
          <w:sz w:val="24"/>
          <w:szCs w:val="24"/>
        </w:rPr>
        <w:t>тр</w:t>
      </w:r>
      <w:proofErr w:type="gramEnd"/>
      <w:r w:rsidRPr="00A82366">
        <w:rPr>
          <w:rFonts w:ascii="Times New Roman" w:hAnsi="Times New Roman" w:cs="Times New Roman"/>
          <w:sz w:val="24"/>
          <w:szCs w:val="24"/>
        </w:rPr>
        <w:t xml:space="preserve">адиционный вид сельского хозяйства для ЮКО, начавшийся еще со времен Советского Союза, поэтому в данной оценке хлопчатник будет превалировать во всех </w:t>
      </w:r>
      <w:proofErr w:type="spellStart"/>
      <w:r w:rsidRPr="00A82366">
        <w:rPr>
          <w:rFonts w:ascii="Times New Roman" w:hAnsi="Times New Roman" w:cs="Times New Roman"/>
          <w:sz w:val="24"/>
          <w:szCs w:val="24"/>
        </w:rPr>
        <w:t>пилотных</w:t>
      </w:r>
      <w:proofErr w:type="spellEnd"/>
      <w:r w:rsidRPr="00A82366">
        <w:rPr>
          <w:rFonts w:ascii="Times New Roman" w:hAnsi="Times New Roman" w:cs="Times New Roman"/>
          <w:sz w:val="24"/>
          <w:szCs w:val="24"/>
        </w:rPr>
        <w:t xml:space="preserve"> территориях. На 2013 год площади под хлопчатник в </w:t>
      </w:r>
      <w:proofErr w:type="spellStart"/>
      <w:r w:rsidRPr="00A82366">
        <w:rPr>
          <w:rFonts w:ascii="Times New Roman" w:hAnsi="Times New Roman" w:cs="Times New Roman"/>
          <w:sz w:val="24"/>
          <w:szCs w:val="24"/>
        </w:rPr>
        <w:t>Бугуне</w:t>
      </w:r>
      <w:proofErr w:type="spellEnd"/>
      <w:r w:rsidRPr="00A82366">
        <w:rPr>
          <w:rFonts w:ascii="Times New Roman" w:hAnsi="Times New Roman" w:cs="Times New Roman"/>
          <w:sz w:val="24"/>
          <w:szCs w:val="24"/>
        </w:rPr>
        <w:t xml:space="preserve"> составляли чуть менее половины от общих площадей и составляли 2000 га. После хлопчатника, наиболее популярной культурой для выращивания в </w:t>
      </w:r>
      <w:proofErr w:type="spellStart"/>
      <w:r w:rsidRPr="00A82366">
        <w:rPr>
          <w:rFonts w:ascii="Times New Roman" w:hAnsi="Times New Roman" w:cs="Times New Roman"/>
          <w:sz w:val="24"/>
          <w:szCs w:val="24"/>
        </w:rPr>
        <w:t>Бугуне</w:t>
      </w:r>
      <w:proofErr w:type="spellEnd"/>
      <w:r w:rsidRPr="00A82366">
        <w:rPr>
          <w:rFonts w:ascii="Times New Roman" w:hAnsi="Times New Roman" w:cs="Times New Roman"/>
          <w:sz w:val="24"/>
          <w:szCs w:val="24"/>
        </w:rPr>
        <w:t xml:space="preserve"> является многолетняя люцерна и составляет на 2013 год около 997 га. Наименьшие площади составляют масленичные культуры и приусадебные участки. </w:t>
      </w:r>
    </w:p>
    <w:p w:rsidR="00642260" w:rsidRPr="00A82366" w:rsidRDefault="00642260" w:rsidP="00D71D38">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Урожайность сельскохозяйственных культур разная. В среднем, за пятилетние наблюдения (2009-2013 </w:t>
      </w:r>
      <w:proofErr w:type="spellStart"/>
      <w:proofErr w:type="gramStart"/>
      <w:r w:rsidRPr="00A82366">
        <w:rPr>
          <w:rFonts w:ascii="Times New Roman" w:hAnsi="Times New Roman" w:cs="Times New Roman"/>
          <w:sz w:val="24"/>
          <w:szCs w:val="24"/>
        </w:rPr>
        <w:t>гг</w:t>
      </w:r>
      <w:proofErr w:type="spellEnd"/>
      <w:proofErr w:type="gramEnd"/>
      <w:r w:rsidRPr="00A82366">
        <w:rPr>
          <w:rFonts w:ascii="Times New Roman" w:hAnsi="Times New Roman" w:cs="Times New Roman"/>
          <w:sz w:val="24"/>
          <w:szCs w:val="24"/>
        </w:rPr>
        <w:t xml:space="preserve">) урожайность хлопка в </w:t>
      </w:r>
      <w:proofErr w:type="spellStart"/>
      <w:r w:rsidRPr="00A82366">
        <w:rPr>
          <w:rFonts w:ascii="Times New Roman" w:hAnsi="Times New Roman" w:cs="Times New Roman"/>
          <w:sz w:val="24"/>
          <w:szCs w:val="24"/>
        </w:rPr>
        <w:t>Бугуне</w:t>
      </w:r>
      <w:proofErr w:type="spellEnd"/>
      <w:r w:rsidRPr="00A82366">
        <w:rPr>
          <w:rFonts w:ascii="Times New Roman" w:hAnsi="Times New Roman" w:cs="Times New Roman"/>
          <w:sz w:val="24"/>
          <w:szCs w:val="24"/>
        </w:rPr>
        <w:t xml:space="preserve"> составляет 20,96 </w:t>
      </w:r>
      <w:proofErr w:type="spellStart"/>
      <w:r w:rsidRPr="00A82366">
        <w:rPr>
          <w:rFonts w:ascii="Times New Roman" w:hAnsi="Times New Roman" w:cs="Times New Roman"/>
          <w:sz w:val="24"/>
          <w:szCs w:val="24"/>
        </w:rPr>
        <w:t>ц</w:t>
      </w:r>
      <w:proofErr w:type="spellEnd"/>
      <w:r w:rsidRPr="00A82366">
        <w:rPr>
          <w:rFonts w:ascii="Times New Roman" w:hAnsi="Times New Roman" w:cs="Times New Roman"/>
          <w:sz w:val="24"/>
          <w:szCs w:val="24"/>
        </w:rPr>
        <w:t xml:space="preserve">/га, кукурузы – 45,42 </w:t>
      </w:r>
      <w:proofErr w:type="spellStart"/>
      <w:r w:rsidRPr="00A82366">
        <w:rPr>
          <w:rFonts w:ascii="Times New Roman" w:hAnsi="Times New Roman" w:cs="Times New Roman"/>
          <w:sz w:val="24"/>
          <w:szCs w:val="24"/>
        </w:rPr>
        <w:t>ц</w:t>
      </w:r>
      <w:proofErr w:type="spellEnd"/>
      <w:r w:rsidRPr="00A82366">
        <w:rPr>
          <w:rFonts w:ascii="Times New Roman" w:hAnsi="Times New Roman" w:cs="Times New Roman"/>
          <w:sz w:val="24"/>
          <w:szCs w:val="24"/>
        </w:rPr>
        <w:t xml:space="preserve">/га, овощей – 241,66 </w:t>
      </w:r>
      <w:proofErr w:type="spellStart"/>
      <w:r w:rsidRPr="00A82366">
        <w:rPr>
          <w:rFonts w:ascii="Times New Roman" w:hAnsi="Times New Roman" w:cs="Times New Roman"/>
          <w:sz w:val="24"/>
          <w:szCs w:val="24"/>
        </w:rPr>
        <w:t>ц</w:t>
      </w:r>
      <w:proofErr w:type="spellEnd"/>
      <w:r w:rsidRPr="00A82366">
        <w:rPr>
          <w:rFonts w:ascii="Times New Roman" w:hAnsi="Times New Roman" w:cs="Times New Roman"/>
          <w:sz w:val="24"/>
          <w:szCs w:val="24"/>
        </w:rPr>
        <w:t xml:space="preserve">/га, бахчи – 205,92 </w:t>
      </w:r>
      <w:proofErr w:type="spellStart"/>
      <w:r w:rsidRPr="00A82366">
        <w:rPr>
          <w:rFonts w:ascii="Times New Roman" w:hAnsi="Times New Roman" w:cs="Times New Roman"/>
          <w:sz w:val="24"/>
          <w:szCs w:val="24"/>
        </w:rPr>
        <w:t>ц</w:t>
      </w:r>
      <w:proofErr w:type="spellEnd"/>
      <w:r w:rsidRPr="00A82366">
        <w:rPr>
          <w:rFonts w:ascii="Times New Roman" w:hAnsi="Times New Roman" w:cs="Times New Roman"/>
          <w:sz w:val="24"/>
          <w:szCs w:val="24"/>
        </w:rPr>
        <w:t xml:space="preserve">/га, картофеля – 173,12 </w:t>
      </w:r>
      <w:proofErr w:type="spellStart"/>
      <w:r w:rsidRPr="00A82366">
        <w:rPr>
          <w:rFonts w:ascii="Times New Roman" w:hAnsi="Times New Roman" w:cs="Times New Roman"/>
          <w:sz w:val="24"/>
          <w:szCs w:val="24"/>
        </w:rPr>
        <w:t>ц</w:t>
      </w:r>
      <w:proofErr w:type="spellEnd"/>
      <w:r w:rsidRPr="00A82366">
        <w:rPr>
          <w:rFonts w:ascii="Times New Roman" w:hAnsi="Times New Roman" w:cs="Times New Roman"/>
          <w:sz w:val="24"/>
          <w:szCs w:val="24"/>
        </w:rPr>
        <w:t xml:space="preserve">/га и кормовых – 45,6 </w:t>
      </w:r>
      <w:proofErr w:type="spellStart"/>
      <w:r w:rsidRPr="00A82366">
        <w:rPr>
          <w:rFonts w:ascii="Times New Roman" w:hAnsi="Times New Roman" w:cs="Times New Roman"/>
          <w:sz w:val="24"/>
          <w:szCs w:val="24"/>
        </w:rPr>
        <w:t>ц</w:t>
      </w:r>
      <w:proofErr w:type="spellEnd"/>
      <w:r w:rsidRPr="00A82366">
        <w:rPr>
          <w:rFonts w:ascii="Times New Roman" w:hAnsi="Times New Roman" w:cs="Times New Roman"/>
          <w:sz w:val="24"/>
          <w:szCs w:val="24"/>
        </w:rPr>
        <w:t xml:space="preserve">/га. Так как сельский округ </w:t>
      </w:r>
      <w:proofErr w:type="spellStart"/>
      <w:r w:rsidRPr="00A82366">
        <w:rPr>
          <w:rFonts w:ascii="Times New Roman" w:hAnsi="Times New Roman" w:cs="Times New Roman"/>
          <w:sz w:val="24"/>
          <w:szCs w:val="24"/>
        </w:rPr>
        <w:t>Бугунь</w:t>
      </w:r>
      <w:proofErr w:type="spellEnd"/>
      <w:r w:rsidRPr="00A82366">
        <w:rPr>
          <w:rFonts w:ascii="Times New Roman" w:hAnsi="Times New Roman" w:cs="Times New Roman"/>
          <w:sz w:val="24"/>
          <w:szCs w:val="24"/>
        </w:rPr>
        <w:t xml:space="preserve"> является первым при получении воды из Туркестанского Магистрального Канала, то, по словам фермеров, недостатка в поливной воде, в основном, они не испытывают. Однако</w:t>
      </w:r>
      <w:proofErr w:type="gramStart"/>
      <w:r w:rsidRPr="00A82366">
        <w:rPr>
          <w:rFonts w:ascii="Times New Roman" w:hAnsi="Times New Roman" w:cs="Times New Roman"/>
          <w:sz w:val="24"/>
          <w:szCs w:val="24"/>
        </w:rPr>
        <w:t>,</w:t>
      </w:r>
      <w:proofErr w:type="gramEnd"/>
      <w:r w:rsidRPr="00A82366">
        <w:rPr>
          <w:rFonts w:ascii="Times New Roman" w:hAnsi="Times New Roman" w:cs="Times New Roman"/>
          <w:sz w:val="24"/>
          <w:szCs w:val="24"/>
        </w:rPr>
        <w:t xml:space="preserve"> в сезон август-сентябрь водохранилище почти опустошено, и </w:t>
      </w:r>
      <w:r w:rsidRPr="00A82366">
        <w:rPr>
          <w:rFonts w:ascii="Times New Roman" w:hAnsi="Times New Roman" w:cs="Times New Roman"/>
          <w:sz w:val="24"/>
          <w:szCs w:val="24"/>
        </w:rPr>
        <w:lastRenderedPageBreak/>
        <w:t>иногда подача воды приостанавливается. В этом году из-за маловодья, фермеры не сумели обеспечить 3 полив хлопчатника и теперь ждут убытков.</w:t>
      </w:r>
    </w:p>
    <w:p w:rsidR="00642260" w:rsidRPr="00A82366" w:rsidRDefault="00642260" w:rsidP="00D71D38">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w:t>
      </w:r>
      <w:proofErr w:type="gramStart"/>
      <w:r w:rsidRPr="00A82366">
        <w:rPr>
          <w:rFonts w:ascii="Times New Roman" w:hAnsi="Times New Roman" w:cs="Times New Roman"/>
          <w:sz w:val="24"/>
          <w:szCs w:val="24"/>
        </w:rPr>
        <w:t xml:space="preserve">Опрошенные фермеры до момента опроса не соблюдали севооборот на своих полях и выращивали только хлопок, однако, по словам фермеров, с каждым годом закупочная цена на хлопок падает (в этом году за первый сбор они получали всего 75 тенге/кг, а за второй сбор – 70 тенге/кг), и в следующем году они собираются садить люцерну. </w:t>
      </w:r>
      <w:proofErr w:type="gramEnd"/>
    </w:p>
    <w:p w:rsidR="00642260" w:rsidRPr="00A82366" w:rsidRDefault="00642260" w:rsidP="00D71D38">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Субсидии в данном регионе выделяются государством как на сельское хозяйство (семена, ГСМ и удобрения), так и на использование теплиц и водосберегающих технологий. Однако, во время наблюдений, ни теплиц, ни использования капельного орошения в </w:t>
      </w:r>
      <w:proofErr w:type="spellStart"/>
      <w:r w:rsidRPr="00A82366">
        <w:rPr>
          <w:rFonts w:ascii="Times New Roman" w:hAnsi="Times New Roman" w:cs="Times New Roman"/>
          <w:sz w:val="24"/>
          <w:szCs w:val="24"/>
        </w:rPr>
        <w:t>Бугуне</w:t>
      </w:r>
      <w:proofErr w:type="spellEnd"/>
      <w:r w:rsidRPr="00A82366">
        <w:rPr>
          <w:rFonts w:ascii="Times New Roman" w:hAnsi="Times New Roman" w:cs="Times New Roman"/>
          <w:sz w:val="24"/>
          <w:szCs w:val="24"/>
        </w:rPr>
        <w:t xml:space="preserve"> обнаружено не было. Фермеры </w:t>
      </w:r>
      <w:proofErr w:type="spellStart"/>
      <w:r w:rsidRPr="00A82366">
        <w:rPr>
          <w:rFonts w:ascii="Times New Roman" w:hAnsi="Times New Roman" w:cs="Times New Roman"/>
          <w:sz w:val="24"/>
          <w:szCs w:val="24"/>
        </w:rPr>
        <w:t>Бугуня</w:t>
      </w:r>
      <w:proofErr w:type="spellEnd"/>
      <w:r w:rsidRPr="00A82366">
        <w:rPr>
          <w:rFonts w:ascii="Times New Roman" w:hAnsi="Times New Roman" w:cs="Times New Roman"/>
          <w:sz w:val="24"/>
          <w:szCs w:val="24"/>
        </w:rPr>
        <w:t xml:space="preserve"> так же выражали недовольство организацией получения субсидий на ГСМ. По их словам,  для получения ГСМ по сниженным тарифам, необходимо ехать в Шымкент, а это около 120 км. При этом вся экономия, полученная при покупке ГСМ по заниженным ценам, исчезает, учитывая затраты, понесенные на проезд и транспортировку ГСМ до своих полей. По их словам, было бы куда удобней, если бы обустроили базу по получению ГСМ по сниженным тарифам где-то поблизости, чтобы не приходилось тратить большое количество денег на транспортировку. Так же было отмечено, что нет возможностей хранить сразу большой объем ГСМ, так как нет специальных тар и баков для этого, поэтому приходится ездить за ГСМ несколько раз за сезон, что делает этот вид субсидий совсем непривлекательным. </w:t>
      </w:r>
    </w:p>
    <w:p w:rsidR="00642260" w:rsidRPr="00A82366" w:rsidRDefault="00642260" w:rsidP="00D71D38">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По словам фермеров, наибольшие затраты при занятии сельским хозяйством они несут на ГСМ и на химические удобрения. Вода идет </w:t>
      </w:r>
      <w:proofErr w:type="spellStart"/>
      <w:r w:rsidRPr="00A82366">
        <w:rPr>
          <w:rFonts w:ascii="Times New Roman" w:hAnsi="Times New Roman" w:cs="Times New Roman"/>
          <w:sz w:val="24"/>
          <w:szCs w:val="24"/>
        </w:rPr>
        <w:t>самотоком</w:t>
      </w:r>
      <w:proofErr w:type="spellEnd"/>
      <w:r w:rsidRPr="00A82366">
        <w:rPr>
          <w:rFonts w:ascii="Times New Roman" w:hAnsi="Times New Roman" w:cs="Times New Roman"/>
          <w:sz w:val="24"/>
          <w:szCs w:val="24"/>
        </w:rPr>
        <w:t xml:space="preserve"> из канала, поэтому они платят за нее относительно немного. По словам респондентов «оплата за воду составляет 12 000 тенге за 1 га». В основном используется поверхностный полив по бороздам или через борозду. Отказ от использования капельного орошения объясняют дороговизной данной системы.</w:t>
      </w:r>
    </w:p>
    <w:p w:rsidR="00642260" w:rsidRPr="00A82366" w:rsidRDefault="00642260" w:rsidP="00D71D38">
      <w:pPr>
        <w:spacing w:after="0"/>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Проект отчета об использовании воды водителей в исследовании </w:t>
      </w:r>
      <w:proofErr w:type="gramStart"/>
      <w:r w:rsidRPr="00A82366">
        <w:rPr>
          <w:rFonts w:ascii="Times New Roman" w:hAnsi="Times New Roman" w:cs="Times New Roman"/>
          <w:sz w:val="24"/>
          <w:szCs w:val="24"/>
        </w:rPr>
        <w:t>региональное</w:t>
      </w:r>
      <w:proofErr w:type="gramEnd"/>
      <w:r w:rsidRPr="00A82366">
        <w:rPr>
          <w:rFonts w:ascii="Times New Roman" w:hAnsi="Times New Roman" w:cs="Times New Roman"/>
          <w:sz w:val="24"/>
          <w:szCs w:val="24"/>
        </w:rPr>
        <w:t xml:space="preserve"> Туркестана оросительной системы</w:t>
      </w:r>
    </w:p>
    <w:p w:rsidR="00642260" w:rsidRPr="00A82366" w:rsidRDefault="00642260" w:rsidP="00A82366">
      <w:pPr>
        <w:tabs>
          <w:tab w:val="left" w:pos="5844"/>
        </w:tabs>
        <w:spacing w:after="0"/>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Дополнительная информация по управлению </w:t>
      </w:r>
      <w:proofErr w:type="gramStart"/>
      <w:r w:rsidRPr="00A82366">
        <w:rPr>
          <w:rFonts w:ascii="Times New Roman" w:hAnsi="Times New Roman" w:cs="Times New Roman"/>
          <w:sz w:val="24"/>
          <w:szCs w:val="24"/>
        </w:rPr>
        <w:t>водными</w:t>
      </w:r>
      <w:proofErr w:type="gramEnd"/>
      <w:r w:rsidR="00A82366" w:rsidRPr="00A82366">
        <w:rPr>
          <w:rFonts w:ascii="Times New Roman" w:hAnsi="Times New Roman" w:cs="Times New Roman"/>
          <w:sz w:val="24"/>
          <w:szCs w:val="24"/>
        </w:rPr>
        <w:tab/>
      </w:r>
    </w:p>
    <w:p w:rsidR="00642260" w:rsidRPr="00A82366" w:rsidRDefault="00642260" w:rsidP="00D71D38">
      <w:pPr>
        <w:spacing w:after="0"/>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Туркестан орошаемых система (ТИС) является одним из крупнейших сельскохозяйственных районов Южного Казахстана (рисунок 1). Всего площадь орошаемых земель в 21160.4 га получает воду из Туркестанского магистрального канала (TMC) в XX км, который подается от </w:t>
      </w:r>
      <w:proofErr w:type="spellStart"/>
      <w:r w:rsidRPr="00A82366">
        <w:rPr>
          <w:rFonts w:ascii="Times New Roman" w:hAnsi="Times New Roman" w:cs="Times New Roman"/>
          <w:sz w:val="24"/>
          <w:szCs w:val="24"/>
        </w:rPr>
        <w:t>Бугунь</w:t>
      </w:r>
      <w:proofErr w:type="spellEnd"/>
      <w:r w:rsidRPr="00A82366">
        <w:rPr>
          <w:rFonts w:ascii="Times New Roman" w:hAnsi="Times New Roman" w:cs="Times New Roman"/>
          <w:sz w:val="24"/>
          <w:szCs w:val="24"/>
        </w:rPr>
        <w:t xml:space="preserve"> водоемах XX </w:t>
      </w:r>
      <w:proofErr w:type="spellStart"/>
      <w:proofErr w:type="gramStart"/>
      <w:r w:rsidRPr="00A82366">
        <w:rPr>
          <w:rFonts w:ascii="Times New Roman" w:hAnsi="Times New Roman" w:cs="Times New Roman"/>
          <w:sz w:val="24"/>
          <w:szCs w:val="24"/>
        </w:rPr>
        <w:t>млн</w:t>
      </w:r>
      <w:proofErr w:type="spellEnd"/>
      <w:proofErr w:type="gramEnd"/>
      <w:r w:rsidRPr="00A82366">
        <w:rPr>
          <w:rFonts w:ascii="Times New Roman" w:hAnsi="Times New Roman" w:cs="Times New Roman"/>
          <w:sz w:val="24"/>
          <w:szCs w:val="24"/>
        </w:rPr>
        <w:t xml:space="preserve"> м3. </w:t>
      </w:r>
      <w:proofErr w:type="spellStart"/>
      <w:r w:rsidRPr="00A82366">
        <w:rPr>
          <w:rFonts w:ascii="Times New Roman" w:hAnsi="Times New Roman" w:cs="Times New Roman"/>
          <w:sz w:val="24"/>
          <w:szCs w:val="24"/>
        </w:rPr>
        <w:t>Бугунь</w:t>
      </w:r>
      <w:proofErr w:type="spellEnd"/>
      <w:r w:rsidRPr="00A82366">
        <w:rPr>
          <w:rFonts w:ascii="Times New Roman" w:hAnsi="Times New Roman" w:cs="Times New Roman"/>
          <w:sz w:val="24"/>
          <w:szCs w:val="24"/>
        </w:rPr>
        <w:t xml:space="preserve"> водохранилище питается водой из реки Арысь (Сырдарья </w:t>
      </w:r>
      <w:proofErr w:type="spellStart"/>
      <w:r w:rsidRPr="00A82366">
        <w:rPr>
          <w:rFonts w:ascii="Times New Roman" w:hAnsi="Times New Roman" w:cs="Times New Roman"/>
          <w:sz w:val="24"/>
          <w:szCs w:val="24"/>
        </w:rPr>
        <w:t>суббассейновом</w:t>
      </w:r>
      <w:proofErr w:type="spellEnd"/>
      <w:r w:rsidRPr="00A82366">
        <w:rPr>
          <w:rFonts w:ascii="Times New Roman" w:hAnsi="Times New Roman" w:cs="Times New Roman"/>
          <w:sz w:val="24"/>
          <w:szCs w:val="24"/>
        </w:rPr>
        <w:t>)</w:t>
      </w:r>
      <w:proofErr w:type="gramStart"/>
      <w:r w:rsidRPr="00A82366">
        <w:rPr>
          <w:rFonts w:ascii="Times New Roman" w:hAnsi="Times New Roman" w:cs="Times New Roman"/>
          <w:sz w:val="24"/>
          <w:szCs w:val="24"/>
        </w:rPr>
        <w:t>.Т</w:t>
      </w:r>
      <w:proofErr w:type="gramEnd"/>
      <w:r w:rsidRPr="00A82366">
        <w:rPr>
          <w:rFonts w:ascii="Times New Roman" w:hAnsi="Times New Roman" w:cs="Times New Roman"/>
          <w:sz w:val="24"/>
          <w:szCs w:val="24"/>
        </w:rPr>
        <w:t xml:space="preserve">ИС является типичным оросительных систем Центральной Азии, с относительно высокой интенсивности растениеводства (1 - 2 урожая в сезон), основные культуры хлопок, овощи и корма. Хотя орошаемое зима планирование и выращивание </w:t>
      </w:r>
      <w:proofErr w:type="gramStart"/>
      <w:r w:rsidRPr="00A82366">
        <w:rPr>
          <w:rFonts w:ascii="Times New Roman" w:hAnsi="Times New Roman" w:cs="Times New Roman"/>
          <w:sz w:val="24"/>
          <w:szCs w:val="24"/>
        </w:rPr>
        <w:t>запрещенных</w:t>
      </w:r>
      <w:proofErr w:type="gramEnd"/>
      <w:r w:rsidRPr="00A82366">
        <w:rPr>
          <w:rFonts w:ascii="Times New Roman" w:hAnsi="Times New Roman" w:cs="Times New Roman"/>
          <w:sz w:val="24"/>
          <w:szCs w:val="24"/>
        </w:rPr>
        <w:t xml:space="preserve"> в соответствии с законодательством Республики Казахстан некоторые поля обрезаются с озимой пшеницы.</w:t>
      </w:r>
    </w:p>
    <w:p w:rsidR="00642260" w:rsidRPr="00A82366" w:rsidRDefault="00642260" w:rsidP="00D71D38">
      <w:pPr>
        <w:spacing w:after="0"/>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Уровни применения оросительной воды очень </w:t>
      </w:r>
      <w:proofErr w:type="gramStart"/>
      <w:r w:rsidRPr="00A82366">
        <w:rPr>
          <w:rFonts w:ascii="Times New Roman" w:hAnsi="Times New Roman" w:cs="Times New Roman"/>
          <w:sz w:val="24"/>
          <w:szCs w:val="24"/>
        </w:rPr>
        <w:t>высока</w:t>
      </w:r>
      <w:proofErr w:type="gramEnd"/>
      <w:r w:rsidRPr="00A82366">
        <w:rPr>
          <w:rFonts w:ascii="Times New Roman" w:hAnsi="Times New Roman" w:cs="Times New Roman"/>
          <w:sz w:val="24"/>
          <w:szCs w:val="24"/>
        </w:rPr>
        <w:t xml:space="preserve">, достигая до 6000 м3 / га при уровне поля (почти 11000-12000 м3 / га в общей сложности). Количество орошения хлопка в 3 раза и овощей всего 2 раза, что </w:t>
      </w:r>
      <w:proofErr w:type="gramStart"/>
      <w:r w:rsidRPr="00A82366">
        <w:rPr>
          <w:rFonts w:ascii="Times New Roman" w:hAnsi="Times New Roman" w:cs="Times New Roman"/>
          <w:sz w:val="24"/>
          <w:szCs w:val="24"/>
        </w:rPr>
        <w:t>свидетельствует заявление воды на орошение огромен</w:t>
      </w:r>
      <w:proofErr w:type="gramEnd"/>
      <w:r w:rsidRPr="00A82366">
        <w:rPr>
          <w:rFonts w:ascii="Times New Roman" w:hAnsi="Times New Roman" w:cs="Times New Roman"/>
          <w:sz w:val="24"/>
          <w:szCs w:val="24"/>
        </w:rPr>
        <w:t xml:space="preserve"> (3000 м3 / га). Это может быть связано с более высоким уровнем солености орошаемых районах (солонцовых) или неправильной недостоверной питания / воды.</w:t>
      </w:r>
    </w:p>
    <w:p w:rsidR="00642260" w:rsidRPr="00A82366" w:rsidRDefault="00642260" w:rsidP="00D71D38">
      <w:pPr>
        <w:spacing w:after="0"/>
        <w:ind w:left="-1361" w:right="-1814"/>
        <w:rPr>
          <w:rFonts w:ascii="Times New Roman" w:hAnsi="Times New Roman" w:cs="Times New Roman"/>
          <w:sz w:val="24"/>
          <w:szCs w:val="24"/>
        </w:rPr>
      </w:pPr>
      <w:r w:rsidRPr="00A82366">
        <w:rPr>
          <w:rFonts w:ascii="Times New Roman" w:hAnsi="Times New Roman" w:cs="Times New Roman"/>
          <w:sz w:val="24"/>
          <w:szCs w:val="24"/>
        </w:rPr>
        <w:t>Продуктивность воды в Южном Казахстане колеблется между 642 $ / га до 1548 $ / га (</w:t>
      </w:r>
      <w:proofErr w:type="spellStart"/>
      <w:r w:rsidRPr="00A82366">
        <w:rPr>
          <w:rFonts w:ascii="Times New Roman" w:hAnsi="Times New Roman" w:cs="Times New Roman"/>
          <w:sz w:val="24"/>
          <w:szCs w:val="24"/>
        </w:rPr>
        <w:t>Murray</w:t>
      </w:r>
      <w:proofErr w:type="spellEnd"/>
      <w:r w:rsidRPr="00A82366">
        <w:rPr>
          <w:rFonts w:ascii="Times New Roman" w:hAnsi="Times New Roman" w:cs="Times New Roman"/>
          <w:sz w:val="24"/>
          <w:szCs w:val="24"/>
        </w:rPr>
        <w:t xml:space="preserve">- Ржавчина et.al.2003). ТИС находится в хвостовой части Южного </w:t>
      </w:r>
      <w:proofErr w:type="gramStart"/>
      <w:r w:rsidRPr="00A82366">
        <w:rPr>
          <w:rFonts w:ascii="Times New Roman" w:hAnsi="Times New Roman" w:cs="Times New Roman"/>
          <w:sz w:val="24"/>
          <w:szCs w:val="24"/>
        </w:rPr>
        <w:t>Казахстана</w:t>
      </w:r>
      <w:proofErr w:type="gramEnd"/>
      <w:r w:rsidRPr="00A82366">
        <w:rPr>
          <w:rFonts w:ascii="Times New Roman" w:hAnsi="Times New Roman" w:cs="Times New Roman"/>
          <w:sz w:val="24"/>
          <w:szCs w:val="24"/>
        </w:rPr>
        <w:t xml:space="preserve"> и имеют средние уровни производительности воды. Один из дальнейшего внимания </w:t>
      </w:r>
      <w:r w:rsidRPr="00A82366">
        <w:rPr>
          <w:rFonts w:ascii="Times New Roman" w:hAnsi="Times New Roman" w:cs="Times New Roman"/>
          <w:sz w:val="24"/>
          <w:szCs w:val="24"/>
        </w:rPr>
        <w:lastRenderedPageBreak/>
        <w:t>исследования могут быть детализированы исследования эффективности использования воды (за урожай, экономической) в TIS.</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Главная водопользователем в TIS является орошаемое земледелие, животноводство, жители, и окружающая среда. Основная доля водопотребления идет за орошения сельскохозяйственных культур, есть две сауны, одно предприятие по производству питьевой воды, рыбной компании и несколько кафе. Всего водозабор для всех целей использования в TIS равен 118,87 </w:t>
      </w:r>
      <w:proofErr w:type="spellStart"/>
      <w:proofErr w:type="gramStart"/>
      <w:r w:rsidRPr="00A82366">
        <w:rPr>
          <w:rFonts w:ascii="Times New Roman" w:hAnsi="Times New Roman" w:cs="Times New Roman"/>
          <w:sz w:val="24"/>
          <w:szCs w:val="24"/>
        </w:rPr>
        <w:t>млн</w:t>
      </w:r>
      <w:proofErr w:type="spellEnd"/>
      <w:proofErr w:type="gramEnd"/>
      <w:r w:rsidRPr="00A82366">
        <w:rPr>
          <w:rFonts w:ascii="Times New Roman" w:hAnsi="Times New Roman" w:cs="Times New Roman"/>
          <w:sz w:val="24"/>
          <w:szCs w:val="24"/>
        </w:rPr>
        <w:t xml:space="preserve"> ​​куб метров или XX м3 / на душу населения / год</w:t>
      </w:r>
    </w:p>
    <w:p w:rsidR="00642260" w:rsidRPr="00A82366" w:rsidRDefault="00642260" w:rsidP="00D71D38">
      <w:pPr>
        <w:spacing w:after="0"/>
        <w:ind w:left="-1361" w:right="-1814"/>
        <w:rPr>
          <w:rFonts w:ascii="Times New Roman" w:eastAsia="Times New Roman" w:hAnsi="Times New Roman" w:cs="Times New Roman"/>
          <w:noProof/>
          <w:color w:val="000000"/>
          <w:sz w:val="24"/>
          <w:szCs w:val="24"/>
        </w:rPr>
      </w:pPr>
      <w:r w:rsidRPr="00A82366">
        <w:rPr>
          <w:rFonts w:ascii="Times New Roman" w:eastAsia="Times New Roman" w:hAnsi="Times New Roman" w:cs="Times New Roman"/>
          <w:noProof/>
          <w:color w:val="000000"/>
          <w:sz w:val="24"/>
          <w:szCs w:val="24"/>
        </w:rPr>
        <w:t>Рисунок 1. Карта Туркестанского оросительной системы</w:t>
      </w:r>
      <w:r w:rsidRPr="00A82366">
        <w:rPr>
          <w:rFonts w:ascii="Times New Roman" w:eastAsia="Times New Roman" w:hAnsi="Times New Roman" w:cs="Times New Roman"/>
          <w:noProof/>
          <w:color w:val="000000"/>
          <w:sz w:val="24"/>
          <w:szCs w:val="24"/>
          <w:lang w:val="kk-KZ"/>
        </w:rPr>
        <w:t xml:space="preserve"> </w:t>
      </w:r>
      <w:r w:rsidRPr="00A82366">
        <w:rPr>
          <w:rFonts w:ascii="Times New Roman" w:eastAsia="Times New Roman" w:hAnsi="Times New Roman" w:cs="Times New Roman"/>
          <w:noProof/>
          <w:color w:val="000000"/>
          <w:sz w:val="24"/>
          <w:szCs w:val="24"/>
        </w:rPr>
        <w:t>управление водными ресурсами</w:t>
      </w:r>
    </w:p>
    <w:p w:rsidR="00642260" w:rsidRPr="00A82366" w:rsidRDefault="00642260" w:rsidP="00D71D38">
      <w:pPr>
        <w:spacing w:after="0"/>
        <w:ind w:left="-1361" w:right="-1814"/>
        <w:rPr>
          <w:rFonts w:ascii="Times New Roman" w:eastAsia="Times New Roman" w:hAnsi="Times New Roman" w:cs="Times New Roman"/>
          <w:noProof/>
          <w:color w:val="000000"/>
          <w:sz w:val="24"/>
          <w:szCs w:val="24"/>
        </w:rPr>
      </w:pPr>
      <w:r w:rsidRPr="00A82366">
        <w:rPr>
          <w:rFonts w:ascii="Times New Roman" w:eastAsia="Times New Roman" w:hAnsi="Times New Roman" w:cs="Times New Roman"/>
          <w:noProof/>
          <w:color w:val="000000"/>
          <w:sz w:val="24"/>
          <w:szCs w:val="24"/>
        </w:rPr>
        <w:t>Социально-технические аспекты управления водными ресурсами в TIS определяется тем, что орошаемое земледелие еще основным источником средств к существованию сельского населения. 63% от общей численности населения проживает в сельской местности, и большинство из них сельское хозяйство. Фрукты, овощи и орошаемых пшеница в основном выращивается для потребления или местном рынке, что свидетельствует роль орошаемого земледелия в местной экономике.</w:t>
      </w:r>
    </w:p>
    <w:p w:rsidR="00642260" w:rsidRDefault="00642260" w:rsidP="00D71D38">
      <w:pPr>
        <w:spacing w:after="0"/>
        <w:ind w:left="-1361" w:right="-1814"/>
        <w:rPr>
          <w:lang w:val="kk-KZ"/>
        </w:rPr>
      </w:pPr>
      <w:r w:rsidRPr="00A82366">
        <w:rPr>
          <w:rFonts w:ascii="Times New Roman" w:eastAsia="Times New Roman" w:hAnsi="Times New Roman" w:cs="Times New Roman"/>
          <w:noProof/>
          <w:color w:val="000000"/>
          <w:sz w:val="24"/>
          <w:szCs w:val="24"/>
        </w:rPr>
        <w:t xml:space="preserve">      Управление водными ресурсами в Туркестанском оросительной системы </w:t>
      </w:r>
      <w:r w:rsidR="00A845F9" w:rsidRPr="00A82366">
        <w:rPr>
          <w:rFonts w:ascii="Times New Roman" w:eastAsia="Times New Roman" w:hAnsi="Times New Roman" w:cs="Times New Roman"/>
          <w:noProof/>
          <w:color w:val="000000"/>
          <w:sz w:val="24"/>
          <w:szCs w:val="24"/>
        </w:rPr>
        <w:t xml:space="preserve">   </w:t>
      </w:r>
      <w:r w:rsidRPr="00A82366">
        <w:rPr>
          <w:rFonts w:ascii="Times New Roman" w:eastAsia="Times New Roman" w:hAnsi="Times New Roman" w:cs="Times New Roman"/>
          <w:noProof/>
          <w:color w:val="000000"/>
          <w:sz w:val="24"/>
          <w:szCs w:val="24"/>
        </w:rPr>
        <w:t xml:space="preserve">организована в полу-гидрологического того, государственный контроль и планирование вода проводится бассейна проверок (Арал-Syrdaryanskiy Bassyenovya Inspectsya), распределение воды является функцией территориальных водохозяйственных организаций (UgVodkhoz). Пользователям воды организован через сельскохозяйственных кооперативов водопользователей </w:t>
      </w:r>
      <w:r w:rsidRPr="00A82366">
        <w:rPr>
          <w:rFonts w:ascii="Times New Roman" w:eastAsia="Times New Roman" w:hAnsi="Times New Roman"/>
          <w:noProof/>
          <w:color w:val="000000"/>
          <w:sz w:val="24"/>
          <w:szCs w:val="24"/>
        </w:rPr>
        <w:t>(SPKV), которые организованы вдоль границ</w:t>
      </w:r>
      <w:r w:rsidRPr="00A82366">
        <w:rPr>
          <w:rFonts w:ascii="Times New Roman" w:eastAsia="Times New Roman" w:hAnsi="Times New Roman"/>
          <w:noProof/>
          <w:color w:val="000000"/>
          <w:sz w:val="24"/>
          <w:szCs w:val="24"/>
          <w:lang w:val="kk-KZ"/>
        </w:rPr>
        <w:t xml:space="preserve"> </w:t>
      </w:r>
      <w:r w:rsidRPr="00A82366">
        <w:rPr>
          <w:rFonts w:ascii="Times New Roman" w:eastAsia="Times New Roman" w:hAnsi="Times New Roman"/>
          <w:noProof/>
          <w:color w:val="000000"/>
          <w:sz w:val="24"/>
          <w:szCs w:val="24"/>
        </w:rPr>
        <w:t>бывших колхозов и совхозо</w:t>
      </w:r>
      <w:r>
        <w:rPr>
          <w:rFonts w:ascii="Times New Roman" w:eastAsia="Times New Roman" w:hAnsi="Times New Roman"/>
          <w:noProof/>
          <w:color w:val="000000"/>
        </w:rPr>
        <w:t>в.</w:t>
      </w:r>
      <w:r>
        <w:rPr>
          <w:rFonts w:ascii="Times New Roman" w:eastAsia="Times New Roman" w:hAnsi="Times New Roman"/>
          <w:noProof/>
          <w:color w:val="000000"/>
          <w:lang w:eastAsia="ru-RU"/>
        </w:rPr>
        <w:drawing>
          <wp:inline distT="0" distB="0" distL="0" distR="0">
            <wp:extent cx="5783580" cy="3977005"/>
            <wp:effectExtent l="19050" t="0" r="7620" b="0"/>
            <wp:docPr id="5" name="Рисунок 1" descr="Aris_Turkestan_obz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is_Turkestan_obzor"/>
                    <pic:cNvPicPr>
                      <a:picLocks noChangeAspect="1" noChangeArrowheads="1"/>
                    </pic:cNvPicPr>
                  </pic:nvPicPr>
                  <pic:blipFill>
                    <a:blip r:embed="rId11" cstate="print"/>
                    <a:srcRect/>
                    <a:stretch>
                      <a:fillRect/>
                    </a:stretch>
                  </pic:blipFill>
                  <pic:spPr bwMode="auto">
                    <a:xfrm>
                      <a:off x="0" y="0"/>
                      <a:ext cx="5783580" cy="3977005"/>
                    </a:xfrm>
                    <a:prstGeom prst="rect">
                      <a:avLst/>
                    </a:prstGeom>
                    <a:noFill/>
                    <a:ln w="9525">
                      <a:noFill/>
                      <a:miter lim="800000"/>
                      <a:headEnd/>
                      <a:tailEnd/>
                    </a:ln>
                  </pic:spPr>
                </pic:pic>
              </a:graphicData>
            </a:graphic>
          </wp:inline>
        </w:drawing>
      </w:r>
    </w:p>
    <w:p w:rsidR="00642260" w:rsidRDefault="00642260" w:rsidP="00642260">
      <w:pPr>
        <w:spacing w:after="0"/>
        <w:rPr>
          <w:lang w:val="kk-KZ"/>
        </w:rPr>
      </w:pPr>
    </w:p>
    <w:p w:rsidR="00642260" w:rsidRPr="00A82366" w:rsidRDefault="00642260" w:rsidP="00D71D38">
      <w:pPr>
        <w:spacing w:after="0"/>
        <w:ind w:left="-1361" w:right="-1814" w:firstLine="708"/>
        <w:rPr>
          <w:rFonts w:ascii="Times New Roman" w:hAnsi="Times New Roman" w:cs="Times New Roman"/>
          <w:sz w:val="24"/>
          <w:szCs w:val="24"/>
          <w:lang w:val="kk-KZ"/>
        </w:rPr>
      </w:pPr>
      <w:r w:rsidRPr="00A82366">
        <w:rPr>
          <w:rFonts w:ascii="Times New Roman" w:hAnsi="Times New Roman" w:cs="Times New Roman"/>
          <w:sz w:val="24"/>
          <w:szCs w:val="24"/>
          <w:lang w:val="kk-KZ"/>
        </w:rPr>
        <w:t>Рисунок . Карта Туркестанского оросительной системы</w:t>
      </w:r>
    </w:p>
    <w:p w:rsidR="00642260" w:rsidRPr="00A82366" w:rsidRDefault="00642260" w:rsidP="00D71D38">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управление водными ресурсами Социально-технические аспекты управления водными ресурсами в TIS определяется тем, что орошаемое земледелие еще основным источником </w:t>
      </w:r>
      <w:r w:rsidRPr="00A82366">
        <w:rPr>
          <w:rFonts w:ascii="Times New Roman" w:hAnsi="Times New Roman" w:cs="Times New Roman"/>
          <w:sz w:val="24"/>
          <w:szCs w:val="24"/>
          <w:lang w:val="kk-KZ"/>
        </w:rPr>
        <w:lastRenderedPageBreak/>
        <w:t>средств к существованию сельского населения. 63% от общей численности населения проживает в сельской местности, и большинство из них сельское хозяйство. Фрукты, овощи и орошаемых пшеница в основном выращивается для потребления или местном рынке, что свидетельствует роль орошаемого земледелия в местной экономике. Управление водными ресурсами в Туркестанском оросительной системы организована в полу-гидрологического того, государственный контроль и планирование вода проводится бассейна проверок (Арал-Syrdaryanskiy Bassyenovya Inspectsya), распределение воды является функцией территориальных водохозяйственных организаций (UgVodkhoz). Пользователям воды организован через сельскохозяйственных кооперативов водопользователей (SPKV), которые организованы вдоль границ бывших колхозов и совхозов.</w:t>
      </w:r>
    </w:p>
    <w:p w:rsidR="00642260" w:rsidRPr="00A82366" w:rsidRDefault="00642260" w:rsidP="00642260">
      <w:pPr>
        <w:spacing w:after="0"/>
        <w:ind w:firstLine="708"/>
        <w:rPr>
          <w:sz w:val="24"/>
          <w:szCs w:val="24"/>
          <w:lang w:val="kk-KZ"/>
        </w:rPr>
      </w:pPr>
    </w:p>
    <w:p w:rsidR="00642260" w:rsidRPr="00A82366" w:rsidRDefault="00642260" w:rsidP="00642260">
      <w:pPr>
        <w:spacing w:after="0"/>
        <w:rPr>
          <w:sz w:val="24"/>
          <w:szCs w:val="24"/>
          <w:lang w:val="kk-KZ"/>
        </w:rPr>
      </w:pPr>
    </w:p>
    <w:p w:rsidR="00642260" w:rsidRPr="00A82366" w:rsidRDefault="00642260" w:rsidP="00642260">
      <w:pPr>
        <w:spacing w:after="0"/>
        <w:rPr>
          <w:rFonts w:ascii="Times New Roman" w:hAnsi="Times New Roman" w:cs="Times New Roman"/>
          <w:sz w:val="24"/>
          <w:szCs w:val="24"/>
          <w:lang w:val="kk-KZ"/>
        </w:rPr>
      </w:pPr>
    </w:p>
    <w:p w:rsidR="00642260" w:rsidRPr="00A82366" w:rsidRDefault="00642260" w:rsidP="00D71D38">
      <w:pPr>
        <w:spacing w:after="0"/>
        <w:ind w:left="-1361" w:right="-1814"/>
        <w:jc w:val="center"/>
        <w:rPr>
          <w:rFonts w:ascii="Times New Roman" w:hAnsi="Times New Roman" w:cs="Times New Roman"/>
          <w:sz w:val="24"/>
          <w:szCs w:val="24"/>
          <w:lang w:val="kk-KZ"/>
        </w:rPr>
      </w:pPr>
      <w:r w:rsidRPr="00A82366">
        <w:rPr>
          <w:rFonts w:ascii="Times New Roman" w:hAnsi="Times New Roman" w:cs="Times New Roman"/>
          <w:sz w:val="24"/>
          <w:szCs w:val="24"/>
          <w:lang w:val="kk-KZ"/>
        </w:rPr>
        <w:t>Структура управления 2. Вода Рисунок на ТИС</w:t>
      </w:r>
    </w:p>
    <w:p w:rsidR="00642260" w:rsidRPr="00A82366" w:rsidRDefault="00642260" w:rsidP="00D71D38">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Водоснабжение в SPKV годов организуются посредством ежегодных соглашений между ассоциациями SPKV или водопользователей и водохозяйственных организаций. Контракты описывает общее количество воды, подаваемого на SPKV через различные оросительных каналов. План распределения воды с 10-дневными интервалами в приложении к договору. Вода подается в ирригационных системах SPKV. Общее количество SPKV в Туркестанском оросительной системы равна XX, большинство из них в настоящее время есть долги из-за низких ставок сбора пошлин за ирригационные услуги (ISF). В ISFS собраны из каждого водопользователя (фермерских) на основе земледелия области. Текущие ставки МФС в TIS равен XX тенге / га ($ / га) и уровень сбора 65-70%. В Казахстане, каждый фермер получает субсидии XX тенге / га орошаемой площади. Все фермеры в TIS получает субсидии орошения (IS), поэтому низкие уровни ISF платежей может быть связано с ненадежных услуги ВХО или SPKV. Один из другой аспект дальнейшего изучения может быть проблема ISF и финансовой устойчивости структур управления водными ресурсами в TIS.</w:t>
      </w:r>
    </w:p>
    <w:p w:rsidR="00642260" w:rsidRPr="00A82366" w:rsidRDefault="00642260" w:rsidP="00D71D38">
      <w:pPr>
        <w:spacing w:after="0"/>
        <w:ind w:left="-1361" w:right="-1814"/>
        <w:jc w:val="center"/>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По водопользователей, основные средства в управлении водными ресурсами являются местные органы власти (акимат), оператор канала Арысь-Туркестанский (Ontustic Sushar), которая имеет соглашения с кооперативами водопользователей (один кооператив по каналу распределения одной воды). Кооперативы водопользователей (в SPKV), что согласуется цену за свои услуги с Антимонопольным комитетом, распространять воду среди фермеров (на предоплату подхода). Фермеры имеют государственный акт на аренду земли в течение 49 лет, что обеспечивает относительную безопасность инвестиций для земельных и водных ресурсов. Операция рыба компания на основании лицензии, которая ограничивает вылов рыбы, лицензия выдается бассейновая инспекция. Другие пользователи, такие как водные сауны и водных предприятий регулируется также государственной лицензии (Kiktenko.2014).</w:t>
      </w:r>
    </w:p>
    <w:p w:rsidR="00642260" w:rsidRPr="00A82366" w:rsidRDefault="00642260" w:rsidP="00D71D38">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Драйверы для водопользования</w:t>
      </w:r>
    </w:p>
    <w:p w:rsidR="00642260" w:rsidRPr="00A82366" w:rsidRDefault="00642260" w:rsidP="00D71D38">
      <w:pPr>
        <w:spacing w:after="0"/>
        <w:ind w:left="-1361" w:right="-1814"/>
        <w:jc w:val="center"/>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Эффективность использования воды и производительность зависит от водителей в TIS: биофизических, социально-экономических и знаний информация (рисунок 3). Высшее засоление почв, климата и континентальный низкое качество воды делает орошения в TIS очень трудной задачей и традиционно фермеры над-орошения полей. В настоящее время, выше процесс еды, неэффективные субсидии дальнейшего повышения эффективности использования воды унижающие в области. Последние земельные реформы подорвали </w:t>
      </w:r>
      <w:r w:rsidRPr="00A82366">
        <w:rPr>
          <w:rFonts w:ascii="Times New Roman" w:hAnsi="Times New Roman" w:cs="Times New Roman"/>
          <w:sz w:val="24"/>
          <w:szCs w:val="24"/>
          <w:lang w:val="kk-KZ"/>
        </w:rPr>
        <w:lastRenderedPageBreak/>
        <w:t>сельскохозяйственное расширение, только немногие фермеры имеют соответствующие знания о земельных и водных ресурсов.</w:t>
      </w:r>
    </w:p>
    <w:p w:rsidR="00642260" w:rsidRPr="00A82366" w:rsidRDefault="00642260" w:rsidP="00D71D38">
      <w:pPr>
        <w:tabs>
          <w:tab w:val="left" w:pos="2186"/>
        </w:tabs>
        <w:spacing w:after="0"/>
        <w:ind w:left="-1361" w:right="-1814"/>
        <w:rPr>
          <w:sz w:val="24"/>
          <w:szCs w:val="24"/>
          <w:lang w:val="kk-KZ"/>
        </w:rPr>
      </w:pPr>
      <w:r w:rsidRPr="00A82366">
        <w:rPr>
          <w:sz w:val="24"/>
          <w:szCs w:val="24"/>
          <w:lang w:val="kk-KZ"/>
        </w:rPr>
        <w:tab/>
      </w:r>
    </w:p>
    <w:p w:rsidR="00642260" w:rsidRPr="00A82366" w:rsidRDefault="00642260" w:rsidP="00D71D38">
      <w:pPr>
        <w:tabs>
          <w:tab w:val="left" w:pos="343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Водители водопользования</w:t>
      </w:r>
    </w:p>
    <w:p w:rsidR="00642260" w:rsidRPr="00A82366" w:rsidRDefault="00642260" w:rsidP="00D71D38">
      <w:pPr>
        <w:tabs>
          <w:tab w:val="left" w:pos="343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По желание, чтобы уменьшить оплату за использования оросительной воды также присутствует среди водопользователей (Kiktenko.2014). Оросительная сеть находится в очень плохом состоянии и требует инвестиций для ремонта и восстановления. Земля сильно засолены, поэтому, местные фермеры и муниципальные власти предполагает иметь государственные программы по улучшению земельных и водных ресурсов (Kiktenko.2014).</w:t>
      </w:r>
    </w:p>
    <w:p w:rsidR="00642260" w:rsidRPr="00A82366" w:rsidRDefault="00642260" w:rsidP="00D71D38">
      <w:pPr>
        <w:tabs>
          <w:tab w:val="left" w:pos="343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Другим важным аспектом эффективности и использования воды является метод -irrigation, большинство из орошения осуществляется борозды или наводнения. Эффективность орошения полей низкий, инфильтрация и дренаж отток из орошаемых полей достаточно высокие.</w:t>
      </w:r>
    </w:p>
    <w:p w:rsidR="00642260" w:rsidRPr="00A82366" w:rsidRDefault="00642260" w:rsidP="00D71D38">
      <w:pPr>
        <w:tabs>
          <w:tab w:val="left" w:pos="343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Орошение субсидии для фермеров, может быть, один из движущих сил неэффективного использования воды. Фермеры, для того, чтобы претендовать на субсидии могут ирригационных орошение полей с очень низким качеством и производительностью. Экономические стимулы для экономии воды и коллективных действий является очень низким в TIS.</w:t>
      </w:r>
    </w:p>
    <w:p w:rsidR="00642260" w:rsidRPr="00A82366" w:rsidRDefault="00642260" w:rsidP="00D71D38">
      <w:pPr>
        <w:tabs>
          <w:tab w:val="left" w:pos="343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Кроме того внимания</w:t>
      </w:r>
    </w:p>
    <w:p w:rsidR="00642260" w:rsidRPr="00A82366" w:rsidRDefault="00642260" w:rsidP="00D71D38">
      <w:pPr>
        <w:tabs>
          <w:tab w:val="left" w:pos="343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Дальнейшие исследования в области должен помочь понять, водные продуктивности и эффективности, драйверы для использования воды. Избранные полевые испытания и обсуждения в фокус-группах может помочь понять, структуры управления водными ресурсами.</w:t>
      </w:r>
    </w:p>
    <w:p w:rsidR="00642260" w:rsidRPr="00A82366" w:rsidRDefault="00642260" w:rsidP="00D71D38">
      <w:pPr>
        <w:tabs>
          <w:tab w:val="left" w:pos="343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кратких интервью у потребителей ТИС воды, как правило, сосредоточены на увеличении доходов, хотя они также хотели, чтобы улучшить состояние окружающей среды. В то же время финансовые аспекты, такие как </w:t>
      </w:r>
    </w:p>
    <w:p w:rsidR="00642260" w:rsidRPr="00A82366" w:rsidRDefault="00642260" w:rsidP="00D71D38">
      <w:pPr>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Исследование площадь: Туркестан системы орошения (Туркестан </w:t>
      </w:r>
      <w:proofErr w:type="gramStart"/>
      <w:r w:rsidRPr="00A82366">
        <w:rPr>
          <w:rFonts w:ascii="Times New Roman" w:hAnsi="Times New Roman" w:cs="Times New Roman"/>
          <w:sz w:val="24"/>
          <w:szCs w:val="24"/>
        </w:rPr>
        <w:t>Главная</w:t>
      </w:r>
      <w:proofErr w:type="gram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Canal</w:t>
      </w:r>
      <w:proofErr w:type="spellEnd"/>
      <w:r w:rsidRPr="00A82366">
        <w:rPr>
          <w:rFonts w:ascii="Times New Roman" w:hAnsi="Times New Roman" w:cs="Times New Roman"/>
          <w:sz w:val="24"/>
          <w:szCs w:val="24"/>
        </w:rPr>
        <w:t>- TMC)</w:t>
      </w:r>
    </w:p>
    <w:p w:rsidR="00642260" w:rsidRPr="00A82366" w:rsidRDefault="00642260" w:rsidP="00D71D38">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Туркестан система орошения является одним из крупнейших орошаемых </w:t>
      </w:r>
      <w:proofErr w:type="gramStart"/>
      <w:r w:rsidRPr="00A82366">
        <w:rPr>
          <w:rFonts w:ascii="Times New Roman" w:hAnsi="Times New Roman" w:cs="Times New Roman"/>
          <w:sz w:val="24"/>
          <w:szCs w:val="24"/>
        </w:rPr>
        <w:t>землях</w:t>
      </w:r>
      <w:proofErr w:type="gramEnd"/>
      <w:r w:rsidRPr="00A82366">
        <w:rPr>
          <w:rFonts w:ascii="Times New Roman" w:hAnsi="Times New Roman" w:cs="Times New Roman"/>
          <w:sz w:val="24"/>
          <w:szCs w:val="24"/>
        </w:rPr>
        <w:t xml:space="preserve"> Южного Казахстана, в общей сложности 50,000ha орошаемых земель. TMC-происходит от водохранилища </w:t>
      </w:r>
      <w:proofErr w:type="spellStart"/>
      <w:r w:rsidRPr="00A82366">
        <w:rPr>
          <w:rFonts w:ascii="Times New Roman" w:hAnsi="Times New Roman" w:cs="Times New Roman"/>
          <w:sz w:val="24"/>
          <w:szCs w:val="24"/>
        </w:rPr>
        <w:t>Бугунь</w:t>
      </w:r>
      <w:proofErr w:type="spellEnd"/>
      <w:r w:rsidRPr="00A82366">
        <w:rPr>
          <w:rFonts w:ascii="Times New Roman" w:hAnsi="Times New Roman" w:cs="Times New Roman"/>
          <w:sz w:val="24"/>
          <w:szCs w:val="24"/>
        </w:rPr>
        <w:t xml:space="preserve"> (370 миллионов кубических метров) и течет на запад по поводу XXX километров. Резервуар подается из бассейна реки Арысь через канал Арысь. Резервуар обеспечивает водой Туркестанского магистрального канала (TMC), главным образом, для орошаемого земледелия и в </w:t>
      </w:r>
      <w:proofErr w:type="spellStart"/>
      <w:r w:rsidRPr="00A82366">
        <w:rPr>
          <w:rFonts w:ascii="Times New Roman" w:hAnsi="Times New Roman" w:cs="Times New Roman"/>
          <w:sz w:val="24"/>
          <w:szCs w:val="24"/>
        </w:rPr>
        <w:t>Бугунь</w:t>
      </w:r>
      <w:proofErr w:type="spellEnd"/>
      <w:r w:rsidRPr="00A82366">
        <w:rPr>
          <w:rFonts w:ascii="Times New Roman" w:hAnsi="Times New Roman" w:cs="Times New Roman"/>
          <w:sz w:val="24"/>
          <w:szCs w:val="24"/>
        </w:rPr>
        <w:t xml:space="preserve"> (БР), </w:t>
      </w:r>
      <w:proofErr w:type="gramStart"/>
      <w:r w:rsidRPr="00A82366">
        <w:rPr>
          <w:rFonts w:ascii="Times New Roman" w:hAnsi="Times New Roman" w:cs="Times New Roman"/>
          <w:sz w:val="24"/>
          <w:szCs w:val="24"/>
        </w:rPr>
        <w:t>которая</w:t>
      </w:r>
      <w:proofErr w:type="gramEnd"/>
      <w:r w:rsidRPr="00A82366">
        <w:rPr>
          <w:rFonts w:ascii="Times New Roman" w:hAnsi="Times New Roman" w:cs="Times New Roman"/>
          <w:sz w:val="24"/>
          <w:szCs w:val="24"/>
        </w:rPr>
        <w:t xml:space="preserve"> течет в водно-болотных угодий, </w:t>
      </w:r>
      <w:proofErr w:type="spellStart"/>
      <w:r w:rsidRPr="00A82366">
        <w:rPr>
          <w:rFonts w:ascii="Times New Roman" w:hAnsi="Times New Roman" w:cs="Times New Roman"/>
          <w:sz w:val="24"/>
          <w:szCs w:val="24"/>
        </w:rPr>
        <w:t>Chushkul</w:t>
      </w:r>
      <w:proofErr w:type="spellEnd"/>
      <w:r w:rsidRPr="00A82366">
        <w:rPr>
          <w:rFonts w:ascii="Times New Roman" w:hAnsi="Times New Roman" w:cs="Times New Roman"/>
          <w:sz w:val="24"/>
          <w:szCs w:val="24"/>
        </w:rPr>
        <w:t xml:space="preserve"> комплекса озер и на влажных лугах (рисунок 1).</w:t>
      </w:r>
    </w:p>
    <w:p w:rsidR="00642260" w:rsidRPr="003768BF" w:rsidRDefault="00642260" w:rsidP="00642260">
      <w:pPr>
        <w:rPr>
          <w:rFonts w:ascii="Times New Roman" w:hAnsi="Times New Roman" w:cs="Times New Roman"/>
          <w:sz w:val="28"/>
          <w:szCs w:val="28"/>
          <w:lang w:val="kk-KZ"/>
        </w:rPr>
      </w:pPr>
      <w:r w:rsidRPr="003768BF">
        <w:rPr>
          <w:rFonts w:ascii="Times New Roman" w:hAnsi="Times New Roman" w:cs="Times New Roman"/>
          <w:noProof/>
          <w:sz w:val="28"/>
          <w:szCs w:val="28"/>
          <w:lang w:eastAsia="ru-RU"/>
        </w:rPr>
        <w:lastRenderedPageBreak/>
        <w:drawing>
          <wp:inline distT="0" distB="0" distL="0" distR="0">
            <wp:extent cx="5937885" cy="3293745"/>
            <wp:effectExtent l="19050" t="0" r="571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7885" cy="3293745"/>
                    </a:xfrm>
                    <a:prstGeom prst="rect">
                      <a:avLst/>
                    </a:prstGeom>
                    <a:noFill/>
                    <a:ln w="9525">
                      <a:noFill/>
                      <a:miter lim="800000"/>
                      <a:headEnd/>
                      <a:tailEnd/>
                    </a:ln>
                  </pic:spPr>
                </pic:pic>
              </a:graphicData>
            </a:graphic>
          </wp:inline>
        </w:drawing>
      </w:r>
    </w:p>
    <w:p w:rsidR="00642260" w:rsidRPr="003768BF" w:rsidRDefault="00642260" w:rsidP="00642260">
      <w:pPr>
        <w:spacing w:after="0"/>
        <w:rPr>
          <w:rFonts w:ascii="Times New Roman" w:hAnsi="Times New Roman" w:cs="Times New Roman"/>
          <w:sz w:val="28"/>
          <w:szCs w:val="28"/>
          <w:lang w:val="kk-KZ"/>
        </w:rPr>
      </w:pPr>
    </w:p>
    <w:p w:rsidR="00642260" w:rsidRPr="00A82366" w:rsidRDefault="00D71D38" w:rsidP="00D71D38">
      <w:pPr>
        <w:tabs>
          <w:tab w:val="left" w:pos="1145"/>
        </w:tabs>
        <w:spacing w:after="0"/>
        <w:ind w:left="-1361" w:right="-1814"/>
        <w:rPr>
          <w:rFonts w:ascii="Times New Roman" w:hAnsi="Times New Roman" w:cs="Times New Roman"/>
          <w:sz w:val="24"/>
          <w:szCs w:val="24"/>
          <w:lang w:val="kk-KZ"/>
        </w:rPr>
      </w:pPr>
      <w:r>
        <w:rPr>
          <w:rFonts w:ascii="Times New Roman" w:hAnsi="Times New Roman" w:cs="Times New Roman"/>
          <w:sz w:val="28"/>
          <w:szCs w:val="28"/>
          <w:lang w:val="kk-KZ"/>
        </w:rPr>
        <w:tab/>
      </w:r>
      <w:r w:rsidRPr="00A82366">
        <w:rPr>
          <w:rFonts w:ascii="Times New Roman" w:hAnsi="Times New Roman" w:cs="Times New Roman"/>
          <w:sz w:val="24"/>
          <w:szCs w:val="24"/>
          <w:lang w:val="kk-KZ"/>
        </w:rPr>
        <w:t>Рисунок.</w:t>
      </w:r>
      <w:r w:rsidR="00642260" w:rsidRPr="00A82366">
        <w:rPr>
          <w:rFonts w:ascii="Times New Roman" w:hAnsi="Times New Roman" w:cs="Times New Roman"/>
          <w:sz w:val="24"/>
          <w:szCs w:val="24"/>
          <w:lang w:val="kk-KZ"/>
        </w:rPr>
        <w:t>Карта изучению страноведческого Туркестанского оросительной системы (ТИС).</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Туркестан Главная Канал (TMC) является полив вокруг 50.000 га земли в двух районах: Ordabasinskiy и Туркестан город. Канал был построен в 1961-1966 гг. Вода из реки Арысь, один из притоков реки Сырдарья был переадресован через канал (Арысь) до Бугунь водохранилища. В настоящее время река Арысь не достичь Сырдарью.</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Вода из водохранилища Бугунь не является достаточным, чтобы обеспечить воду для орошения всей Туркестанского оросительной системы, о 30,000-35,000 га земель, расположенных на правом берегу TMC орошаются из многочисленных небольших рек, стекающих с гор Каратау. Максимальная средняя температура составляет + 28,3 ° С, а минимальная среднем -6,3 ° С. Максимальные и минимальные ставки осадков 33,6 мм (апрель) и 1,6 мм (август). Есть два метеорологических станций в области исследования с долгосрочным наборов данных: Туркестан и Бугунь.</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В исследовании будут рассмотрены на левом берегу TMC, который орошаемых только из канала. Общая площадь командной зоны составляет 50000 га. Площадь команда состоит из 3 зон (рисунок 1). Зона Я близок к Бугунь водохранилища. Из-за высоких потерь воды из водохранилища, грунтовые воды очень близко к поверхности почвы (1 метр) и главный вопрос встретились в этой зоне регистрации и соленость воды. Основные сельскохозяйственные культуры: хлопок и овощи. Урожайность низкая.</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Вторая зона является более продуктивным и интенсивно орошается, урожайность достигнет приемлемого уровня. Наличие воды является достаточным и средний уровень грунтовых вод&gt; 3 метров. Основные посевы хлопка, овощей и сады.</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Третья зона находится в самом конце регулярного нехватки воды TMC и опытом. Область имеет 1-3 метров грунтовых вод, с приемлемым качеством для орошения. Тем не менее, нехватка воды являются регулярными, и фермеры сталкиваются с серьезными проблемами, чтобы поддержать их культур.</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lastRenderedPageBreak/>
        <w:t>Область исследования охватывает богатые и важные экосистемы, которые являются частью большей Сыр-Дарьи экологического коридора. Водно-болотное угодье комплекс Chushkul, расположенный к югу форма города Туркестан и питается от Бугунь, является, с одной стороны отличается своей биоразнообразия и экосистем (например, Тугай лесных экосистем). С другой стороны, он играет важную роль в местной экономике с развитием (я) охоты, (II) и рыбалки (III) выпаса скота деятельности. Поэтому оно предлагает широкий спектр экосистемных услуг. Биологического равновесия этой водно-болотных угодий комплекса и связанных с ним предприятий тесно коррелирует с наличием воды. Управленческие решения водохранилища Бугунь и компромиссы между обеспечением водой в оросительных земель и природных экосистем, поэтому может сильно влияет этот естественный площадь. В этом контексте, водно-болотных угодий Chushkul будет главным природной территории рассматриваются в рамках деятельности проекта.</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Ближе к реке Сырдарья, недавно созданная Сырдарья - Туркестан заповедник является одним из крупнейших в Казахстане одного и конкретно направлен на защиту прибрежных экосистем большое биологическое значение.</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Наконец, Каратау заповедник, лежащий к северу от TMC вдоль горного хребта Каратау включает редкие горные экосистемы и красные перечислены фауны и флоры.</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Предлагаемая организация проекта:</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1. Оценка Базовый охарактеризовать: (я) воды ситуация, (II) сельскохозяйственная практика (III) экологические услуги, (IV) полов аспекты водной земли и охраны окружающей среды и (IV) социально-экономические аспекты водно-земли и управление окружением;</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2. Проект будет направлен на левом берегу TMC и будет смотреть на орошаемых эффективности сельского хозяйства и производительности труда в трех пилотных зонах (как описано выше). В каждой зоне, один или два типичных хозяйств будут отобраны и изучены в глубину;</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3. Три различных сценария воды будут отобраны для исследования: (I) BAU - дело как обычно, (II) максимальное использование подземных водных ресурсов и (III) улучшение продуктивности воды в орошаемом земледелии. В каждом сценарии водопользования, воздействие изменения климата будет учитываться;</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4. Обрезка система, применение агрохимикатов, свойств почвы, типов культур и других сельскохозяйственных показателей будет также применяться в качестве вклада в сценарии;</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5. Экологическая оценка будет сосредоточена на оценке экосистемных услуг и оценки их зависимость над водными ресурсами. Расчеты будут осуществляться в нынешней ситуации и в контексте изменения экосистемных услуг;</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6. Фермер дней: полевые дни будут проведены в области изучения в целях распространения "наилучшей практики" идентифицировал во время учебы инвентаризации;</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7. Институциональные аспекты водно-земли и охраны окружающей среды: связывая проект с национальными и местными политическими и правовыми процессами;</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8. Моделирование (ОМОН) различные сценарии воды: БАУ - обычное дело, (II) максимальное использование подземных водных ресурсов и (III) улучшение продуктивности воды в орошаемом земледелии;</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9. Роль социально-институциональных систем в ирригации и охраны окружающей среды, роли женщин в сельском хозяйстве и охране окружающей среды.</w:t>
      </w:r>
    </w:p>
    <w:p w:rsidR="00642260" w:rsidRPr="00A82366" w:rsidRDefault="00642260" w:rsidP="00D71D38">
      <w:pPr>
        <w:tabs>
          <w:tab w:val="left" w:pos="1145"/>
        </w:tabs>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lastRenderedPageBreak/>
        <w:t>Исследование будет сосредоточено на взаимосвязи между управлением оросительной воды и экологических услуг, таким образом, принимая во внимание количество воды, качества и режима (времени). Исследование покажет, для 3-х различных сценариев воды: как изменения в использовании воды в орошаемой площади, подаваемой ТМЦ будут влиять экологических услуг.</w:t>
      </w:r>
    </w:p>
    <w:p w:rsidR="00642260" w:rsidRPr="00A82366" w:rsidRDefault="00642260" w:rsidP="00D71D38">
      <w:pPr>
        <w:pStyle w:val="a3"/>
        <w:ind w:left="-1361" w:right="-1814"/>
        <w:jc w:val="center"/>
        <w:rPr>
          <w:rFonts w:ascii="Times New Roman" w:hAnsi="Times New Roman" w:cs="Times New Roman"/>
          <w:b/>
          <w:sz w:val="24"/>
          <w:szCs w:val="24"/>
        </w:rPr>
      </w:pPr>
    </w:p>
    <w:p w:rsidR="00642260" w:rsidRPr="00A82366" w:rsidRDefault="00642260" w:rsidP="00D71D38">
      <w:pPr>
        <w:pStyle w:val="a3"/>
        <w:ind w:left="-1361" w:right="-1814"/>
        <w:jc w:val="center"/>
        <w:rPr>
          <w:rFonts w:ascii="Times New Roman" w:hAnsi="Times New Roman" w:cs="Times New Roman"/>
          <w:b/>
          <w:sz w:val="24"/>
          <w:szCs w:val="24"/>
        </w:rPr>
      </w:pPr>
    </w:p>
    <w:p w:rsidR="00642260" w:rsidRPr="00A82366" w:rsidRDefault="00642260" w:rsidP="00D71D38">
      <w:pPr>
        <w:pStyle w:val="a3"/>
        <w:ind w:left="-1361" w:right="-1814"/>
        <w:jc w:val="center"/>
        <w:rPr>
          <w:rFonts w:ascii="Times New Roman" w:hAnsi="Times New Roman" w:cs="Times New Roman"/>
          <w:b/>
          <w:sz w:val="24"/>
          <w:szCs w:val="24"/>
        </w:rPr>
      </w:pPr>
    </w:p>
    <w:p w:rsidR="009A468E" w:rsidRPr="00A82366" w:rsidRDefault="009A468E" w:rsidP="00D71D38">
      <w:pPr>
        <w:pStyle w:val="a3"/>
        <w:ind w:left="-1361" w:right="-1814"/>
        <w:jc w:val="center"/>
        <w:rPr>
          <w:rFonts w:ascii="Times New Roman" w:hAnsi="Times New Roman" w:cs="Times New Roman"/>
          <w:b/>
          <w:sz w:val="24"/>
          <w:szCs w:val="24"/>
        </w:rPr>
      </w:pPr>
    </w:p>
    <w:p w:rsidR="009A468E" w:rsidRPr="00A82366" w:rsidRDefault="009A468E" w:rsidP="00D71D38">
      <w:pPr>
        <w:pStyle w:val="a3"/>
        <w:ind w:left="-1361" w:right="-1814"/>
        <w:jc w:val="center"/>
        <w:rPr>
          <w:rFonts w:ascii="Times New Roman" w:hAnsi="Times New Roman" w:cs="Times New Roman"/>
          <w:b/>
          <w:sz w:val="24"/>
          <w:szCs w:val="24"/>
        </w:rPr>
      </w:pPr>
      <w:r w:rsidRPr="00A82366">
        <w:rPr>
          <w:rFonts w:ascii="Times New Roman" w:hAnsi="Times New Roman" w:cs="Times New Roman"/>
          <w:b/>
          <w:sz w:val="24"/>
          <w:szCs w:val="24"/>
        </w:rPr>
        <w:t>2</w:t>
      </w:r>
      <w:r w:rsidR="00642260" w:rsidRPr="00A82366">
        <w:rPr>
          <w:rFonts w:ascii="Times New Roman" w:hAnsi="Times New Roman" w:cs="Times New Roman"/>
          <w:b/>
          <w:sz w:val="24"/>
          <w:szCs w:val="24"/>
          <w:lang w:val="kk-KZ"/>
        </w:rPr>
        <w:t>.</w:t>
      </w:r>
      <w:r w:rsidRPr="00A82366">
        <w:rPr>
          <w:rFonts w:ascii="Times New Roman" w:hAnsi="Times New Roman" w:cs="Times New Roman"/>
          <w:b/>
          <w:sz w:val="24"/>
          <w:szCs w:val="24"/>
        </w:rPr>
        <w:t xml:space="preserve"> Экологические услуги нам перспективное  направление развития сферы услуг.</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Анализ процессов в отраслях услуг, происходящих в последнее два десятилетия </w:t>
      </w:r>
      <w:proofErr w:type="gramStart"/>
      <w:r w:rsidRPr="00A82366">
        <w:rPr>
          <w:rFonts w:ascii="Times New Roman" w:hAnsi="Times New Roman" w:cs="Times New Roman"/>
          <w:sz w:val="24"/>
          <w:szCs w:val="24"/>
        </w:rPr>
        <w:t>показывает</w:t>
      </w:r>
      <w:proofErr w:type="gramEnd"/>
      <w:r w:rsidRPr="00A82366">
        <w:rPr>
          <w:rFonts w:ascii="Times New Roman" w:hAnsi="Times New Roman" w:cs="Times New Roman"/>
          <w:sz w:val="24"/>
          <w:szCs w:val="24"/>
        </w:rPr>
        <w:t xml:space="preserve"> что неуклонно возрастает вклад мероприятии по охране окружающей среды в формирование производственного потенциала долговременного  действия, служащего качественны основы экономического развития усиливаются связи и взаимозависимость отраслей услуг  и  материального производства,  прослеживается  тенденции к их комбинированию в составе единых межотраслевых  комплексов.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Воспроизводство  рабочей силы, потребление население. К</w:t>
      </w:r>
      <w:r w:rsidRPr="00A82366">
        <w:rPr>
          <w:rFonts w:ascii="Times New Roman" w:hAnsi="Times New Roman" w:cs="Times New Roman"/>
          <w:sz w:val="24"/>
          <w:szCs w:val="24"/>
          <w:lang w:val="kk-KZ"/>
        </w:rPr>
        <w:t>ач</w:t>
      </w:r>
      <w:proofErr w:type="spellStart"/>
      <w:r w:rsidRPr="00A82366">
        <w:rPr>
          <w:rFonts w:ascii="Times New Roman" w:hAnsi="Times New Roman" w:cs="Times New Roman"/>
          <w:sz w:val="24"/>
          <w:szCs w:val="24"/>
        </w:rPr>
        <w:t>ественные</w:t>
      </w:r>
      <w:proofErr w:type="spellEnd"/>
      <w:r w:rsidRPr="00A82366">
        <w:rPr>
          <w:rFonts w:ascii="Times New Roman" w:hAnsi="Times New Roman" w:cs="Times New Roman"/>
          <w:sz w:val="24"/>
          <w:szCs w:val="24"/>
        </w:rPr>
        <w:t xml:space="preserve"> аспекты уровня жизни все боли определяются степенью развития сферы услуг. Услуги включаются в производственный   процесс не только косвенно, через формирование рабочей силы, но и непосредственно как элемент текущих затрат предприятий</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Среда разнообразных  потребности  в услугах существует особый их вид –потребность в экологических услугах . Так же услуги могут быть разного ассортимента и качества , но на современном этапа развития общество их появление является одной из доминантам устойчивого  развития. </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Настоящее время существует различные точки влияние на экономические содержание термина «услуга».   В литературе встречаются следующее определения: </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Услуга это работа, выполняется для удовлетворения чьих либо нужд потребностей</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при обслуживании кого либо;</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Услуга-это деятельность, результаты </w:t>
      </w:r>
      <w:proofErr w:type="gramStart"/>
      <w:r w:rsidRPr="00A82366">
        <w:rPr>
          <w:rFonts w:ascii="Times New Roman" w:hAnsi="Times New Roman" w:cs="Times New Roman"/>
          <w:sz w:val="24"/>
          <w:szCs w:val="24"/>
        </w:rPr>
        <w:t>который</w:t>
      </w:r>
      <w:proofErr w:type="gramEnd"/>
      <w:r w:rsidRPr="00A82366">
        <w:rPr>
          <w:rFonts w:ascii="Times New Roman" w:hAnsi="Times New Roman" w:cs="Times New Roman"/>
          <w:sz w:val="24"/>
          <w:szCs w:val="24"/>
        </w:rPr>
        <w:t xml:space="preserve"> удовлетворяет какие- либо потребности людей; </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Услуга- это нечто нематериальное, но обладающее определенной ценностью;</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Услуга- то</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что несвязанно и в обмен , на что потребитель фирма или производство готовый предоставить что либо ценнее;</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Услуга-это специфически продукт труда</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который не преобладает  вечной форме и потребительская стоимость которого в отличии вещного продукта труда заключается в полезном эффекте живого труда.</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Полезный эффект услуги не существует отдельно от процесса   ее производство в виде какой либо вещи. По этой причине услуга в отличи</w:t>
      </w:r>
      <w:proofErr w:type="gramStart"/>
      <w:r w:rsidRPr="00A82366">
        <w:rPr>
          <w:rFonts w:ascii="Times New Roman" w:hAnsi="Times New Roman" w:cs="Times New Roman"/>
          <w:sz w:val="24"/>
          <w:szCs w:val="24"/>
        </w:rPr>
        <w:t>и</w:t>
      </w:r>
      <w:proofErr w:type="gramEnd"/>
      <w:r w:rsidRPr="00A82366">
        <w:rPr>
          <w:rFonts w:ascii="Times New Roman" w:hAnsi="Times New Roman" w:cs="Times New Roman"/>
          <w:sz w:val="24"/>
          <w:szCs w:val="24"/>
        </w:rPr>
        <w:t xml:space="preserve"> от вещного продукта труда не может быть накоплена , а процессе  ее производство и потребления во временней совпадают. Тем не менее</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последствия потребления услуги могут иметь материальный и долго временный характер.</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proofErr w:type="gramStart"/>
      <w:r w:rsidRPr="00A82366">
        <w:rPr>
          <w:rFonts w:ascii="Times New Roman" w:hAnsi="Times New Roman" w:cs="Times New Roman"/>
          <w:sz w:val="24"/>
          <w:szCs w:val="24"/>
        </w:rPr>
        <w:t>Условиях</w:t>
      </w:r>
      <w:proofErr w:type="gramEnd"/>
      <w:r w:rsidRPr="00A82366">
        <w:rPr>
          <w:rFonts w:ascii="Times New Roman" w:hAnsi="Times New Roman" w:cs="Times New Roman"/>
          <w:sz w:val="24"/>
          <w:szCs w:val="24"/>
        </w:rPr>
        <w:t xml:space="preserve"> рыночной экономики «Услуга»  является товаром.  Но если вывод о том</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что услуга материально – вещественной форме является товаром не вызывает сомнении, то по поводу свойств не материальных услуг нужна дополнительная аргументация.</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lastRenderedPageBreak/>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Таким образом с политика – экономической точки зрения </w:t>
      </w:r>
      <w:proofErr w:type="gramStart"/>
      <w:r w:rsidRPr="00A82366">
        <w:rPr>
          <w:rFonts w:ascii="Times New Roman" w:hAnsi="Times New Roman" w:cs="Times New Roman"/>
          <w:sz w:val="24"/>
          <w:szCs w:val="24"/>
        </w:rPr>
        <w:t>–у</w:t>
      </w:r>
      <w:proofErr w:type="gramEnd"/>
      <w:r w:rsidRPr="00A82366">
        <w:rPr>
          <w:rFonts w:ascii="Times New Roman" w:hAnsi="Times New Roman" w:cs="Times New Roman"/>
          <w:sz w:val="24"/>
          <w:szCs w:val="24"/>
        </w:rPr>
        <w:t xml:space="preserve">слуга независимо от ее конкретной формы есть единство потребительской стоимости и стоимости , продукт производительного труда . По этому продукт требует определения не только полезности , но и стоимости экологических услуги. Как отмечает </w:t>
      </w:r>
      <w:proofErr w:type="spellStart"/>
      <w:r w:rsidRPr="00A82366">
        <w:rPr>
          <w:rFonts w:ascii="Times New Roman" w:hAnsi="Times New Roman" w:cs="Times New Roman"/>
          <w:sz w:val="24"/>
          <w:szCs w:val="24"/>
        </w:rPr>
        <w:t>К.Марис</w:t>
      </w:r>
      <w:proofErr w:type="spellEnd"/>
      <w:r w:rsidRPr="00A82366">
        <w:rPr>
          <w:rFonts w:ascii="Times New Roman" w:hAnsi="Times New Roman" w:cs="Times New Roman"/>
          <w:sz w:val="24"/>
          <w:szCs w:val="24"/>
        </w:rPr>
        <w:t xml:space="preserve">  «услуга есть вообще лишь способ выражения для особой потребительской стоимости труда, насколько она полезна</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не как вещ , а как деятельность». </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Изученную отдельных экологических услуг и их различных аспектов посвящены труды многих авторов как В.И Данилов </w:t>
      </w:r>
      <w:proofErr w:type="gramStart"/>
      <w:r w:rsidRPr="00A82366">
        <w:rPr>
          <w:rFonts w:ascii="Times New Roman" w:hAnsi="Times New Roman" w:cs="Times New Roman"/>
          <w:sz w:val="24"/>
          <w:szCs w:val="24"/>
        </w:rPr>
        <w:t>–</w:t>
      </w:r>
      <w:proofErr w:type="spellStart"/>
      <w:r w:rsidRPr="00A82366">
        <w:rPr>
          <w:rFonts w:ascii="Times New Roman" w:hAnsi="Times New Roman" w:cs="Times New Roman"/>
          <w:sz w:val="24"/>
          <w:szCs w:val="24"/>
        </w:rPr>
        <w:t>Д</w:t>
      </w:r>
      <w:proofErr w:type="gramEnd"/>
      <w:r w:rsidRPr="00A82366">
        <w:rPr>
          <w:rFonts w:ascii="Times New Roman" w:hAnsi="Times New Roman" w:cs="Times New Roman"/>
          <w:sz w:val="24"/>
          <w:szCs w:val="24"/>
        </w:rPr>
        <w:t>анильяи</w:t>
      </w:r>
      <w:proofErr w:type="spellEnd"/>
      <w:r w:rsidRPr="00A82366">
        <w:rPr>
          <w:rFonts w:ascii="Times New Roman" w:hAnsi="Times New Roman" w:cs="Times New Roman"/>
          <w:sz w:val="24"/>
          <w:szCs w:val="24"/>
        </w:rPr>
        <w:t xml:space="preserve">, Н.В. </w:t>
      </w:r>
      <w:proofErr w:type="spellStart"/>
      <w:r w:rsidRPr="00A82366">
        <w:rPr>
          <w:rFonts w:ascii="Times New Roman" w:hAnsi="Times New Roman" w:cs="Times New Roman"/>
          <w:sz w:val="24"/>
          <w:szCs w:val="24"/>
        </w:rPr>
        <w:t>Похомова</w:t>
      </w:r>
      <w:proofErr w:type="spellEnd"/>
      <w:r w:rsidRPr="00A82366">
        <w:rPr>
          <w:rFonts w:ascii="Times New Roman" w:hAnsi="Times New Roman" w:cs="Times New Roman"/>
          <w:sz w:val="24"/>
          <w:szCs w:val="24"/>
        </w:rPr>
        <w:t xml:space="preserve"> , К.К.Рихтер , </w:t>
      </w:r>
      <w:proofErr w:type="spellStart"/>
      <w:r w:rsidRPr="00A82366">
        <w:rPr>
          <w:rFonts w:ascii="Times New Roman" w:hAnsi="Times New Roman" w:cs="Times New Roman"/>
          <w:sz w:val="24"/>
          <w:szCs w:val="24"/>
        </w:rPr>
        <w:t>В.И.Черничов</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К.П.Арент</w:t>
      </w:r>
      <w:proofErr w:type="spellEnd"/>
      <w:r w:rsidRPr="00A82366">
        <w:rPr>
          <w:rFonts w:ascii="Times New Roman" w:hAnsi="Times New Roman" w:cs="Times New Roman"/>
          <w:sz w:val="24"/>
          <w:szCs w:val="24"/>
        </w:rPr>
        <w:t xml:space="preserve"> и </w:t>
      </w:r>
      <w:proofErr w:type="spellStart"/>
      <w:r w:rsidRPr="00A82366">
        <w:rPr>
          <w:rFonts w:ascii="Times New Roman" w:hAnsi="Times New Roman" w:cs="Times New Roman"/>
          <w:sz w:val="24"/>
          <w:szCs w:val="24"/>
        </w:rPr>
        <w:t>други</w:t>
      </w:r>
      <w:proofErr w:type="spellEnd"/>
      <w:r w:rsidRPr="00A82366">
        <w:rPr>
          <w:rFonts w:ascii="Times New Roman" w:hAnsi="Times New Roman" w:cs="Times New Roman"/>
          <w:sz w:val="24"/>
          <w:szCs w:val="24"/>
        </w:rPr>
        <w:t xml:space="preserve">.  </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В экономической литературы нет единство относительно определяющая  понятия «экологическая услуга» из имеющихся разнообразия наиболее близким по смыслу</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отражающим сущность экологической услуги как услуги особого вида , является то мнение ряда исследователей , следующее определение: услуга экологического характера –это мероприятия , осуществляемые  различными организациями на коммерческой , договорной или возмездной  основе по реализации природоохранной деятельности для сторонних объектов .  </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Большинство авторов относят к экологическим услугам следующие виды услуг: </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Экологическое страхование;</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-Экологически аудит;</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-Экологически менеджмент;</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Развития выше  указанных услуг в настоящее время выступает как одно из направлении развития экологии как составной части экономики</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способной приносить прибыль и имеющей важное социальное   значения. Так, например  к 1995г  в Германии валовой оборот только по санитарной очистке территории составил 80 </w:t>
      </w:r>
      <w:proofErr w:type="spellStart"/>
      <w:proofErr w:type="gramStart"/>
      <w:r w:rsidRPr="00A82366">
        <w:rPr>
          <w:rFonts w:ascii="Times New Roman" w:hAnsi="Times New Roman" w:cs="Times New Roman"/>
          <w:sz w:val="24"/>
          <w:szCs w:val="24"/>
        </w:rPr>
        <w:t>млрд</w:t>
      </w:r>
      <w:proofErr w:type="spellEnd"/>
      <w:proofErr w:type="gramEnd"/>
      <w:r w:rsidRPr="00A82366">
        <w:rPr>
          <w:rFonts w:ascii="Times New Roman" w:hAnsi="Times New Roman" w:cs="Times New Roman"/>
          <w:sz w:val="24"/>
          <w:szCs w:val="24"/>
        </w:rPr>
        <w:t xml:space="preserve">   долларов  США, а в 2000г –порядка 200 </w:t>
      </w:r>
      <w:proofErr w:type="spellStart"/>
      <w:r w:rsidRPr="00A82366">
        <w:rPr>
          <w:rFonts w:ascii="Times New Roman" w:hAnsi="Times New Roman" w:cs="Times New Roman"/>
          <w:sz w:val="24"/>
          <w:szCs w:val="24"/>
        </w:rPr>
        <w:t>млрд</w:t>
      </w:r>
      <w:proofErr w:type="spellEnd"/>
      <w:r w:rsidRPr="00A82366">
        <w:rPr>
          <w:rFonts w:ascii="Times New Roman" w:hAnsi="Times New Roman" w:cs="Times New Roman"/>
          <w:sz w:val="24"/>
          <w:szCs w:val="24"/>
        </w:rPr>
        <w:t xml:space="preserve"> долларов . В хозяйственной деятельности , связанной с охраной окружающей среды , соответственно было задействовано 550000 человек и 800000 человек (    ) .</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В последнее время в мире активно начинается разработка широкого круга  вопросов</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связанных с экосистемными услугами , включая  их оценку , определение потенциальных продавцов и покупателей и механизмов компенсации , формирования рынков этих услуг. Появились фундаментальные международные исследования</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посвященные экономике эко услуг  (среди них «оценка экологических услуг на пороге  тысячелетия» , </w:t>
      </w:r>
      <w:r w:rsidRPr="00A82366">
        <w:rPr>
          <w:rFonts w:ascii="Times New Roman" w:hAnsi="Times New Roman" w:cs="Times New Roman"/>
          <w:sz w:val="24"/>
          <w:szCs w:val="24"/>
          <w:lang w:val="en-US"/>
        </w:rPr>
        <w:t>Millennium</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Ecosystem</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ASSESSMENT</w:t>
      </w:r>
      <w:r w:rsidRPr="00A82366">
        <w:rPr>
          <w:rFonts w:ascii="Times New Roman" w:hAnsi="Times New Roman" w:cs="Times New Roman"/>
          <w:sz w:val="24"/>
          <w:szCs w:val="24"/>
        </w:rPr>
        <w:t xml:space="preserve">,2003,2005 , труд подготовлен под эгидой </w:t>
      </w:r>
      <w:proofErr w:type="spellStart"/>
      <w:r w:rsidRPr="00A82366">
        <w:rPr>
          <w:rFonts w:ascii="Times New Roman" w:hAnsi="Times New Roman" w:cs="Times New Roman"/>
          <w:sz w:val="24"/>
          <w:szCs w:val="24"/>
        </w:rPr>
        <w:t>Юнеп</w:t>
      </w:r>
      <w:proofErr w:type="spellEnd"/>
      <w:r w:rsidRPr="00A82366">
        <w:rPr>
          <w:rFonts w:ascii="Times New Roman" w:hAnsi="Times New Roman" w:cs="Times New Roman"/>
          <w:sz w:val="24"/>
          <w:szCs w:val="24"/>
        </w:rPr>
        <w:t xml:space="preserve"> коллективом ; Проект Европейского сообщество «экономика экосистем и </w:t>
      </w:r>
      <w:proofErr w:type="spellStart"/>
      <w:r w:rsidRPr="00A82366">
        <w:rPr>
          <w:rFonts w:ascii="Times New Roman" w:hAnsi="Times New Roman" w:cs="Times New Roman"/>
          <w:sz w:val="24"/>
          <w:szCs w:val="24"/>
        </w:rPr>
        <w:t>биоразнобразия</w:t>
      </w:r>
      <w:proofErr w:type="spellEnd"/>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The</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Economics</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of</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Ecosystems</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and</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Biodiversity</w:t>
      </w:r>
      <w:r w:rsidRPr="00A82366">
        <w:rPr>
          <w:rFonts w:ascii="Times New Roman" w:hAnsi="Times New Roman" w:cs="Times New Roman"/>
          <w:sz w:val="24"/>
          <w:szCs w:val="24"/>
        </w:rPr>
        <w:t xml:space="preserve">,2008 ; разработки экологического департамента всемирного банка , международного союза охраны природы, </w:t>
      </w:r>
      <w:r w:rsidRPr="00A82366">
        <w:rPr>
          <w:rFonts w:ascii="Times New Roman" w:hAnsi="Times New Roman" w:cs="Times New Roman"/>
          <w:sz w:val="24"/>
          <w:szCs w:val="24"/>
          <w:lang w:val="en-US"/>
        </w:rPr>
        <w:t>IUCN</w:t>
      </w:r>
      <w:r w:rsidRPr="00A82366">
        <w:rPr>
          <w:rFonts w:ascii="Times New Roman" w:hAnsi="Times New Roman" w:cs="Times New Roman"/>
          <w:sz w:val="24"/>
          <w:szCs w:val="24"/>
        </w:rPr>
        <w:t xml:space="preserve"> , 2000-2010 </w:t>
      </w:r>
      <w:proofErr w:type="spellStart"/>
      <w:r w:rsidRPr="00A82366">
        <w:rPr>
          <w:rFonts w:ascii="Times New Roman" w:hAnsi="Times New Roman" w:cs="Times New Roman"/>
          <w:sz w:val="24"/>
          <w:szCs w:val="24"/>
        </w:rPr>
        <w:t>гг</w:t>
      </w:r>
      <w:proofErr w:type="spellEnd"/>
      <w:r w:rsidRPr="00A82366">
        <w:rPr>
          <w:rFonts w:ascii="Times New Roman" w:hAnsi="Times New Roman" w:cs="Times New Roman"/>
          <w:sz w:val="24"/>
          <w:szCs w:val="24"/>
        </w:rPr>
        <w:t xml:space="preserve"> и другие).</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Отдельные экосистемы и биосфера в целом обеспечивают </w:t>
      </w:r>
      <w:proofErr w:type="gramStart"/>
      <w:r w:rsidRPr="00A82366">
        <w:rPr>
          <w:rFonts w:ascii="Times New Roman" w:hAnsi="Times New Roman" w:cs="Times New Roman"/>
          <w:sz w:val="24"/>
          <w:szCs w:val="24"/>
        </w:rPr>
        <w:t>огромное</w:t>
      </w:r>
      <w:proofErr w:type="gramEnd"/>
      <w:r w:rsidRPr="00A82366">
        <w:rPr>
          <w:rFonts w:ascii="Times New Roman" w:hAnsi="Times New Roman" w:cs="Times New Roman"/>
          <w:sz w:val="24"/>
          <w:szCs w:val="24"/>
        </w:rPr>
        <w:t xml:space="preserve"> разнообразия товаров и услуг. Само существование и благосостояние человечество зависит от экосистемных услуг. Невозможно причислить те ценные  продукты, которые поступает из экосистем</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Высоко ценятся эстетические или культурные аспекты природных </w:t>
      </w:r>
      <w:proofErr w:type="spellStart"/>
      <w:r w:rsidRPr="00A82366">
        <w:rPr>
          <w:rFonts w:ascii="Times New Roman" w:hAnsi="Times New Roman" w:cs="Times New Roman"/>
          <w:sz w:val="24"/>
          <w:szCs w:val="24"/>
        </w:rPr>
        <w:t>экосистем-прекрасные</w:t>
      </w:r>
      <w:proofErr w:type="spellEnd"/>
      <w:r w:rsidRPr="00A82366">
        <w:rPr>
          <w:rFonts w:ascii="Times New Roman" w:hAnsi="Times New Roman" w:cs="Times New Roman"/>
          <w:sz w:val="24"/>
          <w:szCs w:val="24"/>
        </w:rPr>
        <w:t xml:space="preserve"> виды , рекреационные возможности . В значительно меньшей степеней принимается  во внимание насколько существование человечество и его экономика зависит от природных экосистем с точки зрения различных биологических и физико-химических  процессов. В классической работе  услуга природой : общественная зависимость от природных экосистем ( под </w:t>
      </w:r>
      <w:r w:rsidRPr="00A82366">
        <w:rPr>
          <w:rFonts w:ascii="Times New Roman" w:hAnsi="Times New Roman" w:cs="Times New Roman"/>
          <w:sz w:val="24"/>
          <w:szCs w:val="24"/>
        </w:rPr>
        <w:lastRenderedPageBreak/>
        <w:t xml:space="preserve">редакцией известного Американского экономиста </w:t>
      </w:r>
      <w:proofErr w:type="gramStart"/>
      <w:r w:rsidRPr="00A82366">
        <w:rPr>
          <w:rFonts w:ascii="Times New Roman" w:hAnsi="Times New Roman" w:cs="Times New Roman"/>
          <w:sz w:val="24"/>
          <w:szCs w:val="24"/>
        </w:rPr>
        <w:t>–э</w:t>
      </w:r>
      <w:proofErr w:type="gramEnd"/>
      <w:r w:rsidRPr="00A82366">
        <w:rPr>
          <w:rFonts w:ascii="Times New Roman" w:hAnsi="Times New Roman" w:cs="Times New Roman"/>
          <w:sz w:val="24"/>
          <w:szCs w:val="24"/>
        </w:rPr>
        <w:t xml:space="preserve">колога </w:t>
      </w:r>
      <w:proofErr w:type="spellStart"/>
      <w:r w:rsidRPr="00A82366">
        <w:rPr>
          <w:rFonts w:ascii="Times New Roman" w:hAnsi="Times New Roman" w:cs="Times New Roman"/>
          <w:sz w:val="24"/>
          <w:szCs w:val="24"/>
        </w:rPr>
        <w:t>Т.Дейли</w:t>
      </w:r>
      <w:proofErr w:type="spellEnd"/>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Daily</w:t>
      </w:r>
      <w:r w:rsidRPr="00A82366">
        <w:rPr>
          <w:rFonts w:ascii="Times New Roman" w:hAnsi="Times New Roman" w:cs="Times New Roman"/>
          <w:sz w:val="24"/>
          <w:szCs w:val="24"/>
        </w:rPr>
        <w:t xml:space="preserve">,1997)  в качестве примеров экосистемных услуг приводятся очистка воды и атмосферного воздуха, регулирование осадков и засухи , ассимиляциями </w:t>
      </w:r>
      <w:proofErr w:type="spellStart"/>
      <w:r w:rsidRPr="00A82366">
        <w:rPr>
          <w:rFonts w:ascii="Times New Roman" w:hAnsi="Times New Roman" w:cs="Times New Roman"/>
          <w:sz w:val="24"/>
          <w:szCs w:val="24"/>
        </w:rPr>
        <w:t>детоксикация</w:t>
      </w:r>
      <w:proofErr w:type="spellEnd"/>
      <w:r w:rsidRPr="00A82366">
        <w:rPr>
          <w:rFonts w:ascii="Times New Roman" w:hAnsi="Times New Roman" w:cs="Times New Roman"/>
          <w:sz w:val="24"/>
          <w:szCs w:val="24"/>
        </w:rPr>
        <w:t xml:space="preserve"> отходов, формирование и сохранение почвы, борьба с вредителями и болезнями ,  сохранение </w:t>
      </w:r>
      <w:proofErr w:type="spellStart"/>
      <w:r w:rsidRPr="00A82366">
        <w:rPr>
          <w:rFonts w:ascii="Times New Roman" w:hAnsi="Times New Roman" w:cs="Times New Roman"/>
          <w:sz w:val="24"/>
          <w:szCs w:val="24"/>
        </w:rPr>
        <w:t>биоразнобразия</w:t>
      </w:r>
      <w:proofErr w:type="spellEnd"/>
      <w:r w:rsidRPr="00A82366">
        <w:rPr>
          <w:rFonts w:ascii="Times New Roman" w:hAnsi="Times New Roman" w:cs="Times New Roman"/>
          <w:sz w:val="24"/>
          <w:szCs w:val="24"/>
        </w:rPr>
        <w:t xml:space="preserve">  в интересах сельского хозяйства , защита от  ультрафиолетового  из лучения , стабилизация климата  и многое другое</w:t>
      </w:r>
      <w:proofErr w:type="gramStart"/>
      <w:r w:rsidRPr="00A82366">
        <w:rPr>
          <w:rFonts w:ascii="Times New Roman" w:hAnsi="Times New Roman" w:cs="Times New Roman"/>
          <w:sz w:val="24"/>
          <w:szCs w:val="24"/>
        </w:rPr>
        <w:t xml:space="preserve"> .</w:t>
      </w:r>
      <w:proofErr w:type="gramEnd"/>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О сознание угроз </w:t>
      </w:r>
      <w:proofErr w:type="gramStart"/>
      <w:r w:rsidRPr="00A82366">
        <w:rPr>
          <w:rFonts w:ascii="Times New Roman" w:hAnsi="Times New Roman" w:cs="Times New Roman"/>
          <w:sz w:val="24"/>
          <w:szCs w:val="24"/>
        </w:rPr>
        <w:t>в следствие</w:t>
      </w:r>
      <w:proofErr w:type="gramEnd"/>
      <w:r w:rsidRPr="00A82366">
        <w:rPr>
          <w:rFonts w:ascii="Times New Roman" w:hAnsi="Times New Roman" w:cs="Times New Roman"/>
          <w:sz w:val="24"/>
          <w:szCs w:val="24"/>
        </w:rPr>
        <w:t xml:space="preserve"> ограниченности ресурсов  и уменьшения возможности естественного самовосстановления окружающей среды заставляет человечество пересмотреть основные принципы его взаимодействия с природой   и искать новые пути развития . Фактически первым классическим экономическим исследованием в области идентификации и экономической оценки экосистемных- услуг можно выделить работы Р.Констанцы с коллегами (</w:t>
      </w:r>
      <w:proofErr w:type="spellStart"/>
      <w:r w:rsidRPr="00A82366">
        <w:rPr>
          <w:rFonts w:ascii="Times New Roman" w:hAnsi="Times New Roman" w:cs="Times New Roman"/>
          <w:sz w:val="24"/>
          <w:szCs w:val="24"/>
          <w:lang w:val="en-US"/>
        </w:rPr>
        <w:t>Costanza</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lang w:val="en-US"/>
        </w:rPr>
        <w:t>er</w:t>
      </w:r>
      <w:proofErr w:type="spellEnd"/>
      <w:r w:rsidRPr="00A82366">
        <w:rPr>
          <w:rFonts w:ascii="Times New Roman" w:hAnsi="Times New Roman" w:cs="Times New Roman"/>
          <w:sz w:val="24"/>
          <w:szCs w:val="24"/>
        </w:rPr>
        <w:t>.</w:t>
      </w:r>
      <w:r w:rsidRPr="00A82366">
        <w:rPr>
          <w:rFonts w:ascii="Times New Roman" w:hAnsi="Times New Roman" w:cs="Times New Roman"/>
          <w:sz w:val="24"/>
          <w:szCs w:val="24"/>
          <w:lang w:val="en-US"/>
        </w:rPr>
        <w:t>al</w:t>
      </w:r>
      <w:r w:rsidRPr="00A82366">
        <w:rPr>
          <w:rFonts w:ascii="Times New Roman" w:hAnsi="Times New Roman" w:cs="Times New Roman"/>
          <w:sz w:val="24"/>
          <w:szCs w:val="24"/>
        </w:rPr>
        <w:t>,1997) .</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В экологической экономике в мире сформировался так называемый    «эко системный подход»  к классификации элементов природного капитала.  Согласно этого подхода структурными единицами возобновляемого природного  капитала</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являются экосистемы.  </w:t>
      </w:r>
      <w:proofErr w:type="spellStart"/>
      <w:r w:rsidRPr="00A82366">
        <w:rPr>
          <w:rFonts w:ascii="Times New Roman" w:hAnsi="Times New Roman" w:cs="Times New Roman"/>
          <w:sz w:val="24"/>
          <w:szCs w:val="24"/>
        </w:rPr>
        <w:t>Экосистемный</w:t>
      </w:r>
      <w:proofErr w:type="spellEnd"/>
      <w:r w:rsidRPr="00A82366">
        <w:rPr>
          <w:rFonts w:ascii="Times New Roman" w:hAnsi="Times New Roman" w:cs="Times New Roman"/>
          <w:sz w:val="24"/>
          <w:szCs w:val="24"/>
        </w:rPr>
        <w:t xml:space="preserve"> подход представляет собой стратегию комплексного управления земельными</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водными живыми ресурсами , которая стимулирует их сохранения и устойчивое использование на справедливой основе . На этой основе оценивается глобальная стоимость возобновляемого природного капитала . Экосистемные услуги интересуются как материальные </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энергетические и информационные потоки, </w:t>
      </w:r>
      <w:proofErr w:type="gramStart"/>
      <w:r w:rsidRPr="00A82366">
        <w:rPr>
          <w:rFonts w:ascii="Times New Roman" w:hAnsi="Times New Roman" w:cs="Times New Roman"/>
          <w:sz w:val="24"/>
          <w:szCs w:val="24"/>
        </w:rPr>
        <w:t>из</w:t>
      </w:r>
      <w:proofErr w:type="gramEnd"/>
      <w:r w:rsidRPr="00A82366">
        <w:rPr>
          <w:rFonts w:ascii="Times New Roman" w:hAnsi="Times New Roman" w:cs="Times New Roman"/>
          <w:sz w:val="24"/>
          <w:szCs w:val="24"/>
        </w:rPr>
        <w:t xml:space="preserve">  </w:t>
      </w:r>
      <w:proofErr w:type="gramStart"/>
      <w:r w:rsidRPr="00A82366">
        <w:rPr>
          <w:rFonts w:ascii="Times New Roman" w:hAnsi="Times New Roman" w:cs="Times New Roman"/>
          <w:sz w:val="24"/>
          <w:szCs w:val="24"/>
        </w:rPr>
        <w:t>расходуемые</w:t>
      </w:r>
      <w:proofErr w:type="gramEnd"/>
      <w:r w:rsidRPr="00A82366">
        <w:rPr>
          <w:rFonts w:ascii="Times New Roman" w:hAnsi="Times New Roman" w:cs="Times New Roman"/>
          <w:sz w:val="24"/>
          <w:szCs w:val="24"/>
        </w:rPr>
        <w:t xml:space="preserve"> запасами природного капитала, которые сочетание физическим (здание, оборудование сооружения) и человеческим капиталам  обеспечивает благосостояния человечество. С точки зрение этого определения,</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Потоки природных ресурсов так же является экосистемными услугами.  Были выделены 16 систем: мужские океаны</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моря , </w:t>
      </w:r>
      <w:proofErr w:type="spellStart"/>
      <w:r w:rsidRPr="00A82366">
        <w:rPr>
          <w:rFonts w:ascii="Times New Roman" w:hAnsi="Times New Roman" w:cs="Times New Roman"/>
          <w:sz w:val="24"/>
          <w:szCs w:val="24"/>
        </w:rPr>
        <w:t>шелфы</w:t>
      </w:r>
      <w:proofErr w:type="spellEnd"/>
      <w:r w:rsidRPr="00A82366">
        <w:rPr>
          <w:rFonts w:ascii="Times New Roman" w:hAnsi="Times New Roman" w:cs="Times New Roman"/>
          <w:sz w:val="24"/>
          <w:szCs w:val="24"/>
        </w:rPr>
        <w:t xml:space="preserve"> и прочие; на </w:t>
      </w:r>
      <w:proofErr w:type="spellStart"/>
      <w:r w:rsidRPr="00A82366">
        <w:rPr>
          <w:rFonts w:ascii="Times New Roman" w:hAnsi="Times New Roman" w:cs="Times New Roman"/>
          <w:sz w:val="24"/>
          <w:szCs w:val="24"/>
        </w:rPr>
        <w:t>суще</w:t>
      </w:r>
      <w:proofErr w:type="spellEnd"/>
      <w:r w:rsidRPr="00A82366">
        <w:rPr>
          <w:rFonts w:ascii="Times New Roman" w:hAnsi="Times New Roman" w:cs="Times New Roman"/>
          <w:sz w:val="24"/>
          <w:szCs w:val="24"/>
        </w:rPr>
        <w:t>- леса, водно-болотные угодья –пастбища и другие . По каждой экосистеме оценивались 17 категорий функций и услуг природы , среда которых были регулирование климата , газового состава атмосферы , водных ресурсов ,образование почвы , переработка отходов и другие .</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В широком трактовке</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под экосистемными услугами следует понимать весь спектр товаров и услуг , предоставляемых природой,  тем этим все четыре функции природного капитала. По существующей классификации (</w:t>
      </w:r>
      <w:r w:rsidRPr="00A82366">
        <w:rPr>
          <w:rFonts w:ascii="Times New Roman" w:hAnsi="Times New Roman" w:cs="Times New Roman"/>
          <w:sz w:val="24"/>
          <w:szCs w:val="24"/>
          <w:lang w:val="en-US"/>
        </w:rPr>
        <w:t>Millennium</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Ecosystem</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ASSESSMENT</w:t>
      </w:r>
      <w:r w:rsidRPr="00A82366">
        <w:rPr>
          <w:rFonts w:ascii="Times New Roman" w:hAnsi="Times New Roman" w:cs="Times New Roman"/>
          <w:sz w:val="24"/>
          <w:szCs w:val="24"/>
        </w:rPr>
        <w:t xml:space="preserve">, 2005) услуги, предоставляемые экосистемами , могут </w:t>
      </w:r>
      <w:proofErr w:type="gramStart"/>
      <w:r w:rsidRPr="00A82366">
        <w:rPr>
          <w:rFonts w:ascii="Times New Roman" w:hAnsi="Times New Roman" w:cs="Times New Roman"/>
          <w:sz w:val="24"/>
          <w:szCs w:val="24"/>
        </w:rPr>
        <w:t>относится</w:t>
      </w:r>
      <w:proofErr w:type="gramEnd"/>
      <w:r w:rsidRPr="00A82366">
        <w:rPr>
          <w:rFonts w:ascii="Times New Roman" w:hAnsi="Times New Roman" w:cs="Times New Roman"/>
          <w:sz w:val="24"/>
          <w:szCs w:val="24"/>
        </w:rPr>
        <w:t xml:space="preserve"> к одной из четырех широких категорий, которые непосредственно совпадают с функциями природного капитала. Они включают обеспечивающие регулирующие и культурные услуги</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которые непосредственно влияют на людей   и поддерживающие услуги , необходимые для сохранения других услуг. В этой типологии услуги разделены по функциональному признакам  приведенные категории показывают разные способы</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которыми экосистемы способствуют благосостоянию человека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В таблице </w:t>
      </w:r>
      <w:r w:rsidRPr="00A82366">
        <w:rPr>
          <w:rFonts w:ascii="Times New Roman" w:hAnsi="Times New Roman" w:cs="Times New Roman"/>
          <w:sz w:val="24"/>
          <w:szCs w:val="24"/>
          <w:lang w:val="kk-KZ"/>
        </w:rPr>
        <w:t>7</w:t>
      </w:r>
      <w:r w:rsidRPr="00A82366">
        <w:rPr>
          <w:rFonts w:ascii="Times New Roman" w:hAnsi="Times New Roman" w:cs="Times New Roman"/>
          <w:sz w:val="24"/>
          <w:szCs w:val="24"/>
        </w:rPr>
        <w:t xml:space="preserve">  приведены некоторые примеры экосистемных услуг.</w:t>
      </w:r>
    </w:p>
    <w:p w:rsidR="009A468E" w:rsidRPr="00A82366" w:rsidRDefault="009A468E" w:rsidP="00D71D38">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В последнее</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годы рассмотрение экосистем как капитала получила свою практическую интерпретацию в разработках экологического департамента всемирного банка. В частности , в работе </w:t>
      </w:r>
      <w:proofErr w:type="spellStart"/>
      <w:r w:rsidRPr="00A82366">
        <w:rPr>
          <w:rFonts w:ascii="Times New Roman" w:hAnsi="Times New Roman" w:cs="Times New Roman"/>
          <w:sz w:val="24"/>
          <w:szCs w:val="24"/>
        </w:rPr>
        <w:t>С.Паджиолы</w:t>
      </w:r>
      <w:proofErr w:type="spellEnd"/>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 К.фон </w:t>
      </w:r>
      <w:proofErr w:type="spellStart"/>
      <w:r w:rsidRPr="00A82366">
        <w:rPr>
          <w:rFonts w:ascii="Times New Roman" w:hAnsi="Times New Roman" w:cs="Times New Roman"/>
          <w:sz w:val="24"/>
          <w:szCs w:val="24"/>
        </w:rPr>
        <w:t>Риттера</w:t>
      </w:r>
      <w:proofErr w:type="spellEnd"/>
      <w:r w:rsidRPr="00A82366">
        <w:rPr>
          <w:rFonts w:ascii="Times New Roman" w:hAnsi="Times New Roman" w:cs="Times New Roman"/>
          <w:sz w:val="24"/>
          <w:szCs w:val="24"/>
        </w:rPr>
        <w:t xml:space="preserve"> и </w:t>
      </w:r>
      <w:proofErr w:type="spellStart"/>
      <w:r w:rsidRPr="00A82366">
        <w:rPr>
          <w:rFonts w:ascii="Times New Roman" w:hAnsi="Times New Roman" w:cs="Times New Roman"/>
          <w:sz w:val="24"/>
          <w:szCs w:val="24"/>
        </w:rPr>
        <w:t>ДЖ</w:t>
      </w:r>
      <w:proofErr w:type="gramStart"/>
      <w:r w:rsidRPr="00A82366">
        <w:rPr>
          <w:rFonts w:ascii="Times New Roman" w:hAnsi="Times New Roman" w:cs="Times New Roman"/>
          <w:sz w:val="24"/>
          <w:szCs w:val="24"/>
        </w:rPr>
        <w:t>.Б</w:t>
      </w:r>
      <w:proofErr w:type="gramEnd"/>
      <w:r w:rsidRPr="00A82366">
        <w:rPr>
          <w:rFonts w:ascii="Times New Roman" w:hAnsi="Times New Roman" w:cs="Times New Roman"/>
          <w:sz w:val="24"/>
          <w:szCs w:val="24"/>
        </w:rPr>
        <w:t>ишопа</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lang w:val="en-US"/>
        </w:rPr>
        <w:t>StefanoPagiola</w:t>
      </w:r>
      <w:proofErr w:type="spellEnd"/>
      <w:r w:rsidRPr="00A82366">
        <w:rPr>
          <w:rFonts w:ascii="Times New Roman" w:hAnsi="Times New Roman" w:cs="Times New Roman"/>
          <w:sz w:val="24"/>
          <w:szCs w:val="24"/>
          <w:lang w:val="kk-KZ"/>
        </w:rPr>
        <w:t>,</w:t>
      </w:r>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lang w:val="en-US"/>
        </w:rPr>
        <w:t>Konrad</w:t>
      </w:r>
      <w:proofErr w:type="spellEnd"/>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von</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Pitter</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en-US"/>
        </w:rPr>
        <w:t>Joshua</w:t>
      </w:r>
      <w:r w:rsidRPr="00A82366">
        <w:rPr>
          <w:rFonts w:ascii="Times New Roman" w:hAnsi="Times New Roman" w:cs="Times New Roman"/>
          <w:sz w:val="24"/>
          <w:szCs w:val="24"/>
        </w:rPr>
        <w:t xml:space="preserve"> </w:t>
      </w:r>
      <w:proofErr w:type="gramStart"/>
      <w:r w:rsidRPr="00A82366">
        <w:rPr>
          <w:rFonts w:ascii="Times New Roman" w:hAnsi="Times New Roman" w:cs="Times New Roman"/>
          <w:sz w:val="24"/>
          <w:szCs w:val="24"/>
          <w:lang w:val="en-US"/>
        </w:rPr>
        <w:t>Bishop</w:t>
      </w:r>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оценивая экономическую ценность сохранения экосистем предлагает рассматривать экосистемы в качестве одной из форм капитала.</w:t>
      </w:r>
    </w:p>
    <w:p w:rsidR="009A468E" w:rsidRPr="00A82366" w:rsidRDefault="009A468E" w:rsidP="00D71D38">
      <w:pPr>
        <w:pStyle w:val="a3"/>
        <w:ind w:left="-1361" w:right="-1814"/>
        <w:rPr>
          <w:rFonts w:ascii="Times New Roman" w:hAnsi="Times New Roman" w:cs="Times New Roman"/>
          <w:sz w:val="24"/>
          <w:szCs w:val="24"/>
          <w:lang w:val="kk-KZ"/>
        </w:rPr>
      </w:pPr>
    </w:p>
    <w:p w:rsidR="009A468E" w:rsidRDefault="009A468E" w:rsidP="009A468E">
      <w:pPr>
        <w:pStyle w:val="a3"/>
        <w:ind w:left="0"/>
        <w:rPr>
          <w:rFonts w:ascii="Times New Roman" w:hAnsi="Times New Roman" w:cs="Times New Roman"/>
          <w:sz w:val="28"/>
          <w:szCs w:val="28"/>
          <w:lang w:val="kk-KZ"/>
        </w:rPr>
      </w:pPr>
    </w:p>
    <w:p w:rsidR="009A468E" w:rsidRDefault="009A468E" w:rsidP="009A468E">
      <w:pPr>
        <w:pStyle w:val="a3"/>
        <w:ind w:left="0"/>
        <w:rPr>
          <w:rFonts w:ascii="Times New Roman" w:hAnsi="Times New Roman" w:cs="Times New Roman"/>
          <w:sz w:val="28"/>
          <w:szCs w:val="28"/>
          <w:lang w:val="kk-KZ"/>
        </w:rPr>
      </w:pPr>
    </w:p>
    <w:p w:rsidR="009A468E" w:rsidRDefault="009A468E" w:rsidP="009A468E">
      <w:pPr>
        <w:pStyle w:val="a3"/>
        <w:ind w:left="0"/>
        <w:rPr>
          <w:rFonts w:ascii="Times New Roman" w:hAnsi="Times New Roman" w:cs="Times New Roman"/>
          <w:sz w:val="28"/>
          <w:szCs w:val="28"/>
          <w:lang w:val="kk-KZ"/>
        </w:rPr>
      </w:pPr>
    </w:p>
    <w:p w:rsidR="009A468E" w:rsidRDefault="009A468E" w:rsidP="009A468E">
      <w:pPr>
        <w:pStyle w:val="a3"/>
        <w:ind w:left="0"/>
        <w:rPr>
          <w:rFonts w:ascii="Times New Roman" w:hAnsi="Times New Roman" w:cs="Times New Roman"/>
          <w:sz w:val="28"/>
          <w:szCs w:val="28"/>
          <w:lang w:val="kk-KZ"/>
        </w:rPr>
      </w:pPr>
    </w:p>
    <w:p w:rsidR="009A468E" w:rsidRDefault="009A468E" w:rsidP="009A468E">
      <w:pPr>
        <w:pStyle w:val="a3"/>
        <w:ind w:left="0"/>
        <w:rPr>
          <w:rFonts w:ascii="Times New Roman" w:hAnsi="Times New Roman" w:cs="Times New Roman"/>
          <w:sz w:val="28"/>
          <w:szCs w:val="28"/>
          <w:lang w:val="kk-KZ"/>
        </w:rPr>
      </w:pPr>
    </w:p>
    <w:p w:rsidR="009A468E" w:rsidRDefault="009A468E" w:rsidP="009A468E">
      <w:pPr>
        <w:pStyle w:val="a3"/>
        <w:ind w:left="0"/>
        <w:rPr>
          <w:rFonts w:ascii="Times New Roman" w:hAnsi="Times New Roman" w:cs="Times New Roman"/>
          <w:sz w:val="28"/>
          <w:szCs w:val="28"/>
          <w:lang w:val="kk-KZ"/>
        </w:rPr>
      </w:pPr>
    </w:p>
    <w:p w:rsidR="009A468E" w:rsidRPr="002947AF" w:rsidRDefault="009A468E" w:rsidP="009A468E">
      <w:pPr>
        <w:pStyle w:val="a3"/>
        <w:ind w:left="0"/>
        <w:rPr>
          <w:rFonts w:ascii="Times New Roman" w:hAnsi="Times New Roman" w:cs="Times New Roman"/>
          <w:sz w:val="28"/>
          <w:szCs w:val="28"/>
          <w:lang w:val="kk-KZ"/>
        </w:rPr>
      </w:pPr>
    </w:p>
    <w:p w:rsidR="009A468E" w:rsidRDefault="009A468E" w:rsidP="009A468E">
      <w:pPr>
        <w:pStyle w:val="a3"/>
        <w:ind w:left="0"/>
        <w:rPr>
          <w:rFonts w:ascii="Times New Roman" w:hAnsi="Times New Roman" w:cs="Times New Roman"/>
          <w:sz w:val="28"/>
          <w:szCs w:val="28"/>
        </w:rPr>
      </w:pPr>
    </w:p>
    <w:p w:rsidR="009A468E" w:rsidRPr="002947AF" w:rsidRDefault="009A468E" w:rsidP="009A468E">
      <w:pPr>
        <w:pStyle w:val="a3"/>
        <w:ind w:left="0"/>
        <w:jc w:val="center"/>
        <w:rPr>
          <w:rFonts w:ascii="Times New Roman" w:hAnsi="Times New Roman" w:cs="Times New Roman"/>
          <w:b/>
          <w:sz w:val="28"/>
          <w:szCs w:val="28"/>
        </w:rPr>
      </w:pPr>
      <w:r w:rsidRPr="002947AF">
        <w:rPr>
          <w:rFonts w:ascii="Times New Roman" w:hAnsi="Times New Roman" w:cs="Times New Roman"/>
          <w:b/>
          <w:sz w:val="28"/>
          <w:szCs w:val="28"/>
        </w:rPr>
        <w:t xml:space="preserve">Таблица </w:t>
      </w:r>
      <w:r w:rsidRPr="002947AF">
        <w:rPr>
          <w:rFonts w:ascii="Times New Roman" w:hAnsi="Times New Roman" w:cs="Times New Roman"/>
          <w:b/>
          <w:sz w:val="28"/>
          <w:szCs w:val="28"/>
          <w:lang w:val="kk-KZ"/>
        </w:rPr>
        <w:t>7</w:t>
      </w:r>
      <w:r w:rsidRPr="002947AF">
        <w:rPr>
          <w:rFonts w:ascii="Times New Roman" w:hAnsi="Times New Roman" w:cs="Times New Roman"/>
          <w:b/>
          <w:sz w:val="28"/>
          <w:szCs w:val="28"/>
        </w:rPr>
        <w:t xml:space="preserve"> . Классификация экосистемных услуг</w:t>
      </w:r>
    </w:p>
    <w:p w:rsidR="009A468E" w:rsidRPr="002947AF" w:rsidRDefault="009A468E" w:rsidP="009A468E">
      <w:pPr>
        <w:pStyle w:val="a3"/>
        <w:ind w:left="0"/>
        <w:jc w:val="center"/>
        <w:rPr>
          <w:rFonts w:ascii="Times New Roman" w:hAnsi="Times New Roman" w:cs="Times New Roman"/>
          <w:sz w:val="28"/>
          <w:szCs w:val="28"/>
          <w:lang w:val="kk-KZ"/>
        </w:rPr>
      </w:pPr>
    </w:p>
    <w:tbl>
      <w:tblPr>
        <w:tblStyle w:val="a4"/>
        <w:tblW w:w="0" w:type="auto"/>
        <w:tblInd w:w="644" w:type="dxa"/>
        <w:tblLook w:val="04A0"/>
      </w:tblPr>
      <w:tblGrid>
        <w:gridCol w:w="2808"/>
        <w:gridCol w:w="3249"/>
      </w:tblGrid>
      <w:tr w:rsidR="009A468E" w:rsidTr="000E4706">
        <w:tc>
          <w:tcPr>
            <w:tcW w:w="9070" w:type="dxa"/>
            <w:gridSpan w:val="2"/>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Обеспечивающие услуги-продукты, получаемые от экосистемы</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Продовольственные</w:t>
            </w:r>
          </w:p>
        </w:tc>
        <w:tc>
          <w:tcPr>
            <w:tcW w:w="4535" w:type="dxa"/>
          </w:tcPr>
          <w:p w:rsidR="009A468E" w:rsidRDefault="009A468E" w:rsidP="000E4706">
            <w:pPr>
              <w:pStyle w:val="a3"/>
              <w:ind w:left="0"/>
              <w:rPr>
                <w:rFonts w:ascii="Times New Roman" w:hAnsi="Times New Roman" w:cs="Times New Roman"/>
                <w:sz w:val="28"/>
                <w:szCs w:val="28"/>
              </w:rPr>
            </w:pPr>
            <w:r>
              <w:rPr>
                <w:rFonts w:ascii="Times New Roman" w:hAnsi="Times New Roman" w:cs="Times New Roman"/>
                <w:sz w:val="28"/>
                <w:szCs w:val="28"/>
              </w:rPr>
              <w:t>Широки набор пищевых продуктов, получаемых из растении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животных микробов.</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Пресная вода</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 xml:space="preserve">Люди получает пресную воду из экосистем. Поскольку вода необходима для существования жизни , она </w:t>
            </w:r>
            <w:proofErr w:type="gramStart"/>
            <w:r>
              <w:rPr>
                <w:rFonts w:ascii="Times New Roman" w:hAnsi="Times New Roman" w:cs="Times New Roman"/>
                <w:sz w:val="28"/>
                <w:szCs w:val="28"/>
              </w:rPr>
              <w:t>может</w:t>
            </w:r>
            <w:proofErr w:type="gramEnd"/>
            <w:r>
              <w:rPr>
                <w:rFonts w:ascii="Times New Roman" w:hAnsi="Times New Roman" w:cs="Times New Roman"/>
                <w:sz w:val="28"/>
                <w:szCs w:val="28"/>
              </w:rPr>
              <w:t xml:space="preserve"> рассматривается как поддерживающие услуги.</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 xml:space="preserve">Волокна </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Материалы</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включающие древесину , хлопок , шерсть, шелк, </w:t>
            </w:r>
            <w:proofErr w:type="spellStart"/>
            <w:r>
              <w:rPr>
                <w:rFonts w:ascii="Times New Roman" w:hAnsi="Times New Roman" w:cs="Times New Roman"/>
                <w:sz w:val="28"/>
                <w:szCs w:val="28"/>
              </w:rPr>
              <w:t>и.т.д</w:t>
            </w:r>
            <w:proofErr w:type="spellEnd"/>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Топлива</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Дерево</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биологические материалы</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Генетические ресурсы</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Гены и генетическая информация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используемые для </w:t>
            </w:r>
            <w:proofErr w:type="spellStart"/>
            <w:r>
              <w:rPr>
                <w:rFonts w:ascii="Times New Roman" w:hAnsi="Times New Roman" w:cs="Times New Roman"/>
                <w:sz w:val="28"/>
                <w:szCs w:val="28"/>
              </w:rPr>
              <w:t>выращевания</w:t>
            </w:r>
            <w:proofErr w:type="spellEnd"/>
            <w:r>
              <w:rPr>
                <w:rFonts w:ascii="Times New Roman" w:hAnsi="Times New Roman" w:cs="Times New Roman"/>
                <w:sz w:val="28"/>
                <w:szCs w:val="28"/>
              </w:rPr>
              <w:t xml:space="preserve"> растений и животных, и биотехнологий.</w:t>
            </w:r>
          </w:p>
        </w:tc>
      </w:tr>
      <w:tr w:rsidR="009A468E" w:rsidTr="000E4706">
        <w:tc>
          <w:tcPr>
            <w:tcW w:w="9070" w:type="dxa"/>
            <w:gridSpan w:val="2"/>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 xml:space="preserve">Регулирующие услуги – выгоды, получаемые от регулирования экосистемных процессов </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Регулирование качества воздуха</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Экосистемы, с одной стороны</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выделяют химические соединения </w:t>
            </w:r>
            <w:r>
              <w:rPr>
                <w:rFonts w:ascii="Times New Roman" w:hAnsi="Times New Roman" w:cs="Times New Roman"/>
                <w:sz w:val="28"/>
                <w:szCs w:val="28"/>
              </w:rPr>
              <w:lastRenderedPageBreak/>
              <w:t xml:space="preserve">в атмосферу , а с другой  их из атмосферы, воздействия на многие аспекты качество воздуха </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lastRenderedPageBreak/>
              <w:t>Регулирования климата</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Экосистемы воздействуют на климат как локально</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так и глобально.</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Регулирование воды</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Продолжительность и величина водного стопа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наводнении и пополнение запасов воды в подземных- водоносных системах. На способность природной системы накапливать воду влияют опущения водно-болотных угодий  или замещение лесов сельскохозяйственными угодьями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городскими территориями .   </w:t>
            </w:r>
          </w:p>
        </w:tc>
      </w:tr>
      <w:tr w:rsidR="009A468E" w:rsidTr="000E4706">
        <w:tc>
          <w:tcPr>
            <w:tcW w:w="4535" w:type="dxa"/>
          </w:tcPr>
          <w:p w:rsidR="009A468E" w:rsidRDefault="009A468E" w:rsidP="000E4706">
            <w:pPr>
              <w:pStyle w:val="a3"/>
              <w:ind w:left="0"/>
              <w:rPr>
                <w:rFonts w:ascii="Times New Roman" w:hAnsi="Times New Roman" w:cs="Times New Roman"/>
                <w:sz w:val="28"/>
                <w:szCs w:val="28"/>
              </w:rPr>
            </w:pPr>
            <w:r>
              <w:rPr>
                <w:rFonts w:ascii="Times New Roman" w:hAnsi="Times New Roman" w:cs="Times New Roman"/>
                <w:sz w:val="28"/>
                <w:szCs w:val="28"/>
              </w:rPr>
              <w:t>Регулирование эрозии</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Растительный покров играет важную роль сохранению почвы.</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Очитка воды и сточных вод</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 xml:space="preserve">Экосистемы обеспечивают фильтрацию и удаление из воды органических загрязнений </w:t>
            </w:r>
          </w:p>
        </w:tc>
      </w:tr>
      <w:tr w:rsidR="009A468E" w:rsidTr="000E4706">
        <w:tc>
          <w:tcPr>
            <w:tcW w:w="9070" w:type="dxa"/>
            <w:gridSpan w:val="2"/>
          </w:tcPr>
          <w:p w:rsidR="009A468E" w:rsidRPr="00492E30" w:rsidRDefault="009A468E" w:rsidP="000E4706">
            <w:pPr>
              <w:pStyle w:val="a3"/>
              <w:ind w:left="0"/>
              <w:rPr>
                <w:rFonts w:ascii="Times New Roman" w:hAnsi="Times New Roman" w:cs="Times New Roman"/>
                <w:sz w:val="28"/>
                <w:szCs w:val="28"/>
              </w:rPr>
            </w:pPr>
            <w:r>
              <w:rPr>
                <w:rFonts w:ascii="Times New Roman" w:hAnsi="Times New Roman" w:cs="Times New Roman"/>
                <w:sz w:val="28"/>
                <w:szCs w:val="28"/>
              </w:rPr>
              <w:t>Культурные услуги - нематериальные выгоды, которые люди получают от экосистем по средством духовного обогащения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развития познавательной деятельности, рекреаций  эстетического опыта, рефлексии </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proofErr w:type="gramStart"/>
            <w:r>
              <w:rPr>
                <w:rFonts w:ascii="Times New Roman" w:hAnsi="Times New Roman" w:cs="Times New Roman"/>
                <w:sz w:val="28"/>
                <w:szCs w:val="28"/>
              </w:rPr>
              <w:t>Культурные</w:t>
            </w:r>
            <w:proofErr w:type="gramEnd"/>
            <w:r>
              <w:rPr>
                <w:rFonts w:ascii="Times New Roman" w:hAnsi="Times New Roman" w:cs="Times New Roman"/>
                <w:sz w:val="28"/>
                <w:szCs w:val="28"/>
              </w:rPr>
              <w:t xml:space="preserve"> разнообразие </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Разнообразие  экосистем</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является одним из факторов , влияющих на разнообразия культур </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 xml:space="preserve">Духовные и религиозные </w:t>
            </w:r>
            <w:r>
              <w:rPr>
                <w:rFonts w:ascii="Times New Roman" w:hAnsi="Times New Roman" w:cs="Times New Roman"/>
                <w:sz w:val="28"/>
                <w:szCs w:val="28"/>
              </w:rPr>
              <w:lastRenderedPageBreak/>
              <w:t>ценности</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lastRenderedPageBreak/>
              <w:t xml:space="preserve">Многие религии приписывает духовные и </w:t>
            </w:r>
            <w:r>
              <w:rPr>
                <w:rFonts w:ascii="Times New Roman" w:hAnsi="Times New Roman" w:cs="Times New Roman"/>
                <w:sz w:val="28"/>
                <w:szCs w:val="28"/>
              </w:rPr>
              <w:lastRenderedPageBreak/>
              <w:t>религиозные ценности экосистемам или их компонентам</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lastRenderedPageBreak/>
              <w:t xml:space="preserve">Системы знаний </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 xml:space="preserve">Экосистемы оказывает на типы систем знаний </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 xml:space="preserve">Образовательные ценности </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Экосистемы</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их компоненты и процессы обеспечивают основу как для формального , так и неформального образования</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 xml:space="preserve">Эстетические ценности </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Красота и эстетические ценности в различных свойствах экосистем</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 xml:space="preserve">Рекреация и </w:t>
            </w:r>
            <w:proofErr w:type="spellStart"/>
            <w:r>
              <w:rPr>
                <w:rFonts w:ascii="Times New Roman" w:hAnsi="Times New Roman" w:cs="Times New Roman"/>
                <w:sz w:val="28"/>
                <w:szCs w:val="28"/>
              </w:rPr>
              <w:t>экотуризм</w:t>
            </w:r>
            <w:proofErr w:type="spellEnd"/>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 xml:space="preserve">Выбор места для проведения досуга на основе характеристик ландшафта </w:t>
            </w:r>
          </w:p>
        </w:tc>
      </w:tr>
      <w:tr w:rsidR="009A468E" w:rsidTr="000E4706">
        <w:tc>
          <w:tcPr>
            <w:tcW w:w="9070" w:type="dxa"/>
            <w:gridSpan w:val="2"/>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Поддерживающие услуги-услуги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необходимые для поддержки всех других экологических услуг</w:t>
            </w:r>
          </w:p>
        </w:tc>
      </w:tr>
      <w:tr w:rsidR="009A468E" w:rsidTr="000E4706">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 xml:space="preserve">Почвообразования  </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Многие обеспечивающие услуги зависят от плодородности почв и скорости почвообразования</w:t>
            </w:r>
          </w:p>
        </w:tc>
      </w:tr>
      <w:tr w:rsidR="009A468E" w:rsidTr="000E4706">
        <w:tc>
          <w:tcPr>
            <w:tcW w:w="4535" w:type="dxa"/>
          </w:tcPr>
          <w:p w:rsidR="009A468E" w:rsidRDefault="009A468E" w:rsidP="000E4706">
            <w:pPr>
              <w:pStyle w:val="a3"/>
              <w:ind w:left="0"/>
              <w:rPr>
                <w:rFonts w:ascii="Times New Roman" w:hAnsi="Times New Roman" w:cs="Times New Roman"/>
                <w:sz w:val="28"/>
                <w:szCs w:val="28"/>
              </w:rPr>
            </w:pPr>
            <w:r>
              <w:rPr>
                <w:rFonts w:ascii="Times New Roman" w:hAnsi="Times New Roman" w:cs="Times New Roman"/>
                <w:sz w:val="28"/>
                <w:szCs w:val="28"/>
              </w:rPr>
              <w:t xml:space="preserve">Круговорот питательных веществ </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Множество питательных веществ</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необходимых для жизни  циркулирует  в экосистемах</w:t>
            </w:r>
          </w:p>
        </w:tc>
      </w:tr>
      <w:tr w:rsidR="009A468E" w:rsidTr="000E4706">
        <w:tc>
          <w:tcPr>
            <w:tcW w:w="4535" w:type="dxa"/>
          </w:tcPr>
          <w:p w:rsidR="009A468E" w:rsidRDefault="009A468E" w:rsidP="000E4706">
            <w:pPr>
              <w:pStyle w:val="a3"/>
              <w:ind w:left="0"/>
              <w:rPr>
                <w:rFonts w:ascii="Times New Roman" w:hAnsi="Times New Roman" w:cs="Times New Roman"/>
                <w:sz w:val="28"/>
                <w:szCs w:val="28"/>
              </w:rPr>
            </w:pPr>
            <w:r>
              <w:rPr>
                <w:rFonts w:ascii="Times New Roman" w:hAnsi="Times New Roman" w:cs="Times New Roman"/>
                <w:sz w:val="28"/>
                <w:szCs w:val="28"/>
              </w:rPr>
              <w:t>Фотосинтез</w:t>
            </w:r>
          </w:p>
        </w:tc>
        <w:tc>
          <w:tcPr>
            <w:tcW w:w="4535" w:type="dxa"/>
          </w:tcPr>
          <w:p w:rsidR="009A468E" w:rsidRDefault="009A468E" w:rsidP="000E4706">
            <w:pPr>
              <w:pStyle w:val="a3"/>
              <w:ind w:left="0"/>
              <w:jc w:val="center"/>
              <w:rPr>
                <w:rFonts w:ascii="Times New Roman" w:hAnsi="Times New Roman" w:cs="Times New Roman"/>
                <w:sz w:val="28"/>
                <w:szCs w:val="28"/>
              </w:rPr>
            </w:pPr>
            <w:r>
              <w:rPr>
                <w:rFonts w:ascii="Times New Roman" w:hAnsi="Times New Roman" w:cs="Times New Roman"/>
                <w:sz w:val="28"/>
                <w:szCs w:val="28"/>
              </w:rPr>
              <w:t>Фотосинтез продуцирует кислород</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необходимый многим живым организмам .</w:t>
            </w:r>
          </w:p>
        </w:tc>
      </w:tr>
    </w:tbl>
    <w:p w:rsidR="009A468E" w:rsidRPr="0050593E" w:rsidRDefault="009A468E" w:rsidP="009A468E">
      <w:pPr>
        <w:pStyle w:val="a3"/>
        <w:ind w:left="0"/>
        <w:jc w:val="center"/>
        <w:rPr>
          <w:rFonts w:ascii="Times New Roman" w:hAnsi="Times New Roman" w:cs="Times New Roman"/>
          <w:sz w:val="28"/>
          <w:szCs w:val="28"/>
        </w:rPr>
      </w:pPr>
    </w:p>
    <w:p w:rsidR="009A468E" w:rsidRPr="00CA4795" w:rsidRDefault="009A468E" w:rsidP="009A468E">
      <w:pPr>
        <w:pStyle w:val="a3"/>
        <w:ind w:left="0"/>
        <w:jc w:val="center"/>
        <w:rPr>
          <w:rFonts w:ascii="Times New Roman" w:hAnsi="Times New Roman" w:cs="Times New Roman"/>
          <w:sz w:val="28"/>
          <w:szCs w:val="28"/>
        </w:rPr>
      </w:pPr>
    </w:p>
    <w:p w:rsidR="009A468E" w:rsidRDefault="009A468E" w:rsidP="009A468E">
      <w:pPr>
        <w:pStyle w:val="a3"/>
        <w:ind w:left="0"/>
        <w:rPr>
          <w:rFonts w:ascii="Times New Roman" w:hAnsi="Times New Roman" w:cs="Times New Roman"/>
          <w:sz w:val="28"/>
          <w:szCs w:val="28"/>
        </w:rPr>
      </w:pPr>
      <w:r>
        <w:rPr>
          <w:rFonts w:ascii="Times New Roman" w:hAnsi="Times New Roman" w:cs="Times New Roman"/>
          <w:sz w:val="28"/>
          <w:szCs w:val="28"/>
        </w:rPr>
        <w:t xml:space="preserve"> </w:t>
      </w:r>
    </w:p>
    <w:p w:rsidR="009A468E" w:rsidRDefault="009A468E" w:rsidP="009A468E">
      <w:pPr>
        <w:pStyle w:val="a3"/>
        <w:ind w:left="0"/>
        <w:rPr>
          <w:rFonts w:ascii="Times New Roman" w:hAnsi="Times New Roman" w:cs="Times New Roman"/>
          <w:sz w:val="28"/>
          <w:szCs w:val="28"/>
        </w:rPr>
      </w:pPr>
    </w:p>
    <w:p w:rsidR="009A468E" w:rsidRDefault="009A468E" w:rsidP="009A468E">
      <w:pPr>
        <w:pStyle w:val="a3"/>
        <w:ind w:left="0"/>
        <w:rPr>
          <w:rFonts w:ascii="Times New Roman" w:hAnsi="Times New Roman" w:cs="Times New Roman"/>
          <w:sz w:val="28"/>
          <w:szCs w:val="28"/>
        </w:rPr>
      </w:pPr>
    </w:p>
    <w:p w:rsidR="009A468E" w:rsidRDefault="009A468E" w:rsidP="009A468E">
      <w:pPr>
        <w:pStyle w:val="a3"/>
        <w:ind w:left="0"/>
        <w:rPr>
          <w:rFonts w:ascii="Times New Roman" w:hAnsi="Times New Roman" w:cs="Times New Roman"/>
          <w:sz w:val="28"/>
          <w:szCs w:val="28"/>
        </w:rPr>
      </w:pPr>
    </w:p>
    <w:p w:rsidR="009A468E" w:rsidRDefault="009A468E" w:rsidP="009A468E">
      <w:pPr>
        <w:pStyle w:val="a3"/>
        <w:ind w:left="0"/>
        <w:rPr>
          <w:rFonts w:ascii="Times New Roman" w:hAnsi="Times New Roman" w:cs="Times New Roman"/>
          <w:sz w:val="28"/>
          <w:szCs w:val="28"/>
        </w:rPr>
      </w:pPr>
    </w:p>
    <w:p w:rsidR="009A468E" w:rsidRDefault="009A468E" w:rsidP="009A468E">
      <w:pPr>
        <w:pStyle w:val="a3"/>
        <w:ind w:left="0"/>
        <w:rPr>
          <w:rFonts w:ascii="Times New Roman" w:hAnsi="Times New Roman" w:cs="Times New Roman"/>
          <w:sz w:val="28"/>
          <w:szCs w:val="28"/>
        </w:rPr>
      </w:pPr>
    </w:p>
    <w:p w:rsidR="009A468E" w:rsidRDefault="009A468E" w:rsidP="009A468E">
      <w:pPr>
        <w:pStyle w:val="a3"/>
        <w:ind w:left="0"/>
        <w:rPr>
          <w:rFonts w:ascii="Times New Roman" w:hAnsi="Times New Roman" w:cs="Times New Roman"/>
          <w:sz w:val="28"/>
          <w:szCs w:val="28"/>
        </w:rPr>
      </w:pPr>
    </w:p>
    <w:p w:rsidR="009A468E" w:rsidRDefault="009A468E" w:rsidP="009A468E">
      <w:pPr>
        <w:pStyle w:val="a3"/>
        <w:ind w:left="0"/>
        <w:rPr>
          <w:rFonts w:ascii="Times New Roman" w:hAnsi="Times New Roman" w:cs="Times New Roman"/>
          <w:sz w:val="28"/>
          <w:szCs w:val="28"/>
        </w:rPr>
      </w:pPr>
    </w:p>
    <w:p w:rsidR="009A468E" w:rsidRDefault="009A468E" w:rsidP="009A468E">
      <w:pPr>
        <w:pStyle w:val="a3"/>
        <w:ind w:left="0"/>
        <w:rPr>
          <w:rFonts w:ascii="Times New Roman" w:hAnsi="Times New Roman" w:cs="Times New Roman"/>
          <w:sz w:val="28"/>
          <w:szCs w:val="28"/>
        </w:rPr>
      </w:pPr>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Согласно узкой трактовке  экосистемных услуг, экосистемные услуги – это функции экосистем</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обеспечивающие экономические выгоды  для потребителя этих услуг, базирующихся  на обеспечении природной различного регулирующих функции.</w:t>
      </w:r>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Одной из последних конструктивных робот в области идентификации экосистемных услуг стало исследование Т.Брауна, </w:t>
      </w:r>
      <w:proofErr w:type="gramStart"/>
      <w:r w:rsidRPr="00A82366">
        <w:rPr>
          <w:rFonts w:ascii="Times New Roman" w:hAnsi="Times New Roman" w:cs="Times New Roman"/>
          <w:sz w:val="24"/>
          <w:szCs w:val="24"/>
        </w:rPr>
        <w:t>Дж</w:t>
      </w:r>
      <w:proofErr w:type="gram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Бергстрома</w:t>
      </w:r>
      <w:proofErr w:type="spellEnd"/>
      <w:r w:rsidRPr="00A82366">
        <w:rPr>
          <w:rFonts w:ascii="Times New Roman" w:hAnsi="Times New Roman" w:cs="Times New Roman"/>
          <w:sz w:val="24"/>
          <w:szCs w:val="24"/>
        </w:rPr>
        <w:t xml:space="preserve"> и Дж Лумиса , (2007) . Они выделили Экосистемные влага и Экосистемные услуги. В группу влаг вошли не возобновляемые влага (природа, минералы</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ископаемое топлива ) и возобновляемые (животные, растения , вода, воздух, почва , рекреация , эстетика ). К </w:t>
      </w:r>
      <w:proofErr w:type="spellStart"/>
      <w:r w:rsidRPr="00A82366">
        <w:rPr>
          <w:rFonts w:ascii="Times New Roman" w:hAnsi="Times New Roman" w:cs="Times New Roman"/>
          <w:sz w:val="24"/>
          <w:szCs w:val="24"/>
        </w:rPr>
        <w:t>экосистемным</w:t>
      </w:r>
      <w:proofErr w:type="spellEnd"/>
      <w:r w:rsidRPr="00A82366">
        <w:rPr>
          <w:rFonts w:ascii="Times New Roman" w:hAnsi="Times New Roman" w:cs="Times New Roman"/>
          <w:sz w:val="24"/>
          <w:szCs w:val="24"/>
        </w:rPr>
        <w:t xml:space="preserve"> услугам они отнесли</w:t>
      </w:r>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w:t>
      </w:r>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-Очистку воздуха и воды ( </w:t>
      </w:r>
      <w:proofErr w:type="spellStart"/>
      <w:r w:rsidRPr="00A82366">
        <w:rPr>
          <w:rFonts w:ascii="Times New Roman" w:hAnsi="Times New Roman" w:cs="Times New Roman"/>
          <w:sz w:val="24"/>
          <w:szCs w:val="24"/>
        </w:rPr>
        <w:t>детоксикация</w:t>
      </w:r>
      <w:proofErr w:type="spellEnd"/>
      <w:r w:rsidRPr="00A82366">
        <w:rPr>
          <w:rFonts w:ascii="Times New Roman" w:hAnsi="Times New Roman" w:cs="Times New Roman"/>
          <w:sz w:val="24"/>
          <w:szCs w:val="24"/>
        </w:rPr>
        <w:t xml:space="preserve">  и размножение веществ )</w:t>
      </w:r>
      <w:proofErr w:type="gramStart"/>
      <w:r w:rsidRPr="00A82366">
        <w:rPr>
          <w:rFonts w:ascii="Times New Roman" w:hAnsi="Times New Roman" w:cs="Times New Roman"/>
          <w:sz w:val="24"/>
          <w:szCs w:val="24"/>
        </w:rPr>
        <w:t xml:space="preserve"> ,</w:t>
      </w:r>
      <w:proofErr w:type="gramEnd"/>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-Пареное </w:t>
      </w:r>
      <w:proofErr w:type="spellStart"/>
      <w:r w:rsidRPr="00A82366">
        <w:rPr>
          <w:rFonts w:ascii="Times New Roman" w:hAnsi="Times New Roman" w:cs="Times New Roman"/>
          <w:sz w:val="24"/>
          <w:szCs w:val="24"/>
        </w:rPr>
        <w:t>биогенов</w:t>
      </w:r>
      <w:proofErr w:type="spellEnd"/>
      <w:proofErr w:type="gramStart"/>
      <w:r w:rsidRPr="00A82366">
        <w:rPr>
          <w:rFonts w:ascii="Times New Roman" w:hAnsi="Times New Roman" w:cs="Times New Roman"/>
          <w:sz w:val="24"/>
          <w:szCs w:val="24"/>
        </w:rPr>
        <w:t xml:space="preserve"> ,</w:t>
      </w:r>
      <w:proofErr w:type="gramEnd"/>
      <w:r w:rsidRPr="00A82366">
        <w:rPr>
          <w:rFonts w:ascii="Times New Roman" w:hAnsi="Times New Roman" w:cs="Times New Roman"/>
          <w:sz w:val="24"/>
          <w:szCs w:val="24"/>
        </w:rPr>
        <w:t xml:space="preserve"> </w:t>
      </w:r>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-Поддержания и восстановления почв и плодородия</w:t>
      </w:r>
      <w:proofErr w:type="gramStart"/>
      <w:r w:rsidRPr="00A82366">
        <w:rPr>
          <w:rFonts w:ascii="Times New Roman" w:hAnsi="Times New Roman" w:cs="Times New Roman"/>
          <w:sz w:val="24"/>
          <w:szCs w:val="24"/>
        </w:rPr>
        <w:t>6</w:t>
      </w:r>
      <w:proofErr w:type="gramEnd"/>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Контроль эрозий</w:t>
      </w:r>
      <w:proofErr w:type="gramStart"/>
      <w:r w:rsidRPr="00A82366">
        <w:rPr>
          <w:rFonts w:ascii="Times New Roman" w:hAnsi="Times New Roman" w:cs="Times New Roman"/>
          <w:sz w:val="24"/>
          <w:szCs w:val="24"/>
        </w:rPr>
        <w:t xml:space="preserve"> ,</w:t>
      </w:r>
      <w:proofErr w:type="gramEnd"/>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Поддержания </w:t>
      </w:r>
      <w:proofErr w:type="gramStart"/>
      <w:r w:rsidRPr="00A82366">
        <w:rPr>
          <w:rFonts w:ascii="Times New Roman" w:hAnsi="Times New Roman" w:cs="Times New Roman"/>
          <w:sz w:val="24"/>
          <w:szCs w:val="24"/>
        </w:rPr>
        <w:t>местообитании</w:t>
      </w:r>
      <w:proofErr w:type="gramEnd"/>
      <w:r w:rsidRPr="00A82366">
        <w:rPr>
          <w:rFonts w:ascii="Times New Roman" w:hAnsi="Times New Roman" w:cs="Times New Roman"/>
          <w:sz w:val="24"/>
          <w:szCs w:val="24"/>
        </w:rPr>
        <w:t xml:space="preserve"> растении и животных,</w:t>
      </w:r>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Поддержания региональных осадков,</w:t>
      </w:r>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Опыления </w:t>
      </w:r>
      <w:proofErr w:type="gramStart"/>
      <w:r w:rsidRPr="00A82366">
        <w:rPr>
          <w:rFonts w:ascii="Times New Roman" w:hAnsi="Times New Roman" w:cs="Times New Roman"/>
          <w:sz w:val="24"/>
          <w:szCs w:val="24"/>
        </w:rPr>
        <w:t>естественных</w:t>
      </w:r>
      <w:proofErr w:type="gramEnd"/>
      <w:r w:rsidRPr="00A82366">
        <w:rPr>
          <w:rFonts w:ascii="Times New Roman" w:hAnsi="Times New Roman" w:cs="Times New Roman"/>
          <w:sz w:val="24"/>
          <w:szCs w:val="24"/>
        </w:rPr>
        <w:t xml:space="preserve"> и культурных растении,</w:t>
      </w:r>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Распространение семян,</w:t>
      </w:r>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-Контроль видов </w:t>
      </w:r>
      <w:proofErr w:type="gramStart"/>
      <w:r w:rsidRPr="00A82366">
        <w:rPr>
          <w:rFonts w:ascii="Times New Roman" w:hAnsi="Times New Roman" w:cs="Times New Roman"/>
          <w:sz w:val="24"/>
          <w:szCs w:val="24"/>
        </w:rPr>
        <w:t>–в</w:t>
      </w:r>
      <w:proofErr w:type="gramEnd"/>
      <w:r w:rsidRPr="00A82366">
        <w:rPr>
          <w:rFonts w:ascii="Times New Roman" w:hAnsi="Times New Roman" w:cs="Times New Roman"/>
          <w:sz w:val="24"/>
          <w:szCs w:val="24"/>
        </w:rPr>
        <w:t>редителей ,</w:t>
      </w:r>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Защиту от поражающих  ультрафиолетовых лучей,</w:t>
      </w:r>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Стабилизацию климата,</w:t>
      </w:r>
    </w:p>
    <w:p w:rsidR="009A468E"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-Снижение температурных  экстремумов  и силы ветра и волн,</w:t>
      </w:r>
    </w:p>
    <w:p w:rsidR="00642260" w:rsidRPr="00A82366" w:rsidRDefault="009A468E" w:rsidP="00F72385">
      <w:pPr>
        <w:pStyle w:val="a3"/>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Защиту от поводков и засух </w:t>
      </w:r>
    </w:p>
    <w:p w:rsidR="009A468E" w:rsidRPr="00A82366" w:rsidRDefault="009A468E" w:rsidP="00F72385">
      <w:pPr>
        <w:pStyle w:val="a3"/>
        <w:ind w:left="-1361" w:right="-1814"/>
        <w:jc w:val="center"/>
        <w:rPr>
          <w:rFonts w:ascii="Times New Roman" w:hAnsi="Times New Roman" w:cs="Times New Roman"/>
          <w:sz w:val="24"/>
          <w:szCs w:val="24"/>
          <w:lang w:val="kk-KZ"/>
        </w:rPr>
      </w:pPr>
      <w:r w:rsidRPr="00A82366">
        <w:rPr>
          <w:rFonts w:ascii="Times New Roman" w:hAnsi="Times New Roman" w:cs="Times New Roman"/>
          <w:b/>
          <w:sz w:val="24"/>
          <w:szCs w:val="24"/>
        </w:rPr>
        <w:t>3</w:t>
      </w:r>
      <w:r w:rsidR="00642260" w:rsidRPr="00A82366">
        <w:rPr>
          <w:rFonts w:ascii="Times New Roman" w:hAnsi="Times New Roman" w:cs="Times New Roman"/>
          <w:b/>
          <w:sz w:val="24"/>
          <w:szCs w:val="24"/>
        </w:rPr>
        <w:t>.</w:t>
      </w:r>
      <w:r w:rsidRPr="00A82366">
        <w:rPr>
          <w:rFonts w:ascii="Times New Roman" w:hAnsi="Times New Roman" w:cs="Times New Roman"/>
          <w:b/>
          <w:sz w:val="24"/>
          <w:szCs w:val="24"/>
        </w:rPr>
        <w:tab/>
        <w:t xml:space="preserve"> Ландшафтно-экологические основы и принципы оценки экосистемных услуг</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Современное сопряженное развитие концепций многофункционального ландшафта, экосистемных услуг (ЭУ), стимулирует развитие представления о равноправии материальных, нематериальных, экологических ценностей ландшафта. Аналогично стимулирует развитие концепций необходимости поиска компромиссных решений в землепользовании, необходимой пол</w:t>
      </w:r>
      <w:r w:rsidRPr="00A82366">
        <w:rPr>
          <w:rFonts w:ascii="Times New Roman" w:hAnsi="Times New Roman" w:cs="Times New Roman"/>
          <w:sz w:val="24"/>
          <w:szCs w:val="24"/>
          <w:lang w:val="kk-KZ"/>
        </w:rPr>
        <w:t>но</w:t>
      </w:r>
      <w:r w:rsidRPr="00A82366">
        <w:rPr>
          <w:rFonts w:ascii="Times New Roman" w:hAnsi="Times New Roman" w:cs="Times New Roman"/>
          <w:sz w:val="24"/>
          <w:szCs w:val="24"/>
        </w:rPr>
        <w:t xml:space="preserve">масштабности принятия решений в природопользовании. Выделение в последнее пятилетие особого представления о ландшафтных функциях и ландшафтных услугах демонстрирует высокую значимость особого масштаба управления природопользованием и усилий по сохранению биологического разнообразия – ландшафтного масштаба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proofErr w:type="gramStart"/>
      <w:r w:rsidRPr="00A82366">
        <w:rPr>
          <w:rFonts w:ascii="Times New Roman" w:hAnsi="Times New Roman" w:cs="Times New Roman"/>
          <w:sz w:val="24"/>
          <w:szCs w:val="24"/>
        </w:rPr>
        <w:t xml:space="preserve">Это масштаб крупной гетерогенной территории порядка десятков-сотен квадратных километров, в котором могут быть реализованы решения об оптимальном расположении и согласованном управлении множеством сосуществующих и взаимодействующих видов природопользования при поддержании набора ключевых экологических функций (сохранения биологического разнообразия, режима стока, защиты от опасных природных процессов, защиты почвенного покрова и др.) и обеспечении возможности удовлетворения нематериальных потребностей общества. </w:t>
      </w:r>
      <w:proofErr w:type="gramEnd"/>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lastRenderedPageBreak/>
        <w:t xml:space="preserve">    </w:t>
      </w:r>
      <w:r w:rsidRPr="00A82366">
        <w:rPr>
          <w:rFonts w:ascii="Times New Roman" w:hAnsi="Times New Roman" w:cs="Times New Roman"/>
          <w:sz w:val="24"/>
          <w:szCs w:val="24"/>
        </w:rPr>
        <w:t xml:space="preserve">Центр внимания постепенно переносится с индивидуальной ландшафтной единицы, индивидуального местообитания, отдельных видов живой природы на ландшафт как взаимосвязанную систему пространственных единиц. Концепция экосистемных услуг интегрирует группу научных подходов, разработанных </w:t>
      </w:r>
      <w:proofErr w:type="gramStart"/>
      <w:r w:rsidRPr="00A82366">
        <w:rPr>
          <w:rFonts w:ascii="Times New Roman" w:hAnsi="Times New Roman" w:cs="Times New Roman"/>
          <w:sz w:val="24"/>
          <w:szCs w:val="24"/>
        </w:rPr>
        <w:t>в</w:t>
      </w:r>
      <w:proofErr w:type="gramEnd"/>
      <w:r w:rsidRPr="00A82366">
        <w:rPr>
          <w:rFonts w:ascii="Times New Roman" w:hAnsi="Times New Roman" w:cs="Times New Roman"/>
          <w:sz w:val="24"/>
          <w:szCs w:val="24"/>
        </w:rPr>
        <w:t xml:space="preserve"> многих науках, в том числе географических и ландшафтно-экологических. По существующей классификации (MEA 2005) услуги, предоставляемые экосистемами, могут относиться к одной из четырёх широких категорий, которые в существенной степени совпадают с функциями природного капитала. Они включают обеспечивающие, регулирующие и культурные услуги, которые непосредственно влияют на людей, и поддерживающие услуги, необходимые для сохранения других услуг. В этой концепции отражены, в том числе традиционные подходы центрально-европейских физика</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географических школ к оценке экосистем и ландшафтов, такие как концепция функций ландшафта, ландшафтного диагноза (</w:t>
      </w:r>
      <w:proofErr w:type="spellStart"/>
      <w:r w:rsidRPr="00A82366">
        <w:rPr>
          <w:rFonts w:ascii="Times New Roman" w:hAnsi="Times New Roman" w:cs="Times New Roman"/>
          <w:sz w:val="24"/>
          <w:szCs w:val="24"/>
        </w:rPr>
        <w:t>Bastian</w:t>
      </w:r>
      <w:proofErr w:type="spellEnd"/>
      <w:r w:rsidRPr="00A82366">
        <w:rPr>
          <w:rFonts w:ascii="Times New Roman" w:hAnsi="Times New Roman" w:cs="Times New Roman"/>
          <w:sz w:val="24"/>
          <w:szCs w:val="24"/>
        </w:rPr>
        <w:t xml:space="preserve"> &amp; </w:t>
      </w:r>
      <w:proofErr w:type="spellStart"/>
      <w:r w:rsidRPr="00A82366">
        <w:rPr>
          <w:rFonts w:ascii="Times New Roman" w:hAnsi="Times New Roman" w:cs="Times New Roman"/>
          <w:sz w:val="24"/>
          <w:szCs w:val="24"/>
        </w:rPr>
        <w:t>steinhardt</w:t>
      </w:r>
      <w:proofErr w:type="spellEnd"/>
      <w:r w:rsidRPr="00A82366">
        <w:rPr>
          <w:rFonts w:ascii="Times New Roman" w:hAnsi="Times New Roman" w:cs="Times New Roman"/>
          <w:sz w:val="24"/>
          <w:szCs w:val="24"/>
        </w:rPr>
        <w:t xml:space="preserve"> 2002; </w:t>
      </w:r>
      <w:proofErr w:type="spellStart"/>
      <w:r w:rsidRPr="00A82366">
        <w:rPr>
          <w:rFonts w:ascii="Times New Roman" w:hAnsi="Times New Roman" w:cs="Times New Roman"/>
          <w:sz w:val="24"/>
          <w:szCs w:val="24"/>
        </w:rPr>
        <w:t>Bastian</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et</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al</w:t>
      </w:r>
      <w:proofErr w:type="spellEnd"/>
      <w:r w:rsidRPr="00A82366">
        <w:rPr>
          <w:rFonts w:ascii="Times New Roman" w:hAnsi="Times New Roman" w:cs="Times New Roman"/>
          <w:sz w:val="24"/>
          <w:szCs w:val="24"/>
        </w:rPr>
        <w:t xml:space="preserve">. 2006; </w:t>
      </w:r>
      <w:proofErr w:type="spellStart"/>
      <w:r w:rsidRPr="00A82366">
        <w:rPr>
          <w:rFonts w:ascii="Times New Roman" w:hAnsi="Times New Roman" w:cs="Times New Roman"/>
          <w:sz w:val="24"/>
          <w:szCs w:val="24"/>
        </w:rPr>
        <w:t>willeMen</w:t>
      </w:r>
      <w:proofErr w:type="spellEnd"/>
      <w:r w:rsidRPr="00A82366">
        <w:rPr>
          <w:rFonts w:ascii="Times New Roman" w:hAnsi="Times New Roman" w:cs="Times New Roman"/>
          <w:sz w:val="24"/>
          <w:szCs w:val="24"/>
        </w:rPr>
        <w:t xml:space="preserve"> 2010). В современной германской и российской литературе к числу наиболее </w:t>
      </w:r>
      <w:proofErr w:type="gramStart"/>
      <w:r w:rsidRPr="00A82366">
        <w:rPr>
          <w:rFonts w:ascii="Times New Roman" w:hAnsi="Times New Roman" w:cs="Times New Roman"/>
          <w:sz w:val="24"/>
          <w:szCs w:val="24"/>
        </w:rPr>
        <w:t>обсуждаемых</w:t>
      </w:r>
      <w:proofErr w:type="gramEnd"/>
      <w:r w:rsidRPr="00A82366">
        <w:rPr>
          <w:rFonts w:ascii="Times New Roman" w:hAnsi="Times New Roman" w:cs="Times New Roman"/>
          <w:sz w:val="24"/>
          <w:szCs w:val="24"/>
        </w:rPr>
        <w:t xml:space="preserve"> относится концепция ландшафтного потенциала (</w:t>
      </w:r>
      <w:proofErr w:type="spellStart"/>
      <w:r w:rsidRPr="00A82366">
        <w:rPr>
          <w:rFonts w:ascii="Times New Roman" w:hAnsi="Times New Roman" w:cs="Times New Roman"/>
          <w:sz w:val="24"/>
          <w:szCs w:val="24"/>
        </w:rPr>
        <w:t>Bastian</w:t>
      </w:r>
      <w:proofErr w:type="spellEnd"/>
      <w:r w:rsidRPr="00A82366">
        <w:rPr>
          <w:rFonts w:ascii="Times New Roman" w:hAnsi="Times New Roman" w:cs="Times New Roman"/>
          <w:sz w:val="24"/>
          <w:szCs w:val="24"/>
        </w:rPr>
        <w:t xml:space="preserve"> &amp; </w:t>
      </w:r>
      <w:proofErr w:type="spellStart"/>
      <w:r w:rsidRPr="00A82366">
        <w:rPr>
          <w:rFonts w:ascii="Times New Roman" w:hAnsi="Times New Roman" w:cs="Times New Roman"/>
          <w:sz w:val="24"/>
          <w:szCs w:val="24"/>
        </w:rPr>
        <w:t>schreiBer</w:t>
      </w:r>
      <w:proofErr w:type="spellEnd"/>
      <w:r w:rsidRPr="00A82366">
        <w:rPr>
          <w:rFonts w:ascii="Times New Roman" w:hAnsi="Times New Roman" w:cs="Times New Roman"/>
          <w:sz w:val="24"/>
          <w:szCs w:val="24"/>
        </w:rPr>
        <w:t xml:space="preserve"> 1999; </w:t>
      </w:r>
      <w:proofErr w:type="spellStart"/>
      <w:r w:rsidRPr="00A82366">
        <w:rPr>
          <w:rFonts w:ascii="Times New Roman" w:hAnsi="Times New Roman" w:cs="Times New Roman"/>
          <w:sz w:val="24"/>
          <w:szCs w:val="24"/>
        </w:rPr>
        <w:t>исаченКО</w:t>
      </w:r>
      <w:proofErr w:type="spellEnd"/>
      <w:r w:rsidRPr="00A82366">
        <w:rPr>
          <w:rFonts w:ascii="Times New Roman" w:hAnsi="Times New Roman" w:cs="Times New Roman"/>
          <w:sz w:val="24"/>
          <w:szCs w:val="24"/>
        </w:rPr>
        <w:t xml:space="preserve"> 2001; </w:t>
      </w:r>
      <w:proofErr w:type="spellStart"/>
      <w:r w:rsidRPr="00A82366">
        <w:rPr>
          <w:rFonts w:ascii="Times New Roman" w:hAnsi="Times New Roman" w:cs="Times New Roman"/>
          <w:sz w:val="24"/>
          <w:szCs w:val="24"/>
        </w:rPr>
        <w:t>Bastian</w:t>
      </w:r>
      <w:proofErr w:type="spellEnd"/>
      <w:r w:rsidRPr="00A82366">
        <w:rPr>
          <w:rFonts w:ascii="Times New Roman" w:hAnsi="Times New Roman" w:cs="Times New Roman"/>
          <w:sz w:val="24"/>
          <w:szCs w:val="24"/>
        </w:rPr>
        <w:t xml:space="preserve"> &amp; </w:t>
      </w:r>
      <w:proofErr w:type="spellStart"/>
      <w:r w:rsidRPr="00A82366">
        <w:rPr>
          <w:rFonts w:ascii="Times New Roman" w:hAnsi="Times New Roman" w:cs="Times New Roman"/>
          <w:sz w:val="24"/>
          <w:szCs w:val="24"/>
        </w:rPr>
        <w:t>steinhardt</w:t>
      </w:r>
      <w:proofErr w:type="spellEnd"/>
      <w:r w:rsidRPr="00A82366">
        <w:rPr>
          <w:rFonts w:ascii="Times New Roman" w:hAnsi="Times New Roman" w:cs="Times New Roman"/>
          <w:sz w:val="24"/>
          <w:szCs w:val="24"/>
        </w:rPr>
        <w:t xml:space="preserve"> 2002; </w:t>
      </w:r>
      <w:proofErr w:type="spellStart"/>
      <w:r w:rsidRPr="00A82366">
        <w:rPr>
          <w:rFonts w:ascii="Times New Roman" w:hAnsi="Times New Roman" w:cs="Times New Roman"/>
          <w:sz w:val="24"/>
          <w:szCs w:val="24"/>
        </w:rPr>
        <w:t>haase</w:t>
      </w:r>
      <w:proofErr w:type="spellEnd"/>
      <w:r w:rsidRPr="00A82366">
        <w:rPr>
          <w:rFonts w:ascii="Times New Roman" w:hAnsi="Times New Roman" w:cs="Times New Roman"/>
          <w:sz w:val="24"/>
          <w:szCs w:val="24"/>
        </w:rPr>
        <w:t xml:space="preserve"> &amp; </w:t>
      </w:r>
      <w:proofErr w:type="spellStart"/>
      <w:r w:rsidRPr="00A82366">
        <w:rPr>
          <w:rFonts w:ascii="Times New Roman" w:hAnsi="Times New Roman" w:cs="Times New Roman"/>
          <w:sz w:val="24"/>
          <w:szCs w:val="24"/>
        </w:rPr>
        <w:t>Mannsfeld</w:t>
      </w:r>
      <w:proofErr w:type="spellEnd"/>
      <w:r w:rsidRPr="00A82366">
        <w:rPr>
          <w:rFonts w:ascii="Times New Roman" w:hAnsi="Times New Roman" w:cs="Times New Roman"/>
          <w:sz w:val="24"/>
          <w:szCs w:val="24"/>
        </w:rPr>
        <w:t xml:space="preserve"> 2002; </w:t>
      </w:r>
      <w:proofErr w:type="spellStart"/>
      <w:r w:rsidRPr="00A82366">
        <w:rPr>
          <w:rFonts w:ascii="Times New Roman" w:hAnsi="Times New Roman" w:cs="Times New Roman"/>
          <w:sz w:val="24"/>
          <w:szCs w:val="24"/>
        </w:rPr>
        <w:t>BurKhard</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et</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al</w:t>
      </w:r>
      <w:proofErr w:type="spellEnd"/>
      <w:r w:rsidRPr="00A82366">
        <w:rPr>
          <w:rFonts w:ascii="Times New Roman" w:hAnsi="Times New Roman" w:cs="Times New Roman"/>
          <w:sz w:val="24"/>
          <w:szCs w:val="24"/>
        </w:rPr>
        <w:t xml:space="preserve">. 2009; </w:t>
      </w:r>
      <w:proofErr w:type="spellStart"/>
      <w:r w:rsidRPr="00A82366">
        <w:rPr>
          <w:rFonts w:ascii="Times New Roman" w:hAnsi="Times New Roman" w:cs="Times New Roman"/>
          <w:sz w:val="24"/>
          <w:szCs w:val="24"/>
        </w:rPr>
        <w:t>Grunewald</w:t>
      </w:r>
      <w:proofErr w:type="spellEnd"/>
      <w:r w:rsidRPr="00A82366">
        <w:rPr>
          <w:rFonts w:ascii="Times New Roman" w:hAnsi="Times New Roman" w:cs="Times New Roman"/>
          <w:sz w:val="24"/>
          <w:szCs w:val="24"/>
        </w:rPr>
        <w:t xml:space="preserve"> &amp; </w:t>
      </w:r>
      <w:proofErr w:type="spellStart"/>
      <w:r w:rsidRPr="00A82366">
        <w:rPr>
          <w:rFonts w:ascii="Times New Roman" w:hAnsi="Times New Roman" w:cs="Times New Roman"/>
          <w:sz w:val="24"/>
          <w:szCs w:val="24"/>
        </w:rPr>
        <w:t>Bastian</w:t>
      </w:r>
      <w:proofErr w:type="spellEnd"/>
      <w:r w:rsidRPr="00A82366">
        <w:rPr>
          <w:rFonts w:ascii="Times New Roman" w:hAnsi="Times New Roman" w:cs="Times New Roman"/>
          <w:sz w:val="24"/>
          <w:szCs w:val="24"/>
        </w:rPr>
        <w:t xml:space="preserve"> 2010). Анализ литературы показывает, что большинство </w:t>
      </w:r>
      <w:proofErr w:type="gramStart"/>
      <w:r w:rsidRPr="00A82366">
        <w:rPr>
          <w:rFonts w:ascii="Times New Roman" w:hAnsi="Times New Roman" w:cs="Times New Roman"/>
          <w:sz w:val="24"/>
          <w:szCs w:val="24"/>
        </w:rPr>
        <w:t>современных</w:t>
      </w:r>
      <w:proofErr w:type="gramEnd"/>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Аспект Критерий</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1 </w:t>
      </w:r>
      <w:r w:rsidRPr="00A82366">
        <w:rPr>
          <w:rFonts w:ascii="Times New Roman" w:hAnsi="Times New Roman" w:cs="Times New Roman"/>
          <w:sz w:val="24"/>
          <w:szCs w:val="24"/>
        </w:rPr>
        <w:tab/>
        <w:t xml:space="preserve">Пространственные аспекты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1.1 Ареал Минимальная площадь с требуемым качеством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1.2 Состав Минимальное количество подтипов пространственных единиц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1.3 Конфигурация Минимальная плотность границ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1.4 Функциональная связь Соседство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2 Временные аспекты</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2.1 Требования к времени Минимальное время процесса, время восстановления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2.2 Последовательность </w:t>
      </w:r>
      <w:proofErr w:type="gramStart"/>
      <w:r w:rsidRPr="00A82366">
        <w:rPr>
          <w:rFonts w:ascii="Times New Roman" w:hAnsi="Times New Roman" w:cs="Times New Roman"/>
          <w:sz w:val="24"/>
          <w:szCs w:val="24"/>
        </w:rPr>
        <w:t>Естественный</w:t>
      </w:r>
      <w:proofErr w:type="gram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хронопорядок</w:t>
      </w:r>
      <w:proofErr w:type="spellEnd"/>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2.3 Временной лаг</w:t>
      </w:r>
      <w:proofErr w:type="gramStart"/>
      <w:r w:rsidRPr="00A82366">
        <w:rPr>
          <w:rFonts w:ascii="Times New Roman" w:hAnsi="Times New Roman" w:cs="Times New Roman"/>
          <w:sz w:val="24"/>
          <w:szCs w:val="24"/>
        </w:rPr>
        <w:t xml:space="preserve"> Н</w:t>
      </w:r>
      <w:proofErr w:type="gramEnd"/>
      <w:r w:rsidRPr="00A82366">
        <w:rPr>
          <w:rFonts w:ascii="Times New Roman" w:hAnsi="Times New Roman" w:cs="Times New Roman"/>
          <w:sz w:val="24"/>
          <w:szCs w:val="24"/>
        </w:rPr>
        <w:t xml:space="preserve">ет долгов перед будущим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3 Масштаб </w:t>
      </w:r>
      <w:r w:rsidRPr="00A82366">
        <w:rPr>
          <w:rFonts w:ascii="Times New Roman" w:hAnsi="Times New Roman" w:cs="Times New Roman"/>
          <w:sz w:val="24"/>
          <w:szCs w:val="24"/>
        </w:rPr>
        <w:tab/>
        <w:t xml:space="preserve">и измерение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3.1 Пригодная размерность Сравнимость масштабов, метрик, операционных единиц</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3.2 Масштаб Соблюдение правила перехода между масштабами методологий оценки ЭУ базируется на анализе землепользования посредством изучения структуры ландшафтного покрова. </w:t>
      </w:r>
      <w:proofErr w:type="spellStart"/>
      <w:r w:rsidRPr="00A82366">
        <w:rPr>
          <w:rFonts w:ascii="Times New Roman" w:hAnsi="Times New Roman" w:cs="Times New Roman"/>
          <w:sz w:val="24"/>
          <w:szCs w:val="24"/>
        </w:rPr>
        <w:t>de</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GrOOt</w:t>
      </w:r>
      <w:proofErr w:type="spellEnd"/>
      <w:r w:rsidRPr="00A82366">
        <w:rPr>
          <w:rFonts w:ascii="Times New Roman" w:hAnsi="Times New Roman" w:cs="Times New Roman"/>
          <w:sz w:val="24"/>
          <w:szCs w:val="24"/>
        </w:rPr>
        <w:t xml:space="preserve"> (2010) отмечает неудовлетворенность обычными методами картографирования для целей оценки ЭУ, предусматривающими соотнесение экосистемных услуг исключительно с типами ландшафтного покрова, а не с естественными природными единицами. Обычно в качестве источников информации и применяются показатели ландшафтного покрова, рельефа и спектральные индексы растительного покрова. Однако отношения между количественными показателями ландшафтного покрова и ЭУ изучены недостаточно (</w:t>
      </w:r>
      <w:proofErr w:type="spellStart"/>
      <w:r w:rsidRPr="00A82366">
        <w:rPr>
          <w:rFonts w:ascii="Times New Roman" w:hAnsi="Times New Roman" w:cs="Times New Roman"/>
          <w:sz w:val="24"/>
          <w:szCs w:val="24"/>
        </w:rPr>
        <w:t>eiGenBrOd</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et</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al</w:t>
      </w:r>
      <w:proofErr w:type="spellEnd"/>
      <w:r w:rsidRPr="00A82366">
        <w:rPr>
          <w:rFonts w:ascii="Times New Roman" w:hAnsi="Times New Roman" w:cs="Times New Roman"/>
          <w:sz w:val="24"/>
          <w:szCs w:val="24"/>
        </w:rPr>
        <w:t xml:space="preserve">. 2009).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lastRenderedPageBreak/>
        <w:t xml:space="preserve">    </w:t>
      </w:r>
      <w:r w:rsidRPr="00A82366">
        <w:rPr>
          <w:rFonts w:ascii="Times New Roman" w:hAnsi="Times New Roman" w:cs="Times New Roman"/>
          <w:sz w:val="24"/>
          <w:szCs w:val="24"/>
        </w:rPr>
        <w:t>Основным барьером для количественной оценки и картографирования ЭУ является недостаток данных о процессах, ответственных за их обеспечение (</w:t>
      </w:r>
      <w:proofErr w:type="spellStart"/>
      <w:r w:rsidRPr="00A82366">
        <w:rPr>
          <w:rFonts w:ascii="Times New Roman" w:hAnsi="Times New Roman" w:cs="Times New Roman"/>
          <w:sz w:val="24"/>
          <w:szCs w:val="24"/>
        </w:rPr>
        <w:t>tallis</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et</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al</w:t>
      </w:r>
      <w:proofErr w:type="spellEnd"/>
      <w:r w:rsidRPr="00A82366">
        <w:rPr>
          <w:rFonts w:ascii="Times New Roman" w:hAnsi="Times New Roman" w:cs="Times New Roman"/>
          <w:sz w:val="24"/>
          <w:szCs w:val="24"/>
        </w:rPr>
        <w:t>. 2011). Современные комплексные подходы стараются учитывать сложность экосистем и ландшафтов, включая абиотические, биотические и социально-экономические характеристики (</w:t>
      </w:r>
      <w:proofErr w:type="spellStart"/>
      <w:r w:rsidRPr="00A82366">
        <w:rPr>
          <w:rFonts w:ascii="Times New Roman" w:hAnsi="Times New Roman" w:cs="Times New Roman"/>
          <w:sz w:val="24"/>
          <w:szCs w:val="24"/>
        </w:rPr>
        <w:t>исаченКО</w:t>
      </w:r>
      <w:proofErr w:type="spellEnd"/>
      <w:r w:rsidRPr="00A82366">
        <w:rPr>
          <w:rFonts w:ascii="Times New Roman" w:hAnsi="Times New Roman" w:cs="Times New Roman"/>
          <w:sz w:val="24"/>
          <w:szCs w:val="24"/>
        </w:rPr>
        <w:t xml:space="preserve"> 1991; </w:t>
      </w:r>
      <w:proofErr w:type="spellStart"/>
      <w:r w:rsidRPr="00A82366">
        <w:rPr>
          <w:rFonts w:ascii="Times New Roman" w:hAnsi="Times New Roman" w:cs="Times New Roman"/>
          <w:sz w:val="24"/>
          <w:szCs w:val="24"/>
        </w:rPr>
        <w:t>MiKlós</w:t>
      </w:r>
      <w:proofErr w:type="spellEnd"/>
      <w:r w:rsidRPr="00A82366">
        <w:rPr>
          <w:rFonts w:ascii="Times New Roman" w:hAnsi="Times New Roman" w:cs="Times New Roman"/>
          <w:sz w:val="24"/>
          <w:szCs w:val="24"/>
        </w:rPr>
        <w:t xml:space="preserve"> 2010).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Современная ландшафтная экология предоставляет ряд конструктивных технологий для оценки ЭУ и особенно – такой их масштабно-специфичной разновидности как ландшафтные услуги. Специфический подход ландшафтной экологии предусматривает:</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 учет пространственной организации экосистем;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учет причинно-следственных связей между свойствами ландшафта;</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 учет региональной специфичности характера ландшафта;</w:t>
      </w:r>
    </w:p>
    <w:p w:rsidR="009A468E" w:rsidRPr="00A82366" w:rsidRDefault="009A468E" w:rsidP="00F72385">
      <w:pPr>
        <w:spacing w:after="0"/>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 управление землепользованием в ландшафте с учетом его многофункциональности. Особую „привилегию“ ландшафтной экологии составляет определение и картографирование пространственных единиц, которые позволяют давать корректные оценки ЭУ с учетом ландшафтного разнообразия. Государственные статистические данные, которые удобны для экономических оценок, как правило, относятся к административным единицам, в результате чего может происходить некорректное усреднение информации для внутренне неоднородной территории. </w:t>
      </w:r>
    </w:p>
    <w:p w:rsidR="009A468E" w:rsidRPr="00A82366" w:rsidRDefault="009A468E" w:rsidP="00F72385">
      <w:pPr>
        <w:spacing w:after="0"/>
        <w:ind w:left="-1361" w:right="-1814"/>
        <w:rPr>
          <w:rFonts w:ascii="Times New Roman" w:hAnsi="Times New Roman" w:cs="Times New Roman"/>
          <w:sz w:val="24"/>
          <w:szCs w:val="24"/>
        </w:rPr>
      </w:pPr>
      <w:r w:rsidRPr="00A82366">
        <w:rPr>
          <w:rFonts w:ascii="Times New Roman" w:hAnsi="Times New Roman" w:cs="Times New Roman"/>
          <w:sz w:val="24"/>
          <w:szCs w:val="24"/>
        </w:rPr>
        <w:t>Ландшафтно-экологический подход к оценке экосистемных услуг</w:t>
      </w:r>
      <w:r w:rsidRPr="00A82366">
        <w:rPr>
          <w:rFonts w:ascii="Times New Roman" w:hAnsi="Times New Roman" w:cs="Times New Roman"/>
          <w:sz w:val="24"/>
          <w:szCs w:val="24"/>
        </w:rPr>
        <w:tab/>
      </w:r>
      <w:r w:rsidRPr="00A82366">
        <w:rPr>
          <w:rFonts w:ascii="Times New Roman" w:hAnsi="Times New Roman" w:cs="Times New Roman"/>
          <w:sz w:val="24"/>
          <w:szCs w:val="24"/>
        </w:rPr>
        <w:tab/>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ab/>
        <w:t xml:space="preserve">  </w:t>
      </w:r>
      <w:r w:rsidRPr="00A82366">
        <w:rPr>
          <w:rFonts w:ascii="Times New Roman" w:hAnsi="Times New Roman" w:cs="Times New Roman"/>
          <w:sz w:val="24"/>
          <w:szCs w:val="24"/>
        </w:rPr>
        <w:tab/>
        <w:t xml:space="preserve">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Ландшафтно-экологический подход к оценке экосистемных услуг имеет ряд специфических пространственных и временных аспектов (таблица 1). К ключевым пространственным аспектам, которые </w:t>
      </w:r>
      <w:proofErr w:type="gramStart"/>
      <w:r w:rsidRPr="00A82366">
        <w:rPr>
          <w:rFonts w:ascii="Times New Roman" w:hAnsi="Times New Roman" w:cs="Times New Roman"/>
          <w:sz w:val="24"/>
          <w:szCs w:val="24"/>
        </w:rPr>
        <w:t>находятся в сфере компетенции ландшафтной экологии относятся</w:t>
      </w:r>
      <w:proofErr w:type="gramEnd"/>
      <w:r w:rsidRPr="00A82366">
        <w:rPr>
          <w:rFonts w:ascii="Times New Roman" w:hAnsi="Times New Roman" w:cs="Times New Roman"/>
          <w:sz w:val="24"/>
          <w:szCs w:val="24"/>
        </w:rPr>
        <w:t xml:space="preserve">: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1.</w:t>
      </w:r>
      <w:r w:rsidRPr="00A82366">
        <w:rPr>
          <w:rFonts w:ascii="Times New Roman" w:hAnsi="Times New Roman" w:cs="Times New Roman"/>
          <w:sz w:val="24"/>
          <w:szCs w:val="24"/>
        </w:rPr>
        <w:tab/>
        <w:t xml:space="preserve"> Пространственные структуры. Взаимодействие экосистем создает эмерджентный эффект (когда целое больше суммы частей) возникновения специфических экологических функций. Эмерджентные эффекты оказывают влияние на потоки питательных веществ, вод, </w:t>
      </w:r>
      <w:proofErr w:type="spellStart"/>
      <w:r w:rsidRPr="00A82366">
        <w:rPr>
          <w:rFonts w:ascii="Times New Roman" w:hAnsi="Times New Roman" w:cs="Times New Roman"/>
          <w:sz w:val="24"/>
          <w:szCs w:val="24"/>
        </w:rPr>
        <w:t>биоты</w:t>
      </w:r>
      <w:proofErr w:type="spellEnd"/>
      <w:r w:rsidRPr="00A82366">
        <w:rPr>
          <w:rFonts w:ascii="Times New Roman" w:hAnsi="Times New Roman" w:cs="Times New Roman"/>
          <w:sz w:val="24"/>
          <w:szCs w:val="24"/>
        </w:rPr>
        <w:t>, которые, в свою очередь, определяют количество и качество ЭУ в пределах ландшафта, водосбора или речного бассейна. Пространственные свойства экосистем и ландшафтов (размеры, ориентация, форма, отношение ядровой и краевой частей, взаиморасположение, соседство, расстояние до других элементов, связность, наличие буферных элементов и др.) отражаются в разнообразии потенциалов и возможностей землепользования.</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2.</w:t>
      </w:r>
      <w:r w:rsidRPr="00A82366">
        <w:rPr>
          <w:rFonts w:ascii="Times New Roman" w:hAnsi="Times New Roman" w:cs="Times New Roman"/>
          <w:sz w:val="24"/>
          <w:szCs w:val="24"/>
        </w:rPr>
        <w:tab/>
        <w:t xml:space="preserve"> Взаимодействие экосистем. Совмещение в пространстве разных ЭУ и эффекты соседства экосистем могут иметь позитивные и негативные с точки зрения местного общества последствия их взаимодействий. Необходимо различать территории: а) поставляющие услуги, б) получающие услуги, в) выполняющие роль связующих элементов. Важнейший аспект пространственного перераспределения ЭУ – соотношение выгод и потерь на разных участках географического пространства („доход здесь – плата там“).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3.</w:t>
      </w:r>
      <w:r w:rsidRPr="00A82366">
        <w:rPr>
          <w:rFonts w:ascii="Times New Roman" w:hAnsi="Times New Roman" w:cs="Times New Roman"/>
          <w:sz w:val="24"/>
          <w:szCs w:val="24"/>
        </w:rPr>
        <w:tab/>
        <w:t xml:space="preserve"> Потребность территорий в ЭУ и обеспеченность ими. Знание о пространственных структурах и потоках ЭУ, связывающих ландшафты и регионы, позволяет понять эффекты возникновения услуг на одном участке пространства и использования их на другом. Примером распространенной проблемы принятия решений в землепользовании может служить то, что положительные эффекты охраны экосистем и биоразнообразия проявляются </w:t>
      </w:r>
      <w:r w:rsidRPr="00A82366">
        <w:rPr>
          <w:rFonts w:ascii="Times New Roman" w:hAnsi="Times New Roman" w:cs="Times New Roman"/>
          <w:sz w:val="24"/>
          <w:szCs w:val="24"/>
        </w:rPr>
        <w:lastRenderedPageBreak/>
        <w:t xml:space="preserve">на региональном, национальном и глобальном уровнях, в то время как основные потери несут местные сообщества на локальном уровне.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4.</w:t>
      </w:r>
      <w:r w:rsidRPr="00A82366">
        <w:rPr>
          <w:rFonts w:ascii="Times New Roman" w:hAnsi="Times New Roman" w:cs="Times New Roman"/>
          <w:sz w:val="24"/>
          <w:szCs w:val="24"/>
        </w:rPr>
        <w:tab/>
        <w:t xml:space="preserve"> Масштаб. Предоставление экосистемных услуг происходит в разных пространственных масштабах от локальных территорий до регионов и континентов. Следовательно, возникает необходимость строгого определения масштаба, для которого производится анализ, оценка соотношения выгод и потерь от экосистемных и ландшафтных услуг для разных категорий землепользователей. Масштаб экосистемных и ландшафтных услуг должен соответствовать институциональному уровню принятия решений в природопользовании.</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5.</w:t>
      </w:r>
      <w:r w:rsidRPr="00A82366">
        <w:rPr>
          <w:rFonts w:ascii="Times New Roman" w:hAnsi="Times New Roman" w:cs="Times New Roman"/>
          <w:sz w:val="24"/>
          <w:szCs w:val="24"/>
        </w:rPr>
        <w:tab/>
        <w:t xml:space="preserve"> Операционные единицы. Строгое определение адекватного уровня пространственной единицы необходимо для корректного опробования, анализа и интерпретации данных, необходимых для оценки экосистемных услуг. Оценка ЭУ с позиций ландшафтной экологии требует также принимать во внимание целый ряд временных аспектов, в частности:</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1.</w:t>
      </w:r>
      <w:r w:rsidRPr="00A82366">
        <w:rPr>
          <w:rFonts w:ascii="Times New Roman" w:hAnsi="Times New Roman" w:cs="Times New Roman"/>
          <w:sz w:val="24"/>
          <w:szCs w:val="24"/>
        </w:rPr>
        <w:tab/>
        <w:t>динамические и направленные изменения ландшафта;</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2.</w:t>
      </w:r>
      <w:r w:rsidRPr="00A82366">
        <w:rPr>
          <w:rFonts w:ascii="Times New Roman" w:hAnsi="Times New Roman" w:cs="Times New Roman"/>
          <w:sz w:val="24"/>
          <w:szCs w:val="24"/>
        </w:rPr>
        <w:tab/>
        <w:t xml:space="preserve">минимальный период генерирования услуг;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3.</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не</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одновременность многофункционального пользования;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4.</w:t>
      </w:r>
      <w:r w:rsidRPr="00A82366">
        <w:rPr>
          <w:rFonts w:ascii="Times New Roman" w:hAnsi="Times New Roman" w:cs="Times New Roman"/>
          <w:sz w:val="24"/>
          <w:szCs w:val="24"/>
        </w:rPr>
        <w:tab/>
        <w:t xml:space="preserve">разрыв во времени между обеспечением, спросом и пользованием экосистемными услугами; </w:t>
      </w:r>
    </w:p>
    <w:p w:rsidR="009A468E" w:rsidRPr="00A82366" w:rsidRDefault="009A468E" w:rsidP="00F72385">
      <w:pPr>
        <w:ind w:left="-1361" w:right="-1814"/>
        <w:rPr>
          <w:rFonts w:ascii="Times New Roman" w:hAnsi="Times New Roman" w:cs="Times New Roman"/>
          <w:sz w:val="24"/>
          <w:szCs w:val="24"/>
        </w:rPr>
      </w:pPr>
      <w:r w:rsidRPr="00A82366">
        <w:rPr>
          <w:rFonts w:ascii="Times New Roman" w:hAnsi="Times New Roman" w:cs="Times New Roman"/>
          <w:sz w:val="24"/>
          <w:szCs w:val="24"/>
        </w:rPr>
        <w:t>5.</w:t>
      </w:r>
      <w:r w:rsidRPr="00A82366">
        <w:rPr>
          <w:rFonts w:ascii="Times New Roman" w:hAnsi="Times New Roman" w:cs="Times New Roman"/>
          <w:sz w:val="24"/>
          <w:szCs w:val="24"/>
        </w:rPr>
        <w:tab/>
        <w:t xml:space="preserve">поиск компромиссного решения между быстрым получением дохода и оплатой </w:t>
      </w:r>
      <w:proofErr w:type="gramStart"/>
      <w:r w:rsidRPr="00A82366">
        <w:rPr>
          <w:rFonts w:ascii="Times New Roman" w:hAnsi="Times New Roman" w:cs="Times New Roman"/>
          <w:sz w:val="24"/>
          <w:szCs w:val="24"/>
        </w:rPr>
        <w:t>последствий</w:t>
      </w:r>
      <w:proofErr w:type="gramEnd"/>
      <w:r w:rsidRPr="00A82366">
        <w:rPr>
          <w:rFonts w:ascii="Times New Roman" w:hAnsi="Times New Roman" w:cs="Times New Roman"/>
          <w:sz w:val="24"/>
          <w:szCs w:val="24"/>
        </w:rPr>
        <w:t xml:space="preserve"> будущими поколениями. </w:t>
      </w:r>
    </w:p>
    <w:p w:rsidR="009A468E" w:rsidRPr="00A82366" w:rsidRDefault="009A468E" w:rsidP="00F72385">
      <w:pPr>
        <w:ind w:left="-1361" w:right="-1814"/>
        <w:rPr>
          <w:rFonts w:ascii="Times New Roman" w:hAnsi="Times New Roman" w:cs="Times New Roman"/>
          <w:sz w:val="24"/>
          <w:szCs w:val="24"/>
          <w:lang w:val="kk-KZ"/>
        </w:rPr>
      </w:pPr>
      <w:proofErr w:type="gramStart"/>
      <w:r w:rsidRPr="00A82366">
        <w:rPr>
          <w:rFonts w:ascii="Times New Roman" w:hAnsi="Times New Roman" w:cs="Times New Roman"/>
          <w:sz w:val="24"/>
          <w:szCs w:val="24"/>
        </w:rPr>
        <w:t>Концепция EPPS (см. главу 2.1) В качестве методической основы ландшафтно-экологического анализа для оценки ЭУ предлагается концепция EPPS (</w:t>
      </w:r>
      <w:proofErr w:type="spellStart"/>
      <w:r w:rsidRPr="00A82366">
        <w:rPr>
          <w:rFonts w:ascii="Times New Roman" w:hAnsi="Times New Roman" w:cs="Times New Roman"/>
          <w:sz w:val="24"/>
          <w:szCs w:val="24"/>
        </w:rPr>
        <w:t>Ecosystem</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Properties</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Potentials</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and</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Services</w:t>
      </w:r>
      <w:proofErr w:type="spellEnd"/>
      <w:r w:rsidRPr="00A82366">
        <w:rPr>
          <w:rFonts w:ascii="Times New Roman" w:hAnsi="Times New Roman" w:cs="Times New Roman"/>
          <w:sz w:val="24"/>
          <w:szCs w:val="24"/>
        </w:rPr>
        <w:t>:</w:t>
      </w:r>
      <w:proofErr w:type="gramEnd"/>
      <w:r w:rsidRPr="00A82366">
        <w:rPr>
          <w:rFonts w:ascii="Times New Roman" w:hAnsi="Times New Roman" w:cs="Times New Roman"/>
          <w:sz w:val="24"/>
          <w:szCs w:val="24"/>
        </w:rPr>
        <w:t xml:space="preserve"> Свойства – Потенциалы – Услуги экосистем) (</w:t>
      </w:r>
      <w:proofErr w:type="spellStart"/>
      <w:r w:rsidRPr="00A82366">
        <w:rPr>
          <w:rFonts w:ascii="Times New Roman" w:hAnsi="Times New Roman" w:cs="Times New Roman"/>
          <w:sz w:val="24"/>
          <w:szCs w:val="24"/>
        </w:rPr>
        <w:t>Grunewald</w:t>
      </w:r>
      <w:proofErr w:type="spellEnd"/>
      <w:r w:rsidRPr="00A82366">
        <w:rPr>
          <w:rFonts w:ascii="Times New Roman" w:hAnsi="Times New Roman" w:cs="Times New Roman"/>
          <w:sz w:val="24"/>
          <w:szCs w:val="24"/>
        </w:rPr>
        <w:t xml:space="preserve"> &amp; </w:t>
      </w:r>
      <w:proofErr w:type="spellStart"/>
      <w:r w:rsidRPr="00A82366">
        <w:rPr>
          <w:rFonts w:ascii="Times New Roman" w:hAnsi="Times New Roman" w:cs="Times New Roman"/>
          <w:sz w:val="24"/>
          <w:szCs w:val="24"/>
        </w:rPr>
        <w:t>Bastian</w:t>
      </w:r>
      <w:proofErr w:type="spellEnd"/>
      <w:r w:rsidRPr="00A82366">
        <w:rPr>
          <w:rFonts w:ascii="Times New Roman" w:hAnsi="Times New Roman" w:cs="Times New Roman"/>
          <w:sz w:val="24"/>
          <w:szCs w:val="24"/>
        </w:rPr>
        <w:t xml:space="preserve"> 2010; </w:t>
      </w:r>
      <w:proofErr w:type="spellStart"/>
      <w:r w:rsidRPr="00A82366">
        <w:rPr>
          <w:rFonts w:ascii="Times New Roman" w:hAnsi="Times New Roman" w:cs="Times New Roman"/>
          <w:sz w:val="24"/>
          <w:szCs w:val="24"/>
        </w:rPr>
        <w:t>Bastian</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et</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al</w:t>
      </w:r>
      <w:proofErr w:type="spellEnd"/>
      <w:r w:rsidRPr="00A82366">
        <w:rPr>
          <w:rFonts w:ascii="Times New Roman" w:hAnsi="Times New Roman" w:cs="Times New Roman"/>
          <w:sz w:val="24"/>
          <w:szCs w:val="24"/>
        </w:rPr>
        <w:t xml:space="preserve">. (2012b). Концепция предусматривает сопоставление естественного потенциала </w:t>
      </w:r>
    </w:p>
    <w:p w:rsidR="009A468E" w:rsidRPr="00A82366" w:rsidRDefault="009A468E" w:rsidP="00F72385">
      <w:pPr>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экосистемы и ландшафта и реальной </w:t>
      </w:r>
      <w:proofErr w:type="spellStart"/>
      <w:r w:rsidRPr="00A82366">
        <w:rPr>
          <w:rFonts w:ascii="Times New Roman" w:hAnsi="Times New Roman" w:cs="Times New Roman"/>
          <w:sz w:val="24"/>
          <w:szCs w:val="24"/>
        </w:rPr>
        <w:t>востребованности</w:t>
      </w:r>
      <w:proofErr w:type="spellEnd"/>
      <w:r w:rsidRPr="00A82366">
        <w:rPr>
          <w:rFonts w:ascii="Times New Roman" w:hAnsi="Times New Roman" w:cs="Times New Roman"/>
          <w:sz w:val="24"/>
          <w:szCs w:val="24"/>
        </w:rPr>
        <w:t xml:space="preserve"> экосистемных и ландшафтных услуг в обществе. Выявление на первом этапе свойств экосистем и ландшафтов (структура, процессы, потоки, динамика и др.) предусматривает </w:t>
      </w:r>
      <w:proofErr w:type="spellStart"/>
      <w:r w:rsidRPr="00A82366">
        <w:rPr>
          <w:rFonts w:ascii="Times New Roman" w:hAnsi="Times New Roman" w:cs="Times New Roman"/>
          <w:sz w:val="24"/>
          <w:szCs w:val="24"/>
        </w:rPr>
        <w:t>фактологический</w:t>
      </w:r>
      <w:proofErr w:type="spellEnd"/>
      <w:r w:rsidRPr="00A82366">
        <w:rPr>
          <w:rFonts w:ascii="Times New Roman" w:hAnsi="Times New Roman" w:cs="Times New Roman"/>
          <w:sz w:val="24"/>
          <w:szCs w:val="24"/>
        </w:rPr>
        <w:t xml:space="preserve"> уровень описания с целью исследования взаимовлияний пространственной структуры и экологических процессов. </w:t>
      </w:r>
      <w:proofErr w:type="gramStart"/>
      <w:r w:rsidRPr="00A82366">
        <w:rPr>
          <w:rFonts w:ascii="Times New Roman" w:hAnsi="Times New Roman" w:cs="Times New Roman"/>
          <w:sz w:val="24"/>
          <w:szCs w:val="24"/>
        </w:rPr>
        <w:t xml:space="preserve">Начиная со второго этапа </w:t>
      </w:r>
      <w:proofErr w:type="spellStart"/>
      <w:r w:rsidRPr="00A82366">
        <w:rPr>
          <w:rFonts w:ascii="Times New Roman" w:hAnsi="Times New Roman" w:cs="Times New Roman"/>
          <w:sz w:val="24"/>
          <w:szCs w:val="24"/>
        </w:rPr>
        <w:t>фактологический</w:t>
      </w:r>
      <w:proofErr w:type="spellEnd"/>
      <w:r w:rsidRPr="00A82366">
        <w:rPr>
          <w:rFonts w:ascii="Times New Roman" w:hAnsi="Times New Roman" w:cs="Times New Roman"/>
          <w:sz w:val="24"/>
          <w:szCs w:val="24"/>
        </w:rPr>
        <w:t xml:space="preserve"> уровень описания постепенно начинает</w:t>
      </w:r>
      <w:proofErr w:type="gramEnd"/>
      <w:r w:rsidRPr="00A82366">
        <w:rPr>
          <w:rFonts w:ascii="Times New Roman" w:hAnsi="Times New Roman" w:cs="Times New Roman"/>
          <w:sz w:val="24"/>
          <w:szCs w:val="24"/>
        </w:rPr>
        <w:t xml:space="preserve"> совмещаться и замещается оценочным уровнем. На втором этапе свойства экосистем и ландшафтов получают оценку с точки зрения потенциалов, значимых для природы и общества. Оценивается способность экосистемы предоставить определенные услуги. На третьем этапе оценивается </w:t>
      </w:r>
      <w:proofErr w:type="spellStart"/>
      <w:r w:rsidRPr="00A82366">
        <w:rPr>
          <w:rFonts w:ascii="Times New Roman" w:hAnsi="Times New Roman" w:cs="Times New Roman"/>
          <w:sz w:val="24"/>
          <w:szCs w:val="24"/>
        </w:rPr>
        <w:t>востребованности</w:t>
      </w:r>
      <w:proofErr w:type="spellEnd"/>
      <w:r w:rsidRPr="00A82366">
        <w:rPr>
          <w:rFonts w:ascii="Times New Roman" w:hAnsi="Times New Roman" w:cs="Times New Roman"/>
          <w:sz w:val="24"/>
          <w:szCs w:val="24"/>
        </w:rPr>
        <w:t xml:space="preserve"> и ценность существующего потенциала с точки зрения общества, то есть возможность превращения потенциала в собственно </w:t>
      </w:r>
      <w:proofErr w:type="spellStart"/>
      <w:r w:rsidRPr="00A82366">
        <w:rPr>
          <w:rFonts w:ascii="Times New Roman" w:hAnsi="Times New Roman" w:cs="Times New Roman"/>
          <w:sz w:val="24"/>
          <w:szCs w:val="24"/>
        </w:rPr>
        <w:t>экосистемную</w:t>
      </w:r>
      <w:proofErr w:type="spellEnd"/>
      <w:r w:rsidRPr="00A82366">
        <w:rPr>
          <w:rFonts w:ascii="Times New Roman" w:hAnsi="Times New Roman" w:cs="Times New Roman"/>
          <w:sz w:val="24"/>
          <w:szCs w:val="24"/>
        </w:rPr>
        <w:t xml:space="preserve"> услугу.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Пространственный контекст как условие использования экосистемных услуг Ландшафтно-экологический взгляд на оценку экосистемных услуг требует дифференциации </w:t>
      </w:r>
      <w:r w:rsidRPr="00A82366">
        <w:rPr>
          <w:rFonts w:ascii="Times New Roman" w:hAnsi="Times New Roman" w:cs="Times New Roman"/>
          <w:sz w:val="24"/>
          <w:szCs w:val="24"/>
        </w:rPr>
        <w:lastRenderedPageBreak/>
        <w:t>оценок в зависимости от местоположения и пространственных отношений. Иначе говоря, необходимо учитывать не только собственные свойства пространственной единицы с известными границами, но и эффекты взаимодействия с соседними, а иногда и удаленными единицами. При такой постановке вопроса природные границы операционных единиц (ландшафт, растительная ассоциация, ареал типа рельефа и т. п.) предпочтительны перед границами типов земельных угодий, хотя последние во многих случаях связаны с естественными границами. Потенциал экосистемы или ландшафта к предоставлению экосистемных услуг в большой степени определяется ее ценностью в контексте окружающего пространства. Во всех мировых методиках ландшафтного и экологического планирования одним из ключевых этапов является определение ценности объекта планирования (</w:t>
      </w:r>
      <w:proofErr w:type="spellStart"/>
      <w:r w:rsidRPr="00A82366">
        <w:rPr>
          <w:rFonts w:ascii="Times New Roman" w:hAnsi="Times New Roman" w:cs="Times New Roman"/>
          <w:sz w:val="24"/>
          <w:szCs w:val="24"/>
        </w:rPr>
        <w:t>faBOs</w:t>
      </w:r>
      <w:proofErr w:type="spellEnd"/>
      <w:r w:rsidRPr="00A82366">
        <w:rPr>
          <w:rFonts w:ascii="Times New Roman" w:hAnsi="Times New Roman" w:cs="Times New Roman"/>
          <w:sz w:val="24"/>
          <w:szCs w:val="24"/>
        </w:rPr>
        <w:t xml:space="preserve"> 1978; </w:t>
      </w:r>
      <w:proofErr w:type="spellStart"/>
      <w:r w:rsidRPr="00A82366">
        <w:rPr>
          <w:rFonts w:ascii="Times New Roman" w:hAnsi="Times New Roman" w:cs="Times New Roman"/>
          <w:sz w:val="24"/>
          <w:szCs w:val="24"/>
        </w:rPr>
        <w:t>cOcKs</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et</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al</w:t>
      </w:r>
      <w:proofErr w:type="spellEnd"/>
      <w:r w:rsidRPr="00A82366">
        <w:rPr>
          <w:rFonts w:ascii="Times New Roman" w:hAnsi="Times New Roman" w:cs="Times New Roman"/>
          <w:sz w:val="24"/>
          <w:szCs w:val="24"/>
        </w:rPr>
        <w:t xml:space="preserve">. 1983; </w:t>
      </w:r>
      <w:proofErr w:type="spellStart"/>
      <w:r w:rsidRPr="00A82366">
        <w:rPr>
          <w:rFonts w:ascii="Times New Roman" w:hAnsi="Times New Roman" w:cs="Times New Roman"/>
          <w:sz w:val="24"/>
          <w:szCs w:val="24"/>
        </w:rPr>
        <w:t>Hrnčiarova</w:t>
      </w:r>
      <w:proofErr w:type="spellEnd"/>
      <w:r w:rsidRPr="00A82366">
        <w:rPr>
          <w:rFonts w:ascii="Times New Roman" w:hAnsi="Times New Roman" w:cs="Times New Roman"/>
          <w:sz w:val="24"/>
          <w:szCs w:val="24"/>
        </w:rPr>
        <w:t xml:space="preserve"> &amp; </w:t>
      </w:r>
      <w:proofErr w:type="spellStart"/>
      <w:r w:rsidRPr="00A82366">
        <w:rPr>
          <w:rFonts w:ascii="Times New Roman" w:hAnsi="Times New Roman" w:cs="Times New Roman"/>
          <w:sz w:val="24"/>
          <w:szCs w:val="24"/>
        </w:rPr>
        <w:t>izakovičova</w:t>
      </w:r>
      <w:proofErr w:type="spellEnd"/>
      <w:r w:rsidRPr="00A82366">
        <w:rPr>
          <w:rFonts w:ascii="Times New Roman" w:hAnsi="Times New Roman" w:cs="Times New Roman"/>
          <w:sz w:val="24"/>
          <w:szCs w:val="24"/>
        </w:rPr>
        <w:t xml:space="preserve"> 2000; </w:t>
      </w:r>
      <w:proofErr w:type="spellStart"/>
      <w:r w:rsidRPr="00A82366">
        <w:rPr>
          <w:rFonts w:ascii="Times New Roman" w:hAnsi="Times New Roman" w:cs="Times New Roman"/>
          <w:sz w:val="24"/>
          <w:szCs w:val="24"/>
        </w:rPr>
        <w:t>ružička</w:t>
      </w:r>
      <w:proofErr w:type="spellEnd"/>
      <w:r w:rsidRPr="00A82366">
        <w:rPr>
          <w:rFonts w:ascii="Times New Roman" w:hAnsi="Times New Roman" w:cs="Times New Roman"/>
          <w:sz w:val="24"/>
          <w:szCs w:val="24"/>
        </w:rPr>
        <w:t xml:space="preserve"> 2000; </w:t>
      </w:r>
      <w:proofErr w:type="spellStart"/>
      <w:r w:rsidRPr="00A82366">
        <w:rPr>
          <w:rFonts w:ascii="Times New Roman" w:hAnsi="Times New Roman" w:cs="Times New Roman"/>
          <w:sz w:val="24"/>
          <w:szCs w:val="24"/>
        </w:rPr>
        <w:t>nduBusi</w:t>
      </w:r>
      <w:proofErr w:type="spellEnd"/>
      <w:r w:rsidRPr="00A82366">
        <w:rPr>
          <w:rFonts w:ascii="Times New Roman" w:hAnsi="Times New Roman" w:cs="Times New Roman"/>
          <w:sz w:val="24"/>
          <w:szCs w:val="24"/>
        </w:rPr>
        <w:t xml:space="preserve"> 2002; </w:t>
      </w:r>
      <w:proofErr w:type="spellStart"/>
      <w:r w:rsidRPr="00A82366">
        <w:rPr>
          <w:rFonts w:ascii="Times New Roman" w:hAnsi="Times New Roman" w:cs="Times New Roman"/>
          <w:sz w:val="24"/>
          <w:szCs w:val="24"/>
        </w:rPr>
        <w:t>vOn</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haaren</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et</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al</w:t>
      </w:r>
      <w:proofErr w:type="spellEnd"/>
      <w:r w:rsidRPr="00A82366">
        <w:rPr>
          <w:rFonts w:ascii="Times New Roman" w:hAnsi="Times New Roman" w:cs="Times New Roman"/>
          <w:sz w:val="24"/>
          <w:szCs w:val="24"/>
        </w:rPr>
        <w:t xml:space="preserve">. 2008). Определение ценности безотносительно географического контекста часто или почти всегда лишено смысла. Географический пространственный анализ дает необходимую информацию о степени типичности, редкости или уникальности объекта планирования в локальном, региональном, национальном или наднациональном масштабе, что может создавать ограничения свободы при принятии решений о землепользовании. Редкость или уникальность могут означать как </w:t>
      </w:r>
      <w:proofErr w:type="gramStart"/>
      <w:r w:rsidRPr="00A82366">
        <w:rPr>
          <w:rFonts w:ascii="Times New Roman" w:hAnsi="Times New Roman" w:cs="Times New Roman"/>
          <w:sz w:val="24"/>
          <w:szCs w:val="24"/>
        </w:rPr>
        <w:t>без</w:t>
      </w:r>
      <w:proofErr w:type="gramEnd"/>
      <w:r w:rsidRPr="00A82366">
        <w:rPr>
          <w:rFonts w:ascii="Times New Roman" w:hAnsi="Times New Roman" w:cs="Times New Roman"/>
          <w:sz w:val="24"/>
          <w:szCs w:val="24"/>
          <w:lang w:val="kk-KZ"/>
        </w:rPr>
        <w:t xml:space="preserve"> </w:t>
      </w:r>
      <w:proofErr w:type="gramStart"/>
      <w:r w:rsidRPr="00A82366">
        <w:rPr>
          <w:rFonts w:ascii="Times New Roman" w:hAnsi="Times New Roman" w:cs="Times New Roman"/>
          <w:sz w:val="24"/>
          <w:szCs w:val="24"/>
        </w:rPr>
        <w:t>альтернативность</w:t>
      </w:r>
      <w:proofErr w:type="gramEnd"/>
      <w:r w:rsidRPr="00A82366">
        <w:rPr>
          <w:rFonts w:ascii="Times New Roman" w:hAnsi="Times New Roman" w:cs="Times New Roman"/>
          <w:sz w:val="24"/>
          <w:szCs w:val="24"/>
        </w:rPr>
        <w:t xml:space="preserve"> местообитания, ресурсного района, рекреационного района, миграционного коридора и т. д., так и его многофункциональность.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proofErr w:type="gramStart"/>
      <w:r w:rsidRPr="00A82366">
        <w:rPr>
          <w:rFonts w:ascii="Times New Roman" w:hAnsi="Times New Roman" w:cs="Times New Roman"/>
          <w:sz w:val="24"/>
          <w:szCs w:val="24"/>
        </w:rPr>
        <w:t xml:space="preserve">На локальном уровне редкие пространственные единицы могут быть одновременно ценны как с экологической, так и с социально-экономической точек зрения – как генетические резерваты для восстановления соседних нарушенных территорий, как убежища для популяций определенных видов животных и как местообитания редких видов, как незаменимые рекреационные или промысловые угодья,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как объекты культурно-религиозного значения. </w:t>
      </w:r>
      <w:proofErr w:type="gramEnd"/>
    </w:p>
    <w:p w:rsidR="009A468E" w:rsidRPr="00A82366" w:rsidRDefault="009A468E" w:rsidP="00F72385">
      <w:pPr>
        <w:spacing w:after="0"/>
        <w:ind w:left="-1361" w:right="-1814"/>
        <w:rPr>
          <w:rFonts w:ascii="Times New Roman" w:hAnsi="Times New Roman" w:cs="Times New Roman"/>
          <w:sz w:val="24"/>
          <w:szCs w:val="24"/>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Прогноз совместимости видов ЭУ в ограниченном пространстве, расстановка приоритетов, возможность компромисса – интереснейшая задача регионального исследования. Причины редкости или уникальности пространственной единицы в контексте региона или страны – важный вопрос для географического аспекта оценки экосистемных услуг. Перечислим некоторые возможные причины и следствия для оценки экосистемных услуг: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1.</w:t>
      </w:r>
      <w:r w:rsidRPr="00A82366">
        <w:rPr>
          <w:rFonts w:ascii="Times New Roman" w:hAnsi="Times New Roman" w:cs="Times New Roman"/>
          <w:sz w:val="24"/>
          <w:szCs w:val="24"/>
        </w:rPr>
        <w:tab/>
      </w:r>
      <w:r w:rsidRPr="00A82366">
        <w:rPr>
          <w:rFonts w:ascii="Times New Roman" w:hAnsi="Times New Roman" w:cs="Times New Roman"/>
          <w:sz w:val="24"/>
          <w:szCs w:val="24"/>
        </w:rPr>
        <w:tab/>
        <w:t xml:space="preserve">Естественные причины: например, уникальное геологическое строение, обусловливающее интерес </w:t>
      </w:r>
      <w:proofErr w:type="spellStart"/>
      <w:r w:rsidRPr="00A82366">
        <w:rPr>
          <w:rFonts w:ascii="Times New Roman" w:hAnsi="Times New Roman" w:cs="Times New Roman"/>
          <w:sz w:val="24"/>
          <w:szCs w:val="24"/>
        </w:rPr>
        <w:t>рекреантов</w:t>
      </w:r>
      <w:proofErr w:type="spellEnd"/>
      <w:r w:rsidRPr="00A82366">
        <w:rPr>
          <w:rFonts w:ascii="Times New Roman" w:hAnsi="Times New Roman" w:cs="Times New Roman"/>
          <w:sz w:val="24"/>
          <w:szCs w:val="24"/>
        </w:rPr>
        <w:t xml:space="preserve"> и ученых.</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2.</w:t>
      </w:r>
      <w:r w:rsidRPr="00A82366">
        <w:rPr>
          <w:rFonts w:ascii="Times New Roman" w:hAnsi="Times New Roman" w:cs="Times New Roman"/>
          <w:sz w:val="24"/>
          <w:szCs w:val="24"/>
        </w:rPr>
        <w:tab/>
      </w:r>
      <w:r w:rsidRPr="00A82366">
        <w:rPr>
          <w:rFonts w:ascii="Times New Roman" w:hAnsi="Times New Roman" w:cs="Times New Roman"/>
          <w:sz w:val="24"/>
          <w:szCs w:val="24"/>
        </w:rPr>
        <w:tab/>
        <w:t>Реликтовый характер, который влечет за собой, как правило, низкую упругую устойчивость и может исключить возможность повышения антропогенных нагрузок, например, с целью заготовок древесины.</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3.</w:t>
      </w:r>
      <w:r w:rsidRPr="00A82366">
        <w:rPr>
          <w:rFonts w:ascii="Times New Roman" w:hAnsi="Times New Roman" w:cs="Times New Roman"/>
          <w:sz w:val="24"/>
          <w:szCs w:val="24"/>
        </w:rPr>
        <w:tab/>
      </w:r>
      <w:r w:rsidRPr="00A82366">
        <w:rPr>
          <w:rFonts w:ascii="Times New Roman" w:hAnsi="Times New Roman" w:cs="Times New Roman"/>
          <w:sz w:val="24"/>
          <w:szCs w:val="24"/>
        </w:rPr>
        <w:tab/>
        <w:t>Остаточный характер, когда в результате экстенсивного землепользования типичная зональная экосистема (например, степная) сохраняются лишь небольшими фрагментами и поэтому не допускают использования присущего данной зоне ресурса (например, плодородия черноземов).</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4.</w:t>
      </w:r>
      <w:r w:rsidRPr="00A82366">
        <w:rPr>
          <w:rFonts w:ascii="Times New Roman" w:hAnsi="Times New Roman" w:cs="Times New Roman"/>
          <w:sz w:val="24"/>
          <w:szCs w:val="24"/>
        </w:rPr>
        <w:tab/>
      </w:r>
      <w:r w:rsidRPr="00A82366">
        <w:rPr>
          <w:rFonts w:ascii="Times New Roman" w:hAnsi="Times New Roman" w:cs="Times New Roman"/>
          <w:sz w:val="24"/>
          <w:szCs w:val="24"/>
        </w:rPr>
        <w:tab/>
        <w:t xml:space="preserve">Быстрое естественное сокращение ареала, например, в результате поднятия уровня крупного озера или водохранилища. Как следствие – рост интенсивности </w:t>
      </w:r>
      <w:r w:rsidRPr="00A82366">
        <w:rPr>
          <w:rFonts w:ascii="Times New Roman" w:hAnsi="Times New Roman" w:cs="Times New Roman"/>
          <w:sz w:val="24"/>
          <w:szCs w:val="24"/>
        </w:rPr>
        <w:lastRenderedPageBreak/>
        <w:t>использования оставшихся доступными экосистемных услуг (например, возможности выпаса).</w:t>
      </w:r>
    </w:p>
    <w:p w:rsidR="009A468E" w:rsidRPr="00A82366" w:rsidRDefault="009A468E" w:rsidP="00F72385">
      <w:pPr>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5.</w:t>
      </w:r>
      <w:r w:rsidRPr="00A82366">
        <w:rPr>
          <w:rFonts w:ascii="Times New Roman" w:hAnsi="Times New Roman" w:cs="Times New Roman"/>
          <w:sz w:val="24"/>
          <w:szCs w:val="24"/>
        </w:rPr>
        <w:tab/>
      </w:r>
      <w:r w:rsidRPr="00A82366">
        <w:rPr>
          <w:rFonts w:ascii="Times New Roman" w:hAnsi="Times New Roman" w:cs="Times New Roman"/>
          <w:sz w:val="24"/>
          <w:szCs w:val="24"/>
        </w:rPr>
        <w:tab/>
        <w:t xml:space="preserve">Положение экосистемы вблизи границ ее ареала, которое повышает ее уязвимость к внешним воздействиям. Если экосистема является реликтовой и современные климатические условия не вполне благоприятны, то возможности ее восстановления после антропогенного нарушения ограничены.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Выбор пространственных единиц для оценки экосистемных услуг Пространственная структура географического ландшафта имеет принципиальное значение для оценки экосистемных услуг. Многие ЭУ конкретных пространственных единиц проявляют себя только вследствие взаимодействия с другими единицами в силу возникновения эмерджентных свойства ландшафта. В качестве пространственных единиц могут выступать естественные </w:t>
      </w:r>
      <w:proofErr w:type="spellStart"/>
      <w:r w:rsidRPr="00A82366">
        <w:rPr>
          <w:rFonts w:ascii="Times New Roman" w:hAnsi="Times New Roman" w:cs="Times New Roman"/>
          <w:sz w:val="24"/>
          <w:szCs w:val="24"/>
        </w:rPr>
        <w:t>морфолитогенные</w:t>
      </w:r>
      <w:proofErr w:type="spellEnd"/>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геосистем</w:t>
      </w:r>
      <w:proofErr w:type="spellEnd"/>
      <w:r w:rsidRPr="00A82366">
        <w:rPr>
          <w:rFonts w:ascii="Times New Roman" w:hAnsi="Times New Roman" w:cs="Times New Roman"/>
          <w:sz w:val="24"/>
          <w:szCs w:val="24"/>
        </w:rPr>
        <w:t xml:space="preserve">, их антропогенные </w:t>
      </w:r>
    </w:p>
    <w:p w:rsidR="009A468E" w:rsidRPr="00A82366" w:rsidRDefault="009A468E" w:rsidP="00F72385">
      <w:pPr>
        <w:spacing w:after="0"/>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модификации, в том числе разнотипные хозяйственные угодья (поле, луг, лес, застроенные земли), типы местообитаний, элементы </w:t>
      </w:r>
      <w:proofErr w:type="spellStart"/>
      <w:r w:rsidRPr="00A82366">
        <w:rPr>
          <w:rFonts w:ascii="Times New Roman" w:hAnsi="Times New Roman" w:cs="Times New Roman"/>
          <w:sz w:val="24"/>
          <w:szCs w:val="24"/>
        </w:rPr>
        <w:t>катены</w:t>
      </w:r>
      <w:proofErr w:type="spellEnd"/>
      <w:r w:rsidRPr="00A82366">
        <w:rPr>
          <w:rFonts w:ascii="Times New Roman" w:hAnsi="Times New Roman" w:cs="Times New Roman"/>
          <w:sz w:val="24"/>
          <w:szCs w:val="24"/>
        </w:rPr>
        <w:t>, водосборные бассейны (</w:t>
      </w:r>
      <w:proofErr w:type="spellStart"/>
      <w:r w:rsidRPr="00A82366">
        <w:rPr>
          <w:rFonts w:ascii="Times New Roman" w:hAnsi="Times New Roman" w:cs="Times New Roman"/>
          <w:sz w:val="24"/>
          <w:szCs w:val="24"/>
        </w:rPr>
        <w:t>KhOrOshev</w:t>
      </w:r>
      <w:proofErr w:type="spellEnd"/>
      <w:r w:rsidRPr="00A82366">
        <w:rPr>
          <w:rFonts w:ascii="Times New Roman" w:hAnsi="Times New Roman" w:cs="Times New Roman"/>
          <w:sz w:val="24"/>
          <w:szCs w:val="24"/>
        </w:rPr>
        <w:t xml:space="preserve"> &amp; </w:t>
      </w:r>
      <w:proofErr w:type="spellStart"/>
      <w:r w:rsidRPr="00A82366">
        <w:rPr>
          <w:rFonts w:ascii="Times New Roman" w:hAnsi="Times New Roman" w:cs="Times New Roman"/>
          <w:sz w:val="24"/>
          <w:szCs w:val="24"/>
        </w:rPr>
        <w:t>KOshcheeva</w:t>
      </w:r>
      <w:proofErr w:type="spellEnd"/>
      <w:r w:rsidRPr="00A82366">
        <w:rPr>
          <w:rFonts w:ascii="Times New Roman" w:hAnsi="Times New Roman" w:cs="Times New Roman"/>
          <w:sz w:val="24"/>
          <w:szCs w:val="24"/>
        </w:rPr>
        <w:t xml:space="preserve"> 2009; </w:t>
      </w:r>
      <w:proofErr w:type="spellStart"/>
      <w:r w:rsidRPr="00A82366">
        <w:rPr>
          <w:rFonts w:ascii="Times New Roman" w:hAnsi="Times New Roman" w:cs="Times New Roman"/>
          <w:sz w:val="24"/>
          <w:szCs w:val="24"/>
        </w:rPr>
        <w:t>KhOrOshev</w:t>
      </w:r>
      <w:proofErr w:type="spellEnd"/>
      <w:r w:rsidRPr="00A82366">
        <w:rPr>
          <w:rFonts w:ascii="Times New Roman" w:hAnsi="Times New Roman" w:cs="Times New Roman"/>
          <w:sz w:val="24"/>
          <w:szCs w:val="24"/>
        </w:rPr>
        <w:t xml:space="preserve"> 2010). К числу основных инструментов оптимизации набора и качества ЭУ на ландшафтном уровне относятся определение набора приоритетных совместимых видов землепользования, проектирование экологического каркаса, оптимизация конфигурации, взаиморасположения, связности пространственных единиц. Целевыми ЭУ могут быть: обеспечение необходимого сочетания местообитаний и миграционной способности популяций животных, режима расселения семян растений, регулирование режима заморозков на полях, годового режима речного стока, повторяемости </w:t>
      </w:r>
      <w:proofErr w:type="spellStart"/>
      <w:r w:rsidRPr="00A82366">
        <w:rPr>
          <w:rFonts w:ascii="Times New Roman" w:hAnsi="Times New Roman" w:cs="Times New Roman"/>
          <w:sz w:val="24"/>
          <w:szCs w:val="24"/>
        </w:rPr>
        <w:t>экзодинамических</w:t>
      </w:r>
      <w:proofErr w:type="spellEnd"/>
      <w:r w:rsidRPr="00A82366">
        <w:rPr>
          <w:rFonts w:ascii="Times New Roman" w:hAnsi="Times New Roman" w:cs="Times New Roman"/>
          <w:sz w:val="24"/>
          <w:szCs w:val="24"/>
        </w:rPr>
        <w:t xml:space="preserve"> процессов, создание эстетически благоприятного пейзажного разнообразия и др. Принципиально </w:t>
      </w:r>
    </w:p>
    <w:p w:rsidR="009A468E" w:rsidRPr="00A82366" w:rsidRDefault="009A468E" w:rsidP="00F72385">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 xml:space="preserve">  В</w:t>
      </w:r>
      <w:proofErr w:type="spellStart"/>
      <w:r w:rsidRPr="00A82366">
        <w:rPr>
          <w:rFonts w:ascii="Times New Roman" w:hAnsi="Times New Roman" w:cs="Times New Roman"/>
          <w:sz w:val="24"/>
          <w:szCs w:val="24"/>
        </w:rPr>
        <w:t>ажно</w:t>
      </w:r>
      <w:proofErr w:type="spellEnd"/>
      <w:r w:rsidRPr="00A82366">
        <w:rPr>
          <w:rFonts w:ascii="Times New Roman" w:hAnsi="Times New Roman" w:cs="Times New Roman"/>
          <w:sz w:val="24"/>
          <w:szCs w:val="24"/>
        </w:rPr>
        <w:t>, что эти эффекты могут быть обеспечены только согласованием функциональных ролей отдельных пространственных элементов на территории с размерами порядка десятков</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сотен квадратных километров. Среди ЭУ, оценка которых требует использовать речные бассейны в качестве пространственных единиц, особого внимания заслуживает эмерджентный эффект возникновения ЭУ регулирования стока в зависимости от ландшафтного покрова и оптимизация взаиморасположения источников воздействия и уязвимых к нему объектов. </w:t>
      </w:r>
      <w:proofErr w:type="gramStart"/>
      <w:r w:rsidRPr="00A82366">
        <w:rPr>
          <w:rFonts w:ascii="Times New Roman" w:hAnsi="Times New Roman" w:cs="Times New Roman"/>
          <w:sz w:val="24"/>
          <w:szCs w:val="24"/>
        </w:rPr>
        <w:t>Последний</w:t>
      </w:r>
      <w:proofErr w:type="gramEnd"/>
      <w:r w:rsidRPr="00A82366">
        <w:rPr>
          <w:rFonts w:ascii="Times New Roman" w:hAnsi="Times New Roman" w:cs="Times New Roman"/>
          <w:sz w:val="24"/>
          <w:szCs w:val="24"/>
        </w:rPr>
        <w:t xml:space="preserve"> значим также в ходе принятия решений на основе знаний о функционировании </w:t>
      </w:r>
      <w:proofErr w:type="spellStart"/>
      <w:r w:rsidRPr="00A82366">
        <w:rPr>
          <w:rFonts w:ascii="Times New Roman" w:hAnsi="Times New Roman" w:cs="Times New Roman"/>
          <w:sz w:val="24"/>
          <w:szCs w:val="24"/>
        </w:rPr>
        <w:t>катены</w:t>
      </w:r>
      <w:proofErr w:type="spellEnd"/>
      <w:r w:rsidRPr="00A82366">
        <w:rPr>
          <w:rFonts w:ascii="Times New Roman" w:hAnsi="Times New Roman" w:cs="Times New Roman"/>
          <w:sz w:val="24"/>
          <w:szCs w:val="24"/>
        </w:rPr>
        <w:t>. Бассейновый подход к оценке регулирующих ЭУ требует применения принципа оптимальных пропорций и принципа значимости удаленных эффектов (</w:t>
      </w:r>
      <w:proofErr w:type="gramStart"/>
      <w:r w:rsidRPr="00A82366">
        <w:rPr>
          <w:rFonts w:ascii="Times New Roman" w:hAnsi="Times New Roman" w:cs="Times New Roman"/>
          <w:sz w:val="24"/>
          <w:szCs w:val="24"/>
          <w:lang w:val="kk-KZ"/>
        </w:rPr>
        <w:t>Хорошев</w:t>
      </w:r>
      <w:proofErr w:type="gramEnd"/>
      <w:r w:rsidRPr="00A82366">
        <w:rPr>
          <w:rFonts w:ascii="Times New Roman" w:hAnsi="Times New Roman" w:cs="Times New Roman"/>
          <w:sz w:val="24"/>
          <w:szCs w:val="24"/>
        </w:rPr>
        <w:t xml:space="preserve"> 2012). Приведем пример зависимости ЭУ лесных экосистем по регулированию речного стока от пространственной структуры. Суть принципа оптимальных пропорций состоит в подборе такого соотношения разнотипных видов ландшафтного покрова, которое обеспечит приемлемый годовой режим стока поверхностных и подземных вод (рисунок 1). Степень приемлемости режима определяется сочетанием потребностей в количестве и качестве стока: с одной стороны – водного, рыболовецкого, охотничьего, сельского, транспортного, рекреационного хозяйства, с другой стороны – требованиями сохранения </w:t>
      </w:r>
      <w:proofErr w:type="spellStart"/>
      <w:r w:rsidRPr="00A82366">
        <w:rPr>
          <w:rFonts w:ascii="Times New Roman" w:hAnsi="Times New Roman" w:cs="Times New Roman"/>
          <w:sz w:val="24"/>
          <w:szCs w:val="24"/>
        </w:rPr>
        <w:t>биоразнобразия</w:t>
      </w:r>
      <w:proofErr w:type="spellEnd"/>
      <w:r w:rsidRPr="00A82366">
        <w:rPr>
          <w:rFonts w:ascii="Times New Roman" w:hAnsi="Times New Roman" w:cs="Times New Roman"/>
          <w:sz w:val="24"/>
          <w:szCs w:val="24"/>
        </w:rPr>
        <w:t xml:space="preserve"> и </w:t>
      </w:r>
      <w:proofErr w:type="spellStart"/>
      <w:r w:rsidRPr="00A82366">
        <w:rPr>
          <w:rFonts w:ascii="Times New Roman" w:hAnsi="Times New Roman" w:cs="Times New Roman"/>
          <w:sz w:val="24"/>
          <w:szCs w:val="24"/>
        </w:rPr>
        <w:t>биопродуктивности</w:t>
      </w:r>
      <w:proofErr w:type="spellEnd"/>
      <w:r w:rsidRPr="00A82366">
        <w:rPr>
          <w:rFonts w:ascii="Times New Roman" w:hAnsi="Times New Roman" w:cs="Times New Roman"/>
          <w:sz w:val="24"/>
          <w:szCs w:val="24"/>
        </w:rPr>
        <w:t xml:space="preserve"> в водных и прибрежных местообитаниях, естественного хода </w:t>
      </w:r>
      <w:proofErr w:type="spellStart"/>
      <w:r w:rsidRPr="00A82366">
        <w:rPr>
          <w:rFonts w:ascii="Times New Roman" w:hAnsi="Times New Roman" w:cs="Times New Roman"/>
          <w:sz w:val="24"/>
          <w:szCs w:val="24"/>
        </w:rPr>
        <w:t>экзодинамических</w:t>
      </w:r>
      <w:proofErr w:type="spellEnd"/>
      <w:r w:rsidRPr="00A82366">
        <w:rPr>
          <w:rFonts w:ascii="Times New Roman" w:hAnsi="Times New Roman" w:cs="Times New Roman"/>
          <w:sz w:val="24"/>
          <w:szCs w:val="24"/>
        </w:rPr>
        <w:t xml:space="preserve"> процессов и других экологических ценностей.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lastRenderedPageBreak/>
        <w:t xml:space="preserve">     </w:t>
      </w:r>
      <w:proofErr w:type="gramStart"/>
      <w:r w:rsidRPr="00A82366">
        <w:rPr>
          <w:rFonts w:ascii="Times New Roman" w:hAnsi="Times New Roman" w:cs="Times New Roman"/>
          <w:sz w:val="24"/>
          <w:szCs w:val="24"/>
        </w:rPr>
        <w:t>В первом приближении ценностью с экологической и экономической точек зрения в лесной зоне (</w:t>
      </w:r>
      <w:r w:rsidRPr="00A82366">
        <w:rPr>
          <w:rFonts w:ascii="Times New Roman" w:hAnsi="Times New Roman" w:cs="Times New Roman"/>
          <w:sz w:val="24"/>
          <w:szCs w:val="24"/>
          <w:lang w:val="kk-KZ"/>
        </w:rPr>
        <w:t>Хорошев</w:t>
      </w:r>
      <w:r w:rsidRPr="00A82366">
        <w:rPr>
          <w:rFonts w:ascii="Times New Roman" w:hAnsi="Times New Roman" w:cs="Times New Roman"/>
          <w:sz w:val="24"/>
          <w:szCs w:val="24"/>
        </w:rPr>
        <w:t xml:space="preserve"> 2009) можно считать относительно выровненный годовой режим,</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 исключающий как катастрофические паводки (с сопутствующими рисками разрушения хозяйственных объектов),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так и экстремально низкие меженные уровни (с сопутствующей утратой экономических и экологических ценностей). </w:t>
      </w:r>
      <w:proofErr w:type="gramEnd"/>
    </w:p>
    <w:p w:rsidR="009A468E" w:rsidRPr="00A82366" w:rsidRDefault="009A468E" w:rsidP="00F72385">
      <w:pPr>
        <w:spacing w:after="0"/>
        <w:ind w:left="-1361" w:right="-1814"/>
        <w:rPr>
          <w:rFonts w:ascii="Times New Roman" w:hAnsi="Times New Roman" w:cs="Times New Roman"/>
          <w:sz w:val="24"/>
          <w:szCs w:val="24"/>
        </w:rPr>
      </w:pPr>
      <w:r w:rsidRPr="00A82366">
        <w:rPr>
          <w:rFonts w:ascii="Times New Roman" w:hAnsi="Times New Roman" w:cs="Times New Roman"/>
          <w:sz w:val="24"/>
          <w:szCs w:val="24"/>
        </w:rPr>
        <w:t>При преобладании снегового питания годовой режим будет в значительной степени определяться соотношением поверхностного и подземного стока в разные сезоны.</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В самом общем виде при анализе территории может применяться следующая схема. На первом шаге в пределах ландшафта необходимо разделить ландшафтные </w:t>
      </w:r>
      <w:proofErr w:type="gramStart"/>
      <w:r w:rsidRPr="00A82366">
        <w:rPr>
          <w:rFonts w:ascii="Times New Roman" w:hAnsi="Times New Roman" w:cs="Times New Roman"/>
          <w:sz w:val="24"/>
          <w:szCs w:val="24"/>
        </w:rPr>
        <w:t>единицы</w:t>
      </w:r>
      <w:proofErr w:type="gramEnd"/>
      <w:r w:rsidRPr="00A82366">
        <w:rPr>
          <w:rFonts w:ascii="Times New Roman" w:hAnsi="Times New Roman" w:cs="Times New Roman"/>
          <w:sz w:val="24"/>
          <w:szCs w:val="24"/>
        </w:rPr>
        <w:t xml:space="preserve"> сохраняющие зональный характер растительного и почвенного покрова (леса в лесной зоне, степи – в степной и т. д.) и утратившие его. С экологической точки зрения первая из этих групп представляется более уязвимой и ценной. Поэтому именно для нее задача определения приоритетности ЭУ особенно актуальна. Для ландшафтных единиц второй группы в большинстве случаев приоритетная </w:t>
      </w:r>
      <w:proofErr w:type="spellStart"/>
      <w:r w:rsidRPr="00A82366">
        <w:rPr>
          <w:rFonts w:ascii="Times New Roman" w:hAnsi="Times New Roman" w:cs="Times New Roman"/>
          <w:sz w:val="24"/>
          <w:szCs w:val="24"/>
        </w:rPr>
        <w:t>экосистемная</w:t>
      </w:r>
      <w:proofErr w:type="spellEnd"/>
      <w:r w:rsidRPr="00A82366">
        <w:rPr>
          <w:rFonts w:ascii="Times New Roman" w:hAnsi="Times New Roman" w:cs="Times New Roman"/>
          <w:sz w:val="24"/>
          <w:szCs w:val="24"/>
        </w:rPr>
        <w:t xml:space="preserve"> услуга задана более или менее однозначно существующей хозяйственной функцией (например, пахотное угодье в степной зоне, застроенная территория в любой зоне), поэтому количество возможных сценариев смены или корректировки набора извлекаемых ЭУ ограничено. На втором шаге для единицы, сохраняющей зональный характер, необходимо определить, имеет ли она особую собственную экологическую ценность, не зависящую от соседних единиц. Такую ценность могут представлять, например, местообитания охраняемых видов растений и животных, наличие редких природных объектов. Если такая экологическая ценность присутствует, то следует определить, находится ли она в безопасном устойчивом состоянии или требует особых мер охраны, поддержания, восстановления.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proofErr w:type="gramStart"/>
      <w:r w:rsidRPr="00A82366">
        <w:rPr>
          <w:rFonts w:ascii="Times New Roman" w:hAnsi="Times New Roman" w:cs="Times New Roman"/>
          <w:sz w:val="24"/>
          <w:szCs w:val="24"/>
        </w:rPr>
        <w:t xml:space="preserve">Последнее актуально, если неблагоприятная климатическая тенденция (например, снижение увлажнения) может вызвать деградацию экосистемы, химическое загрязнение нарушает нормальное </w:t>
      </w:r>
      <w:proofErr w:type="spellStart"/>
      <w:r w:rsidRPr="00A82366">
        <w:rPr>
          <w:rFonts w:ascii="Times New Roman" w:hAnsi="Times New Roman" w:cs="Times New Roman"/>
          <w:sz w:val="24"/>
          <w:szCs w:val="24"/>
        </w:rPr>
        <w:t>самовозобновление</w:t>
      </w:r>
      <w:proofErr w:type="spellEnd"/>
      <w:r w:rsidRPr="00A82366">
        <w:rPr>
          <w:rFonts w:ascii="Times New Roman" w:hAnsi="Times New Roman" w:cs="Times New Roman"/>
          <w:sz w:val="24"/>
          <w:szCs w:val="24"/>
        </w:rPr>
        <w:t xml:space="preserve"> растительного покрова,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происходит антропогенная фрагментация и т. д.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Наличие</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 „собственной“,</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 экологической ценности ландшафтной единицы необязательно исключает использование обеспечивающих ЭУ, но накладывает ограничения на характер их использования (например, делает предпочтительным пастбищное использование </w:t>
      </w:r>
      <w:proofErr w:type="spellStart"/>
      <w:r w:rsidRPr="00A82366">
        <w:rPr>
          <w:rFonts w:ascii="Times New Roman" w:hAnsi="Times New Roman" w:cs="Times New Roman"/>
          <w:sz w:val="24"/>
          <w:szCs w:val="24"/>
        </w:rPr>
        <w:t>малонарушенного</w:t>
      </w:r>
      <w:proofErr w:type="spellEnd"/>
      <w:r w:rsidRPr="00A82366">
        <w:rPr>
          <w:rFonts w:ascii="Times New Roman" w:hAnsi="Times New Roman" w:cs="Times New Roman"/>
          <w:sz w:val="24"/>
          <w:szCs w:val="24"/>
        </w:rPr>
        <w:t xml:space="preserve"> степного ландшафта перед пахотным) и склоняет „чашу весов“ в сторону</w:t>
      </w:r>
      <w:proofErr w:type="gramEnd"/>
      <w:r w:rsidRPr="00A82366">
        <w:rPr>
          <w:rFonts w:ascii="Times New Roman" w:hAnsi="Times New Roman" w:cs="Times New Roman"/>
          <w:sz w:val="24"/>
          <w:szCs w:val="24"/>
        </w:rPr>
        <w:t xml:space="preserve"> приоритетного использования регулирующих, поддерживающих, культурных услуг. На третьем шаге требуется анализ функциональной роли ландшафтных единиц, не обладающих собственными особыми экологическими ценностями, но сохраняющих зональный характер, пусть даже в виде вторичных вариантов растительного покрова на ранних </w:t>
      </w:r>
      <w:proofErr w:type="spellStart"/>
      <w:r w:rsidRPr="00A82366">
        <w:rPr>
          <w:rFonts w:ascii="Times New Roman" w:hAnsi="Times New Roman" w:cs="Times New Roman"/>
          <w:sz w:val="24"/>
          <w:szCs w:val="24"/>
        </w:rPr>
        <w:t>сукцессионных</w:t>
      </w:r>
      <w:proofErr w:type="spellEnd"/>
      <w:r w:rsidRPr="00A82366">
        <w:rPr>
          <w:rFonts w:ascii="Times New Roman" w:hAnsi="Times New Roman" w:cs="Times New Roman"/>
          <w:sz w:val="24"/>
          <w:szCs w:val="24"/>
        </w:rPr>
        <w:t xml:space="preserve"> стадиях (как, например, мелколиственные леса в зоне хвойных лесов). С точки зрения функциональной роли такие единицы более или менее идентичны нормальным </w:t>
      </w:r>
      <w:proofErr w:type="spellStart"/>
      <w:r w:rsidRPr="00A82366">
        <w:rPr>
          <w:rFonts w:ascii="Times New Roman" w:hAnsi="Times New Roman" w:cs="Times New Roman"/>
          <w:sz w:val="24"/>
          <w:szCs w:val="24"/>
        </w:rPr>
        <w:t>сукцессионных</w:t>
      </w:r>
      <w:proofErr w:type="spellEnd"/>
      <w:r w:rsidRPr="00A82366">
        <w:rPr>
          <w:rFonts w:ascii="Times New Roman" w:hAnsi="Times New Roman" w:cs="Times New Roman"/>
          <w:sz w:val="24"/>
          <w:szCs w:val="24"/>
        </w:rPr>
        <w:t xml:space="preserve"> элементам мозаики, всегда характерным для естественного ландшафта. Основное внимание сосредотачивается на наличии или отсутствии функции защиты соседних пространственных единиц, обладающих экологической или хозяйственной ценностью, то есть, прежде всего, – на возможности оказывать регулирующие и поддерживающие услуги именно в силу сохранения зональных свойств растительного и почвенного покрова. Во-первых, ландшафтная единица может защищать соседние единицы от опасных природных процессов. Например, лесной массив на крутом горном склоне </w:t>
      </w:r>
      <w:r w:rsidRPr="00A82366">
        <w:rPr>
          <w:rFonts w:ascii="Times New Roman" w:hAnsi="Times New Roman" w:cs="Times New Roman"/>
          <w:sz w:val="24"/>
          <w:szCs w:val="24"/>
        </w:rPr>
        <w:lastRenderedPageBreak/>
        <w:t xml:space="preserve">препятствует развитию лавин и осыпей, способных уничтожить ценные реликтовые леса в днищах долин.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Во-вторых, ландшафтная единица может выполнять функцию защиты обеспечивающих ЭУ угодий, утративших зональный характер, Например, лесные массивы береговой зоны </w:t>
      </w:r>
      <w:proofErr w:type="gramStart"/>
      <w:r w:rsidRPr="00A82366">
        <w:rPr>
          <w:rFonts w:ascii="Times New Roman" w:hAnsi="Times New Roman" w:cs="Times New Roman"/>
          <w:sz w:val="24"/>
          <w:szCs w:val="24"/>
        </w:rPr>
        <w:t>моря</w:t>
      </w:r>
      <w:proofErr w:type="gramEnd"/>
      <w:r w:rsidRPr="00A82366">
        <w:rPr>
          <w:rFonts w:ascii="Times New Roman" w:hAnsi="Times New Roman" w:cs="Times New Roman"/>
          <w:sz w:val="24"/>
          <w:szCs w:val="24"/>
        </w:rPr>
        <w:t xml:space="preserve"> защищают рекреационные объекты от дискомфортных условий отдыха, создаваемых сильными ветрами и наносами песка.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В-третьих, ландшафтная единица, сохраняющая зональный характер, но не обладающая собственной экологической ценностью, может служить безальтернативным убежищем или </w:t>
      </w:r>
      <w:proofErr w:type="spellStart"/>
      <w:r w:rsidRPr="00A82366">
        <w:rPr>
          <w:rFonts w:ascii="Times New Roman" w:hAnsi="Times New Roman" w:cs="Times New Roman"/>
          <w:sz w:val="24"/>
          <w:szCs w:val="24"/>
        </w:rPr>
        <w:t>биокоридором</w:t>
      </w:r>
      <w:proofErr w:type="spellEnd"/>
      <w:r w:rsidRPr="00A82366">
        <w:rPr>
          <w:rFonts w:ascii="Times New Roman" w:hAnsi="Times New Roman" w:cs="Times New Roman"/>
          <w:sz w:val="24"/>
          <w:szCs w:val="24"/>
        </w:rPr>
        <w:t xml:space="preserve"> для зональных видов животных, не способных постоянно находиться в пределах ландшафтной матрицы, утратившей зональный характер. Такую роль, например, выполняют остаточные островные лесные массивы и лесополосы в распаханных ландшафтах зоны широколиственных лесов. Во всех трех случаях обязательным элементом ландшафтно-экологического анализа должен быть ответ на вопрос, может ли ландшафтная единица выполнять защитную функцию в долговременной перспективе, либо эта функция может ослабевать или исчезать в ближайшем будущем в силу естественной тенденции. На четвертом шаге производится расстановка приоритетов использования ЭУ для ландшафтных единиц, сохраняющих зональный характер, но не обладающих собственной экологической ценностью и не выполняющих особо важных защитных функций. Иначе говоря, эта группа ландшафтных единиц служит основным территориальным резервом для интенсивного хозяйственного использования, извлечения обеспечивающих услуг. Согласно концепции EPPS, ландшафтные единицы этой группы обладают свойствами, которые создают потенциал того или иного вида землепользования. </w:t>
      </w:r>
    </w:p>
    <w:p w:rsidR="009A468E" w:rsidRPr="00A82366" w:rsidRDefault="009A468E" w:rsidP="00F72385">
      <w:pPr>
        <w:spacing w:after="0"/>
        <w:ind w:left="-1361" w:right="-1814"/>
        <w:rPr>
          <w:rFonts w:ascii="Times New Roman" w:hAnsi="Times New Roman" w:cs="Times New Roman"/>
          <w:sz w:val="24"/>
          <w:szCs w:val="24"/>
        </w:rPr>
      </w:pPr>
      <w:r w:rsidRPr="00A82366">
        <w:rPr>
          <w:rFonts w:ascii="Times New Roman" w:hAnsi="Times New Roman" w:cs="Times New Roman"/>
          <w:sz w:val="24"/>
          <w:szCs w:val="24"/>
          <w:lang w:val="kk-KZ"/>
        </w:rPr>
        <w:t xml:space="preserve">     </w:t>
      </w:r>
      <w:proofErr w:type="gramStart"/>
      <w:r w:rsidRPr="00A82366">
        <w:rPr>
          <w:rFonts w:ascii="Times New Roman" w:hAnsi="Times New Roman" w:cs="Times New Roman"/>
          <w:sz w:val="24"/>
          <w:szCs w:val="24"/>
        </w:rPr>
        <w:t xml:space="preserve">Возьмем для примера, типичный лесной массив на плоской водораздельной поверхности в зоне тайги,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который не является исключительным безальтернативным местообитанием охраняемых видов, не выполняет функции защиты соседних ценных объектов и, следовательно, потенциально может быть в равной степени пригоден для промышленных лесозаготовок, промысла не</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древесных ресурсов леса, создания крупного рекреационного комплекса, военных объектов, транспортной инфраструктуры и др. </w:t>
      </w:r>
      <w:proofErr w:type="gramEnd"/>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Возможность и целесообразность использования ЭУ с нарушением зонального характера (иначе говоря, допускающего обезлесение) в большой степени будет определяться позиционными факторами и структурой ландшафта. В ситуации одновременной заинтересованности нескольких конкурирующих землепользователей необходимо оценить наличие для каждого из этих видов землепользования альтернативных пригодных угодий в пределах ареала, для которого оно экономически оправдано. Например, сплошная рубка в пределах пешеходной досягаемости сборщиков грибов и ягод не может быть приоритетной, если наличие лесовозных дорог допускает рубку в аналогичном лесном массиве, но непривлекательном для сборщиков грибов и ягод в силу удаленности от населенного пункта.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Примерами безальтернативного использования обеспечивающих услуг может быть наличие месторождения полезных ископаемых, постоянных мест сосредоточения стай промысловых рыб, единственного источника водоснабжения и др. </w:t>
      </w:r>
      <w:r w:rsidRPr="00A82366">
        <w:rPr>
          <w:rFonts w:ascii="Times New Roman" w:hAnsi="Times New Roman" w:cs="Times New Roman"/>
          <w:sz w:val="24"/>
          <w:szCs w:val="24"/>
          <w:lang w:val="kk-KZ"/>
        </w:rPr>
        <w:t xml:space="preserve">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Итак, двумя основными условиями „превращения“ потенциала в обеспечивающую ЭУ являются </w:t>
      </w:r>
      <w:proofErr w:type="spellStart"/>
      <w:r w:rsidRPr="00A82366">
        <w:rPr>
          <w:rFonts w:ascii="Times New Roman" w:hAnsi="Times New Roman" w:cs="Times New Roman"/>
          <w:sz w:val="24"/>
          <w:szCs w:val="24"/>
        </w:rPr>
        <w:t>безальтернативность</w:t>
      </w:r>
      <w:proofErr w:type="spellEnd"/>
      <w:r w:rsidRPr="00A82366">
        <w:rPr>
          <w:rFonts w:ascii="Times New Roman" w:hAnsi="Times New Roman" w:cs="Times New Roman"/>
          <w:sz w:val="24"/>
          <w:szCs w:val="24"/>
        </w:rPr>
        <w:t xml:space="preserve"> выбора места и доступность. При невыполнении этих двух условий возникает ряд дополнительных вопросов, на которые необходимо ответить для выбора способа „превращения“ потенциала в услугу и определении приоритетного вида ЭУ. </w:t>
      </w:r>
      <w:r w:rsidRPr="00A82366">
        <w:rPr>
          <w:rFonts w:ascii="Times New Roman" w:hAnsi="Times New Roman" w:cs="Times New Roman"/>
          <w:sz w:val="24"/>
          <w:szCs w:val="24"/>
        </w:rPr>
        <w:lastRenderedPageBreak/>
        <w:t xml:space="preserve">При прочих равных условиях (пригодность, экологическая ценность и др.) выбор приоритетного вида ЭУ может быть обоснован удаленностью ландшафтной единицы от населенных пунктов и транспортной инфраструктуры, либо недоступностью. Невозможность экономически выгодного использования какого-либо вида обеспечивающих ЭУ может быть также обусловлено доступностью только при условии нарушения экологически ценных урочищ. </w:t>
      </w:r>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proofErr w:type="gramStart"/>
      <w:r w:rsidRPr="00A82366">
        <w:rPr>
          <w:rFonts w:ascii="Times New Roman" w:hAnsi="Times New Roman" w:cs="Times New Roman"/>
          <w:sz w:val="24"/>
          <w:szCs w:val="24"/>
        </w:rPr>
        <w:t xml:space="preserve">Например, потенциальная пригодность ландшафтной единицы для организации горнолыжного рекреационного использования может остаться нереализованной, если организация транспортного доступа к ней требует необратимого нарушения экологически уникального реликтового лесного массива в узкой горной долине,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выполняющего стока</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регулирующие и вода</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охранные функции, востребованные интересами водоснабжения населенных пунктов, расположенным в нижней части речного бассейна. </w:t>
      </w:r>
      <w:proofErr w:type="gramEnd"/>
    </w:p>
    <w:p w:rsidR="009A468E" w:rsidRPr="00A82366" w:rsidRDefault="009A468E" w:rsidP="00F72385">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Оценка регулирующих и поддерживающих экосистемных услуг в ряде случаев требует использовать в качестве пространственных единиц ряды </w:t>
      </w:r>
      <w:proofErr w:type="spellStart"/>
      <w:r w:rsidRPr="00A82366">
        <w:rPr>
          <w:rFonts w:ascii="Times New Roman" w:hAnsi="Times New Roman" w:cs="Times New Roman"/>
          <w:sz w:val="24"/>
          <w:szCs w:val="24"/>
        </w:rPr>
        <w:t>геосистем</w:t>
      </w:r>
      <w:proofErr w:type="spellEnd"/>
      <w:r w:rsidRPr="00A82366">
        <w:rPr>
          <w:rFonts w:ascii="Times New Roman" w:hAnsi="Times New Roman" w:cs="Times New Roman"/>
          <w:sz w:val="24"/>
          <w:szCs w:val="24"/>
        </w:rPr>
        <w:t xml:space="preserve">, сопряженных однонаправленным потоком вещества под действием гравитационных сил – </w:t>
      </w:r>
      <w:proofErr w:type="spellStart"/>
      <w:r w:rsidRPr="00A82366">
        <w:rPr>
          <w:rFonts w:ascii="Times New Roman" w:hAnsi="Times New Roman" w:cs="Times New Roman"/>
          <w:sz w:val="24"/>
          <w:szCs w:val="24"/>
        </w:rPr>
        <w:t>катены</w:t>
      </w:r>
      <w:proofErr w:type="spellEnd"/>
      <w:r w:rsidRPr="00A82366">
        <w:rPr>
          <w:rFonts w:ascii="Times New Roman" w:hAnsi="Times New Roman" w:cs="Times New Roman"/>
          <w:sz w:val="24"/>
          <w:szCs w:val="24"/>
        </w:rPr>
        <w:t xml:space="preserve">. Значимость таких ЭУ, как регулирование качества воды и почв, становится высокой при определенных типах соседства ландшафтных единиц с присущими им свойствами в </w:t>
      </w:r>
      <w:proofErr w:type="spellStart"/>
      <w:r w:rsidRPr="00A82366">
        <w:rPr>
          <w:rFonts w:ascii="Times New Roman" w:hAnsi="Times New Roman" w:cs="Times New Roman"/>
          <w:sz w:val="24"/>
          <w:szCs w:val="24"/>
        </w:rPr>
        <w:t>катенах</w:t>
      </w:r>
      <w:proofErr w:type="spellEnd"/>
      <w:r w:rsidRPr="00A82366">
        <w:rPr>
          <w:rFonts w:ascii="Times New Roman" w:hAnsi="Times New Roman" w:cs="Times New Roman"/>
          <w:sz w:val="24"/>
          <w:szCs w:val="24"/>
        </w:rPr>
        <w:t xml:space="preserve"> в пределах ландшафтов с густо</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расчлененным рельефом. Ключевое значение имеет анализ положения ландшафтной единицы относительно зон формирования потока (питания, транзита, аккумуляции), зон с разной интенсивностью потока (ускорения и торможения), зон рассеяния и концентрации. </w:t>
      </w:r>
    </w:p>
    <w:p w:rsidR="009A468E" w:rsidRPr="00A82366" w:rsidRDefault="009A468E" w:rsidP="00363780">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Основная ЭУ заключается в том, что одна ландшафтная единица </w:t>
      </w:r>
      <w:proofErr w:type="gramStart"/>
      <w:r w:rsidRPr="00A82366">
        <w:rPr>
          <w:rFonts w:ascii="Times New Roman" w:hAnsi="Times New Roman" w:cs="Times New Roman"/>
          <w:sz w:val="24"/>
          <w:szCs w:val="24"/>
        </w:rPr>
        <w:t>выполняет роль</w:t>
      </w:r>
      <w:proofErr w:type="gramEnd"/>
      <w:r w:rsidRPr="00A82366">
        <w:rPr>
          <w:rFonts w:ascii="Times New Roman" w:hAnsi="Times New Roman" w:cs="Times New Roman"/>
          <w:sz w:val="24"/>
          <w:szCs w:val="24"/>
        </w:rPr>
        <w:t xml:space="preserve"> буфера, барьера, мембраны для потоков нежелательного вещества, которое поступает из единиц, расположенных выше по рельефу в единицы, расположенные ниже по рельефу. К </w:t>
      </w:r>
      <w:proofErr w:type="gramStart"/>
      <w:r w:rsidRPr="00A82366">
        <w:rPr>
          <w:rFonts w:ascii="Times New Roman" w:hAnsi="Times New Roman" w:cs="Times New Roman"/>
          <w:sz w:val="24"/>
          <w:szCs w:val="24"/>
        </w:rPr>
        <w:t>нежелательным</w:t>
      </w:r>
      <w:proofErr w:type="gramEnd"/>
      <w:r w:rsidRPr="00A82366">
        <w:rPr>
          <w:rFonts w:ascii="Times New Roman" w:hAnsi="Times New Roman" w:cs="Times New Roman"/>
          <w:sz w:val="24"/>
          <w:szCs w:val="24"/>
        </w:rPr>
        <w:t xml:space="preserve"> могут относиться загрязняющие вещества, поступающие от промышленных объектов и населенных пунктов, смываемые с распаханных полей удобрения и частицы почвы. </w:t>
      </w:r>
    </w:p>
    <w:p w:rsidR="009A468E" w:rsidRPr="00A82366" w:rsidRDefault="009A468E" w:rsidP="00363780">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Уязвимыми элементами ландшафта могут быть, например: водотоки со слабой способностью к самоочищению; питьевые водоемы, особенно примыкающие непосредственно к распаханному склону; водоемы с ценными местообитаниями; ценные  хозяйственные угодья, зависящие от качества почв; поселения; рекреационные объекты и др. </w:t>
      </w:r>
    </w:p>
    <w:p w:rsidR="009A468E" w:rsidRPr="00A82366" w:rsidRDefault="009A468E" w:rsidP="00363780">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proofErr w:type="gramStart"/>
      <w:r w:rsidRPr="00A82366">
        <w:rPr>
          <w:rFonts w:ascii="Times New Roman" w:hAnsi="Times New Roman" w:cs="Times New Roman"/>
          <w:sz w:val="24"/>
          <w:szCs w:val="24"/>
        </w:rPr>
        <w:t xml:space="preserve">К числу важнейших ЭУ, предоставляемых ландшафтными единицами в </w:t>
      </w:r>
      <w:proofErr w:type="spellStart"/>
      <w:r w:rsidRPr="00A82366">
        <w:rPr>
          <w:rFonts w:ascii="Times New Roman" w:hAnsi="Times New Roman" w:cs="Times New Roman"/>
          <w:sz w:val="24"/>
          <w:szCs w:val="24"/>
        </w:rPr>
        <w:t>катенах</w:t>
      </w:r>
      <w:proofErr w:type="spellEnd"/>
      <w:r w:rsidRPr="00A82366">
        <w:rPr>
          <w:rFonts w:ascii="Times New Roman" w:hAnsi="Times New Roman" w:cs="Times New Roman"/>
          <w:sz w:val="24"/>
          <w:szCs w:val="24"/>
        </w:rPr>
        <w:t xml:space="preserve"> могут быть отнесены: механическое осаждение частиц, биологическое поглощение части растворенных веществ по принципу мембраны, осаждение растворенных веществ на геохимическом барьере,</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 отклонение потока в безопасном направлении. </w:t>
      </w:r>
      <w:r w:rsidRPr="00A82366">
        <w:rPr>
          <w:rFonts w:ascii="Times New Roman" w:hAnsi="Times New Roman" w:cs="Times New Roman"/>
          <w:sz w:val="24"/>
          <w:szCs w:val="24"/>
          <w:lang w:val="kk-KZ"/>
        </w:rPr>
        <w:t xml:space="preserve"> </w:t>
      </w:r>
      <w:proofErr w:type="gramEnd"/>
    </w:p>
    <w:p w:rsidR="009A468E" w:rsidRPr="00A82366" w:rsidRDefault="009A468E" w:rsidP="00363780">
      <w:pPr>
        <w:spacing w:after="0"/>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Буферные элементы ландшафта на пути нежелательных потоков к уязвимым элементам могут создаваться искусственно на основании полученных оценок значимости подобных ЭУ. </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Планировочные решение принимается на основании не только собственных свойств какой-либо ландшафтной единицы, но и основании их сочетания в Катине по схеме „угрожающий элемент – буферный элемент – уязвимый элемент“. Буферные элементы в подчиненных звеньях </w:t>
      </w:r>
      <w:proofErr w:type="spellStart"/>
      <w:r w:rsidRPr="00A82366">
        <w:rPr>
          <w:rFonts w:ascii="Times New Roman" w:hAnsi="Times New Roman" w:cs="Times New Roman"/>
          <w:sz w:val="24"/>
          <w:szCs w:val="24"/>
        </w:rPr>
        <w:t>катены</w:t>
      </w:r>
      <w:proofErr w:type="spellEnd"/>
      <w:r w:rsidRPr="00A82366">
        <w:rPr>
          <w:rFonts w:ascii="Times New Roman" w:hAnsi="Times New Roman" w:cs="Times New Roman"/>
          <w:sz w:val="24"/>
          <w:szCs w:val="24"/>
        </w:rPr>
        <w:t xml:space="preserve"> представляют собой важную составляющую часть экологического каркаса. При любом способе выбора пространственных единиц количественная оценка ЭУ сталкивается с необходимостью расчета удельных единиц объема ЭУ (на единицу площади) и суммарного объема ЭУ, зависящего от площади пространственных единиц того или иного </w:t>
      </w:r>
      <w:r w:rsidRPr="00A82366">
        <w:rPr>
          <w:rFonts w:ascii="Times New Roman" w:hAnsi="Times New Roman" w:cs="Times New Roman"/>
          <w:sz w:val="24"/>
          <w:szCs w:val="24"/>
        </w:rPr>
        <w:lastRenderedPageBreak/>
        <w:t xml:space="preserve">типа. Относительно легко решается этот вопрос при одинаковых значениях оцениваемого показателя в пределах пространственной единицы: например, биомассы древесины в пределах одновозрастных лесопосадок при абсолютной однородности почвенных, геологических, гидрологических условий. Однако в природе однородность на достаточно большой территории (сопоставимой с масштабом принятия решений в землепользовании) – скорее исключение, чем правило. Проблема количественной оценки объема ЭУ обостряется при недостатке кондиционных детальных карт, статистических данных, особенно в труднодоступных и малоисследованных районах. Эффективный инструмент для решения этой проблемы, предлагаемый в рамках ландшафтной экологии, заключается в использовании знания о причинно-следственных связях между свойствами ландшафта. </w:t>
      </w:r>
    </w:p>
    <w:p w:rsidR="009A468E" w:rsidRPr="00A82366" w:rsidRDefault="009A468E" w:rsidP="00363780">
      <w:pPr>
        <w:spacing w:after="0"/>
        <w:ind w:left="-1361" w:right="-1814"/>
        <w:rPr>
          <w:rFonts w:ascii="Times New Roman" w:hAnsi="Times New Roman" w:cs="Times New Roman"/>
          <w:sz w:val="24"/>
          <w:szCs w:val="24"/>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Современные технологии делают некоторые виды дистанционной информации о ландшафте легкодоступными, в частности – многоканальные космические снимки и цифровые модели рельефа. При наличии результатов детальных полевых исследований на модельных репрезентативных участках ландшафта становится возможным создавать математические модели, отражающие зависимости между легко наблюдаемыми свойствами и свойствами, которые определяют объем ЭУ. Например, возможна модель зависимости </w:t>
      </w:r>
      <w:proofErr w:type="spellStart"/>
      <w:r w:rsidRPr="00A82366">
        <w:rPr>
          <w:rFonts w:ascii="Times New Roman" w:hAnsi="Times New Roman" w:cs="Times New Roman"/>
          <w:sz w:val="24"/>
          <w:szCs w:val="24"/>
        </w:rPr>
        <w:t>биопродуктивности</w:t>
      </w:r>
      <w:proofErr w:type="spellEnd"/>
      <w:r w:rsidRPr="00A82366">
        <w:rPr>
          <w:rFonts w:ascii="Times New Roman" w:hAnsi="Times New Roman" w:cs="Times New Roman"/>
          <w:sz w:val="24"/>
          <w:szCs w:val="24"/>
        </w:rPr>
        <w:t xml:space="preserve"> от свойств рельефа, регулирования стока в бассейне – от свойств растительного покрова. Классификация территории по значениям легко описываемого свойства (растительного покрова по космическому снимку, рельефа) позволяет на основании модели экстраполировать значения свойства, определяющего объем ЭУ, на труднодоступные и малоизученные территории. Использование серий разновременных космических снимков позволяет также прослеживать динамику свойств ландшафта и возможный диапазон колебаний объема ЭУ от года к году, от сезона к сезону. Появляется возможность ранжировать участки ландшафта по объему ЭУ и достаточно точно оценить площади, на которых объем ЭУ превосходит в ту или иную сторону критическое значение, определяемое требованиями экономической эффективности, экологической безопасности, минимизации социальных конфликтов. Площадное соотношение участков с разными потенциалами позволяет оценить перспективность ландшафта в целом с точки зрения использования ЭУ, то есть объем ландшафтных услуг. </w:t>
      </w:r>
      <w:r w:rsidRPr="00A82366">
        <w:rPr>
          <w:rFonts w:ascii="Times New Roman" w:hAnsi="Times New Roman" w:cs="Times New Roman"/>
          <w:sz w:val="24"/>
          <w:szCs w:val="24"/>
          <w:lang w:val="kk-KZ"/>
        </w:rPr>
        <w:t xml:space="preserve">                                                  </w:t>
      </w:r>
    </w:p>
    <w:p w:rsidR="009A468E" w:rsidRPr="00A82366" w:rsidRDefault="009A468E" w:rsidP="00363780">
      <w:pPr>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Таким образом, оценка экосистемных услуг должна учитывать: </w:t>
      </w:r>
    </w:p>
    <w:p w:rsidR="009A468E" w:rsidRPr="00A82366" w:rsidRDefault="009A468E" w:rsidP="00363780">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биофизический (географический) характер экосистем/ландшафтов; </w:t>
      </w:r>
    </w:p>
    <w:p w:rsidR="009A468E" w:rsidRPr="00A82366" w:rsidRDefault="009A468E" w:rsidP="00363780">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пространственные и временные аспекты функционирования экосистем и социально- экономических систем;</w:t>
      </w:r>
    </w:p>
    <w:p w:rsidR="009A468E" w:rsidRPr="00A82366" w:rsidRDefault="009A468E" w:rsidP="00363780">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 xml:space="preserve"> • эффекты взаимодействия экосистем в пространстве </w:t>
      </w:r>
      <w:proofErr w:type="spellStart"/>
      <w:r w:rsidRPr="00A82366">
        <w:rPr>
          <w:rFonts w:ascii="Times New Roman" w:hAnsi="Times New Roman" w:cs="Times New Roman"/>
          <w:sz w:val="24"/>
          <w:szCs w:val="24"/>
        </w:rPr>
        <w:t>n</w:t>
      </w:r>
      <w:proofErr w:type="spellEnd"/>
      <w:r w:rsidRPr="00A82366">
        <w:rPr>
          <w:rFonts w:ascii="Times New Roman" w:hAnsi="Times New Roman" w:cs="Times New Roman"/>
          <w:sz w:val="24"/>
          <w:szCs w:val="24"/>
        </w:rPr>
        <w:t>*100 км</w:t>
      </w:r>
      <w:proofErr w:type="gramStart"/>
      <w:r w:rsidRPr="00A82366">
        <w:rPr>
          <w:rFonts w:ascii="Times New Roman" w:hAnsi="Times New Roman" w:cs="Times New Roman"/>
          <w:sz w:val="24"/>
          <w:szCs w:val="24"/>
        </w:rPr>
        <w:t>2</w:t>
      </w:r>
      <w:proofErr w:type="gramEnd"/>
      <w:r w:rsidRPr="00A82366">
        <w:rPr>
          <w:rFonts w:ascii="Times New Roman" w:hAnsi="Times New Roman" w:cs="Times New Roman"/>
          <w:sz w:val="24"/>
          <w:szCs w:val="24"/>
        </w:rPr>
        <w:t xml:space="preserve">, создающие особые „ландшафтные услуги“; </w:t>
      </w:r>
    </w:p>
    <w:p w:rsidR="009A468E" w:rsidRPr="00A82366" w:rsidRDefault="009A468E" w:rsidP="00363780">
      <w:pPr>
        <w:ind w:left="-1361" w:right="-1814"/>
        <w:rPr>
          <w:rFonts w:ascii="Times New Roman" w:hAnsi="Times New Roman" w:cs="Times New Roman"/>
          <w:sz w:val="24"/>
          <w:szCs w:val="24"/>
          <w:lang w:val="kk-KZ"/>
        </w:rPr>
      </w:pPr>
      <w:r w:rsidRPr="00A82366">
        <w:rPr>
          <w:rFonts w:ascii="Times New Roman" w:hAnsi="Times New Roman" w:cs="Times New Roman"/>
          <w:sz w:val="24"/>
          <w:szCs w:val="24"/>
        </w:rPr>
        <w:t>•</w:t>
      </w: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 многофункциональность землепользования и степень совместимости конкурирующих за территорию видов землепользования. </w:t>
      </w:r>
    </w:p>
    <w:p w:rsidR="009A468E" w:rsidRPr="00A82366" w:rsidRDefault="009A468E" w:rsidP="00363780">
      <w:pPr>
        <w:ind w:left="-1361" w:right="-1814"/>
        <w:rPr>
          <w:rFonts w:ascii="Times New Roman" w:hAnsi="Times New Roman" w:cs="Times New Roman"/>
          <w:sz w:val="24"/>
          <w:szCs w:val="24"/>
          <w:lang w:val="kk-KZ"/>
        </w:rPr>
      </w:pPr>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 xml:space="preserve">Иерархическая организация природы создает систему рамочных условий для использования индивидуальной пространственной единицы со стороны вышестоящих по рангу </w:t>
      </w:r>
      <w:proofErr w:type="spellStart"/>
      <w:r w:rsidRPr="00A82366">
        <w:rPr>
          <w:rFonts w:ascii="Times New Roman" w:hAnsi="Times New Roman" w:cs="Times New Roman"/>
          <w:sz w:val="24"/>
          <w:szCs w:val="24"/>
        </w:rPr>
        <w:t>геосистем</w:t>
      </w:r>
      <w:proofErr w:type="spellEnd"/>
      <w:r w:rsidRPr="00A82366">
        <w:rPr>
          <w:rFonts w:ascii="Times New Roman" w:hAnsi="Times New Roman" w:cs="Times New Roman"/>
          <w:sz w:val="24"/>
          <w:szCs w:val="24"/>
        </w:rPr>
        <w:t xml:space="preserve">. Принятие решений о способе землепользования на основании анализа лишь собственных свойств осваиваемой пространственной единицы чревато </w:t>
      </w:r>
      <w:proofErr w:type="spellStart"/>
      <w:r w:rsidRPr="00A82366">
        <w:rPr>
          <w:rFonts w:ascii="Times New Roman" w:hAnsi="Times New Roman" w:cs="Times New Roman"/>
          <w:sz w:val="24"/>
          <w:szCs w:val="24"/>
        </w:rPr>
        <w:lastRenderedPageBreak/>
        <w:t>труднопредсказуемыми</w:t>
      </w:r>
      <w:proofErr w:type="spellEnd"/>
      <w:r w:rsidRPr="00A82366">
        <w:rPr>
          <w:rFonts w:ascii="Times New Roman" w:hAnsi="Times New Roman" w:cs="Times New Roman"/>
          <w:sz w:val="24"/>
          <w:szCs w:val="24"/>
        </w:rPr>
        <w:t xml:space="preserve"> негативными эффектами </w:t>
      </w:r>
      <w:proofErr w:type="gramStart"/>
      <w:r w:rsidRPr="00A82366">
        <w:rPr>
          <w:rFonts w:ascii="Times New Roman" w:hAnsi="Times New Roman" w:cs="Times New Roman"/>
          <w:sz w:val="24"/>
          <w:szCs w:val="24"/>
        </w:rPr>
        <w:t>для</w:t>
      </w:r>
      <w:proofErr w:type="gramEnd"/>
      <w:r w:rsidRPr="00A82366">
        <w:rPr>
          <w:rFonts w:ascii="Times New Roman" w:hAnsi="Times New Roman" w:cs="Times New Roman"/>
          <w:sz w:val="24"/>
          <w:szCs w:val="24"/>
        </w:rPr>
        <w:t xml:space="preserve"> соседних или даже значительно удаленных </w:t>
      </w:r>
      <w:proofErr w:type="spellStart"/>
      <w:r w:rsidRPr="00A82366">
        <w:rPr>
          <w:rFonts w:ascii="Times New Roman" w:hAnsi="Times New Roman" w:cs="Times New Roman"/>
          <w:sz w:val="24"/>
          <w:szCs w:val="24"/>
        </w:rPr>
        <w:t>геосистем</w:t>
      </w:r>
      <w:proofErr w:type="spellEnd"/>
      <w:r w:rsidRPr="00A82366">
        <w:rPr>
          <w:rFonts w:ascii="Times New Roman" w:hAnsi="Times New Roman" w:cs="Times New Roman"/>
          <w:sz w:val="24"/>
          <w:szCs w:val="24"/>
        </w:rPr>
        <w:t xml:space="preserve">. Поэтому оценка ЭУ должна предваряться анализом направлений потоков вещества в </w:t>
      </w:r>
      <w:proofErr w:type="spellStart"/>
      <w:r w:rsidRPr="00A82366">
        <w:rPr>
          <w:rFonts w:ascii="Times New Roman" w:hAnsi="Times New Roman" w:cs="Times New Roman"/>
          <w:sz w:val="24"/>
          <w:szCs w:val="24"/>
        </w:rPr>
        <w:t>катенах</w:t>
      </w:r>
      <w:proofErr w:type="spellEnd"/>
      <w:r w:rsidRPr="00A82366">
        <w:rPr>
          <w:rFonts w:ascii="Times New Roman" w:hAnsi="Times New Roman" w:cs="Times New Roman"/>
          <w:sz w:val="24"/>
          <w:szCs w:val="24"/>
        </w:rPr>
        <w:t xml:space="preserve">, в ландшафте, речном бассейне. Снижение конфликтности землепользования может быть достигнуто посредством коррекции пространственной организации землепользования в ландшафте. Знание пространственных аспектов экосистемных услуг и компромиссного их использования позволяет выявить перекрытия требований землепользователей к ландшафту, ограничения применения технологий в зависимости от соседства элементов ландшафта. На этой основе могут быть </w:t>
      </w:r>
      <w:proofErr w:type="gramStart"/>
      <w:r w:rsidRPr="00A82366">
        <w:rPr>
          <w:rFonts w:ascii="Times New Roman" w:hAnsi="Times New Roman" w:cs="Times New Roman"/>
          <w:sz w:val="24"/>
          <w:szCs w:val="24"/>
        </w:rPr>
        <w:t>установлены возможности изменения структуры землепользования для обеспечения мало</w:t>
      </w:r>
      <w:proofErr w:type="gramEnd"/>
      <w:r w:rsidRPr="00A82366">
        <w:rPr>
          <w:rFonts w:ascii="Times New Roman" w:hAnsi="Times New Roman" w:cs="Times New Roman"/>
          <w:sz w:val="24"/>
          <w:szCs w:val="24"/>
          <w:lang w:val="kk-KZ"/>
        </w:rPr>
        <w:t xml:space="preserve"> </w:t>
      </w:r>
      <w:r w:rsidRPr="00A82366">
        <w:rPr>
          <w:rFonts w:ascii="Times New Roman" w:hAnsi="Times New Roman" w:cs="Times New Roman"/>
          <w:sz w:val="24"/>
          <w:szCs w:val="24"/>
        </w:rPr>
        <w:t>конфликтности, экологической безопасности одновременно с экономической эффективностью путем адаптации хозяйственной деятельности к ландшафтной структуре, природно-ресурсному потенциалу, устойчивости экосистем в заданных пространственно-временных масштабах.</w:t>
      </w:r>
    </w:p>
    <w:p w:rsidR="009A468E" w:rsidRPr="00A82366" w:rsidRDefault="009A468E" w:rsidP="00363780">
      <w:pPr>
        <w:ind w:left="-1361" w:right="-1814"/>
        <w:rPr>
          <w:rFonts w:ascii="Times New Roman" w:hAnsi="Times New Roman" w:cs="Times New Roman"/>
          <w:sz w:val="24"/>
          <w:szCs w:val="24"/>
          <w:lang w:val="kk-KZ"/>
        </w:rPr>
      </w:pPr>
    </w:p>
    <w:p w:rsidR="009A468E" w:rsidRPr="00A82366" w:rsidRDefault="009A468E" w:rsidP="00363780">
      <w:pPr>
        <w:ind w:left="-1361" w:right="-1814"/>
        <w:rPr>
          <w:rFonts w:ascii="Times New Roman" w:hAnsi="Times New Roman" w:cs="Times New Roman"/>
          <w:sz w:val="24"/>
          <w:szCs w:val="24"/>
          <w:lang w:val="kk-KZ"/>
        </w:rPr>
      </w:pPr>
    </w:p>
    <w:p w:rsidR="009A468E" w:rsidRPr="00A82366" w:rsidRDefault="009A468E" w:rsidP="00363780">
      <w:pPr>
        <w:ind w:left="-1361" w:right="-1814"/>
        <w:rPr>
          <w:rFonts w:ascii="Times New Roman" w:hAnsi="Times New Roman" w:cs="Times New Roman"/>
          <w:sz w:val="24"/>
          <w:szCs w:val="24"/>
          <w:lang w:val="kk-KZ"/>
        </w:rPr>
      </w:pPr>
    </w:p>
    <w:p w:rsidR="009A468E" w:rsidRPr="00A82366" w:rsidRDefault="009A468E" w:rsidP="00363780">
      <w:pPr>
        <w:ind w:left="-1361" w:right="-1814"/>
        <w:rPr>
          <w:rFonts w:ascii="Times New Roman" w:hAnsi="Times New Roman" w:cs="Times New Roman"/>
          <w:sz w:val="24"/>
          <w:szCs w:val="24"/>
          <w:lang w:val="kk-KZ"/>
        </w:rPr>
      </w:pPr>
    </w:p>
    <w:p w:rsidR="009A468E" w:rsidRPr="00A82366" w:rsidRDefault="00642260" w:rsidP="00363780">
      <w:pPr>
        <w:ind w:left="-1361" w:right="-1814"/>
        <w:jc w:val="center"/>
        <w:rPr>
          <w:rFonts w:ascii="Times New Roman" w:hAnsi="Times New Roman" w:cs="Times New Roman"/>
          <w:b/>
          <w:sz w:val="24"/>
          <w:szCs w:val="24"/>
          <w:lang w:val="kk-KZ"/>
        </w:rPr>
      </w:pPr>
      <w:r w:rsidRPr="00A82366">
        <w:rPr>
          <w:rFonts w:ascii="Times New Roman" w:hAnsi="Times New Roman" w:cs="Times New Roman"/>
          <w:b/>
          <w:sz w:val="24"/>
          <w:szCs w:val="24"/>
          <w:lang w:val="kk-KZ"/>
        </w:rPr>
        <w:t>4.Оценка предельно – допустимого использования природных ресурсов</w:t>
      </w:r>
    </w:p>
    <w:p w:rsidR="00642260" w:rsidRPr="00A82366" w:rsidRDefault="00642260" w:rsidP="00363780">
      <w:pPr>
        <w:ind w:left="-1361" w:right="-1814"/>
        <w:rPr>
          <w:rFonts w:ascii="Times New Roman" w:hAnsi="Times New Roman" w:cs="Times New Roman"/>
          <w:sz w:val="24"/>
          <w:szCs w:val="24"/>
          <w:lang w:val="kk-KZ"/>
        </w:rPr>
      </w:pPr>
    </w:p>
    <w:p w:rsidR="00642260" w:rsidRPr="00A82366" w:rsidRDefault="00642260" w:rsidP="00363780">
      <w:pPr>
        <w:ind w:left="-1361" w:right="-1814"/>
        <w:rPr>
          <w:rFonts w:ascii="Times New Roman" w:hAnsi="Times New Roman" w:cs="Times New Roman"/>
          <w:sz w:val="24"/>
          <w:szCs w:val="24"/>
        </w:rPr>
      </w:pPr>
      <w:r w:rsidRPr="00A82366">
        <w:rPr>
          <w:rFonts w:ascii="Times New Roman" w:hAnsi="Times New Roman" w:cs="Times New Roman"/>
          <w:sz w:val="24"/>
          <w:szCs w:val="24"/>
          <w:lang w:val="kk-KZ"/>
        </w:rPr>
        <w:t>Предельно-допустимый уровень использования природного уровня-степень истощения ресурса, при которой его использовании экологическии нецелесобразно и экологическии нерентобельно, которой определяется с целью устоновления предельноидопустимых норм воздействия , гарантирующих экологическую</w:t>
      </w:r>
      <w:r w:rsidRPr="00A82366">
        <w:rPr>
          <w:rFonts w:ascii="Times New Roman" w:hAnsi="Times New Roman" w:cs="Times New Roman"/>
          <w:sz w:val="24"/>
          <w:szCs w:val="24"/>
        </w:rPr>
        <w:t xml:space="preserve"> безопасность населенияя6 сохранения генофонда6 обеспечивающих рациональные  использование и воспроизводство природных ресурсов в условиях устойчивого развития хозяйственного деятельности.</w:t>
      </w:r>
    </w:p>
    <w:p w:rsidR="00642260" w:rsidRPr="00A82366" w:rsidRDefault="00642260" w:rsidP="00363780">
      <w:pPr>
        <w:ind w:left="-1361" w:right="-1814"/>
        <w:rPr>
          <w:rFonts w:ascii="Times New Roman" w:hAnsi="Times New Roman" w:cs="Times New Roman"/>
          <w:sz w:val="24"/>
          <w:szCs w:val="24"/>
        </w:rPr>
      </w:pPr>
      <w:r w:rsidRPr="00A82366">
        <w:rPr>
          <w:rFonts w:ascii="Times New Roman" w:hAnsi="Times New Roman" w:cs="Times New Roman"/>
          <w:sz w:val="24"/>
          <w:szCs w:val="24"/>
        </w:rPr>
        <w:t>Область количественных значений какого-либо фактора прир</w:t>
      </w:r>
      <w:r w:rsidR="00440536" w:rsidRPr="00A82366">
        <w:rPr>
          <w:rFonts w:ascii="Times New Roman" w:hAnsi="Times New Roman" w:cs="Times New Roman"/>
          <w:sz w:val="24"/>
          <w:szCs w:val="24"/>
        </w:rPr>
        <w:t>о</w:t>
      </w:r>
      <w:r w:rsidRPr="00A82366">
        <w:rPr>
          <w:rFonts w:ascii="Times New Roman" w:hAnsi="Times New Roman" w:cs="Times New Roman"/>
          <w:sz w:val="24"/>
          <w:szCs w:val="24"/>
        </w:rPr>
        <w:t>дной среды</w:t>
      </w:r>
      <w:proofErr w:type="gramStart"/>
      <w:r w:rsidRPr="00A82366">
        <w:rPr>
          <w:rFonts w:ascii="Times New Roman" w:hAnsi="Times New Roman" w:cs="Times New Roman"/>
          <w:sz w:val="24"/>
          <w:szCs w:val="24"/>
        </w:rPr>
        <w:t>6</w:t>
      </w:r>
      <w:proofErr w:type="gramEnd"/>
      <w:r w:rsidRPr="00A82366">
        <w:rPr>
          <w:rFonts w:ascii="Times New Roman" w:hAnsi="Times New Roman" w:cs="Times New Roman"/>
          <w:sz w:val="24"/>
          <w:szCs w:val="24"/>
        </w:rPr>
        <w:t xml:space="preserve"> в пределах которой могут существовать представители данного вида или общества, называет </w:t>
      </w:r>
      <w:r w:rsidR="00440536" w:rsidRPr="00A82366">
        <w:rPr>
          <w:rFonts w:ascii="Times New Roman" w:hAnsi="Times New Roman" w:cs="Times New Roman"/>
          <w:sz w:val="24"/>
          <w:szCs w:val="24"/>
        </w:rPr>
        <w:t>диапазоном</w:t>
      </w:r>
      <w:r w:rsidRPr="00A82366">
        <w:rPr>
          <w:rFonts w:ascii="Times New Roman" w:hAnsi="Times New Roman" w:cs="Times New Roman"/>
          <w:sz w:val="24"/>
          <w:szCs w:val="24"/>
        </w:rPr>
        <w:t xml:space="preserve"> выживания, зачет толерантности или </w:t>
      </w:r>
      <w:proofErr w:type="spellStart"/>
      <w:r w:rsidRPr="00A82366">
        <w:rPr>
          <w:rFonts w:ascii="Times New Roman" w:hAnsi="Times New Roman" w:cs="Times New Roman"/>
          <w:sz w:val="24"/>
          <w:szCs w:val="24"/>
        </w:rPr>
        <w:t>биоинтервалом</w:t>
      </w:r>
      <w:proofErr w:type="spellEnd"/>
      <w:r w:rsidRPr="00A82366">
        <w:rPr>
          <w:rFonts w:ascii="Times New Roman" w:hAnsi="Times New Roman" w:cs="Times New Roman"/>
          <w:sz w:val="24"/>
          <w:szCs w:val="24"/>
        </w:rPr>
        <w:t xml:space="preserve"> воздействия п</w:t>
      </w:r>
      <w:r w:rsidR="00440536" w:rsidRPr="00A82366">
        <w:rPr>
          <w:rFonts w:ascii="Times New Roman" w:hAnsi="Times New Roman" w:cs="Times New Roman"/>
          <w:sz w:val="24"/>
          <w:szCs w:val="24"/>
        </w:rPr>
        <w:t>риродное и антропогенных ориенти</w:t>
      </w:r>
      <w:r w:rsidRPr="00A82366">
        <w:rPr>
          <w:rFonts w:ascii="Times New Roman" w:hAnsi="Times New Roman" w:cs="Times New Roman"/>
          <w:sz w:val="24"/>
          <w:szCs w:val="24"/>
        </w:rPr>
        <w:t>ров.</w:t>
      </w:r>
    </w:p>
    <w:p w:rsidR="00642260" w:rsidRPr="00A82366" w:rsidRDefault="00440536" w:rsidP="00363780">
      <w:pPr>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proofErr w:type="gramStart"/>
      <w:r w:rsidRPr="00A82366">
        <w:rPr>
          <w:rFonts w:ascii="Times New Roman" w:hAnsi="Times New Roman" w:cs="Times New Roman"/>
          <w:sz w:val="24"/>
          <w:szCs w:val="24"/>
        </w:rPr>
        <w:t xml:space="preserve">Для эколога </w:t>
      </w:r>
      <w:r w:rsidR="00642260" w:rsidRPr="00A82366">
        <w:rPr>
          <w:rFonts w:ascii="Times New Roman" w:hAnsi="Times New Roman" w:cs="Times New Roman"/>
          <w:sz w:val="24"/>
          <w:szCs w:val="24"/>
        </w:rPr>
        <w:t>-</w:t>
      </w:r>
      <w:r w:rsidRPr="00A82366">
        <w:rPr>
          <w:rFonts w:ascii="Times New Roman" w:hAnsi="Times New Roman" w:cs="Times New Roman"/>
          <w:sz w:val="24"/>
          <w:szCs w:val="24"/>
        </w:rPr>
        <w:t xml:space="preserve"> экологического</w:t>
      </w:r>
      <w:r w:rsidR="00642260" w:rsidRPr="00A82366">
        <w:rPr>
          <w:rFonts w:ascii="Times New Roman" w:hAnsi="Times New Roman" w:cs="Times New Roman"/>
          <w:sz w:val="24"/>
          <w:szCs w:val="24"/>
        </w:rPr>
        <w:t xml:space="preserve"> обоснования предельно-допустимого уровня использовании природных ресурсов в условия и</w:t>
      </w:r>
      <w:r w:rsidRPr="00A82366">
        <w:rPr>
          <w:rFonts w:ascii="Times New Roman" w:hAnsi="Times New Roman" w:cs="Times New Roman"/>
          <w:sz w:val="24"/>
          <w:szCs w:val="24"/>
        </w:rPr>
        <w:t xml:space="preserve">спользовании природных ресурсов, </w:t>
      </w:r>
      <w:r w:rsidR="00642260" w:rsidRPr="00A82366">
        <w:rPr>
          <w:rFonts w:ascii="Times New Roman" w:hAnsi="Times New Roman" w:cs="Times New Roman"/>
          <w:sz w:val="24"/>
          <w:szCs w:val="24"/>
        </w:rPr>
        <w:t>в условия антропогенной  деятельности  необходимо ретроспек</w:t>
      </w:r>
      <w:r w:rsidRPr="00A82366">
        <w:rPr>
          <w:rFonts w:ascii="Times New Roman" w:hAnsi="Times New Roman" w:cs="Times New Roman"/>
          <w:sz w:val="24"/>
          <w:szCs w:val="24"/>
        </w:rPr>
        <w:t>тивны</w:t>
      </w:r>
      <w:r w:rsidR="00642260" w:rsidRPr="00A82366">
        <w:rPr>
          <w:rFonts w:ascii="Times New Roman" w:hAnsi="Times New Roman" w:cs="Times New Roman"/>
          <w:sz w:val="24"/>
          <w:szCs w:val="24"/>
        </w:rPr>
        <w:t>й  анализ прогноз ожидаемых последствия от воздействия на них различных мероприятии.</w:t>
      </w:r>
      <w:proofErr w:type="gramEnd"/>
      <w:r w:rsidR="00642260" w:rsidRPr="00A82366">
        <w:rPr>
          <w:rFonts w:ascii="Times New Roman" w:hAnsi="Times New Roman" w:cs="Times New Roman"/>
          <w:sz w:val="24"/>
          <w:szCs w:val="24"/>
        </w:rPr>
        <w:t xml:space="preserve"> В качестве интегрального показания оценка </w:t>
      </w:r>
      <w:r w:rsidR="003F762B" w:rsidRPr="00A82366">
        <w:rPr>
          <w:rFonts w:ascii="Times New Roman" w:hAnsi="Times New Roman" w:cs="Times New Roman"/>
          <w:sz w:val="24"/>
          <w:szCs w:val="24"/>
        </w:rPr>
        <w:t xml:space="preserve">эколога </w:t>
      </w:r>
      <w:r w:rsidR="00642260" w:rsidRPr="00A82366">
        <w:rPr>
          <w:rFonts w:ascii="Times New Roman" w:hAnsi="Times New Roman" w:cs="Times New Roman"/>
          <w:sz w:val="24"/>
          <w:szCs w:val="24"/>
        </w:rPr>
        <w:t>- экологической эффективности комплексного использования природных ресурс</w:t>
      </w:r>
      <w:r w:rsidR="003F762B" w:rsidRPr="00A82366">
        <w:rPr>
          <w:rFonts w:ascii="Times New Roman" w:hAnsi="Times New Roman" w:cs="Times New Roman"/>
          <w:sz w:val="24"/>
          <w:szCs w:val="24"/>
        </w:rPr>
        <w:t>ов может быть использован суммар</w:t>
      </w:r>
      <w:r w:rsidR="00642260" w:rsidRPr="00A82366">
        <w:rPr>
          <w:rFonts w:ascii="Times New Roman" w:hAnsi="Times New Roman" w:cs="Times New Roman"/>
          <w:sz w:val="24"/>
          <w:szCs w:val="24"/>
        </w:rPr>
        <w:t xml:space="preserve">ный эффект </w:t>
      </w:r>
      <w:proofErr w:type="gramStart"/>
      <w:r w:rsidR="00642260" w:rsidRPr="00A82366">
        <w:rPr>
          <w:rFonts w:ascii="Times New Roman" w:hAnsi="Times New Roman" w:cs="Times New Roman"/>
          <w:sz w:val="24"/>
          <w:szCs w:val="24"/>
        </w:rPr>
        <w:t xml:space="preserve">( </w:t>
      </w:r>
      <w:proofErr w:type="gramEnd"/>
      <w:r w:rsidR="00642260" w:rsidRPr="00A82366">
        <w:rPr>
          <w:rFonts w:ascii="Times New Roman" w:hAnsi="Times New Roman" w:cs="Times New Roman"/>
          <w:sz w:val="24"/>
          <w:szCs w:val="24"/>
        </w:rPr>
        <w:t>Z (</w:t>
      </w:r>
      <w:proofErr w:type="spellStart"/>
      <w:r w:rsidR="00642260" w:rsidRPr="00A82366">
        <w:rPr>
          <w:rFonts w:ascii="Times New Roman" w:hAnsi="Times New Roman" w:cs="Times New Roman"/>
          <w:sz w:val="24"/>
          <w:szCs w:val="24"/>
        </w:rPr>
        <w:t>х</w:t>
      </w:r>
      <w:proofErr w:type="spellEnd"/>
      <w:r w:rsidR="00642260" w:rsidRPr="00A82366">
        <w:rPr>
          <w:rFonts w:ascii="Times New Roman" w:hAnsi="Times New Roman" w:cs="Times New Roman"/>
          <w:sz w:val="24"/>
          <w:szCs w:val="24"/>
        </w:rPr>
        <w:t>)), который можно определи</w:t>
      </w:r>
      <w:r w:rsidR="003F762B" w:rsidRPr="00A82366">
        <w:rPr>
          <w:rFonts w:ascii="Times New Roman" w:hAnsi="Times New Roman" w:cs="Times New Roman"/>
          <w:sz w:val="24"/>
          <w:szCs w:val="24"/>
        </w:rPr>
        <w:t>ть по следующей формуле (Мустафа</w:t>
      </w:r>
      <w:r w:rsidR="00642260" w:rsidRPr="00A82366">
        <w:rPr>
          <w:rFonts w:ascii="Times New Roman" w:hAnsi="Times New Roman" w:cs="Times New Roman"/>
          <w:sz w:val="24"/>
          <w:szCs w:val="24"/>
        </w:rPr>
        <w:t>ев Ж.С)</w:t>
      </w:r>
    </w:p>
    <w:p w:rsidR="000E4706" w:rsidRPr="00A82366" w:rsidRDefault="0022386F" w:rsidP="00363780">
      <w:pPr>
        <w:ind w:left="-1361" w:right="-1814"/>
        <w:rPr>
          <w:rFonts w:ascii="Times New Roman" w:hAnsi="Times New Roman" w:cs="Times New Roman"/>
          <w:sz w:val="24"/>
          <w:szCs w:val="24"/>
        </w:rPr>
      </w:pPr>
      <w:r w:rsidRPr="00A82366">
        <w:rPr>
          <w:rFonts w:ascii="Times New Roman" w:hAnsi="Times New Roman" w:cs="Times New Roman"/>
          <w:sz w:val="24"/>
          <w:szCs w:val="24"/>
        </w:rPr>
        <w:t xml:space="preserve">                  </w:t>
      </w:r>
      <w:r w:rsidR="00B32394" w:rsidRPr="00A82366">
        <w:rPr>
          <w:rFonts w:ascii="Times New Roman" w:hAnsi="Times New Roman" w:cs="Times New Roman"/>
          <w:sz w:val="24"/>
          <w:szCs w:val="24"/>
        </w:rPr>
        <w:t>Ƶ(</w:t>
      </w:r>
      <w:proofErr w:type="spellStart"/>
      <w:r w:rsidR="00B32394" w:rsidRPr="00A82366">
        <w:rPr>
          <w:rFonts w:ascii="Times New Roman" w:hAnsi="Times New Roman" w:cs="Times New Roman"/>
          <w:sz w:val="24"/>
          <w:szCs w:val="24"/>
        </w:rPr>
        <w:t>х</w:t>
      </w:r>
      <w:proofErr w:type="spellEnd"/>
      <w:r w:rsidR="00B32394" w:rsidRPr="00A82366">
        <w:rPr>
          <w:rFonts w:ascii="Times New Roman" w:hAnsi="Times New Roman" w:cs="Times New Roman"/>
          <w:sz w:val="24"/>
          <w:szCs w:val="24"/>
        </w:rPr>
        <w:t>)= Ƶ</w:t>
      </w:r>
      <w:r w:rsidR="004F2059" w:rsidRPr="00A82366">
        <w:rPr>
          <w:rFonts w:ascii="Times New Roman" w:hAnsi="Times New Roman" w:cs="Times New Roman"/>
          <w:sz w:val="24"/>
          <w:szCs w:val="24"/>
          <w:vertAlign w:val="subscript"/>
          <w:lang w:val="en-US"/>
        </w:rPr>
        <w:t>n</w:t>
      </w:r>
      <w:r w:rsidR="008102DF" w:rsidRPr="00A82366">
        <w:rPr>
          <w:rFonts w:ascii="Times New Roman" w:hAnsi="Times New Roman" w:cs="Times New Roman"/>
          <w:sz w:val="24"/>
          <w:szCs w:val="24"/>
        </w:rPr>
        <w:t>(</w:t>
      </w:r>
      <w:r w:rsidR="008102DF" w:rsidRPr="00A82366">
        <w:rPr>
          <w:rFonts w:ascii="Times New Roman" w:hAnsi="Times New Roman" w:cs="Times New Roman"/>
          <w:sz w:val="24"/>
          <w:szCs w:val="24"/>
          <w:lang w:val="en-US"/>
        </w:rPr>
        <w:t>x</w:t>
      </w:r>
      <w:r w:rsidR="008102DF" w:rsidRPr="00A82366">
        <w:rPr>
          <w:rFonts w:ascii="Times New Roman" w:hAnsi="Times New Roman" w:cs="Times New Roman"/>
          <w:sz w:val="24"/>
          <w:szCs w:val="24"/>
        </w:rPr>
        <w:t>)- Ƶ</w:t>
      </w:r>
      <w:proofErr w:type="gramStart"/>
      <w:r w:rsidR="008102DF" w:rsidRPr="00A82366">
        <w:rPr>
          <w:rFonts w:ascii="Times New Roman" w:hAnsi="Times New Roman" w:cs="Times New Roman"/>
          <w:sz w:val="24"/>
          <w:szCs w:val="24"/>
          <w:vertAlign w:val="subscript"/>
        </w:rPr>
        <w:t>э</w:t>
      </w:r>
      <w:r w:rsidR="008102DF" w:rsidRPr="00A82366">
        <w:rPr>
          <w:rFonts w:ascii="Times New Roman" w:hAnsi="Times New Roman" w:cs="Times New Roman"/>
          <w:sz w:val="24"/>
          <w:szCs w:val="24"/>
        </w:rPr>
        <w:t>(</w:t>
      </w:r>
      <w:proofErr w:type="gramEnd"/>
      <w:r w:rsidR="008102DF" w:rsidRPr="00A82366">
        <w:rPr>
          <w:rFonts w:ascii="Times New Roman" w:hAnsi="Times New Roman" w:cs="Times New Roman"/>
          <w:sz w:val="24"/>
          <w:szCs w:val="24"/>
        </w:rPr>
        <w:t>х)-Ƶ</w:t>
      </w:r>
      <w:r w:rsidR="008102DF" w:rsidRPr="00A82366">
        <w:rPr>
          <w:rFonts w:ascii="Times New Roman" w:hAnsi="Times New Roman" w:cs="Times New Roman"/>
          <w:sz w:val="24"/>
          <w:szCs w:val="24"/>
          <w:vertAlign w:val="subscript"/>
        </w:rPr>
        <w:t>эк</w:t>
      </w:r>
      <w:r w:rsidR="008102DF" w:rsidRPr="00A82366">
        <w:rPr>
          <w:rFonts w:ascii="Times New Roman" w:hAnsi="Times New Roman" w:cs="Times New Roman"/>
          <w:sz w:val="24"/>
          <w:szCs w:val="24"/>
        </w:rPr>
        <w:t>(х)- Ƶ</w:t>
      </w:r>
      <w:r w:rsidR="008102DF" w:rsidRPr="00A82366">
        <w:rPr>
          <w:rFonts w:ascii="Times New Roman" w:hAnsi="Times New Roman" w:cs="Times New Roman"/>
          <w:sz w:val="24"/>
          <w:szCs w:val="24"/>
          <w:vertAlign w:val="subscript"/>
        </w:rPr>
        <w:t>с</w:t>
      </w:r>
      <w:r w:rsidR="008102DF" w:rsidRPr="00A82366">
        <w:rPr>
          <w:rFonts w:ascii="Times New Roman" w:hAnsi="Times New Roman" w:cs="Times New Roman"/>
          <w:sz w:val="24"/>
          <w:szCs w:val="24"/>
        </w:rPr>
        <w:t>(х)-</w:t>
      </w:r>
      <w:r w:rsidR="000E4706" w:rsidRPr="00A82366">
        <w:rPr>
          <w:rFonts w:ascii="Times New Roman" w:hAnsi="Times New Roman" w:cs="Times New Roman"/>
          <w:sz w:val="24"/>
          <w:szCs w:val="24"/>
        </w:rPr>
        <w:t xml:space="preserve">3Т∙bt, где </w:t>
      </w:r>
    </w:p>
    <w:p w:rsidR="000E4706" w:rsidRPr="00A82366" w:rsidRDefault="000E4706" w:rsidP="00363780">
      <w:pPr>
        <w:ind w:left="-1361" w:right="-1814"/>
        <w:rPr>
          <w:rFonts w:ascii="Times New Roman" w:hAnsi="Times New Roman" w:cs="Times New Roman"/>
          <w:sz w:val="24"/>
          <w:szCs w:val="24"/>
        </w:rPr>
      </w:pPr>
      <w:r w:rsidRPr="00A82366">
        <w:rPr>
          <w:rFonts w:ascii="Times New Roman" w:hAnsi="Times New Roman" w:cs="Times New Roman"/>
          <w:sz w:val="24"/>
          <w:szCs w:val="24"/>
        </w:rPr>
        <w:t>Ƶ</w:t>
      </w:r>
      <w:r w:rsidR="0047626B" w:rsidRPr="00A82366">
        <w:rPr>
          <w:rFonts w:ascii="Times New Roman" w:hAnsi="Times New Roman" w:cs="Times New Roman"/>
          <w:sz w:val="24"/>
          <w:szCs w:val="24"/>
          <w:vertAlign w:val="subscript"/>
          <w:lang w:val="en-US"/>
        </w:rPr>
        <w:t>n</w:t>
      </w:r>
      <w:r w:rsidRPr="00A82366">
        <w:rPr>
          <w:rFonts w:ascii="Times New Roman" w:hAnsi="Times New Roman" w:cs="Times New Roman"/>
          <w:sz w:val="24"/>
          <w:szCs w:val="24"/>
          <w:vertAlign w:val="subscript"/>
        </w:rPr>
        <w:t xml:space="preserve"> </w:t>
      </w:r>
      <w:r w:rsidRPr="00A82366">
        <w:rPr>
          <w:rFonts w:ascii="Times New Roman" w:hAnsi="Times New Roman" w:cs="Times New Roman"/>
          <w:sz w:val="24"/>
          <w:szCs w:val="24"/>
        </w:rPr>
        <w:t>(Р</w:t>
      </w:r>
      <w:proofErr w:type="gramStart"/>
      <w:r w:rsidRPr="00A82366">
        <w:rPr>
          <w:rFonts w:ascii="Times New Roman" w:hAnsi="Times New Roman" w:cs="Times New Roman"/>
          <w:sz w:val="24"/>
          <w:szCs w:val="24"/>
          <w:vertAlign w:val="subscript"/>
          <w:lang w:val="en-US"/>
        </w:rPr>
        <w:t>n</w:t>
      </w:r>
      <w:proofErr w:type="gramEnd"/>
      <w:r w:rsidRPr="00A82366">
        <w:rPr>
          <w:rFonts w:ascii="Times New Roman" w:hAnsi="Times New Roman" w:cs="Times New Roman"/>
          <w:sz w:val="24"/>
          <w:szCs w:val="24"/>
        </w:rPr>
        <w:t>)-общая прибыль природно-технического комплекса;</w:t>
      </w:r>
    </w:p>
    <w:p w:rsidR="000E4706" w:rsidRPr="00A82366" w:rsidRDefault="000E4706" w:rsidP="00363780">
      <w:pPr>
        <w:ind w:left="-1361" w:right="-1814"/>
        <w:rPr>
          <w:rFonts w:ascii="Times New Roman" w:hAnsi="Times New Roman" w:cs="Times New Roman"/>
          <w:sz w:val="24"/>
          <w:szCs w:val="24"/>
        </w:rPr>
      </w:pPr>
      <w:r w:rsidRPr="00A82366">
        <w:rPr>
          <w:rFonts w:ascii="Times New Roman" w:hAnsi="Times New Roman" w:cs="Times New Roman"/>
          <w:sz w:val="24"/>
          <w:szCs w:val="24"/>
        </w:rPr>
        <w:lastRenderedPageBreak/>
        <w:t>Ƶ</w:t>
      </w:r>
      <w:r w:rsidR="00A44F9D" w:rsidRPr="00A82366">
        <w:rPr>
          <w:rFonts w:ascii="Times New Roman" w:hAnsi="Times New Roman" w:cs="Times New Roman"/>
          <w:sz w:val="24"/>
          <w:szCs w:val="24"/>
          <w:vertAlign w:val="subscript"/>
          <w:lang w:val="en-US"/>
        </w:rPr>
        <w:t>n</w:t>
      </w:r>
      <w:r w:rsidRPr="00A82366">
        <w:rPr>
          <w:rFonts w:ascii="Times New Roman" w:hAnsi="Times New Roman" w:cs="Times New Roman"/>
          <w:sz w:val="24"/>
          <w:szCs w:val="24"/>
        </w:rPr>
        <w:t>(</w:t>
      </w:r>
      <w:r w:rsidRPr="00A82366">
        <w:rPr>
          <w:rFonts w:ascii="Times New Roman" w:hAnsi="Times New Roman" w:cs="Times New Roman"/>
          <w:sz w:val="24"/>
          <w:szCs w:val="24"/>
          <w:lang w:val="en-US"/>
        </w:rPr>
        <w:t>x</w:t>
      </w:r>
      <w:r w:rsidR="004F2059" w:rsidRPr="00A82366">
        <w:rPr>
          <w:rFonts w:ascii="Times New Roman" w:hAnsi="Times New Roman" w:cs="Times New Roman"/>
          <w:sz w:val="24"/>
          <w:szCs w:val="24"/>
        </w:rPr>
        <w:t>)= Ƶ</w:t>
      </w:r>
      <w:r w:rsidR="004F2059" w:rsidRPr="00A82366">
        <w:rPr>
          <w:rFonts w:ascii="Times New Roman" w:hAnsi="Times New Roman" w:cs="Times New Roman"/>
          <w:sz w:val="24"/>
          <w:szCs w:val="24"/>
          <w:vertAlign w:val="subscript"/>
          <w:lang w:val="en-US"/>
        </w:rPr>
        <w:t>n</w:t>
      </w:r>
      <w:r w:rsidR="004F2059" w:rsidRPr="00A82366">
        <w:rPr>
          <w:rFonts w:ascii="Times New Roman" w:hAnsi="Times New Roman" w:cs="Times New Roman"/>
          <w:sz w:val="24"/>
          <w:szCs w:val="24"/>
        </w:rPr>
        <w:t>(Р</w:t>
      </w:r>
      <w:r w:rsidR="004F2059" w:rsidRPr="00A82366">
        <w:rPr>
          <w:rFonts w:ascii="Times New Roman" w:hAnsi="Times New Roman" w:cs="Times New Roman"/>
          <w:sz w:val="24"/>
          <w:szCs w:val="24"/>
          <w:vertAlign w:val="subscript"/>
          <w:lang w:val="en-US"/>
        </w:rPr>
        <w:t>n</w:t>
      </w:r>
      <w:r w:rsidR="004F2059" w:rsidRPr="00A82366">
        <w:rPr>
          <w:rFonts w:ascii="Times New Roman" w:hAnsi="Times New Roman" w:cs="Times New Roman"/>
          <w:sz w:val="24"/>
          <w:szCs w:val="24"/>
        </w:rPr>
        <w:t>-</w:t>
      </w:r>
      <w:proofErr w:type="spellStart"/>
      <w:r w:rsidR="004F2059" w:rsidRPr="00A82366">
        <w:rPr>
          <w:rFonts w:ascii="Times New Roman" w:hAnsi="Times New Roman" w:cs="Times New Roman"/>
          <w:sz w:val="24"/>
          <w:szCs w:val="24"/>
          <w:lang w:val="en-US"/>
        </w:rPr>
        <w:t>P</w:t>
      </w:r>
      <w:r w:rsidR="004F2059" w:rsidRPr="00A82366">
        <w:rPr>
          <w:rFonts w:ascii="Times New Roman" w:hAnsi="Times New Roman" w:cs="Times New Roman"/>
          <w:sz w:val="24"/>
          <w:szCs w:val="24"/>
          <w:vertAlign w:val="subscript"/>
          <w:lang w:val="en-US"/>
        </w:rPr>
        <w:t>n</w:t>
      </w:r>
      <w:proofErr w:type="spellEnd"/>
      <w:r w:rsidR="004F2059" w:rsidRPr="00A82366">
        <w:rPr>
          <w:rFonts w:ascii="Times New Roman" w:hAnsi="Times New Roman" w:cs="Times New Roman"/>
          <w:sz w:val="24"/>
          <w:szCs w:val="24"/>
        </w:rPr>
        <w:t>(</w:t>
      </w:r>
      <w:r w:rsidR="004F2059" w:rsidRPr="00A82366">
        <w:rPr>
          <w:rFonts w:ascii="Times New Roman" w:hAnsi="Times New Roman" w:cs="Times New Roman"/>
          <w:sz w:val="24"/>
          <w:szCs w:val="24"/>
          <w:lang w:val="en-US"/>
        </w:rPr>
        <w:t>x</w:t>
      </w:r>
      <w:r w:rsidR="004F2059" w:rsidRPr="00A82366">
        <w:rPr>
          <w:rFonts w:ascii="Times New Roman" w:hAnsi="Times New Roman" w:cs="Times New Roman"/>
          <w:sz w:val="24"/>
          <w:szCs w:val="24"/>
        </w:rPr>
        <w:t>);</w:t>
      </w:r>
      <w:r w:rsidR="00A44F9D" w:rsidRPr="00A82366">
        <w:rPr>
          <w:rFonts w:ascii="Times New Roman" w:hAnsi="Times New Roman" w:cs="Times New Roman"/>
          <w:sz w:val="24"/>
          <w:szCs w:val="24"/>
          <w:lang w:val="kk-KZ"/>
        </w:rPr>
        <w:t xml:space="preserve"> </w:t>
      </w:r>
      <w:r w:rsidR="00432CFF" w:rsidRPr="00A82366">
        <w:rPr>
          <w:rFonts w:ascii="Times New Roman" w:hAnsi="Times New Roman" w:cs="Times New Roman"/>
          <w:sz w:val="24"/>
          <w:szCs w:val="24"/>
        </w:rPr>
        <w:t>Ƶ</w:t>
      </w:r>
      <w:r w:rsidR="00432CFF" w:rsidRPr="00A82366">
        <w:rPr>
          <w:rFonts w:ascii="Times New Roman" w:hAnsi="Times New Roman" w:cs="Times New Roman"/>
          <w:sz w:val="24"/>
          <w:szCs w:val="24"/>
          <w:vertAlign w:val="subscript"/>
          <w:lang w:val="en-US"/>
        </w:rPr>
        <w:t>n</w:t>
      </w:r>
      <w:r w:rsidR="00432CFF" w:rsidRPr="00A82366">
        <w:rPr>
          <w:rFonts w:ascii="Times New Roman" w:hAnsi="Times New Roman" w:cs="Times New Roman"/>
          <w:sz w:val="24"/>
          <w:szCs w:val="24"/>
        </w:rPr>
        <w:t xml:space="preserve"> (</w:t>
      </w:r>
      <w:proofErr w:type="spellStart"/>
      <w:r w:rsidR="00432CFF" w:rsidRPr="00A82366">
        <w:rPr>
          <w:rFonts w:ascii="Times New Roman" w:hAnsi="Times New Roman" w:cs="Times New Roman"/>
          <w:sz w:val="24"/>
          <w:szCs w:val="24"/>
          <w:lang w:val="en-US"/>
        </w:rPr>
        <w:t>P</w:t>
      </w:r>
      <w:r w:rsidR="00432CFF" w:rsidRPr="00A82366">
        <w:rPr>
          <w:rFonts w:ascii="Times New Roman" w:hAnsi="Times New Roman" w:cs="Times New Roman"/>
          <w:sz w:val="24"/>
          <w:szCs w:val="24"/>
          <w:vertAlign w:val="subscript"/>
          <w:lang w:val="en-US"/>
        </w:rPr>
        <w:t>n</w:t>
      </w:r>
      <w:proofErr w:type="spellEnd"/>
      <w:r w:rsidR="00432CFF" w:rsidRPr="00A82366">
        <w:rPr>
          <w:rFonts w:ascii="Times New Roman" w:hAnsi="Times New Roman" w:cs="Times New Roman"/>
          <w:sz w:val="24"/>
          <w:szCs w:val="24"/>
        </w:rPr>
        <w:t>(</w:t>
      </w:r>
      <w:r w:rsidR="00432CFF" w:rsidRPr="00A82366">
        <w:rPr>
          <w:rFonts w:ascii="Times New Roman" w:hAnsi="Times New Roman" w:cs="Times New Roman"/>
          <w:sz w:val="24"/>
          <w:szCs w:val="24"/>
          <w:lang w:val="en-US"/>
        </w:rPr>
        <w:t>x</w:t>
      </w:r>
      <w:r w:rsidR="00432CFF" w:rsidRPr="00A82366">
        <w:rPr>
          <w:rFonts w:ascii="Times New Roman" w:hAnsi="Times New Roman" w:cs="Times New Roman"/>
          <w:sz w:val="24"/>
          <w:szCs w:val="24"/>
        </w:rPr>
        <w:t>));- прибыль природного комплекса в естественных условиях</w:t>
      </w:r>
      <w:r w:rsidR="00432CFF" w:rsidRPr="00A82366">
        <w:rPr>
          <w:rFonts w:ascii="Times New Roman" w:hAnsi="Times New Roman" w:cs="Times New Roman"/>
          <w:sz w:val="24"/>
          <w:szCs w:val="24"/>
          <w:lang w:val="kk-KZ"/>
        </w:rPr>
        <w:t>; Ƶ</w:t>
      </w:r>
      <w:r w:rsidR="00432CFF" w:rsidRPr="00A82366">
        <w:rPr>
          <w:rFonts w:ascii="Times New Roman" w:hAnsi="Times New Roman" w:cs="Times New Roman"/>
          <w:sz w:val="24"/>
          <w:szCs w:val="24"/>
          <w:vertAlign w:val="subscript"/>
          <w:lang w:val="kk-KZ"/>
        </w:rPr>
        <w:t>э</w:t>
      </w:r>
      <w:r w:rsidR="00432CFF" w:rsidRPr="00A82366">
        <w:rPr>
          <w:rFonts w:ascii="Times New Roman" w:hAnsi="Times New Roman" w:cs="Times New Roman"/>
          <w:sz w:val="24"/>
          <w:szCs w:val="24"/>
        </w:rPr>
        <w:t>(</w:t>
      </w:r>
      <w:r w:rsidR="00432CFF" w:rsidRPr="00A82366">
        <w:rPr>
          <w:rFonts w:ascii="Times New Roman" w:hAnsi="Times New Roman" w:cs="Times New Roman"/>
          <w:sz w:val="24"/>
          <w:szCs w:val="24"/>
          <w:lang w:val="en-US"/>
        </w:rPr>
        <w:t>x</w:t>
      </w:r>
      <w:r w:rsidR="00432CFF" w:rsidRPr="00A82366">
        <w:rPr>
          <w:rFonts w:ascii="Times New Roman" w:hAnsi="Times New Roman" w:cs="Times New Roman"/>
          <w:sz w:val="24"/>
          <w:szCs w:val="24"/>
        </w:rPr>
        <w:t xml:space="preserve">)= </w:t>
      </w:r>
      <w:r w:rsidR="00432CFF" w:rsidRPr="00A82366">
        <w:rPr>
          <w:rFonts w:ascii="Times New Roman" w:hAnsi="Times New Roman" w:cs="Times New Roman"/>
          <w:sz w:val="24"/>
          <w:szCs w:val="24"/>
          <w:lang w:val="kk-KZ"/>
        </w:rPr>
        <w:t>Ƶ</w:t>
      </w:r>
      <w:proofErr w:type="gramStart"/>
      <w:r w:rsidR="00432CFF" w:rsidRPr="00A82366">
        <w:rPr>
          <w:rFonts w:ascii="Times New Roman" w:hAnsi="Times New Roman" w:cs="Times New Roman"/>
          <w:sz w:val="24"/>
          <w:szCs w:val="24"/>
          <w:vertAlign w:val="subscript"/>
        </w:rPr>
        <w:t>э</w:t>
      </w:r>
      <w:r w:rsidR="00432CFF" w:rsidRPr="00A82366">
        <w:rPr>
          <w:rFonts w:ascii="Times New Roman" w:hAnsi="Times New Roman" w:cs="Times New Roman"/>
          <w:sz w:val="24"/>
          <w:szCs w:val="24"/>
        </w:rPr>
        <w:t>(</w:t>
      </w:r>
      <w:proofErr w:type="spellStart"/>
      <w:proofErr w:type="gramEnd"/>
      <w:r w:rsidR="00432CFF" w:rsidRPr="00A82366">
        <w:rPr>
          <w:rFonts w:ascii="Times New Roman" w:hAnsi="Times New Roman" w:cs="Times New Roman"/>
          <w:sz w:val="24"/>
          <w:szCs w:val="24"/>
        </w:rPr>
        <w:t>Р</w:t>
      </w:r>
      <w:r w:rsidR="00432CFF" w:rsidRPr="00A82366">
        <w:rPr>
          <w:rFonts w:ascii="Times New Roman" w:hAnsi="Times New Roman" w:cs="Times New Roman"/>
          <w:sz w:val="24"/>
          <w:szCs w:val="24"/>
          <w:vertAlign w:val="subscript"/>
        </w:rPr>
        <w:t>э</w:t>
      </w:r>
      <w:r w:rsidR="00432CFF" w:rsidRPr="00A82366">
        <w:rPr>
          <w:rFonts w:ascii="Times New Roman" w:hAnsi="Times New Roman" w:cs="Times New Roman"/>
          <w:sz w:val="24"/>
          <w:szCs w:val="24"/>
        </w:rPr>
        <w:t>-Р</w:t>
      </w:r>
      <w:r w:rsidR="00432CFF" w:rsidRPr="00A82366">
        <w:rPr>
          <w:rFonts w:ascii="Times New Roman" w:hAnsi="Times New Roman" w:cs="Times New Roman"/>
          <w:sz w:val="24"/>
          <w:szCs w:val="24"/>
          <w:vertAlign w:val="subscript"/>
        </w:rPr>
        <w:t>э</w:t>
      </w:r>
      <w:proofErr w:type="spellEnd"/>
      <w:r w:rsidR="00432CFF" w:rsidRPr="00A82366">
        <w:rPr>
          <w:rFonts w:ascii="Times New Roman" w:hAnsi="Times New Roman" w:cs="Times New Roman"/>
          <w:sz w:val="24"/>
          <w:szCs w:val="24"/>
          <w:vertAlign w:val="subscript"/>
        </w:rPr>
        <w:t xml:space="preserve"> </w:t>
      </w:r>
      <w:r w:rsidR="00432CFF" w:rsidRPr="00A82366">
        <w:rPr>
          <w:rFonts w:ascii="Times New Roman" w:hAnsi="Times New Roman" w:cs="Times New Roman"/>
          <w:sz w:val="24"/>
          <w:szCs w:val="24"/>
        </w:rPr>
        <w:t>(</w:t>
      </w:r>
      <w:proofErr w:type="spellStart"/>
      <w:r w:rsidR="00432CFF" w:rsidRPr="00A82366">
        <w:rPr>
          <w:rFonts w:ascii="Times New Roman" w:hAnsi="Times New Roman" w:cs="Times New Roman"/>
          <w:sz w:val="24"/>
          <w:szCs w:val="24"/>
        </w:rPr>
        <w:t>х</w:t>
      </w:r>
      <w:proofErr w:type="spellEnd"/>
      <w:r w:rsidR="00432CFF" w:rsidRPr="00A82366">
        <w:rPr>
          <w:rFonts w:ascii="Times New Roman" w:hAnsi="Times New Roman" w:cs="Times New Roman"/>
          <w:sz w:val="24"/>
          <w:szCs w:val="24"/>
        </w:rPr>
        <w:t>));</w:t>
      </w:r>
    </w:p>
    <w:p w:rsidR="00432CFF" w:rsidRPr="00A82366" w:rsidRDefault="00432CFF" w:rsidP="00363780">
      <w:pPr>
        <w:ind w:left="-1361" w:right="-1814"/>
        <w:jc w:val="both"/>
        <w:rPr>
          <w:rFonts w:ascii="Times New Roman" w:hAnsi="Times New Roman" w:cs="Times New Roman"/>
          <w:sz w:val="24"/>
          <w:szCs w:val="24"/>
        </w:rPr>
      </w:pPr>
      <w:r w:rsidRPr="00A82366">
        <w:rPr>
          <w:rFonts w:ascii="Times New Roman" w:hAnsi="Times New Roman" w:cs="Times New Roman"/>
          <w:sz w:val="24"/>
          <w:szCs w:val="24"/>
          <w:lang w:val="kk-KZ"/>
        </w:rPr>
        <w:t>Ƶ</w:t>
      </w:r>
      <w:r w:rsidRPr="00A82366">
        <w:rPr>
          <w:rFonts w:ascii="Times New Roman" w:hAnsi="Times New Roman" w:cs="Times New Roman"/>
          <w:sz w:val="24"/>
          <w:szCs w:val="24"/>
          <w:vertAlign w:val="subscript"/>
          <w:lang w:val="kk-KZ"/>
        </w:rPr>
        <w:t>э</w:t>
      </w:r>
      <w:r w:rsidRPr="00A82366">
        <w:rPr>
          <w:rFonts w:ascii="Times New Roman" w:hAnsi="Times New Roman" w:cs="Times New Roman"/>
          <w:sz w:val="24"/>
          <w:szCs w:val="24"/>
        </w:rPr>
        <w:t>(</w:t>
      </w:r>
      <w:proofErr w:type="spellStart"/>
      <w:r w:rsidRPr="00A82366">
        <w:rPr>
          <w:rFonts w:ascii="Times New Roman" w:hAnsi="Times New Roman" w:cs="Times New Roman"/>
          <w:sz w:val="24"/>
          <w:szCs w:val="24"/>
        </w:rPr>
        <w:t>Р</w:t>
      </w:r>
      <w:r w:rsidRPr="00A82366">
        <w:rPr>
          <w:rFonts w:ascii="Times New Roman" w:hAnsi="Times New Roman" w:cs="Times New Roman"/>
          <w:sz w:val="24"/>
          <w:szCs w:val="24"/>
          <w:vertAlign w:val="subscript"/>
        </w:rPr>
        <w:t>э</w:t>
      </w:r>
      <w:proofErr w:type="spellEnd"/>
      <w:r w:rsidRPr="00A82366">
        <w:rPr>
          <w:rFonts w:ascii="Times New Roman" w:hAnsi="Times New Roman" w:cs="Times New Roman"/>
          <w:sz w:val="24"/>
          <w:szCs w:val="24"/>
        </w:rPr>
        <w:t xml:space="preserve">)- экономический ущерб от ухудшения качественных параметров природно-технической системы; </w:t>
      </w:r>
      <w:r w:rsidRPr="00A82366">
        <w:rPr>
          <w:rFonts w:ascii="Times New Roman" w:hAnsi="Times New Roman" w:cs="Times New Roman"/>
          <w:sz w:val="24"/>
          <w:szCs w:val="24"/>
          <w:lang w:val="kk-KZ"/>
        </w:rPr>
        <w:t>Ƶ</w:t>
      </w:r>
      <w:r w:rsidRPr="00A82366">
        <w:rPr>
          <w:rFonts w:ascii="Times New Roman" w:hAnsi="Times New Roman" w:cs="Times New Roman"/>
          <w:sz w:val="24"/>
          <w:szCs w:val="24"/>
          <w:vertAlign w:val="subscript"/>
        </w:rPr>
        <w:t>э</w:t>
      </w:r>
      <w:r w:rsidRPr="00A82366">
        <w:rPr>
          <w:rFonts w:ascii="Times New Roman" w:hAnsi="Times New Roman" w:cs="Times New Roman"/>
          <w:sz w:val="24"/>
          <w:szCs w:val="24"/>
        </w:rPr>
        <w:t xml:space="preserve">( </w:t>
      </w:r>
      <w:proofErr w:type="spellStart"/>
      <w:r w:rsidRPr="00A82366">
        <w:rPr>
          <w:rFonts w:ascii="Times New Roman" w:hAnsi="Times New Roman" w:cs="Times New Roman"/>
          <w:sz w:val="24"/>
          <w:szCs w:val="24"/>
        </w:rPr>
        <w:t>Р</w:t>
      </w:r>
      <w:r w:rsidRPr="00A82366">
        <w:rPr>
          <w:rFonts w:ascii="Times New Roman" w:hAnsi="Times New Roman" w:cs="Times New Roman"/>
          <w:sz w:val="24"/>
          <w:szCs w:val="24"/>
          <w:vertAlign w:val="subscript"/>
        </w:rPr>
        <w:t>э</w:t>
      </w:r>
      <w:proofErr w:type="spellEnd"/>
      <w:r w:rsidRPr="00A82366">
        <w:rPr>
          <w:rFonts w:ascii="Times New Roman" w:hAnsi="Times New Roman" w:cs="Times New Roman"/>
          <w:sz w:val="24"/>
          <w:szCs w:val="24"/>
          <w:vertAlign w:val="subscript"/>
        </w:rPr>
        <w:t xml:space="preserve"> </w:t>
      </w:r>
      <w:r w:rsidRPr="00A82366">
        <w:rPr>
          <w:rFonts w:ascii="Times New Roman" w:hAnsi="Times New Roman" w:cs="Times New Roman"/>
          <w:sz w:val="24"/>
          <w:szCs w:val="24"/>
        </w:rPr>
        <w:t>(</w:t>
      </w:r>
      <w:proofErr w:type="spellStart"/>
      <w:r w:rsidRPr="00A82366">
        <w:rPr>
          <w:rFonts w:ascii="Times New Roman" w:hAnsi="Times New Roman" w:cs="Times New Roman"/>
          <w:sz w:val="24"/>
          <w:szCs w:val="24"/>
        </w:rPr>
        <w:t>х</w:t>
      </w:r>
      <w:proofErr w:type="spellEnd"/>
      <w:r w:rsidRPr="00A82366">
        <w:rPr>
          <w:rFonts w:ascii="Times New Roman" w:hAnsi="Times New Roman" w:cs="Times New Roman"/>
          <w:sz w:val="24"/>
          <w:szCs w:val="24"/>
        </w:rPr>
        <w:t>))-затраты,</w:t>
      </w:r>
      <w:r w:rsidR="003F762B" w:rsidRPr="00A82366">
        <w:rPr>
          <w:rFonts w:ascii="Times New Roman" w:hAnsi="Times New Roman" w:cs="Times New Roman"/>
          <w:sz w:val="24"/>
          <w:szCs w:val="24"/>
        </w:rPr>
        <w:t xml:space="preserve"> </w:t>
      </w:r>
      <w:r w:rsidRPr="00A82366">
        <w:rPr>
          <w:rFonts w:ascii="Times New Roman" w:hAnsi="Times New Roman" w:cs="Times New Roman"/>
          <w:sz w:val="24"/>
          <w:szCs w:val="24"/>
        </w:rPr>
        <w:t xml:space="preserve">необходимые для качественного улучшение параметров природной среды; </w:t>
      </w:r>
      <w:r w:rsidRPr="00A82366">
        <w:rPr>
          <w:rFonts w:ascii="Times New Roman" w:hAnsi="Times New Roman" w:cs="Times New Roman"/>
          <w:sz w:val="24"/>
          <w:szCs w:val="24"/>
          <w:lang w:val="kk-KZ"/>
        </w:rPr>
        <w:t>Ƶ</w:t>
      </w:r>
      <w:r w:rsidRPr="00A82366">
        <w:rPr>
          <w:rFonts w:ascii="Times New Roman" w:hAnsi="Times New Roman" w:cs="Times New Roman"/>
          <w:sz w:val="24"/>
          <w:szCs w:val="24"/>
          <w:vertAlign w:val="subscript"/>
          <w:lang w:val="kk-KZ"/>
        </w:rPr>
        <w:t>эк</w:t>
      </w:r>
      <w:r w:rsidRPr="00A82366">
        <w:rPr>
          <w:rFonts w:ascii="Times New Roman" w:hAnsi="Times New Roman" w:cs="Times New Roman"/>
          <w:sz w:val="24"/>
          <w:szCs w:val="24"/>
          <w:lang w:val="kk-KZ"/>
        </w:rPr>
        <w:t>(х)= Ƶ</w:t>
      </w:r>
      <w:r w:rsidRPr="00A82366">
        <w:rPr>
          <w:rFonts w:ascii="Times New Roman" w:hAnsi="Times New Roman" w:cs="Times New Roman"/>
          <w:sz w:val="24"/>
          <w:szCs w:val="24"/>
          <w:vertAlign w:val="subscript"/>
          <w:lang w:val="kk-KZ"/>
        </w:rPr>
        <w:t>эк</w:t>
      </w:r>
      <w:r w:rsidRPr="00A82366">
        <w:rPr>
          <w:rFonts w:ascii="Times New Roman" w:hAnsi="Times New Roman" w:cs="Times New Roman"/>
          <w:sz w:val="24"/>
          <w:szCs w:val="24"/>
          <w:lang w:val="kk-KZ"/>
        </w:rPr>
        <w:t>(Р</w:t>
      </w:r>
      <w:r w:rsidRPr="00A82366">
        <w:rPr>
          <w:rFonts w:ascii="Times New Roman" w:hAnsi="Times New Roman" w:cs="Times New Roman"/>
          <w:sz w:val="24"/>
          <w:szCs w:val="24"/>
          <w:vertAlign w:val="subscript"/>
          <w:lang w:val="kk-KZ"/>
        </w:rPr>
        <w:t>эк</w:t>
      </w:r>
      <w:r w:rsidRPr="00A82366">
        <w:rPr>
          <w:rFonts w:ascii="Times New Roman" w:hAnsi="Times New Roman" w:cs="Times New Roman"/>
          <w:sz w:val="24"/>
          <w:szCs w:val="24"/>
          <w:lang w:val="kk-KZ"/>
        </w:rPr>
        <w:t>-</w:t>
      </w:r>
      <w:r w:rsidR="00BE6A90" w:rsidRPr="00A82366">
        <w:rPr>
          <w:rFonts w:ascii="Times New Roman" w:hAnsi="Times New Roman" w:cs="Times New Roman"/>
          <w:sz w:val="24"/>
          <w:szCs w:val="24"/>
          <w:lang w:val="kk-KZ"/>
        </w:rPr>
        <w:t xml:space="preserve"> </w:t>
      </w:r>
      <w:r w:rsidR="005A07C8" w:rsidRPr="00A82366">
        <w:rPr>
          <w:rFonts w:ascii="Times New Roman" w:hAnsi="Times New Roman" w:cs="Times New Roman"/>
          <w:sz w:val="24"/>
          <w:szCs w:val="24"/>
          <w:lang w:val="kk-KZ"/>
        </w:rPr>
        <w:t>Р</w:t>
      </w:r>
      <w:r w:rsidR="00BE6A90" w:rsidRPr="00A82366">
        <w:rPr>
          <w:rFonts w:ascii="Times New Roman" w:hAnsi="Times New Roman" w:cs="Times New Roman"/>
          <w:sz w:val="24"/>
          <w:szCs w:val="24"/>
          <w:vertAlign w:val="subscript"/>
          <w:lang w:val="kk-KZ"/>
        </w:rPr>
        <w:t>э</w:t>
      </w:r>
      <w:r w:rsidR="005A07C8" w:rsidRPr="00A82366">
        <w:rPr>
          <w:rFonts w:ascii="Times New Roman" w:hAnsi="Times New Roman" w:cs="Times New Roman"/>
          <w:sz w:val="24"/>
          <w:szCs w:val="24"/>
          <w:vertAlign w:val="subscript"/>
          <w:lang w:val="kk-KZ"/>
        </w:rPr>
        <w:t>к(х)</w:t>
      </w:r>
      <w:r w:rsidR="005A07C8" w:rsidRPr="00A82366">
        <w:rPr>
          <w:rFonts w:ascii="Times New Roman" w:hAnsi="Times New Roman" w:cs="Times New Roman"/>
          <w:sz w:val="24"/>
          <w:szCs w:val="24"/>
          <w:lang w:val="kk-KZ"/>
        </w:rPr>
        <w:t>)</w:t>
      </w:r>
      <w:r w:rsidR="00BE6A90" w:rsidRPr="00A82366">
        <w:rPr>
          <w:rFonts w:ascii="Times New Roman" w:hAnsi="Times New Roman" w:cs="Times New Roman"/>
          <w:sz w:val="24"/>
          <w:szCs w:val="24"/>
        </w:rPr>
        <w:t xml:space="preserve">; </w:t>
      </w:r>
      <w:r w:rsidR="00BE6A90" w:rsidRPr="00A82366">
        <w:rPr>
          <w:rFonts w:ascii="Times New Roman" w:hAnsi="Times New Roman" w:cs="Times New Roman"/>
          <w:sz w:val="24"/>
          <w:szCs w:val="24"/>
          <w:lang w:val="kk-KZ"/>
        </w:rPr>
        <w:t>Ƶ</w:t>
      </w:r>
      <w:r w:rsidR="00BE6A90" w:rsidRPr="00A82366">
        <w:rPr>
          <w:rFonts w:ascii="Times New Roman" w:hAnsi="Times New Roman" w:cs="Times New Roman"/>
          <w:sz w:val="24"/>
          <w:szCs w:val="24"/>
          <w:vertAlign w:val="subscript"/>
          <w:lang w:val="kk-KZ"/>
        </w:rPr>
        <w:t>эк</w:t>
      </w:r>
      <w:r w:rsidR="00BE6A90" w:rsidRPr="00A82366">
        <w:rPr>
          <w:rFonts w:ascii="Times New Roman" w:hAnsi="Times New Roman" w:cs="Times New Roman"/>
          <w:sz w:val="24"/>
          <w:szCs w:val="24"/>
          <w:lang w:val="kk-KZ"/>
        </w:rPr>
        <w:t xml:space="preserve"> (Р</w:t>
      </w:r>
      <w:r w:rsidR="00BE6A90" w:rsidRPr="00A82366">
        <w:rPr>
          <w:rFonts w:ascii="Times New Roman" w:hAnsi="Times New Roman" w:cs="Times New Roman"/>
          <w:sz w:val="24"/>
          <w:szCs w:val="24"/>
          <w:vertAlign w:val="subscript"/>
          <w:lang w:val="kk-KZ"/>
        </w:rPr>
        <w:t>эк</w:t>
      </w:r>
      <w:r w:rsidR="00BE6A90" w:rsidRPr="00A82366">
        <w:rPr>
          <w:rFonts w:ascii="Times New Roman" w:hAnsi="Times New Roman" w:cs="Times New Roman"/>
          <w:sz w:val="24"/>
          <w:szCs w:val="24"/>
          <w:lang w:val="kk-KZ"/>
        </w:rPr>
        <w:t>)-экологический ущерб от ухудшения количественных параметров природно-технический системы; Ƶ</w:t>
      </w:r>
      <w:r w:rsidR="00BE6A90" w:rsidRPr="00A82366">
        <w:rPr>
          <w:rFonts w:ascii="Times New Roman" w:hAnsi="Times New Roman" w:cs="Times New Roman"/>
          <w:sz w:val="24"/>
          <w:szCs w:val="24"/>
          <w:vertAlign w:val="subscript"/>
          <w:lang w:val="kk-KZ"/>
        </w:rPr>
        <w:t>э</w:t>
      </w:r>
      <w:r w:rsidR="005A07C8" w:rsidRPr="00A82366">
        <w:rPr>
          <w:rFonts w:ascii="Times New Roman" w:hAnsi="Times New Roman" w:cs="Times New Roman"/>
          <w:sz w:val="24"/>
          <w:szCs w:val="24"/>
          <w:vertAlign w:val="subscript"/>
          <w:lang w:val="kk-KZ"/>
        </w:rPr>
        <w:t xml:space="preserve"> </w:t>
      </w:r>
      <w:r w:rsidR="005A07C8" w:rsidRPr="00A82366">
        <w:rPr>
          <w:rFonts w:ascii="Times New Roman" w:hAnsi="Times New Roman" w:cs="Times New Roman"/>
          <w:sz w:val="24"/>
          <w:szCs w:val="24"/>
          <w:lang w:val="kk-KZ"/>
        </w:rPr>
        <w:t>(Р</w:t>
      </w:r>
      <w:r w:rsidR="005A07C8" w:rsidRPr="00A82366">
        <w:rPr>
          <w:rFonts w:ascii="Times New Roman" w:hAnsi="Times New Roman" w:cs="Times New Roman"/>
          <w:sz w:val="24"/>
          <w:szCs w:val="24"/>
          <w:vertAlign w:val="subscript"/>
          <w:lang w:val="kk-KZ"/>
        </w:rPr>
        <w:t>эк</w:t>
      </w:r>
      <w:r w:rsidR="005A07C8" w:rsidRPr="00A82366">
        <w:rPr>
          <w:rFonts w:ascii="Times New Roman" w:hAnsi="Times New Roman" w:cs="Times New Roman"/>
          <w:sz w:val="24"/>
          <w:szCs w:val="24"/>
          <w:lang w:val="kk-KZ"/>
        </w:rPr>
        <w:t xml:space="preserve">(х))-затраты необходимые для улудщения экологических условия природной среды;  </w:t>
      </w:r>
      <w:r w:rsidR="00BE6A90" w:rsidRPr="00A82366">
        <w:rPr>
          <w:rFonts w:ascii="Times New Roman" w:hAnsi="Times New Roman" w:cs="Times New Roman"/>
          <w:sz w:val="24"/>
          <w:szCs w:val="24"/>
          <w:lang w:val="kk-KZ"/>
        </w:rPr>
        <w:t xml:space="preserve"> </w:t>
      </w:r>
      <w:r w:rsidR="005A07C8" w:rsidRPr="00A82366">
        <w:rPr>
          <w:rFonts w:ascii="Times New Roman" w:hAnsi="Times New Roman" w:cs="Times New Roman"/>
          <w:sz w:val="24"/>
          <w:szCs w:val="24"/>
          <w:lang w:val="kk-KZ"/>
        </w:rPr>
        <w:t>Ƶ</w:t>
      </w:r>
      <w:r w:rsidR="005A07C8" w:rsidRPr="00A82366">
        <w:rPr>
          <w:rFonts w:ascii="Times New Roman" w:hAnsi="Times New Roman" w:cs="Times New Roman"/>
          <w:sz w:val="24"/>
          <w:szCs w:val="24"/>
          <w:vertAlign w:val="subscript"/>
          <w:lang w:val="kk-KZ"/>
        </w:rPr>
        <w:t xml:space="preserve">с </w:t>
      </w:r>
      <w:r w:rsidR="005A07C8" w:rsidRPr="00A82366">
        <w:rPr>
          <w:rFonts w:ascii="Times New Roman" w:hAnsi="Times New Roman" w:cs="Times New Roman"/>
          <w:sz w:val="24"/>
          <w:szCs w:val="24"/>
        </w:rPr>
        <w:t>(</w:t>
      </w:r>
      <w:proofErr w:type="spellStart"/>
      <w:r w:rsidR="005A07C8" w:rsidRPr="00A82366">
        <w:rPr>
          <w:rFonts w:ascii="Times New Roman" w:hAnsi="Times New Roman" w:cs="Times New Roman"/>
          <w:sz w:val="24"/>
          <w:szCs w:val="24"/>
        </w:rPr>
        <w:t>х</w:t>
      </w:r>
      <w:proofErr w:type="spellEnd"/>
      <w:r w:rsidR="005A07C8" w:rsidRPr="00A82366">
        <w:rPr>
          <w:rFonts w:ascii="Times New Roman" w:hAnsi="Times New Roman" w:cs="Times New Roman"/>
          <w:sz w:val="24"/>
          <w:szCs w:val="24"/>
        </w:rPr>
        <w:t>)=</w:t>
      </w:r>
      <w:r w:rsidR="005A07C8" w:rsidRPr="00A82366">
        <w:rPr>
          <w:rFonts w:ascii="Times New Roman" w:hAnsi="Times New Roman" w:cs="Times New Roman"/>
          <w:sz w:val="24"/>
          <w:szCs w:val="24"/>
          <w:lang w:val="kk-KZ"/>
        </w:rPr>
        <w:t xml:space="preserve"> Ƶ</w:t>
      </w:r>
      <w:r w:rsidR="005A07C8" w:rsidRPr="00A82366">
        <w:rPr>
          <w:rFonts w:ascii="Times New Roman" w:hAnsi="Times New Roman" w:cs="Times New Roman"/>
          <w:sz w:val="24"/>
          <w:szCs w:val="24"/>
          <w:vertAlign w:val="subscript"/>
          <w:lang w:val="kk-KZ"/>
        </w:rPr>
        <w:t xml:space="preserve">с </w:t>
      </w:r>
      <w:r w:rsidR="005A07C8" w:rsidRPr="00A82366">
        <w:rPr>
          <w:rFonts w:ascii="Times New Roman" w:hAnsi="Times New Roman" w:cs="Times New Roman"/>
          <w:sz w:val="24"/>
          <w:szCs w:val="24"/>
        </w:rPr>
        <w:t>(</w:t>
      </w:r>
      <w:proofErr w:type="spellStart"/>
      <w:r w:rsidR="005A07C8" w:rsidRPr="00A82366">
        <w:rPr>
          <w:rFonts w:ascii="Times New Roman" w:hAnsi="Times New Roman" w:cs="Times New Roman"/>
          <w:sz w:val="24"/>
          <w:szCs w:val="24"/>
        </w:rPr>
        <w:t>Р</w:t>
      </w:r>
      <w:r w:rsidR="005A07C8" w:rsidRPr="00A82366">
        <w:rPr>
          <w:rFonts w:ascii="Times New Roman" w:hAnsi="Times New Roman" w:cs="Times New Roman"/>
          <w:sz w:val="24"/>
          <w:szCs w:val="24"/>
          <w:vertAlign w:val="subscript"/>
        </w:rPr>
        <w:t>с</w:t>
      </w:r>
      <w:proofErr w:type="spellEnd"/>
      <w:r w:rsidR="005A07C8" w:rsidRPr="00A82366">
        <w:rPr>
          <w:rFonts w:ascii="Times New Roman" w:hAnsi="Times New Roman" w:cs="Times New Roman"/>
          <w:sz w:val="24"/>
          <w:szCs w:val="24"/>
          <w:vertAlign w:val="subscript"/>
        </w:rPr>
        <w:t xml:space="preserve">- </w:t>
      </w:r>
      <w:proofErr w:type="spellStart"/>
      <w:r w:rsidR="005A07C8" w:rsidRPr="00A82366">
        <w:rPr>
          <w:rFonts w:ascii="Times New Roman" w:hAnsi="Times New Roman" w:cs="Times New Roman"/>
          <w:sz w:val="24"/>
          <w:szCs w:val="24"/>
        </w:rPr>
        <w:t>Р</w:t>
      </w:r>
      <w:r w:rsidR="005A07C8" w:rsidRPr="00A82366">
        <w:rPr>
          <w:rFonts w:ascii="Times New Roman" w:hAnsi="Times New Roman" w:cs="Times New Roman"/>
          <w:sz w:val="24"/>
          <w:szCs w:val="24"/>
          <w:vertAlign w:val="subscript"/>
        </w:rPr>
        <w:t>с</w:t>
      </w:r>
      <w:proofErr w:type="spellEnd"/>
      <w:r w:rsidR="005A07C8" w:rsidRPr="00A82366">
        <w:rPr>
          <w:rFonts w:ascii="Times New Roman" w:hAnsi="Times New Roman" w:cs="Times New Roman"/>
          <w:sz w:val="24"/>
          <w:szCs w:val="24"/>
          <w:vertAlign w:val="subscript"/>
        </w:rPr>
        <w:t xml:space="preserve"> </w:t>
      </w:r>
      <w:r w:rsidR="005A07C8" w:rsidRPr="00A82366">
        <w:rPr>
          <w:rFonts w:ascii="Times New Roman" w:hAnsi="Times New Roman" w:cs="Times New Roman"/>
          <w:sz w:val="24"/>
          <w:szCs w:val="24"/>
        </w:rPr>
        <w:t>(</w:t>
      </w:r>
      <w:proofErr w:type="spellStart"/>
      <w:r w:rsidR="005A07C8" w:rsidRPr="00A82366">
        <w:rPr>
          <w:rFonts w:ascii="Times New Roman" w:hAnsi="Times New Roman" w:cs="Times New Roman"/>
          <w:sz w:val="24"/>
          <w:szCs w:val="24"/>
        </w:rPr>
        <w:t>х</w:t>
      </w:r>
      <w:proofErr w:type="spellEnd"/>
      <w:r w:rsidR="005A07C8" w:rsidRPr="00A82366">
        <w:rPr>
          <w:rFonts w:ascii="Times New Roman" w:hAnsi="Times New Roman" w:cs="Times New Roman"/>
          <w:sz w:val="24"/>
          <w:szCs w:val="24"/>
        </w:rPr>
        <w:t xml:space="preserve">)); </w:t>
      </w:r>
      <w:r w:rsidR="005A07C8" w:rsidRPr="00A82366">
        <w:rPr>
          <w:rFonts w:ascii="Times New Roman" w:hAnsi="Times New Roman" w:cs="Times New Roman"/>
          <w:sz w:val="24"/>
          <w:szCs w:val="24"/>
          <w:lang w:val="kk-KZ"/>
        </w:rPr>
        <w:t>Ƶ</w:t>
      </w:r>
      <w:r w:rsidR="005A07C8" w:rsidRPr="00A82366">
        <w:rPr>
          <w:rFonts w:ascii="Times New Roman" w:hAnsi="Times New Roman" w:cs="Times New Roman"/>
          <w:sz w:val="24"/>
          <w:szCs w:val="24"/>
          <w:vertAlign w:val="subscript"/>
          <w:lang w:val="kk-KZ"/>
        </w:rPr>
        <w:t xml:space="preserve">с </w:t>
      </w:r>
      <w:r w:rsidR="005A07C8" w:rsidRPr="00A82366">
        <w:rPr>
          <w:rFonts w:ascii="Times New Roman" w:hAnsi="Times New Roman" w:cs="Times New Roman"/>
          <w:sz w:val="24"/>
          <w:szCs w:val="24"/>
        </w:rPr>
        <w:t>(</w:t>
      </w:r>
      <w:proofErr w:type="spellStart"/>
      <w:r w:rsidR="005A07C8" w:rsidRPr="00A82366">
        <w:rPr>
          <w:rFonts w:ascii="Times New Roman" w:hAnsi="Times New Roman" w:cs="Times New Roman"/>
          <w:sz w:val="24"/>
          <w:szCs w:val="24"/>
        </w:rPr>
        <w:t>Р</w:t>
      </w:r>
      <w:r w:rsidR="005A07C8" w:rsidRPr="00A82366">
        <w:rPr>
          <w:rFonts w:ascii="Times New Roman" w:hAnsi="Times New Roman" w:cs="Times New Roman"/>
          <w:sz w:val="24"/>
          <w:szCs w:val="24"/>
          <w:vertAlign w:val="subscript"/>
        </w:rPr>
        <w:t>с</w:t>
      </w:r>
      <w:proofErr w:type="spellEnd"/>
      <w:r w:rsidR="005A07C8" w:rsidRPr="00A82366">
        <w:rPr>
          <w:rFonts w:ascii="Times New Roman" w:hAnsi="Times New Roman" w:cs="Times New Roman"/>
          <w:sz w:val="24"/>
          <w:szCs w:val="24"/>
          <w:vertAlign w:val="subscript"/>
        </w:rPr>
        <w:t xml:space="preserve">  </w:t>
      </w:r>
      <w:r w:rsidR="005A07C8" w:rsidRPr="00A82366">
        <w:rPr>
          <w:rFonts w:ascii="Times New Roman" w:hAnsi="Times New Roman" w:cs="Times New Roman"/>
          <w:sz w:val="24"/>
          <w:szCs w:val="24"/>
        </w:rPr>
        <w:t xml:space="preserve">)-социальный ущерб от ухудшения качественных параметров природной среды; </w:t>
      </w:r>
      <w:r w:rsidR="005A07C8" w:rsidRPr="00A82366">
        <w:rPr>
          <w:rFonts w:ascii="Times New Roman" w:hAnsi="Times New Roman" w:cs="Times New Roman"/>
          <w:sz w:val="24"/>
          <w:szCs w:val="24"/>
          <w:lang w:val="kk-KZ"/>
        </w:rPr>
        <w:t>Ƶ</w:t>
      </w:r>
      <w:r w:rsidR="005A07C8" w:rsidRPr="00A82366">
        <w:rPr>
          <w:rFonts w:ascii="Times New Roman" w:hAnsi="Times New Roman" w:cs="Times New Roman"/>
          <w:sz w:val="24"/>
          <w:szCs w:val="24"/>
          <w:vertAlign w:val="subscript"/>
          <w:lang w:val="kk-KZ"/>
        </w:rPr>
        <w:t xml:space="preserve">с </w:t>
      </w:r>
      <w:r w:rsidR="005A07C8" w:rsidRPr="00A82366">
        <w:rPr>
          <w:rFonts w:ascii="Times New Roman" w:hAnsi="Times New Roman" w:cs="Times New Roman"/>
          <w:sz w:val="24"/>
          <w:szCs w:val="24"/>
        </w:rPr>
        <w:t>(</w:t>
      </w:r>
      <w:proofErr w:type="spellStart"/>
      <w:r w:rsidR="005A07C8" w:rsidRPr="00A82366">
        <w:rPr>
          <w:rFonts w:ascii="Times New Roman" w:hAnsi="Times New Roman" w:cs="Times New Roman"/>
          <w:sz w:val="24"/>
          <w:szCs w:val="24"/>
        </w:rPr>
        <w:t>Р</w:t>
      </w:r>
      <w:r w:rsidR="005A07C8" w:rsidRPr="00A82366">
        <w:rPr>
          <w:rFonts w:ascii="Times New Roman" w:hAnsi="Times New Roman" w:cs="Times New Roman"/>
          <w:sz w:val="24"/>
          <w:szCs w:val="24"/>
          <w:vertAlign w:val="subscript"/>
        </w:rPr>
        <w:t>с</w:t>
      </w:r>
      <w:proofErr w:type="spellEnd"/>
      <w:r w:rsidR="005A07C8" w:rsidRPr="00A82366">
        <w:rPr>
          <w:rFonts w:ascii="Times New Roman" w:hAnsi="Times New Roman" w:cs="Times New Roman"/>
          <w:sz w:val="24"/>
          <w:szCs w:val="24"/>
          <w:vertAlign w:val="subscript"/>
        </w:rPr>
        <w:t xml:space="preserve">   </w:t>
      </w:r>
      <w:r w:rsidR="005A07C8" w:rsidRPr="00A82366">
        <w:rPr>
          <w:rFonts w:ascii="Times New Roman" w:hAnsi="Times New Roman" w:cs="Times New Roman"/>
          <w:sz w:val="24"/>
          <w:szCs w:val="24"/>
        </w:rPr>
        <w:t>(</w:t>
      </w:r>
      <w:proofErr w:type="spellStart"/>
      <w:r w:rsidR="005A07C8" w:rsidRPr="00A82366">
        <w:rPr>
          <w:rFonts w:ascii="Times New Roman" w:hAnsi="Times New Roman" w:cs="Times New Roman"/>
          <w:sz w:val="24"/>
          <w:szCs w:val="24"/>
        </w:rPr>
        <w:t>х</w:t>
      </w:r>
      <w:proofErr w:type="spellEnd"/>
      <w:r w:rsidR="005A07C8" w:rsidRPr="00A82366">
        <w:rPr>
          <w:rFonts w:ascii="Times New Roman" w:hAnsi="Times New Roman" w:cs="Times New Roman"/>
          <w:sz w:val="24"/>
          <w:szCs w:val="24"/>
        </w:rPr>
        <w:t>))-затраты на улучшения социальных условий прир</w:t>
      </w:r>
      <w:r w:rsidR="00E9649E" w:rsidRPr="00A82366">
        <w:rPr>
          <w:rFonts w:ascii="Times New Roman" w:hAnsi="Times New Roman" w:cs="Times New Roman"/>
          <w:sz w:val="24"/>
          <w:szCs w:val="24"/>
        </w:rPr>
        <w:t>о</w:t>
      </w:r>
      <w:r w:rsidR="005A07C8" w:rsidRPr="00A82366">
        <w:rPr>
          <w:rFonts w:ascii="Times New Roman" w:hAnsi="Times New Roman" w:cs="Times New Roman"/>
          <w:sz w:val="24"/>
          <w:szCs w:val="24"/>
        </w:rPr>
        <w:t xml:space="preserve">дной среды; </w:t>
      </w:r>
      <w:r w:rsidR="001A3DB4" w:rsidRPr="00A82366">
        <w:rPr>
          <w:rFonts w:ascii="Times New Roman" w:hAnsi="Times New Roman" w:cs="Times New Roman"/>
          <w:sz w:val="24"/>
          <w:szCs w:val="24"/>
          <w:lang w:val="en-US"/>
        </w:rPr>
        <w:t>B</w:t>
      </w:r>
      <w:r w:rsidR="001A3DB4" w:rsidRPr="00A82366">
        <w:rPr>
          <w:rFonts w:ascii="Times New Roman" w:hAnsi="Times New Roman" w:cs="Times New Roman"/>
          <w:sz w:val="24"/>
          <w:szCs w:val="24"/>
          <w:vertAlign w:val="subscript"/>
          <w:lang w:val="en-US"/>
        </w:rPr>
        <w:t>t</w:t>
      </w:r>
      <w:r w:rsidR="001A3DB4" w:rsidRPr="00A82366">
        <w:rPr>
          <w:rFonts w:ascii="Times New Roman" w:hAnsi="Times New Roman" w:cs="Times New Roman"/>
          <w:sz w:val="24"/>
          <w:szCs w:val="24"/>
          <w:vertAlign w:val="subscript"/>
        </w:rPr>
        <w:t xml:space="preserve"> = </w:t>
      </w:r>
      <w:r w:rsidR="001A3DB4" w:rsidRPr="00A82366">
        <w:rPr>
          <w:rFonts w:ascii="Times New Roman" w:hAnsi="Times New Roman" w:cs="Times New Roman"/>
          <w:sz w:val="24"/>
          <w:szCs w:val="24"/>
        </w:rPr>
        <w:t>(1+е)</w:t>
      </w:r>
      <w:proofErr w:type="spellStart"/>
      <w:r w:rsidR="001A3DB4" w:rsidRPr="00A82366">
        <w:rPr>
          <w:rFonts w:ascii="Times New Roman" w:hAnsi="Times New Roman" w:cs="Times New Roman"/>
          <w:sz w:val="24"/>
          <w:szCs w:val="24"/>
          <w:vertAlign w:val="superscript"/>
        </w:rPr>
        <w:t>t</w:t>
      </w:r>
      <w:proofErr w:type="spellEnd"/>
      <w:r w:rsidR="001A3DB4" w:rsidRPr="00A82366">
        <w:rPr>
          <w:rFonts w:ascii="Times New Roman" w:hAnsi="Times New Roman" w:cs="Times New Roman"/>
          <w:sz w:val="24"/>
          <w:szCs w:val="24"/>
          <w:vertAlign w:val="superscript"/>
        </w:rPr>
        <w:t xml:space="preserve"> </w:t>
      </w:r>
      <w:r w:rsidR="001A3DB4" w:rsidRPr="00A82366">
        <w:rPr>
          <w:rFonts w:ascii="Times New Roman" w:hAnsi="Times New Roman" w:cs="Times New Roman"/>
          <w:sz w:val="24"/>
          <w:szCs w:val="24"/>
        </w:rPr>
        <w:t>– коэффициент проведения во времени разновременных затрат или дисконтирования;</w:t>
      </w:r>
    </w:p>
    <w:p w:rsidR="001A3DB4" w:rsidRPr="00A82366" w:rsidRDefault="001A3DB4" w:rsidP="00363780">
      <w:pPr>
        <w:ind w:left="-1361" w:right="-1814"/>
        <w:jc w:val="both"/>
        <w:rPr>
          <w:rFonts w:ascii="Times New Roman" w:hAnsi="Times New Roman" w:cs="Times New Roman"/>
          <w:sz w:val="24"/>
          <w:szCs w:val="24"/>
        </w:rPr>
      </w:pPr>
      <w:proofErr w:type="gramStart"/>
      <w:r w:rsidRPr="00A82366">
        <w:rPr>
          <w:rFonts w:ascii="Times New Roman" w:hAnsi="Times New Roman" w:cs="Times New Roman"/>
          <w:sz w:val="24"/>
          <w:szCs w:val="24"/>
          <w:lang w:val="en-US"/>
        </w:rPr>
        <w:t>t</w:t>
      </w:r>
      <w:r w:rsidRPr="00A82366">
        <w:rPr>
          <w:rFonts w:ascii="Times New Roman" w:hAnsi="Times New Roman" w:cs="Times New Roman"/>
          <w:sz w:val="24"/>
          <w:szCs w:val="24"/>
        </w:rPr>
        <w:t>-номер</w:t>
      </w:r>
      <w:proofErr w:type="gramEnd"/>
      <w:r w:rsidRPr="00A82366">
        <w:rPr>
          <w:rFonts w:ascii="Times New Roman" w:hAnsi="Times New Roman" w:cs="Times New Roman"/>
          <w:sz w:val="24"/>
          <w:szCs w:val="24"/>
        </w:rPr>
        <w:t xml:space="preserve"> шага расчета; е- коэффициент эффективности; 3T- затраты общества за реализации системы природопользования.</w:t>
      </w:r>
    </w:p>
    <w:p w:rsidR="00E9649E" w:rsidRPr="00A82366" w:rsidRDefault="001A3DB4" w:rsidP="00363780">
      <w:pPr>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На основе предложенных модели оценка эффективности использования природных ресурсов, можно оценит </w:t>
      </w:r>
      <w:r w:rsidR="00E9649E" w:rsidRPr="00A82366">
        <w:rPr>
          <w:rFonts w:ascii="Times New Roman" w:hAnsi="Times New Roman" w:cs="Times New Roman"/>
          <w:sz w:val="24"/>
          <w:szCs w:val="24"/>
        </w:rPr>
        <w:t>критерий для интегральной оценки экономический активность, который определяется по формуле (</w:t>
      </w:r>
      <w:proofErr w:type="spellStart"/>
      <w:r w:rsidR="00E9649E" w:rsidRPr="00A82366">
        <w:rPr>
          <w:rFonts w:ascii="Times New Roman" w:hAnsi="Times New Roman" w:cs="Times New Roman"/>
          <w:sz w:val="24"/>
          <w:szCs w:val="24"/>
        </w:rPr>
        <w:t>К</w:t>
      </w:r>
      <w:r w:rsidR="00E9649E" w:rsidRPr="00A82366">
        <w:rPr>
          <w:rFonts w:ascii="Times New Roman" w:hAnsi="Times New Roman" w:cs="Times New Roman"/>
          <w:sz w:val="24"/>
          <w:szCs w:val="24"/>
          <w:vertAlign w:val="subscript"/>
        </w:rPr>
        <w:t>э</w:t>
      </w:r>
      <w:proofErr w:type="spellEnd"/>
      <w:r w:rsidR="00E9649E" w:rsidRPr="00A82366">
        <w:rPr>
          <w:rFonts w:ascii="Times New Roman" w:hAnsi="Times New Roman" w:cs="Times New Roman"/>
          <w:sz w:val="24"/>
          <w:szCs w:val="24"/>
        </w:rPr>
        <w:t>)</w:t>
      </w:r>
    </w:p>
    <w:p w:rsidR="001A3DB4" w:rsidRPr="00A82366" w:rsidRDefault="00E9649E" w:rsidP="00363780">
      <w:pPr>
        <w:ind w:left="-1361" w:right="-1814"/>
        <w:jc w:val="both"/>
        <w:rPr>
          <w:rFonts w:ascii="Times New Roman" w:hAnsi="Times New Roman" w:cs="Times New Roman"/>
          <w:sz w:val="24"/>
          <w:szCs w:val="24"/>
        </w:rPr>
      </w:pPr>
      <w:proofErr w:type="spellStart"/>
      <w:r w:rsidRPr="00A82366">
        <w:rPr>
          <w:rFonts w:ascii="Times New Roman" w:hAnsi="Times New Roman" w:cs="Times New Roman"/>
          <w:sz w:val="24"/>
          <w:szCs w:val="24"/>
        </w:rPr>
        <w:t>К</w:t>
      </w:r>
      <w:r w:rsidRPr="00A82366">
        <w:rPr>
          <w:rFonts w:ascii="Times New Roman" w:hAnsi="Times New Roman" w:cs="Times New Roman"/>
          <w:sz w:val="24"/>
          <w:szCs w:val="24"/>
          <w:vertAlign w:val="subscript"/>
        </w:rPr>
        <w:t>э</w:t>
      </w:r>
      <w:proofErr w:type="spellEnd"/>
      <w:r w:rsidRPr="00A82366">
        <w:rPr>
          <w:rFonts w:ascii="Times New Roman" w:hAnsi="Times New Roman" w:cs="Times New Roman"/>
          <w:sz w:val="24"/>
          <w:szCs w:val="24"/>
          <w:vertAlign w:val="subscript"/>
        </w:rPr>
        <w:t xml:space="preserve"> = </w:t>
      </w:r>
      <w:r w:rsidR="001A3DB4"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Ƶ</w:t>
      </w:r>
      <w:r w:rsidRPr="00A82366">
        <w:rPr>
          <w:rFonts w:ascii="Times New Roman" w:hAnsi="Times New Roman" w:cs="Times New Roman"/>
          <w:sz w:val="24"/>
          <w:szCs w:val="24"/>
          <w:vertAlign w:val="subscript"/>
          <w:lang w:val="kk-KZ"/>
        </w:rPr>
        <w:t xml:space="preserve"> </w:t>
      </w:r>
      <w:r w:rsidRPr="00A82366">
        <w:rPr>
          <w:rFonts w:ascii="Times New Roman" w:hAnsi="Times New Roman" w:cs="Times New Roman"/>
          <w:sz w:val="24"/>
          <w:szCs w:val="24"/>
        </w:rPr>
        <w:t>(</w:t>
      </w:r>
      <w:proofErr w:type="spellStart"/>
      <w:r w:rsidRPr="00A82366">
        <w:rPr>
          <w:rFonts w:ascii="Times New Roman" w:hAnsi="Times New Roman" w:cs="Times New Roman"/>
          <w:sz w:val="24"/>
          <w:szCs w:val="24"/>
        </w:rPr>
        <w:t>х</w:t>
      </w:r>
      <w:proofErr w:type="spellEnd"/>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Ƶ</w:t>
      </w:r>
      <w:r w:rsidRPr="00A82366">
        <w:rPr>
          <w:rFonts w:ascii="Times New Roman" w:hAnsi="Times New Roman" w:cs="Times New Roman"/>
          <w:sz w:val="24"/>
          <w:szCs w:val="24"/>
          <w:vertAlign w:val="subscript"/>
          <w:lang w:val="en-US"/>
        </w:rPr>
        <w:t>n</w:t>
      </w:r>
      <w:r w:rsidRPr="00A82366">
        <w:rPr>
          <w:rFonts w:ascii="Times New Roman" w:hAnsi="Times New Roman" w:cs="Times New Roman"/>
          <w:sz w:val="24"/>
          <w:szCs w:val="24"/>
          <w:vertAlign w:val="subscript"/>
        </w:rPr>
        <w:t xml:space="preserve"> </w:t>
      </w:r>
      <w:r w:rsidRPr="00A82366">
        <w:rPr>
          <w:rFonts w:ascii="Times New Roman" w:hAnsi="Times New Roman" w:cs="Times New Roman"/>
          <w:sz w:val="24"/>
          <w:szCs w:val="24"/>
        </w:rPr>
        <w:t>(</w:t>
      </w:r>
      <w:r w:rsidRPr="00A82366">
        <w:rPr>
          <w:rFonts w:ascii="Times New Roman" w:hAnsi="Times New Roman" w:cs="Times New Roman"/>
          <w:sz w:val="24"/>
          <w:szCs w:val="24"/>
          <w:lang w:val="en-US"/>
        </w:rPr>
        <w:t>x</w:t>
      </w:r>
      <w:r w:rsidRPr="00A82366">
        <w:rPr>
          <w:rFonts w:ascii="Times New Roman" w:hAnsi="Times New Roman" w:cs="Times New Roman"/>
          <w:sz w:val="24"/>
          <w:szCs w:val="24"/>
        </w:rPr>
        <w:t xml:space="preserve">) или </w:t>
      </w:r>
      <w:proofErr w:type="spellStart"/>
      <w:r w:rsidRPr="00A82366">
        <w:rPr>
          <w:rFonts w:ascii="Times New Roman" w:hAnsi="Times New Roman" w:cs="Times New Roman"/>
          <w:sz w:val="24"/>
          <w:szCs w:val="24"/>
        </w:rPr>
        <w:t>К</w:t>
      </w:r>
      <w:r w:rsidRPr="00A82366">
        <w:rPr>
          <w:rFonts w:ascii="Times New Roman" w:hAnsi="Times New Roman" w:cs="Times New Roman"/>
          <w:sz w:val="24"/>
          <w:szCs w:val="24"/>
          <w:vertAlign w:val="subscript"/>
        </w:rPr>
        <w:t>э</w:t>
      </w:r>
      <w:proofErr w:type="spellEnd"/>
      <w:r w:rsidRPr="00A82366">
        <w:rPr>
          <w:rFonts w:ascii="Times New Roman" w:hAnsi="Times New Roman" w:cs="Times New Roman"/>
          <w:sz w:val="24"/>
          <w:szCs w:val="24"/>
          <w:vertAlign w:val="subscript"/>
        </w:rPr>
        <w:t xml:space="preserve"> </w:t>
      </w:r>
      <w:r w:rsidRPr="00A82366">
        <w:rPr>
          <w:rFonts w:ascii="Times New Roman" w:hAnsi="Times New Roman" w:cs="Times New Roman"/>
          <w:sz w:val="24"/>
          <w:szCs w:val="24"/>
        </w:rPr>
        <w:t xml:space="preserve">= </w:t>
      </w:r>
      <w:r w:rsidRPr="00A82366">
        <w:rPr>
          <w:rFonts w:ascii="Times New Roman" w:hAnsi="Times New Roman" w:cs="Times New Roman"/>
          <w:sz w:val="24"/>
          <w:szCs w:val="24"/>
          <w:lang w:val="kk-KZ"/>
        </w:rPr>
        <w:t>Ƶ</w:t>
      </w:r>
      <w:r w:rsidRPr="00A82366">
        <w:rPr>
          <w:rFonts w:ascii="Times New Roman" w:hAnsi="Times New Roman" w:cs="Times New Roman"/>
          <w:sz w:val="24"/>
          <w:szCs w:val="24"/>
          <w:vertAlign w:val="subscript"/>
          <w:lang w:val="kk-KZ"/>
        </w:rPr>
        <w:t xml:space="preserve">с </w:t>
      </w:r>
      <w:r w:rsidRPr="00A82366">
        <w:rPr>
          <w:rFonts w:ascii="Times New Roman" w:hAnsi="Times New Roman" w:cs="Times New Roman"/>
          <w:sz w:val="24"/>
          <w:szCs w:val="24"/>
        </w:rPr>
        <w:t>(</w:t>
      </w:r>
      <w:r w:rsidRPr="00A82366">
        <w:rPr>
          <w:rFonts w:ascii="Times New Roman" w:hAnsi="Times New Roman" w:cs="Times New Roman"/>
          <w:sz w:val="24"/>
          <w:szCs w:val="24"/>
          <w:lang w:val="en-US"/>
        </w:rPr>
        <w:t>t</w:t>
      </w:r>
      <w:r w:rsidRPr="00A82366">
        <w:rPr>
          <w:rFonts w:ascii="Times New Roman" w:hAnsi="Times New Roman" w:cs="Times New Roman"/>
          <w:sz w:val="24"/>
          <w:szCs w:val="24"/>
        </w:rPr>
        <w:t xml:space="preserve">) / </w:t>
      </w:r>
      <w:r w:rsidRPr="00A82366">
        <w:rPr>
          <w:rFonts w:ascii="Times New Roman" w:hAnsi="Times New Roman" w:cs="Times New Roman"/>
          <w:sz w:val="24"/>
          <w:szCs w:val="24"/>
          <w:lang w:val="kk-KZ"/>
        </w:rPr>
        <w:t>Ƶ</w:t>
      </w:r>
      <w:r w:rsidRPr="00A82366">
        <w:rPr>
          <w:rFonts w:ascii="Times New Roman" w:hAnsi="Times New Roman" w:cs="Times New Roman"/>
          <w:sz w:val="24"/>
          <w:szCs w:val="24"/>
          <w:vertAlign w:val="subscript"/>
          <w:lang w:val="en-US"/>
        </w:rPr>
        <w:t>n</w:t>
      </w:r>
      <w:r w:rsidRPr="00A82366">
        <w:rPr>
          <w:rFonts w:ascii="Times New Roman" w:hAnsi="Times New Roman" w:cs="Times New Roman"/>
          <w:sz w:val="24"/>
          <w:szCs w:val="24"/>
          <w:vertAlign w:val="subscript"/>
        </w:rPr>
        <w:t xml:space="preserve"> </w:t>
      </w:r>
      <w:r w:rsidRPr="00A82366">
        <w:rPr>
          <w:rFonts w:ascii="Times New Roman" w:hAnsi="Times New Roman" w:cs="Times New Roman"/>
          <w:sz w:val="24"/>
          <w:szCs w:val="24"/>
        </w:rPr>
        <w:t>(</w:t>
      </w:r>
      <w:r w:rsidRPr="00A82366">
        <w:rPr>
          <w:rFonts w:ascii="Times New Roman" w:hAnsi="Times New Roman" w:cs="Times New Roman"/>
          <w:sz w:val="24"/>
          <w:szCs w:val="24"/>
          <w:lang w:val="en-US"/>
        </w:rPr>
        <w:t>t</w:t>
      </w:r>
      <w:r w:rsidRPr="00A82366">
        <w:rPr>
          <w:rFonts w:ascii="Times New Roman" w:hAnsi="Times New Roman" w:cs="Times New Roman"/>
          <w:sz w:val="24"/>
          <w:szCs w:val="24"/>
        </w:rPr>
        <w:t>)</w:t>
      </w:r>
    </w:p>
    <w:p w:rsidR="004C4039" w:rsidRPr="00A82366" w:rsidRDefault="00615522" w:rsidP="00363780">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w:t>
      </w:r>
      <w:r w:rsidR="00E9649E" w:rsidRPr="00A82366">
        <w:rPr>
          <w:rFonts w:ascii="Times New Roman" w:hAnsi="Times New Roman" w:cs="Times New Roman"/>
          <w:sz w:val="24"/>
          <w:szCs w:val="24"/>
        </w:rPr>
        <w:t>Анализ развития сельскохозяйственного производства и динамики образования отходов, в том числе дренажных и сточных вод приводит к неизбежному</w:t>
      </w:r>
      <w:r w:rsidRPr="00A82366">
        <w:rPr>
          <w:rFonts w:ascii="Times New Roman" w:hAnsi="Times New Roman" w:cs="Times New Roman"/>
          <w:sz w:val="24"/>
          <w:szCs w:val="24"/>
        </w:rPr>
        <w:t xml:space="preserve"> выводу в том, что дальнейшее развитие производства не может осуществляться на базе исторически сложившихся традиционных экосистем технологических процессов без учета экологии  и требует принципиально нового подхода. </w:t>
      </w:r>
    </w:p>
    <w:p w:rsidR="00E9649E" w:rsidRPr="00A82366" w:rsidRDefault="004C4039" w:rsidP="00363780">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w:t>
      </w:r>
      <w:r w:rsidR="00615522" w:rsidRPr="00A82366">
        <w:rPr>
          <w:rFonts w:ascii="Times New Roman" w:hAnsi="Times New Roman" w:cs="Times New Roman"/>
          <w:sz w:val="24"/>
          <w:szCs w:val="24"/>
        </w:rPr>
        <w:t xml:space="preserve">При этом необходимо отметить, что принимая во внимание в процессе оценки эколога – экономического ущерба только одну из сторон. Например, только потери, связанные с хозяйством </w:t>
      </w:r>
      <w:r w:rsidRPr="00A82366">
        <w:rPr>
          <w:rFonts w:ascii="Times New Roman" w:hAnsi="Times New Roman" w:cs="Times New Roman"/>
          <w:sz w:val="24"/>
          <w:szCs w:val="24"/>
        </w:rPr>
        <w:t>или природными объектами, искажаем представление о механизмах воздействия загрязнения на окружающую среду в целом. В этой связи вполне логичным будет использование подходов предложенных, базирующихся на методах интегрированной оценки ущерба природе, хозяйству и населению.</w:t>
      </w:r>
    </w:p>
    <w:p w:rsidR="004C4039" w:rsidRPr="00A82366" w:rsidRDefault="004C4039" w:rsidP="00363780">
      <w:pPr>
        <w:spacing w:after="0"/>
        <w:ind w:left="-1361" w:right="-1814"/>
        <w:jc w:val="both"/>
        <w:rPr>
          <w:rFonts w:ascii="Times New Roman" w:hAnsi="Times New Roman" w:cs="Times New Roman"/>
          <w:sz w:val="24"/>
          <w:szCs w:val="24"/>
        </w:rPr>
      </w:pPr>
      <w:r w:rsidRPr="00A82366">
        <w:rPr>
          <w:rFonts w:ascii="Times New Roman" w:hAnsi="Times New Roman" w:cs="Times New Roman"/>
          <w:sz w:val="24"/>
          <w:szCs w:val="24"/>
        </w:rPr>
        <w:t xml:space="preserve">     В составе полного ущерба, нанесенному народному хозяйству в результате отр</w:t>
      </w:r>
      <w:r w:rsidR="003F762B" w:rsidRPr="00A82366">
        <w:rPr>
          <w:rFonts w:ascii="Times New Roman" w:hAnsi="Times New Roman" w:cs="Times New Roman"/>
          <w:sz w:val="24"/>
          <w:szCs w:val="24"/>
        </w:rPr>
        <w:t>ицательного воздействия на природные ресурсы, выделяют: экономический (Э), социально – экономический (ЭС) и социальный (С) ущерба (Мустафаев Ж.С)</w:t>
      </w:r>
    </w:p>
    <w:p w:rsidR="00300A63" w:rsidRDefault="00300A63" w:rsidP="004C4039">
      <w:pPr>
        <w:spacing w:after="0"/>
        <w:jc w:val="both"/>
        <w:rPr>
          <w:rFonts w:ascii="Times New Roman" w:hAnsi="Times New Roman" w:cs="Times New Roman"/>
          <w:sz w:val="28"/>
          <w:szCs w:val="28"/>
        </w:rPr>
      </w:pPr>
    </w:p>
    <w:p w:rsidR="00300A63" w:rsidRPr="00495635" w:rsidRDefault="00300A63" w:rsidP="009B396A">
      <w:pPr>
        <w:pStyle w:val="Style1"/>
        <w:widowControl/>
        <w:spacing w:before="62"/>
        <w:ind w:left="-1361" w:right="-1814"/>
        <w:rPr>
          <w:rStyle w:val="FontStyle34"/>
        </w:rPr>
      </w:pPr>
      <w:r w:rsidRPr="00495635">
        <w:rPr>
          <w:rStyle w:val="FontStyle34"/>
        </w:rPr>
        <w:t xml:space="preserve">Таким образом, полный ущерб </w:t>
      </w:r>
      <w:r w:rsidRPr="00495635">
        <w:rPr>
          <w:rStyle w:val="FontStyle34"/>
          <w:spacing w:val="20"/>
        </w:rPr>
        <w:t>(У</w:t>
      </w:r>
      <w:proofErr w:type="gramStart"/>
      <w:r w:rsidRPr="00495635">
        <w:rPr>
          <w:rStyle w:val="FontStyle34"/>
        </w:rPr>
        <w:t xml:space="preserve"> )</w:t>
      </w:r>
      <w:proofErr w:type="gramEnd"/>
      <w:r w:rsidRPr="00495635">
        <w:rPr>
          <w:rStyle w:val="FontStyle34"/>
        </w:rPr>
        <w:t>, наносимый народному хозяйству от загрязнения водных источников, определяется как сумма отдельных (экономического, социально-экологиче</w:t>
      </w:r>
      <w:r w:rsidRPr="00495635">
        <w:rPr>
          <w:rStyle w:val="FontStyle34"/>
        </w:rPr>
        <w:softHyphen/>
        <w:t>ского и социального) ущербов, то есть:</w:t>
      </w:r>
    </w:p>
    <w:p w:rsidR="00300A63" w:rsidRPr="00495635" w:rsidRDefault="00300A63" w:rsidP="009B396A">
      <w:pPr>
        <w:pStyle w:val="Style2"/>
        <w:widowControl/>
        <w:spacing w:line="283" w:lineRule="exact"/>
        <w:ind w:left="-1361" w:right="-1814"/>
        <w:rPr>
          <w:rStyle w:val="FontStyle48"/>
        </w:rPr>
      </w:pPr>
      <w:r w:rsidRPr="00495635">
        <w:rPr>
          <w:rStyle w:val="FontStyle35"/>
          <w:spacing w:val="60"/>
        </w:rPr>
        <w:t>У</w:t>
      </w:r>
      <w:r w:rsidRPr="00495635">
        <w:rPr>
          <w:rStyle w:val="FontStyle35"/>
        </w:rPr>
        <w:t xml:space="preserve"> </w:t>
      </w:r>
      <w:r w:rsidRPr="00495635">
        <w:rPr>
          <w:rStyle w:val="FontStyle35"/>
          <w:spacing w:val="60"/>
        </w:rPr>
        <w:t>=Э</w:t>
      </w:r>
      <w:r w:rsidRPr="00495635">
        <w:rPr>
          <w:rStyle w:val="FontStyle35"/>
        </w:rPr>
        <w:t xml:space="preserve"> </w:t>
      </w:r>
      <w:r w:rsidRPr="00495635">
        <w:rPr>
          <w:rStyle w:val="FontStyle35"/>
          <w:spacing w:val="20"/>
        </w:rPr>
        <w:t>+</w:t>
      </w:r>
      <w:r w:rsidRPr="00495635">
        <w:rPr>
          <w:rStyle w:val="FontStyle35"/>
        </w:rPr>
        <w:t xml:space="preserve"> </w:t>
      </w:r>
      <w:r w:rsidRPr="00495635">
        <w:rPr>
          <w:rStyle w:val="FontStyle35"/>
          <w:spacing w:val="20"/>
        </w:rPr>
        <w:t xml:space="preserve">ЭС+С </w:t>
      </w:r>
      <w:r w:rsidRPr="00495635">
        <w:rPr>
          <w:rStyle w:val="FontStyle33"/>
          <w:sz w:val="24"/>
          <w:szCs w:val="24"/>
        </w:rPr>
        <w:t>Р</w:t>
      </w:r>
      <w:r w:rsidRPr="00495635">
        <w:rPr>
          <w:rStyle w:val="FontStyle33"/>
          <w:sz w:val="24"/>
          <w:szCs w:val="24"/>
          <w:vertAlign w:val="subscript"/>
        </w:rPr>
        <w:t>е</w:t>
      </w:r>
      <w:r w:rsidRPr="00495635">
        <w:rPr>
          <w:rStyle w:val="FontStyle33"/>
          <w:sz w:val="24"/>
          <w:szCs w:val="24"/>
        </w:rPr>
        <w:t xml:space="preserve"> </w:t>
      </w:r>
      <w:r w:rsidRPr="00495635">
        <w:rPr>
          <w:rStyle w:val="FontStyle38"/>
          <w:spacing w:val="-30"/>
        </w:rPr>
        <w:t>+</w:t>
      </w:r>
      <w:r w:rsidRPr="00495635">
        <w:rPr>
          <w:rStyle w:val="FontStyle38"/>
        </w:rPr>
        <w:t xml:space="preserve"> </w:t>
      </w:r>
      <w:r w:rsidRPr="00495635">
        <w:rPr>
          <w:rStyle w:val="FontStyle38"/>
          <w:spacing w:val="-30"/>
        </w:rPr>
        <w:t>э</w:t>
      </w:r>
      <w:proofErr w:type="gramStart"/>
      <w:r w:rsidRPr="00495635">
        <w:rPr>
          <w:rStyle w:val="FontStyle38"/>
          <w:spacing w:val="-30"/>
        </w:rPr>
        <w:t>„</w:t>
      </w:r>
      <w:r w:rsidRPr="00495635">
        <w:rPr>
          <w:rStyle w:val="FontStyle38"/>
        </w:rPr>
        <w:t xml:space="preserve"> </w:t>
      </w:r>
      <w:r w:rsidRPr="00495635">
        <w:rPr>
          <w:rStyle w:val="FontStyle34"/>
        </w:rPr>
        <w:t>+Э</w:t>
      </w:r>
      <w:proofErr w:type="gramEnd"/>
      <w:r w:rsidRPr="00495635">
        <w:rPr>
          <w:rStyle w:val="FontStyle34"/>
        </w:rPr>
        <w:t xml:space="preserve"> +Э/ + </w:t>
      </w:r>
      <w:r w:rsidRPr="00495635">
        <w:rPr>
          <w:rStyle w:val="FontStyle38"/>
        </w:rPr>
        <w:t>(ЭС</w:t>
      </w:r>
      <w:r w:rsidRPr="00495635">
        <w:rPr>
          <w:rStyle w:val="FontStyle38"/>
          <w:vertAlign w:val="subscript"/>
        </w:rPr>
        <w:t>3</w:t>
      </w:r>
      <w:r w:rsidRPr="00495635">
        <w:rPr>
          <w:rStyle w:val="FontStyle38"/>
        </w:rPr>
        <w:t xml:space="preserve"> + </w:t>
      </w:r>
      <w:proofErr w:type="spellStart"/>
      <w:r w:rsidRPr="00495635">
        <w:rPr>
          <w:rStyle w:val="FontStyle38"/>
        </w:rPr>
        <w:t>ЭС</w:t>
      </w:r>
      <w:r w:rsidRPr="00495635">
        <w:rPr>
          <w:rStyle w:val="FontStyle38"/>
          <w:vertAlign w:val="subscript"/>
        </w:rPr>
        <w:t>п</w:t>
      </w:r>
      <w:proofErr w:type="spellEnd"/>
      <w:r w:rsidRPr="00495635">
        <w:rPr>
          <w:rStyle w:val="FontStyle38"/>
        </w:rPr>
        <w:t xml:space="preserve"> + ЭС</w:t>
      </w:r>
      <w:r w:rsidRPr="00495635">
        <w:rPr>
          <w:rStyle w:val="FontStyle38"/>
          <w:vertAlign w:val="subscript"/>
        </w:rPr>
        <w:t>0</w:t>
      </w:r>
      <w:r w:rsidRPr="00495635">
        <w:rPr>
          <w:rStyle w:val="FontStyle38"/>
        </w:rPr>
        <w:t xml:space="preserve">) </w:t>
      </w:r>
      <w:r w:rsidRPr="00495635">
        <w:rPr>
          <w:rStyle w:val="FontStyle38"/>
          <w:vertAlign w:val="subscript"/>
        </w:rPr>
        <w:t>+</w:t>
      </w:r>
      <w:r w:rsidRPr="00495635">
        <w:rPr>
          <w:rStyle w:val="FontStyle38"/>
        </w:rPr>
        <w:t xml:space="preserve"> (С, </w:t>
      </w:r>
      <w:r w:rsidRPr="00495635">
        <w:rPr>
          <w:rStyle w:val="FontStyle48"/>
          <w:spacing w:val="-40"/>
        </w:rPr>
        <w:t>+</w:t>
      </w:r>
      <w:r w:rsidRPr="00495635">
        <w:rPr>
          <w:rStyle w:val="FontStyle48"/>
        </w:rPr>
        <w:t xml:space="preserve"> </w:t>
      </w:r>
      <w:r w:rsidRPr="00495635">
        <w:rPr>
          <w:rStyle w:val="FontStyle48"/>
          <w:spacing w:val="-40"/>
        </w:rPr>
        <w:t>с.</w:t>
      </w:r>
      <w:r w:rsidRPr="00495635">
        <w:rPr>
          <w:rStyle w:val="FontStyle48"/>
        </w:rPr>
        <w:t xml:space="preserve"> +</w:t>
      </w:r>
      <w:proofErr w:type="spellStart"/>
      <w:r w:rsidRPr="00495635">
        <w:rPr>
          <w:rStyle w:val="FontStyle48"/>
        </w:rPr>
        <w:t>с^</w:t>
      </w:r>
      <w:proofErr w:type="spellEnd"/>
    </w:p>
    <w:p w:rsidR="00300A63" w:rsidRPr="00495635" w:rsidRDefault="00300A63" w:rsidP="009B396A">
      <w:pPr>
        <w:pStyle w:val="Style1"/>
        <w:widowControl/>
        <w:ind w:left="-1361" w:right="-1814"/>
        <w:rPr>
          <w:rStyle w:val="FontStyle34"/>
        </w:rPr>
      </w:pPr>
      <w:r w:rsidRPr="00495635">
        <w:rPr>
          <w:rStyle w:val="FontStyle34"/>
        </w:rPr>
        <w:t xml:space="preserve">Экономический ущерб от загрязнения водных источников, наносимый </w:t>
      </w:r>
      <w:proofErr w:type="spellStart"/>
      <w:r w:rsidRPr="00495635">
        <w:rPr>
          <w:rStyle w:val="FontStyle34"/>
        </w:rPr>
        <w:t>водопотребителями</w:t>
      </w:r>
      <w:proofErr w:type="spellEnd"/>
      <w:r w:rsidRPr="00495635">
        <w:rPr>
          <w:rStyle w:val="FontStyle34"/>
        </w:rPr>
        <w:t xml:space="preserve">, </w:t>
      </w:r>
      <w:proofErr w:type="gramStart"/>
      <w:r w:rsidRPr="00495635">
        <w:rPr>
          <w:rStyle w:val="FontStyle34"/>
        </w:rPr>
        <w:t>осуществляющими</w:t>
      </w:r>
      <w:proofErr w:type="gramEnd"/>
      <w:r w:rsidRPr="00495635">
        <w:rPr>
          <w:rStyle w:val="FontStyle34"/>
        </w:rPr>
        <w:t xml:space="preserve"> разные мероприятия по восстановлению качества продукции, рассчи</w:t>
      </w:r>
      <w:r w:rsidRPr="00495635">
        <w:rPr>
          <w:rStyle w:val="FontStyle34"/>
        </w:rPr>
        <w:softHyphen/>
        <w:t xml:space="preserve">тывается по формуле: </w:t>
      </w:r>
      <w:proofErr w:type="spellStart"/>
      <w:r w:rsidRPr="00495635">
        <w:rPr>
          <w:rStyle w:val="FontStyle35"/>
        </w:rPr>
        <w:t>Э</w:t>
      </w:r>
      <w:r w:rsidRPr="00495635">
        <w:rPr>
          <w:rStyle w:val="FontStyle35"/>
          <w:vertAlign w:val="subscript"/>
        </w:rPr>
        <w:t>п</w:t>
      </w:r>
      <w:proofErr w:type="spellEnd"/>
      <w:r w:rsidRPr="00495635">
        <w:rPr>
          <w:rStyle w:val="FontStyle35"/>
        </w:rPr>
        <w:t xml:space="preserve"> - (Ц</w:t>
      </w:r>
      <w:r w:rsidRPr="00495635">
        <w:rPr>
          <w:rStyle w:val="FontStyle35"/>
          <w:vertAlign w:val="subscript"/>
        </w:rPr>
        <w:t>1</w:t>
      </w:r>
      <w:r w:rsidRPr="00495635">
        <w:rPr>
          <w:rStyle w:val="FontStyle35"/>
        </w:rPr>
        <w:t xml:space="preserve"> - </w:t>
      </w:r>
      <w:proofErr w:type="gramStart"/>
      <w:r w:rsidRPr="00495635">
        <w:rPr>
          <w:rStyle w:val="FontStyle35"/>
        </w:rPr>
        <w:t>Щ</w:t>
      </w:r>
      <w:proofErr w:type="gramEnd"/>
      <w:r w:rsidRPr="00495635">
        <w:rPr>
          <w:rStyle w:val="FontStyle35"/>
        </w:rPr>
        <w:t xml:space="preserve"> ■ ВП, </w:t>
      </w:r>
      <w:r w:rsidRPr="00495635">
        <w:rPr>
          <w:rStyle w:val="FontStyle34"/>
        </w:rPr>
        <w:t xml:space="preserve">где </w:t>
      </w:r>
      <w:r w:rsidRPr="00495635">
        <w:rPr>
          <w:rStyle w:val="FontStyle35"/>
          <w:spacing w:val="20"/>
        </w:rPr>
        <w:t>Ц</w:t>
      </w:r>
      <w:r w:rsidRPr="00495635">
        <w:rPr>
          <w:rStyle w:val="FontStyle35"/>
          <w:spacing w:val="20"/>
          <w:vertAlign w:val="subscript"/>
        </w:rPr>
        <w:t>{</w:t>
      </w:r>
      <w:r w:rsidRPr="00495635">
        <w:rPr>
          <w:rStyle w:val="FontStyle35"/>
          <w:spacing w:val="20"/>
        </w:rPr>
        <w:t>ъЦ</w:t>
      </w:r>
      <w:r w:rsidRPr="00495635">
        <w:rPr>
          <w:rStyle w:val="FontStyle35"/>
          <w:spacing w:val="20"/>
          <w:vertAlign w:val="subscript"/>
        </w:rPr>
        <w:t>2</w:t>
      </w:r>
      <w:r w:rsidRPr="00495635">
        <w:rPr>
          <w:rStyle w:val="FontStyle35"/>
          <w:spacing w:val="20"/>
        </w:rPr>
        <w:t>-</w:t>
      </w:r>
      <w:r w:rsidRPr="00495635">
        <w:rPr>
          <w:rStyle w:val="FontStyle35"/>
        </w:rPr>
        <w:t xml:space="preserve"> </w:t>
      </w:r>
      <w:r w:rsidRPr="00495635">
        <w:rPr>
          <w:rStyle w:val="FontStyle34"/>
        </w:rPr>
        <w:t>закупоч</w:t>
      </w:r>
      <w:r w:rsidRPr="00495635">
        <w:rPr>
          <w:rStyle w:val="FontStyle34"/>
        </w:rPr>
        <w:softHyphen/>
        <w:t xml:space="preserve">ная цена сельскохозяйственной продукции, соответственно, до и после загрязнения </w:t>
      </w:r>
      <w:proofErr w:type="spellStart"/>
      <w:r w:rsidRPr="00495635">
        <w:rPr>
          <w:rStyle w:val="FontStyle34"/>
        </w:rPr>
        <w:t>водоисточника</w:t>
      </w:r>
      <w:proofErr w:type="spellEnd"/>
      <w:r w:rsidRPr="00495635">
        <w:rPr>
          <w:rStyle w:val="FontStyle34"/>
        </w:rPr>
        <w:t xml:space="preserve">, доллар/т, тенге/т, сом/т; </w:t>
      </w:r>
      <w:r w:rsidRPr="00495635">
        <w:rPr>
          <w:rStyle w:val="FontStyle35"/>
        </w:rPr>
        <w:t xml:space="preserve">ВП — </w:t>
      </w:r>
      <w:r w:rsidRPr="00495635">
        <w:rPr>
          <w:rStyle w:val="FontStyle34"/>
        </w:rPr>
        <w:t>годовой объем производства сельскохозяйственной про</w:t>
      </w:r>
      <w:r w:rsidRPr="00495635">
        <w:rPr>
          <w:rStyle w:val="FontStyle34"/>
        </w:rPr>
        <w:softHyphen/>
        <w:t>дукции.</w:t>
      </w:r>
    </w:p>
    <w:p w:rsidR="00300A63" w:rsidRPr="00495635" w:rsidRDefault="00300A63" w:rsidP="009B396A">
      <w:pPr>
        <w:pStyle w:val="Style1"/>
        <w:widowControl/>
        <w:ind w:left="-1361" w:right="-1814" w:firstLine="283"/>
        <w:rPr>
          <w:rStyle w:val="FontStyle34"/>
        </w:rPr>
      </w:pPr>
      <w:r w:rsidRPr="00495635">
        <w:rPr>
          <w:rStyle w:val="FontStyle34"/>
        </w:rPr>
        <w:t xml:space="preserve">Потери вследствие </w:t>
      </w:r>
      <w:proofErr w:type="spellStart"/>
      <w:r w:rsidRPr="00495635">
        <w:rPr>
          <w:rStyle w:val="FontStyle34"/>
        </w:rPr>
        <w:t>недополучения</w:t>
      </w:r>
      <w:proofErr w:type="spellEnd"/>
      <w:r w:rsidRPr="00495635">
        <w:rPr>
          <w:rStyle w:val="FontStyle34"/>
        </w:rPr>
        <w:t xml:space="preserve"> продукции рассчитыва</w:t>
      </w:r>
      <w:r w:rsidRPr="00495635">
        <w:rPr>
          <w:rStyle w:val="FontStyle34"/>
        </w:rPr>
        <w:softHyphen/>
        <w:t>ются по формуле:</w:t>
      </w:r>
    </w:p>
    <w:p w:rsidR="00300A63" w:rsidRPr="00495635" w:rsidRDefault="00300A63" w:rsidP="001F18E4">
      <w:pPr>
        <w:pStyle w:val="Style3"/>
        <w:widowControl/>
        <w:spacing w:before="5" w:line="283" w:lineRule="exact"/>
        <w:ind w:left="-1191"/>
        <w:jc w:val="center"/>
        <w:rPr>
          <w:rStyle w:val="FontStyle35"/>
        </w:rPr>
      </w:pPr>
      <w:proofErr w:type="spellStart"/>
      <w:r w:rsidRPr="00495635">
        <w:rPr>
          <w:rStyle w:val="FontStyle35"/>
          <w:spacing w:val="20"/>
        </w:rPr>
        <w:t>Эс=АВ</w:t>
      </w:r>
      <w:proofErr w:type="gramStart"/>
      <w:r w:rsidRPr="00495635">
        <w:rPr>
          <w:rStyle w:val="FontStyle35"/>
          <w:spacing w:val="20"/>
        </w:rPr>
        <w:t>П</w:t>
      </w:r>
      <w:proofErr w:type="spellEnd"/>
      <w:r w:rsidRPr="00495635">
        <w:rPr>
          <w:rStyle w:val="FontStyle35"/>
          <w:spacing w:val="20"/>
        </w:rPr>
        <w:t>-</w:t>
      </w:r>
      <w:proofErr w:type="gramEnd"/>
      <w:r w:rsidRPr="00495635">
        <w:rPr>
          <w:rStyle w:val="FontStyle35"/>
        </w:rPr>
        <w:t xml:space="preserve"> [(С</w:t>
      </w:r>
      <w:r w:rsidRPr="00495635">
        <w:rPr>
          <w:rStyle w:val="FontStyle35"/>
          <w:vertAlign w:val="subscript"/>
        </w:rPr>
        <w:t>2</w:t>
      </w:r>
      <w:r w:rsidRPr="00495635">
        <w:rPr>
          <w:rStyle w:val="FontStyle35"/>
        </w:rPr>
        <w:t>~С) + К/ (1+г)</w:t>
      </w:r>
      <w:r w:rsidRPr="00495635">
        <w:rPr>
          <w:rStyle w:val="FontStyle35"/>
          <w:vertAlign w:val="superscript"/>
        </w:rPr>
        <w:t>1</w:t>
      </w:r>
      <w:r w:rsidRPr="00495635">
        <w:rPr>
          <w:rStyle w:val="FontStyle35"/>
        </w:rPr>
        <w:t xml:space="preserve"> ],</w:t>
      </w:r>
    </w:p>
    <w:p w:rsidR="00300A63" w:rsidRPr="00495635" w:rsidRDefault="00300A63" w:rsidP="001F18E4">
      <w:pPr>
        <w:pStyle w:val="Style1"/>
        <w:widowControl/>
        <w:ind w:left="-1191"/>
        <w:rPr>
          <w:rStyle w:val="FontStyle34"/>
        </w:rPr>
      </w:pPr>
      <w:r w:rsidRPr="00495635">
        <w:rPr>
          <w:rStyle w:val="FontStyle34"/>
        </w:rPr>
        <w:lastRenderedPageBreak/>
        <w:t xml:space="preserve">где </w:t>
      </w:r>
      <w:r w:rsidRPr="00495635">
        <w:rPr>
          <w:rStyle w:val="FontStyle35"/>
        </w:rPr>
        <w:t>С</w:t>
      </w:r>
      <w:proofErr w:type="gramStart"/>
      <w:r w:rsidRPr="00495635">
        <w:rPr>
          <w:rStyle w:val="FontStyle35"/>
          <w:vertAlign w:val="subscript"/>
        </w:rPr>
        <w:t>1</w:t>
      </w:r>
      <w:proofErr w:type="gramEnd"/>
      <w:r w:rsidRPr="00495635">
        <w:rPr>
          <w:rStyle w:val="FontStyle35"/>
        </w:rPr>
        <w:t xml:space="preserve"> </w:t>
      </w:r>
      <w:r w:rsidRPr="00495635">
        <w:rPr>
          <w:rStyle w:val="FontStyle34"/>
        </w:rPr>
        <w:t xml:space="preserve">и </w:t>
      </w:r>
      <w:r w:rsidRPr="00495635">
        <w:rPr>
          <w:rStyle w:val="FontStyle35"/>
        </w:rPr>
        <w:t>С</w:t>
      </w:r>
      <w:r w:rsidRPr="00495635">
        <w:rPr>
          <w:rStyle w:val="FontStyle35"/>
          <w:vertAlign w:val="subscript"/>
        </w:rPr>
        <w:t>2</w:t>
      </w:r>
      <w:r w:rsidRPr="00495635">
        <w:rPr>
          <w:rStyle w:val="FontStyle35"/>
        </w:rPr>
        <w:t xml:space="preserve"> </w:t>
      </w:r>
      <w:r w:rsidRPr="00495635">
        <w:rPr>
          <w:rStyle w:val="FontStyle34"/>
        </w:rPr>
        <w:t>- ежегодные издержки на производство про</w:t>
      </w:r>
      <w:r w:rsidRPr="00495635">
        <w:rPr>
          <w:rStyle w:val="FontStyle34"/>
        </w:rPr>
        <w:softHyphen/>
        <w:t xml:space="preserve">дукции, соответственно, до и после загрязнения </w:t>
      </w:r>
      <w:proofErr w:type="spellStart"/>
      <w:r w:rsidRPr="00495635">
        <w:rPr>
          <w:rStyle w:val="FontStyle34"/>
        </w:rPr>
        <w:t>водоисточни</w:t>
      </w:r>
      <w:r w:rsidRPr="00495635">
        <w:rPr>
          <w:rStyle w:val="FontStyle34"/>
        </w:rPr>
        <w:softHyphen/>
        <w:t>ка</w:t>
      </w:r>
      <w:proofErr w:type="spellEnd"/>
      <w:r w:rsidRPr="00495635">
        <w:rPr>
          <w:rStyle w:val="FontStyle34"/>
        </w:rPr>
        <w:t xml:space="preserve">, доллар США, тенге или сом; </w:t>
      </w:r>
      <w:r w:rsidRPr="00495635">
        <w:rPr>
          <w:rStyle w:val="FontStyle35"/>
        </w:rPr>
        <w:t xml:space="preserve">АВП - </w:t>
      </w:r>
      <w:r w:rsidRPr="00495635">
        <w:rPr>
          <w:rStyle w:val="FontStyle34"/>
        </w:rPr>
        <w:t xml:space="preserve">снижение годового производства продукции при загрязнении водного источника и снижении плодородия почв; </w:t>
      </w:r>
      <w:r w:rsidRPr="00495635">
        <w:rPr>
          <w:rStyle w:val="FontStyle35"/>
        </w:rPr>
        <w:t xml:space="preserve">К </w:t>
      </w:r>
      <w:r w:rsidRPr="00495635">
        <w:rPr>
          <w:rStyle w:val="FontStyle34"/>
        </w:rPr>
        <w:t>- увеличение удельных капи</w:t>
      </w:r>
      <w:r w:rsidRPr="00495635">
        <w:rPr>
          <w:rStyle w:val="FontStyle34"/>
        </w:rPr>
        <w:softHyphen/>
        <w:t xml:space="preserve">тальных вложений у </w:t>
      </w:r>
      <w:proofErr w:type="spellStart"/>
      <w:r w:rsidRPr="00495635">
        <w:rPr>
          <w:rStyle w:val="FontStyle34"/>
        </w:rPr>
        <w:t>водопотребителя</w:t>
      </w:r>
      <w:proofErr w:type="spellEnd"/>
      <w:r w:rsidRPr="00495635">
        <w:rPr>
          <w:rStyle w:val="FontStyle34"/>
        </w:rPr>
        <w:t xml:space="preserve"> при загрязненном </w:t>
      </w:r>
      <w:proofErr w:type="spellStart"/>
      <w:r w:rsidRPr="00495635">
        <w:rPr>
          <w:rStyle w:val="FontStyle34"/>
        </w:rPr>
        <w:t>водо</w:t>
      </w:r>
      <w:r w:rsidRPr="00495635">
        <w:rPr>
          <w:rStyle w:val="FontStyle34"/>
        </w:rPr>
        <w:softHyphen/>
        <w:t>источнике</w:t>
      </w:r>
      <w:proofErr w:type="spellEnd"/>
      <w:r w:rsidRPr="00495635">
        <w:rPr>
          <w:rStyle w:val="FontStyle34"/>
        </w:rPr>
        <w:t xml:space="preserve"> и потере плодородия почв; г - норма дисконта; </w:t>
      </w:r>
      <w:r w:rsidRPr="00495635">
        <w:rPr>
          <w:rStyle w:val="FontStyle36"/>
        </w:rPr>
        <w:t>I -</w:t>
      </w:r>
      <w:r w:rsidRPr="00495635">
        <w:rPr>
          <w:rStyle w:val="FontStyle34"/>
        </w:rPr>
        <w:t>номер шага расчета.</w:t>
      </w:r>
    </w:p>
    <w:p w:rsidR="00300A63" w:rsidRPr="00495635" w:rsidRDefault="00300A63" w:rsidP="001F18E4">
      <w:pPr>
        <w:pStyle w:val="Style1"/>
        <w:widowControl/>
        <w:ind w:left="-1191" w:firstLine="283"/>
        <w:rPr>
          <w:rStyle w:val="FontStyle34"/>
        </w:rPr>
      </w:pPr>
      <w:r w:rsidRPr="00495635">
        <w:rPr>
          <w:rStyle w:val="FontStyle34"/>
        </w:rPr>
        <w:t>Экономическая оценка годового ущерба от годичного сбро</w:t>
      </w:r>
      <w:r w:rsidRPr="00495635">
        <w:rPr>
          <w:rStyle w:val="FontStyle34"/>
        </w:rPr>
        <w:softHyphen/>
        <w:t>са загрязненных примесей в водохозяйственный участок опре</w:t>
      </w:r>
      <w:r w:rsidRPr="00495635">
        <w:rPr>
          <w:rStyle w:val="FontStyle34"/>
        </w:rPr>
        <w:softHyphen/>
        <w:t>деляется по формуле [242]: Э</w:t>
      </w:r>
      <w:r w:rsidRPr="00495635">
        <w:rPr>
          <w:rStyle w:val="FontStyle34"/>
          <w:vertAlign w:val="subscript"/>
        </w:rPr>
        <w:t>л</w:t>
      </w:r>
      <w:r w:rsidRPr="00495635">
        <w:rPr>
          <w:rStyle w:val="FontStyle34"/>
        </w:rPr>
        <w:t xml:space="preserve"> = </w:t>
      </w:r>
      <w:r w:rsidRPr="00495635">
        <w:rPr>
          <w:rStyle w:val="FontStyle35"/>
        </w:rPr>
        <w:t xml:space="preserve">144 ■ </w:t>
      </w:r>
      <w:proofErr w:type="spellStart"/>
      <w:r w:rsidRPr="00495635">
        <w:rPr>
          <w:rStyle w:val="FontStyle35"/>
        </w:rPr>
        <w:t>б</w:t>
      </w:r>
      <w:r w:rsidRPr="00495635">
        <w:rPr>
          <w:rStyle w:val="FontStyle35"/>
          <w:vertAlign w:val="subscript"/>
        </w:rPr>
        <w:t>к</w:t>
      </w:r>
      <w:proofErr w:type="spellEnd"/>
      <w:r w:rsidRPr="00495635">
        <w:rPr>
          <w:rStyle w:val="FontStyle35"/>
        </w:rPr>
        <w:t xml:space="preserve"> </w:t>
      </w:r>
      <w:proofErr w:type="gramStart"/>
      <w:r w:rsidRPr="00495635">
        <w:rPr>
          <w:rStyle w:val="FontStyle35"/>
        </w:rPr>
        <w:t>-М</w:t>
      </w:r>
      <w:proofErr w:type="gramEnd"/>
      <w:r w:rsidRPr="00495635">
        <w:rPr>
          <w:rStyle w:val="FontStyle35"/>
        </w:rPr>
        <w:t xml:space="preserve">, </w:t>
      </w:r>
      <w:r w:rsidRPr="00495635">
        <w:rPr>
          <w:rStyle w:val="FontStyle34"/>
        </w:rPr>
        <w:t xml:space="preserve">где </w:t>
      </w:r>
      <w:proofErr w:type="spellStart"/>
      <w:r w:rsidRPr="00495635">
        <w:rPr>
          <w:rStyle w:val="FontStyle35"/>
        </w:rPr>
        <w:t>б</w:t>
      </w:r>
      <w:r w:rsidRPr="00495635">
        <w:rPr>
          <w:rStyle w:val="FontStyle35"/>
          <w:vertAlign w:val="subscript"/>
        </w:rPr>
        <w:t>к</w:t>
      </w:r>
      <w:proofErr w:type="spellEnd"/>
      <w:r w:rsidRPr="00495635">
        <w:rPr>
          <w:rStyle w:val="FontStyle35"/>
        </w:rPr>
        <w:t xml:space="preserve"> - </w:t>
      </w:r>
      <w:r w:rsidRPr="00495635">
        <w:rPr>
          <w:rStyle w:val="FontStyle34"/>
        </w:rPr>
        <w:t xml:space="preserve">константа, характеризующая водохозяйственные участки бассейна рек; </w:t>
      </w:r>
      <w:r w:rsidRPr="00495635">
        <w:rPr>
          <w:rStyle w:val="FontStyle35"/>
          <w:spacing w:val="20"/>
        </w:rPr>
        <w:t>М-</w:t>
      </w:r>
      <w:r w:rsidRPr="00495635">
        <w:rPr>
          <w:rStyle w:val="FontStyle35"/>
        </w:rPr>
        <w:t xml:space="preserve"> </w:t>
      </w:r>
      <w:r w:rsidRPr="00495635">
        <w:rPr>
          <w:rStyle w:val="FontStyle34"/>
        </w:rPr>
        <w:t xml:space="preserve">приведенная масса годового сброса примесей источником загрязнения в водный источник, </w:t>
      </w:r>
      <w:proofErr w:type="spellStart"/>
      <w:r w:rsidRPr="00495635">
        <w:rPr>
          <w:rStyle w:val="FontStyle34"/>
        </w:rPr>
        <w:t>усл</w:t>
      </w:r>
      <w:proofErr w:type="spellEnd"/>
      <w:r w:rsidRPr="00495635">
        <w:rPr>
          <w:rStyle w:val="FontStyle34"/>
        </w:rPr>
        <w:t>. т/год.</w:t>
      </w:r>
    </w:p>
    <w:p w:rsidR="00300A63" w:rsidRPr="00495635" w:rsidRDefault="00300A63" w:rsidP="009B396A">
      <w:pPr>
        <w:pStyle w:val="Style1"/>
        <w:widowControl/>
        <w:spacing w:before="72" w:line="240" w:lineRule="auto"/>
        <w:ind w:left="-510" w:firstLine="0"/>
        <w:jc w:val="right"/>
        <w:rPr>
          <w:rStyle w:val="FontStyle35"/>
          <w:spacing w:val="20"/>
        </w:rPr>
      </w:pPr>
      <w:r w:rsidRPr="00495635">
        <w:rPr>
          <w:rStyle w:val="FontStyle34"/>
        </w:rPr>
        <w:t xml:space="preserve">Величина </w:t>
      </w:r>
      <w:r w:rsidRPr="00495635">
        <w:rPr>
          <w:rStyle w:val="FontStyle35"/>
          <w:spacing w:val="20"/>
        </w:rPr>
        <w:t>М</w:t>
      </w:r>
      <w:r w:rsidRPr="00495635">
        <w:rPr>
          <w:rStyle w:val="FontStyle35"/>
        </w:rPr>
        <w:t xml:space="preserve"> </w:t>
      </w:r>
      <w:r w:rsidRPr="00495635">
        <w:rPr>
          <w:rStyle w:val="FontStyle34"/>
        </w:rPr>
        <w:t xml:space="preserve">определяется по формуле [242]: </w:t>
      </w:r>
      <w:r w:rsidRPr="00495635">
        <w:rPr>
          <w:rStyle w:val="FontStyle35"/>
          <w:spacing w:val="20"/>
        </w:rPr>
        <w:t>М</w:t>
      </w:r>
      <w:r w:rsidRPr="00495635">
        <w:rPr>
          <w:rStyle w:val="FontStyle34"/>
        </w:rPr>
        <w:t xml:space="preserve">=4 </w:t>
      </w:r>
      <w:r w:rsidRPr="00495635">
        <w:rPr>
          <w:rStyle w:val="FontStyle35"/>
          <w:spacing w:val="20"/>
        </w:rPr>
        <w:t>■</w:t>
      </w:r>
      <w:r w:rsidRPr="00495635">
        <w:rPr>
          <w:rStyle w:val="FontStyle35"/>
        </w:rPr>
        <w:t xml:space="preserve"> </w:t>
      </w:r>
      <w:proofErr w:type="spellStart"/>
      <w:r w:rsidRPr="00495635">
        <w:rPr>
          <w:rStyle w:val="FontStyle35"/>
          <w:spacing w:val="20"/>
        </w:rPr>
        <w:t>А.-т</w:t>
      </w:r>
      <w:proofErr w:type="spellEnd"/>
      <w:r w:rsidRPr="00495635">
        <w:rPr>
          <w:rStyle w:val="FontStyle35"/>
          <w:spacing w:val="20"/>
        </w:rPr>
        <w:t>,</w:t>
      </w:r>
    </w:p>
    <w:p w:rsidR="00300A63" w:rsidRPr="00ED51A4" w:rsidRDefault="00300A63" w:rsidP="009B396A">
      <w:pPr>
        <w:pStyle w:val="Style5"/>
        <w:widowControl/>
        <w:ind w:left="-510"/>
        <w:jc w:val="right"/>
        <w:rPr>
          <w:i/>
          <w:iCs/>
          <w:vertAlign w:val="superscript"/>
        </w:rPr>
      </w:pPr>
      <w:r w:rsidRPr="00495635">
        <w:rPr>
          <w:rStyle w:val="FontStyle35"/>
        </w:rPr>
        <w:t xml:space="preserve">N    '   </w:t>
      </w:r>
    </w:p>
    <w:p w:rsidR="00300A63" w:rsidRPr="00495635" w:rsidRDefault="00300A63" w:rsidP="009B396A">
      <w:pPr>
        <w:pStyle w:val="Style31"/>
        <w:widowControl/>
        <w:spacing w:before="62"/>
        <w:ind w:left="-510"/>
        <w:rPr>
          <w:rStyle w:val="FontStyle34"/>
        </w:rPr>
      </w:pPr>
      <w:r w:rsidRPr="00495635">
        <w:rPr>
          <w:rStyle w:val="FontStyle34"/>
        </w:rPr>
        <w:t xml:space="preserve">где </w:t>
      </w:r>
      <w:r w:rsidRPr="00495635">
        <w:rPr>
          <w:rStyle w:val="FontStyle37"/>
          <w:sz w:val="24"/>
          <w:szCs w:val="24"/>
        </w:rPr>
        <w:t xml:space="preserve">I </w:t>
      </w:r>
      <w:r w:rsidRPr="00495635">
        <w:rPr>
          <w:rStyle w:val="FontStyle34"/>
        </w:rPr>
        <w:t xml:space="preserve">- порядковый номер сбрасываемых примесей; </w:t>
      </w:r>
      <w:r w:rsidRPr="00495635">
        <w:rPr>
          <w:rStyle w:val="FontStyle35"/>
        </w:rPr>
        <w:t xml:space="preserve">т. </w:t>
      </w:r>
      <w:r w:rsidRPr="00495635">
        <w:rPr>
          <w:rStyle w:val="FontStyle34"/>
        </w:rPr>
        <w:t xml:space="preserve">- общая масса годичного сброса </w:t>
      </w:r>
      <w:proofErr w:type="spellStart"/>
      <w:r w:rsidRPr="00495635">
        <w:rPr>
          <w:rStyle w:val="FontStyle34"/>
        </w:rPr>
        <w:t>г-ой</w:t>
      </w:r>
      <w:proofErr w:type="spellEnd"/>
      <w:r w:rsidRPr="00495635">
        <w:rPr>
          <w:rStyle w:val="FontStyle34"/>
        </w:rPr>
        <w:t xml:space="preserve"> примеси, т/год; Л^</w:t>
      </w:r>
      <w:proofErr w:type="gramStart"/>
      <w:r w:rsidRPr="00495635">
        <w:rPr>
          <w:rStyle w:val="FontStyle34"/>
        </w:rPr>
        <w:t>—о</w:t>
      </w:r>
      <w:proofErr w:type="gramEnd"/>
      <w:r w:rsidRPr="00495635">
        <w:rPr>
          <w:rStyle w:val="FontStyle34"/>
        </w:rPr>
        <w:t xml:space="preserve">бщее число примесей, сбрасываемых в водный источник; </w:t>
      </w:r>
      <w:r w:rsidRPr="00495635">
        <w:rPr>
          <w:rStyle w:val="FontStyle35"/>
        </w:rPr>
        <w:t xml:space="preserve">А. </w:t>
      </w:r>
      <w:r w:rsidRPr="00495635">
        <w:rPr>
          <w:rStyle w:val="FontStyle34"/>
        </w:rPr>
        <w:t xml:space="preserve">- показатель относительной опасности сброса /-то вещества в водоемы, </w:t>
      </w:r>
      <w:proofErr w:type="spellStart"/>
      <w:r w:rsidRPr="00495635">
        <w:rPr>
          <w:rStyle w:val="FontStyle34"/>
        </w:rPr>
        <w:t>усл</w:t>
      </w:r>
      <w:proofErr w:type="spellEnd"/>
      <w:r w:rsidRPr="00495635">
        <w:rPr>
          <w:rStyle w:val="FontStyle34"/>
        </w:rPr>
        <w:t>. т/год.</w:t>
      </w:r>
    </w:p>
    <w:p w:rsidR="00300A63" w:rsidRPr="00495635" w:rsidRDefault="00300A63" w:rsidP="009B396A">
      <w:pPr>
        <w:pStyle w:val="Style1"/>
        <w:widowControl/>
        <w:ind w:left="-510" w:firstLine="283"/>
        <w:rPr>
          <w:rStyle w:val="FontStyle34"/>
        </w:rPr>
      </w:pPr>
      <w:r w:rsidRPr="00495635">
        <w:rPr>
          <w:rStyle w:val="FontStyle34"/>
        </w:rPr>
        <w:t xml:space="preserve">В свою очередь величина каждого загрязняющего вещества определяется по формуле [241]: </w:t>
      </w:r>
      <w:r w:rsidRPr="00495635">
        <w:rPr>
          <w:rStyle w:val="FontStyle35"/>
        </w:rPr>
        <w:t xml:space="preserve">А. = </w:t>
      </w:r>
      <w:r w:rsidRPr="00495635">
        <w:rPr>
          <w:rStyle w:val="FontStyle38"/>
        </w:rPr>
        <w:t xml:space="preserve">1 </w:t>
      </w:r>
      <w:r w:rsidRPr="00495635">
        <w:rPr>
          <w:rStyle w:val="FontStyle35"/>
        </w:rPr>
        <w:t>/</w:t>
      </w:r>
      <w:proofErr w:type="spellStart"/>
      <w:r w:rsidRPr="00495635">
        <w:rPr>
          <w:rStyle w:val="FontStyle35"/>
        </w:rPr>
        <w:t>ПДК</w:t>
      </w:r>
      <w:r w:rsidRPr="00495635">
        <w:rPr>
          <w:rStyle w:val="FontStyle35"/>
          <w:vertAlign w:val="subscript"/>
        </w:rPr>
        <w:t>рЫ</w:t>
      </w:r>
      <w:proofErr w:type="spellEnd"/>
      <w:r w:rsidRPr="00495635">
        <w:rPr>
          <w:rStyle w:val="FontStyle35"/>
        </w:rPr>
        <w:t xml:space="preserve">, </w:t>
      </w:r>
      <w:r w:rsidRPr="00495635">
        <w:rPr>
          <w:rStyle w:val="FontStyle34"/>
        </w:rPr>
        <w:t xml:space="preserve">где </w:t>
      </w:r>
      <w:proofErr w:type="spellStart"/>
      <w:r w:rsidRPr="00495635">
        <w:rPr>
          <w:rStyle w:val="FontStyle35"/>
        </w:rPr>
        <w:t>ПДК</w:t>
      </w:r>
      <w:r w:rsidRPr="00495635">
        <w:rPr>
          <w:rStyle w:val="FontStyle35"/>
          <w:vertAlign w:val="subscript"/>
        </w:rPr>
        <w:t>р</w:t>
      </w:r>
      <w:proofErr w:type="spellEnd"/>
      <w:r w:rsidRPr="00495635">
        <w:rPr>
          <w:rStyle w:val="FontStyle35"/>
          <w:vertAlign w:val="subscript"/>
        </w:rPr>
        <w:t>/х</w:t>
      </w:r>
      <w:r w:rsidRPr="00495635">
        <w:rPr>
          <w:rStyle w:val="FontStyle35"/>
        </w:rPr>
        <w:t xml:space="preserve">. </w:t>
      </w:r>
      <w:proofErr w:type="gramStart"/>
      <w:r w:rsidRPr="00495635">
        <w:rPr>
          <w:rStyle w:val="FontStyle35"/>
        </w:rPr>
        <w:t>-</w:t>
      </w:r>
      <w:r w:rsidRPr="00495635">
        <w:rPr>
          <w:rStyle w:val="FontStyle34"/>
        </w:rPr>
        <w:t>п</w:t>
      </w:r>
      <w:proofErr w:type="gramEnd"/>
      <w:r w:rsidRPr="00495635">
        <w:rPr>
          <w:rStyle w:val="FontStyle34"/>
        </w:rPr>
        <w:t xml:space="preserve">редельно допустимая концентрация </w:t>
      </w:r>
      <w:r w:rsidRPr="00495635">
        <w:rPr>
          <w:rStyle w:val="FontStyle35"/>
        </w:rPr>
        <w:t xml:space="preserve">г </w:t>
      </w:r>
      <w:r w:rsidRPr="00495635">
        <w:rPr>
          <w:rStyle w:val="FontStyle34"/>
        </w:rPr>
        <w:t xml:space="preserve">- го вещества в воде, используемой для </w:t>
      </w:r>
      <w:proofErr w:type="spellStart"/>
      <w:r w:rsidRPr="00495635">
        <w:rPr>
          <w:rStyle w:val="FontStyle34"/>
        </w:rPr>
        <w:t>рыбохозяйственньгх</w:t>
      </w:r>
      <w:proofErr w:type="spellEnd"/>
      <w:r w:rsidRPr="00495635">
        <w:rPr>
          <w:rStyle w:val="FontStyle34"/>
        </w:rPr>
        <w:t xml:space="preserve"> целей, т/м</w:t>
      </w:r>
      <w:r w:rsidRPr="00495635">
        <w:rPr>
          <w:rStyle w:val="FontStyle34"/>
          <w:vertAlign w:val="superscript"/>
        </w:rPr>
        <w:t>3</w:t>
      </w:r>
      <w:r w:rsidRPr="00495635">
        <w:rPr>
          <w:rStyle w:val="FontStyle34"/>
        </w:rPr>
        <w:t>.</w:t>
      </w:r>
    </w:p>
    <w:p w:rsidR="00300A63" w:rsidRPr="00495635" w:rsidRDefault="00300A63" w:rsidP="009B396A">
      <w:pPr>
        <w:pStyle w:val="Style1"/>
        <w:widowControl/>
        <w:ind w:left="-510" w:firstLine="283"/>
        <w:rPr>
          <w:rStyle w:val="FontStyle34"/>
        </w:rPr>
      </w:pPr>
      <w:r w:rsidRPr="00495635">
        <w:rPr>
          <w:rStyle w:val="FontStyle34"/>
        </w:rPr>
        <w:t xml:space="preserve">Затраты на восстановление природной среды выражаются формулой: </w:t>
      </w:r>
      <w:proofErr w:type="spellStart"/>
      <w:r w:rsidRPr="00495635">
        <w:rPr>
          <w:rStyle w:val="FontStyle53"/>
        </w:rPr>
        <w:t>Эв</w:t>
      </w:r>
      <w:proofErr w:type="spellEnd"/>
      <w:r w:rsidRPr="00495635">
        <w:rPr>
          <w:rStyle w:val="FontStyle53"/>
        </w:rPr>
        <w:t xml:space="preserve"> = (С</w:t>
      </w:r>
      <w:r w:rsidRPr="00495635">
        <w:rPr>
          <w:rStyle w:val="FontStyle53"/>
          <w:vertAlign w:val="subscript"/>
        </w:rPr>
        <w:t>б1</w:t>
      </w:r>
      <w:r w:rsidRPr="00495635">
        <w:rPr>
          <w:rStyle w:val="FontStyle53"/>
        </w:rPr>
        <w:t xml:space="preserve"> - </w:t>
      </w:r>
      <w:proofErr w:type="spellStart"/>
      <w:proofErr w:type="gramStart"/>
      <w:r w:rsidRPr="00495635">
        <w:rPr>
          <w:rStyle w:val="FontStyle53"/>
        </w:rPr>
        <w:t>С</w:t>
      </w:r>
      <w:r w:rsidRPr="00495635">
        <w:rPr>
          <w:rStyle w:val="FontStyle53"/>
          <w:vertAlign w:val="subscript"/>
        </w:rPr>
        <w:t>б</w:t>
      </w:r>
      <w:proofErr w:type="spellEnd"/>
      <w:proofErr w:type="gramEnd"/>
      <w:r w:rsidRPr="00495635">
        <w:rPr>
          <w:rStyle w:val="FontStyle53"/>
        </w:rPr>
        <w:t xml:space="preserve">) • </w:t>
      </w:r>
      <w:r w:rsidRPr="00495635">
        <w:rPr>
          <w:rStyle w:val="FontStyle53"/>
          <w:spacing w:val="30"/>
        </w:rPr>
        <w:t>Щ,</w:t>
      </w:r>
      <w:r w:rsidRPr="00495635">
        <w:rPr>
          <w:rStyle w:val="FontStyle53"/>
        </w:rPr>
        <w:t xml:space="preserve"> </w:t>
      </w:r>
      <w:r w:rsidRPr="00495635">
        <w:rPr>
          <w:rStyle w:val="FontStyle34"/>
        </w:rPr>
        <w:t xml:space="preserve">где </w:t>
      </w:r>
      <w:proofErr w:type="spellStart"/>
      <w:r w:rsidRPr="00495635">
        <w:rPr>
          <w:rStyle w:val="FontStyle53"/>
        </w:rPr>
        <w:t>С</w:t>
      </w:r>
      <w:r w:rsidRPr="00495635">
        <w:rPr>
          <w:rStyle w:val="FontStyle53"/>
          <w:vertAlign w:val="subscript"/>
        </w:rPr>
        <w:t>б</w:t>
      </w:r>
      <w:proofErr w:type="spellEnd"/>
      <w:r w:rsidRPr="00495635">
        <w:rPr>
          <w:rStyle w:val="FontStyle53"/>
          <w:vertAlign w:val="subscript"/>
        </w:rPr>
        <w:t>/</w:t>
      </w:r>
      <w:r w:rsidRPr="00495635">
        <w:rPr>
          <w:rStyle w:val="FontStyle53"/>
        </w:rPr>
        <w:t xml:space="preserve"> </w:t>
      </w:r>
      <w:r w:rsidRPr="00495635">
        <w:rPr>
          <w:rStyle w:val="FontStyle34"/>
        </w:rPr>
        <w:t xml:space="preserve">и </w:t>
      </w:r>
      <w:r w:rsidRPr="00495635">
        <w:rPr>
          <w:rStyle w:val="FontStyle53"/>
        </w:rPr>
        <w:t>С</w:t>
      </w:r>
      <w:r w:rsidRPr="00495635">
        <w:rPr>
          <w:rStyle w:val="FontStyle53"/>
          <w:vertAlign w:val="subscript"/>
        </w:rPr>
        <w:t>б2</w:t>
      </w:r>
      <w:r w:rsidRPr="00495635">
        <w:rPr>
          <w:rStyle w:val="FontStyle53"/>
        </w:rPr>
        <w:t xml:space="preserve"> - </w:t>
      </w:r>
      <w:r w:rsidRPr="00495635">
        <w:rPr>
          <w:rStyle w:val="FontStyle34"/>
        </w:rPr>
        <w:t>себестоимость очистки в расчете на 1 м</w:t>
      </w:r>
      <w:r w:rsidRPr="00495635">
        <w:rPr>
          <w:rStyle w:val="FontStyle34"/>
          <w:vertAlign w:val="superscript"/>
        </w:rPr>
        <w:t>3</w:t>
      </w:r>
      <w:r w:rsidRPr="00495635">
        <w:rPr>
          <w:rStyle w:val="FontStyle34"/>
        </w:rPr>
        <w:t xml:space="preserve"> воды до и после проведения отдель</w:t>
      </w:r>
      <w:r w:rsidRPr="00495635">
        <w:rPr>
          <w:rStyle w:val="FontStyle34"/>
        </w:rPr>
        <w:softHyphen/>
        <w:t xml:space="preserve">ных этапов </w:t>
      </w:r>
      <w:proofErr w:type="spellStart"/>
      <w:r w:rsidRPr="00495635">
        <w:rPr>
          <w:rStyle w:val="FontStyle34"/>
        </w:rPr>
        <w:t>водоохранных</w:t>
      </w:r>
      <w:proofErr w:type="spellEnd"/>
      <w:r w:rsidRPr="00495635">
        <w:rPr>
          <w:rStyle w:val="FontStyle34"/>
        </w:rPr>
        <w:t xml:space="preserve"> мероприятий, доллар США, тенге или сом; </w:t>
      </w:r>
      <w:r w:rsidRPr="00495635">
        <w:rPr>
          <w:rStyle w:val="FontStyle53"/>
        </w:rPr>
        <w:t xml:space="preserve">Щ </w:t>
      </w:r>
      <w:r w:rsidRPr="00495635">
        <w:rPr>
          <w:rStyle w:val="FontStyle34"/>
        </w:rPr>
        <w:t>- объем загрязненных вод, м</w:t>
      </w:r>
      <w:r w:rsidRPr="00495635">
        <w:rPr>
          <w:rStyle w:val="FontStyle34"/>
          <w:vertAlign w:val="superscript"/>
        </w:rPr>
        <w:t>3</w:t>
      </w:r>
      <w:r w:rsidRPr="00495635">
        <w:rPr>
          <w:rStyle w:val="FontStyle34"/>
        </w:rPr>
        <w:t>.</w:t>
      </w:r>
    </w:p>
    <w:p w:rsidR="00300A63" w:rsidRPr="00495635" w:rsidRDefault="00300A63" w:rsidP="009B396A">
      <w:pPr>
        <w:pStyle w:val="Style1"/>
        <w:widowControl/>
        <w:ind w:left="-510"/>
        <w:rPr>
          <w:rStyle w:val="FontStyle34"/>
        </w:rPr>
      </w:pPr>
      <w:proofErr w:type="gramStart"/>
      <w:r w:rsidRPr="00495635">
        <w:rPr>
          <w:rStyle w:val="FontStyle34"/>
        </w:rPr>
        <w:t>Социально-экономический ущерб в связи с повышенной за</w:t>
      </w:r>
      <w:r w:rsidRPr="00495635">
        <w:rPr>
          <w:rStyle w:val="FontStyle34"/>
        </w:rPr>
        <w:softHyphen/>
        <w:t>болеваемостью определяется методом прямого счета, который заключается в сопоставлении показателей заболеваемости в исследуемом загрязненном и контрольном (незагрязненном) районах.</w:t>
      </w:r>
      <w:proofErr w:type="gramEnd"/>
      <w:r w:rsidRPr="00495635">
        <w:rPr>
          <w:rStyle w:val="FontStyle34"/>
        </w:rPr>
        <w:t xml:space="preserve"> При этом уще</w:t>
      </w:r>
      <w:proofErr w:type="gramStart"/>
      <w:r w:rsidRPr="00495635">
        <w:rPr>
          <w:rStyle w:val="FontStyle34"/>
        </w:rPr>
        <w:t>рб в св</w:t>
      </w:r>
      <w:proofErr w:type="gramEnd"/>
      <w:r w:rsidRPr="00495635">
        <w:rPr>
          <w:rStyle w:val="FontStyle34"/>
        </w:rPr>
        <w:t>язи с повышенной заболеваемо</w:t>
      </w:r>
      <w:r w:rsidRPr="00495635">
        <w:rPr>
          <w:rStyle w:val="FontStyle34"/>
        </w:rPr>
        <w:softHyphen/>
        <w:t xml:space="preserve">стью </w:t>
      </w:r>
      <w:r w:rsidRPr="00495635">
        <w:rPr>
          <w:rStyle w:val="FontStyle35"/>
        </w:rPr>
        <w:t>(</w:t>
      </w:r>
      <w:proofErr w:type="spellStart"/>
      <w:r w:rsidRPr="00495635">
        <w:rPr>
          <w:rStyle w:val="FontStyle35"/>
        </w:rPr>
        <w:t>ЭСз</w:t>
      </w:r>
      <w:proofErr w:type="spellEnd"/>
      <w:r w:rsidRPr="00495635">
        <w:rPr>
          <w:rStyle w:val="FontStyle35"/>
        </w:rPr>
        <w:t xml:space="preserve">) </w:t>
      </w:r>
      <w:r w:rsidRPr="00495635">
        <w:rPr>
          <w:rStyle w:val="FontStyle34"/>
        </w:rPr>
        <w:t>рассчитывается как сумма стоимости «</w:t>
      </w:r>
      <w:proofErr w:type="spellStart"/>
      <w:r w:rsidRPr="00495635">
        <w:rPr>
          <w:rStyle w:val="FontStyle34"/>
        </w:rPr>
        <w:t>непроизве-денной</w:t>
      </w:r>
      <w:proofErr w:type="spellEnd"/>
      <w:r w:rsidRPr="00495635">
        <w:rPr>
          <w:rStyle w:val="FontStyle34"/>
        </w:rPr>
        <w:t xml:space="preserve">» продукции и расходов на лечение: </w:t>
      </w:r>
      <w:proofErr w:type="spellStart"/>
      <w:r w:rsidRPr="00495635">
        <w:rPr>
          <w:rStyle w:val="FontStyle35"/>
        </w:rPr>
        <w:t>ЭСз</w:t>
      </w:r>
      <w:proofErr w:type="spellEnd"/>
      <w:r w:rsidRPr="00495635">
        <w:rPr>
          <w:rStyle w:val="FontStyle35"/>
        </w:rPr>
        <w:t xml:space="preserve"> = Н + С</w:t>
      </w:r>
      <w:r w:rsidRPr="00495635">
        <w:rPr>
          <w:rStyle w:val="FontStyle35"/>
          <w:vertAlign w:val="subscript"/>
        </w:rPr>
        <w:t>}</w:t>
      </w:r>
      <w:r w:rsidRPr="00495635">
        <w:rPr>
          <w:rStyle w:val="FontStyle35"/>
        </w:rPr>
        <w:t>+С</w:t>
      </w:r>
      <w:r w:rsidRPr="00495635">
        <w:rPr>
          <w:rStyle w:val="FontStyle35"/>
          <w:vertAlign w:val="subscript"/>
        </w:rPr>
        <w:t xml:space="preserve">р </w:t>
      </w:r>
      <w:r w:rsidRPr="00495635">
        <w:rPr>
          <w:rStyle w:val="FontStyle34"/>
        </w:rPr>
        <w:t xml:space="preserve">где </w:t>
      </w:r>
      <w:r w:rsidRPr="00495635">
        <w:rPr>
          <w:rStyle w:val="FontStyle35"/>
          <w:spacing w:val="30"/>
        </w:rPr>
        <w:t>Н~</w:t>
      </w:r>
      <w:r w:rsidRPr="00495635">
        <w:rPr>
          <w:rStyle w:val="FontStyle35"/>
        </w:rPr>
        <w:t xml:space="preserve"> </w:t>
      </w:r>
      <w:r w:rsidRPr="00495635">
        <w:rPr>
          <w:rStyle w:val="FontStyle34"/>
        </w:rPr>
        <w:t xml:space="preserve">стоимость недоданной продукции, доллар США, тенге или сом; </w:t>
      </w:r>
      <w:r w:rsidRPr="00495635">
        <w:rPr>
          <w:rStyle w:val="FontStyle35"/>
        </w:rPr>
        <w:t>С</w:t>
      </w:r>
      <w:proofErr w:type="gramStart"/>
      <w:r w:rsidRPr="00495635">
        <w:rPr>
          <w:rStyle w:val="FontStyle35"/>
          <w:vertAlign w:val="subscript"/>
        </w:rPr>
        <w:t>1</w:t>
      </w:r>
      <w:proofErr w:type="gramEnd"/>
      <w:r w:rsidRPr="00495635">
        <w:rPr>
          <w:rStyle w:val="FontStyle35"/>
        </w:rPr>
        <w:t xml:space="preserve"> - </w:t>
      </w:r>
      <w:r w:rsidRPr="00495635">
        <w:rPr>
          <w:rStyle w:val="FontStyle34"/>
        </w:rPr>
        <w:t xml:space="preserve">средства, затраченные на лечение в стационаре, тенге; </w:t>
      </w:r>
      <w:r w:rsidRPr="00495635">
        <w:rPr>
          <w:rStyle w:val="FontStyle35"/>
          <w:spacing w:val="-20"/>
        </w:rPr>
        <w:t>С</w:t>
      </w:r>
      <w:r w:rsidRPr="00495635">
        <w:rPr>
          <w:rStyle w:val="FontStyle35"/>
          <w:spacing w:val="-20"/>
          <w:vertAlign w:val="subscript"/>
        </w:rPr>
        <w:t>2</w:t>
      </w:r>
      <w:r w:rsidRPr="00495635">
        <w:rPr>
          <w:rStyle w:val="FontStyle35"/>
        </w:rPr>
        <w:t xml:space="preserve"> </w:t>
      </w:r>
      <w:r w:rsidRPr="00495635">
        <w:rPr>
          <w:rStyle w:val="FontStyle35"/>
          <w:spacing w:val="-20"/>
        </w:rPr>
        <w:t>-</w:t>
      </w:r>
      <w:r w:rsidRPr="00495635">
        <w:rPr>
          <w:rStyle w:val="FontStyle35"/>
        </w:rPr>
        <w:t xml:space="preserve"> </w:t>
      </w:r>
      <w:r w:rsidRPr="00495635">
        <w:rPr>
          <w:rStyle w:val="FontStyle34"/>
        </w:rPr>
        <w:t>средства, затраченные на диспансеризацию боль</w:t>
      </w:r>
      <w:r w:rsidRPr="00495635">
        <w:rPr>
          <w:rStyle w:val="FontStyle34"/>
        </w:rPr>
        <w:softHyphen/>
        <w:t>ных, доллар США, тенге или сом.</w:t>
      </w:r>
    </w:p>
    <w:p w:rsidR="00300A63" w:rsidRPr="00495635" w:rsidRDefault="00300A63" w:rsidP="009B396A">
      <w:pPr>
        <w:pStyle w:val="Style1"/>
        <w:widowControl/>
        <w:ind w:left="-510" w:firstLine="283"/>
        <w:rPr>
          <w:rStyle w:val="FontStyle34"/>
        </w:rPr>
      </w:pPr>
      <w:r w:rsidRPr="00495635">
        <w:rPr>
          <w:rStyle w:val="FontStyle34"/>
        </w:rPr>
        <w:t xml:space="preserve">При этом: </w:t>
      </w:r>
      <w:r w:rsidRPr="00495635">
        <w:rPr>
          <w:rStyle w:val="FontStyle35"/>
          <w:spacing w:val="60"/>
        </w:rPr>
        <w:t>Н</w:t>
      </w:r>
      <w:r w:rsidRPr="00495635">
        <w:rPr>
          <w:rStyle w:val="FontStyle35"/>
        </w:rPr>
        <w:t xml:space="preserve"> </w:t>
      </w:r>
      <w:r w:rsidRPr="00495635">
        <w:rPr>
          <w:rStyle w:val="FontStyle35"/>
          <w:spacing w:val="60"/>
        </w:rPr>
        <w:t>=</w:t>
      </w:r>
      <w:r w:rsidRPr="00495635">
        <w:rPr>
          <w:rStyle w:val="FontStyle35"/>
        </w:rPr>
        <w:t xml:space="preserve"> </w:t>
      </w:r>
      <w:r w:rsidRPr="00495635">
        <w:rPr>
          <w:rStyle w:val="FontStyle35"/>
          <w:spacing w:val="60"/>
        </w:rPr>
        <w:t>В-</w:t>
      </w:r>
      <w:r w:rsidRPr="00495635">
        <w:rPr>
          <w:rStyle w:val="FontStyle35"/>
        </w:rPr>
        <w:t xml:space="preserve"> </w:t>
      </w:r>
      <w:proofErr w:type="spellStart"/>
      <w:r w:rsidRPr="00495635">
        <w:rPr>
          <w:rStyle w:val="FontStyle35"/>
        </w:rPr>
        <w:t>Прд</w:t>
      </w:r>
      <w:proofErr w:type="spellEnd"/>
      <w:r w:rsidRPr="00495635">
        <w:rPr>
          <w:rStyle w:val="FontStyle35"/>
        </w:rPr>
        <w:t xml:space="preserve">, </w:t>
      </w:r>
      <w:r w:rsidRPr="00495635">
        <w:rPr>
          <w:rStyle w:val="FontStyle34"/>
        </w:rPr>
        <w:t>здесь</w:t>
      </w:r>
      <w:proofErr w:type="gramStart"/>
      <w:r w:rsidRPr="00495635">
        <w:rPr>
          <w:rStyle w:val="FontStyle34"/>
        </w:rPr>
        <w:t xml:space="preserve"> </w:t>
      </w:r>
      <w:r w:rsidRPr="00495635">
        <w:rPr>
          <w:rStyle w:val="FontStyle35"/>
        </w:rPr>
        <w:t>В</w:t>
      </w:r>
      <w:proofErr w:type="gramEnd"/>
      <w:r w:rsidRPr="00495635">
        <w:rPr>
          <w:rStyle w:val="FontStyle35"/>
        </w:rPr>
        <w:t xml:space="preserve"> </w:t>
      </w:r>
      <w:r w:rsidRPr="00495635">
        <w:rPr>
          <w:rStyle w:val="FontStyle34"/>
        </w:rPr>
        <w:t xml:space="preserve">- средняя выработка одного работающего в день, доллар США, тенге или сом; </w:t>
      </w:r>
      <w:proofErr w:type="spellStart"/>
      <w:r w:rsidRPr="00495635">
        <w:rPr>
          <w:rStyle w:val="FontStyle35"/>
        </w:rPr>
        <w:t>Прд</w:t>
      </w:r>
      <w:proofErr w:type="spellEnd"/>
      <w:r w:rsidRPr="00495635">
        <w:rPr>
          <w:rStyle w:val="FontStyle35"/>
        </w:rPr>
        <w:t xml:space="preserve"> - </w:t>
      </w:r>
      <w:r w:rsidRPr="00495635">
        <w:rPr>
          <w:rStyle w:val="FontStyle34"/>
        </w:rPr>
        <w:t xml:space="preserve">число потерянных рабочих дней вследствие нетрудоспособности в связи с повышенной заболеваемостью: </w:t>
      </w:r>
      <w:r w:rsidRPr="00495635">
        <w:rPr>
          <w:rStyle w:val="FontStyle35"/>
          <w:spacing w:val="-20"/>
        </w:rPr>
        <w:t>С</w:t>
      </w:r>
      <w:r w:rsidRPr="00495635">
        <w:rPr>
          <w:rStyle w:val="FontStyle35"/>
          <w:spacing w:val="-20"/>
          <w:vertAlign w:val="subscript"/>
        </w:rPr>
        <w:t>1</w:t>
      </w:r>
      <w:r w:rsidRPr="00495635">
        <w:rPr>
          <w:rStyle w:val="FontStyle35"/>
        </w:rPr>
        <w:t xml:space="preserve"> = К </w:t>
      </w:r>
      <w:r w:rsidRPr="00495635">
        <w:rPr>
          <w:rStyle w:val="FontStyle35"/>
          <w:rFonts w:ascii="Arial" w:hAnsi="Arial" w:cs="Arial"/>
        </w:rPr>
        <w:t>■</w:t>
      </w:r>
      <w:r w:rsidRPr="00495635">
        <w:rPr>
          <w:rStyle w:val="FontStyle35"/>
          <w:rFonts w:ascii="Calibri" w:hAnsi="Calibri" w:cs="Calibri"/>
        </w:rPr>
        <w:t xml:space="preserve"> Д, </w:t>
      </w:r>
      <w:r w:rsidRPr="00495635">
        <w:rPr>
          <w:rStyle w:val="FontStyle34"/>
        </w:rPr>
        <w:t xml:space="preserve">где </w:t>
      </w:r>
      <w:r w:rsidRPr="00495635">
        <w:rPr>
          <w:rStyle w:val="FontStyle35"/>
          <w:spacing w:val="30"/>
        </w:rPr>
        <w:t>К-</w:t>
      </w:r>
      <w:r w:rsidRPr="00495635">
        <w:rPr>
          <w:rStyle w:val="FontStyle35"/>
        </w:rPr>
        <w:t xml:space="preserve"> </w:t>
      </w:r>
      <w:r w:rsidRPr="00495635">
        <w:rPr>
          <w:rStyle w:val="FontStyle34"/>
        </w:rPr>
        <w:t>сто</w:t>
      </w:r>
      <w:r w:rsidRPr="00495635">
        <w:rPr>
          <w:rStyle w:val="FontStyle34"/>
        </w:rPr>
        <w:softHyphen/>
        <w:t xml:space="preserve">имость </w:t>
      </w:r>
      <w:proofErr w:type="spellStart"/>
      <w:r w:rsidRPr="00495635">
        <w:rPr>
          <w:rStyle w:val="FontStyle34"/>
        </w:rPr>
        <w:t>койкодней</w:t>
      </w:r>
      <w:proofErr w:type="spellEnd"/>
      <w:r w:rsidRPr="00495635">
        <w:rPr>
          <w:rStyle w:val="FontStyle34"/>
        </w:rPr>
        <w:t xml:space="preserve"> в стационаре, доллар США, тенге или сом; </w:t>
      </w:r>
      <w:r w:rsidRPr="00495635">
        <w:rPr>
          <w:rStyle w:val="FontStyle35"/>
          <w:spacing w:val="30"/>
        </w:rPr>
        <w:t>Д</w:t>
      </w:r>
      <w:r w:rsidRPr="00495635">
        <w:rPr>
          <w:rStyle w:val="FontStyle35"/>
        </w:rPr>
        <w:t xml:space="preserve"> </w:t>
      </w:r>
      <w:r w:rsidRPr="00495635">
        <w:rPr>
          <w:rStyle w:val="FontStyle34"/>
        </w:rPr>
        <w:t xml:space="preserve">- число дней пребывания в стационаре; </w:t>
      </w:r>
      <w:r w:rsidRPr="00495635">
        <w:rPr>
          <w:rStyle w:val="FontStyle35"/>
          <w:spacing w:val="30"/>
        </w:rPr>
        <w:t>С</w:t>
      </w:r>
      <w:r w:rsidRPr="00495635">
        <w:rPr>
          <w:rStyle w:val="FontStyle35"/>
          <w:spacing w:val="30"/>
          <w:vertAlign w:val="subscript"/>
        </w:rPr>
        <w:t>2</w:t>
      </w:r>
      <w:r w:rsidRPr="00495635">
        <w:rPr>
          <w:rStyle w:val="FontStyle35"/>
          <w:spacing w:val="30"/>
        </w:rPr>
        <w:t>=</w:t>
      </w:r>
      <w:r w:rsidRPr="00495635">
        <w:rPr>
          <w:rStyle w:val="FontStyle35"/>
        </w:rPr>
        <w:t xml:space="preserve"> </w:t>
      </w:r>
      <w:r w:rsidRPr="00495635">
        <w:rPr>
          <w:rStyle w:val="FontStyle35"/>
          <w:spacing w:val="60"/>
        </w:rPr>
        <w:t>К</w:t>
      </w:r>
      <w:r w:rsidRPr="00495635">
        <w:rPr>
          <w:rStyle w:val="FontStyle35"/>
          <w:spacing w:val="60"/>
          <w:vertAlign w:val="subscript"/>
        </w:rPr>
        <w:t>}</w:t>
      </w:r>
      <w:r w:rsidRPr="00495635">
        <w:rPr>
          <w:rStyle w:val="FontStyle35"/>
          <w:spacing w:val="60"/>
        </w:rPr>
        <w:t>-</w:t>
      </w:r>
      <w:r w:rsidRPr="00495635">
        <w:rPr>
          <w:rStyle w:val="FontStyle35"/>
        </w:rPr>
        <w:t xml:space="preserve"> </w:t>
      </w:r>
      <w:proofErr w:type="spellStart"/>
      <w:proofErr w:type="gramStart"/>
      <w:r w:rsidRPr="00495635">
        <w:rPr>
          <w:rStyle w:val="FontStyle35"/>
          <w:spacing w:val="30"/>
        </w:rPr>
        <w:t>Д</w:t>
      </w:r>
      <w:r w:rsidRPr="00495635">
        <w:rPr>
          <w:rStyle w:val="FontStyle35"/>
          <w:spacing w:val="30"/>
          <w:vertAlign w:val="subscript"/>
        </w:rPr>
        <w:t>р</w:t>
      </w:r>
      <w:proofErr w:type="spellEnd"/>
      <w:proofErr w:type="gramEnd"/>
      <w:r w:rsidRPr="00495635">
        <w:rPr>
          <w:rStyle w:val="FontStyle35"/>
        </w:rPr>
        <w:t xml:space="preserve"> </w:t>
      </w:r>
      <w:r w:rsidRPr="00495635">
        <w:rPr>
          <w:rStyle w:val="FontStyle34"/>
        </w:rPr>
        <w:t xml:space="preserve">где </w:t>
      </w:r>
      <w:r w:rsidRPr="00495635">
        <w:rPr>
          <w:rStyle w:val="FontStyle35"/>
        </w:rPr>
        <w:t>К</w:t>
      </w:r>
      <w:r w:rsidRPr="00495635">
        <w:rPr>
          <w:rStyle w:val="FontStyle35"/>
          <w:vertAlign w:val="subscript"/>
        </w:rPr>
        <w:t xml:space="preserve">г </w:t>
      </w:r>
      <w:r w:rsidRPr="00495635">
        <w:rPr>
          <w:rStyle w:val="FontStyle34"/>
        </w:rPr>
        <w:t>- стоимость одного посещения врача, доллар США, тенге или</w:t>
      </w:r>
    </w:p>
    <w:p w:rsidR="00300A63" w:rsidRPr="00495635" w:rsidRDefault="00300A63" w:rsidP="009B396A">
      <w:pPr>
        <w:pStyle w:val="Style15"/>
        <w:widowControl/>
        <w:spacing w:line="240" w:lineRule="exact"/>
        <w:ind w:left="-510"/>
        <w:jc w:val="both"/>
      </w:pPr>
    </w:p>
    <w:p w:rsidR="00300A63" w:rsidRPr="00495635" w:rsidRDefault="00300A63" w:rsidP="009B396A">
      <w:pPr>
        <w:pStyle w:val="Style15"/>
        <w:widowControl/>
        <w:spacing w:before="29"/>
        <w:ind w:left="-510"/>
        <w:jc w:val="both"/>
        <w:rPr>
          <w:rStyle w:val="FontStyle41"/>
          <w:spacing w:val="-10"/>
        </w:rPr>
      </w:pPr>
    </w:p>
    <w:p w:rsidR="00300A63" w:rsidRPr="00495635" w:rsidRDefault="00300A63" w:rsidP="009B396A">
      <w:pPr>
        <w:pStyle w:val="Style6"/>
        <w:widowControl/>
        <w:spacing w:before="62" w:line="278" w:lineRule="exact"/>
        <w:ind w:left="-510"/>
        <w:rPr>
          <w:rStyle w:val="FontStyle34"/>
        </w:rPr>
      </w:pPr>
      <w:r w:rsidRPr="00495635">
        <w:rPr>
          <w:rStyle w:val="FontStyle34"/>
        </w:rPr>
        <w:t xml:space="preserve">сом; </w:t>
      </w:r>
      <w:r w:rsidRPr="00495635">
        <w:rPr>
          <w:rStyle w:val="FontStyle35"/>
        </w:rPr>
        <w:t>Д</w:t>
      </w:r>
      <w:proofErr w:type="gramStart"/>
      <w:r w:rsidRPr="00495635">
        <w:rPr>
          <w:rStyle w:val="FontStyle35"/>
          <w:vertAlign w:val="subscript"/>
        </w:rPr>
        <w:t>1</w:t>
      </w:r>
      <w:proofErr w:type="gramEnd"/>
      <w:r w:rsidRPr="00495635">
        <w:rPr>
          <w:rStyle w:val="FontStyle35"/>
        </w:rPr>
        <w:t xml:space="preserve"> - </w:t>
      </w:r>
      <w:r w:rsidRPr="00495635">
        <w:rPr>
          <w:rStyle w:val="FontStyle34"/>
        </w:rPr>
        <w:t>длительность диспансеризации.</w:t>
      </w:r>
    </w:p>
    <w:p w:rsidR="00300A63" w:rsidRPr="00495635" w:rsidRDefault="00300A63" w:rsidP="009B396A">
      <w:pPr>
        <w:pStyle w:val="Style1"/>
        <w:widowControl/>
        <w:spacing w:line="278" w:lineRule="exact"/>
        <w:ind w:left="-510" w:firstLine="283"/>
        <w:rPr>
          <w:rStyle w:val="FontStyle34"/>
        </w:rPr>
      </w:pPr>
      <w:r w:rsidRPr="00495635">
        <w:rPr>
          <w:rStyle w:val="FontStyle34"/>
        </w:rPr>
        <w:t>Потери вследствие миграции населения, вызванной ухуд</w:t>
      </w:r>
      <w:r w:rsidRPr="00495635">
        <w:rPr>
          <w:rStyle w:val="FontStyle34"/>
        </w:rPr>
        <w:softHyphen/>
        <w:t xml:space="preserve">шением состояния природной среды </w:t>
      </w:r>
      <w:r w:rsidRPr="00495635">
        <w:rPr>
          <w:rStyle w:val="FontStyle35"/>
        </w:rPr>
        <w:t>(</w:t>
      </w:r>
      <w:proofErr w:type="spellStart"/>
      <w:r w:rsidRPr="00495635">
        <w:rPr>
          <w:rStyle w:val="FontStyle35"/>
        </w:rPr>
        <w:t>ЭС</w:t>
      </w:r>
      <w:r w:rsidRPr="00495635">
        <w:rPr>
          <w:rStyle w:val="FontStyle35"/>
          <w:vertAlign w:val="subscript"/>
        </w:rPr>
        <w:t>п</w:t>
      </w:r>
      <w:proofErr w:type="spellEnd"/>
      <w:r w:rsidRPr="00495635">
        <w:rPr>
          <w:rStyle w:val="FontStyle35"/>
        </w:rPr>
        <w:t xml:space="preserve">), </w:t>
      </w:r>
      <w:r w:rsidRPr="00495635">
        <w:rPr>
          <w:rStyle w:val="FontStyle34"/>
        </w:rPr>
        <w:t xml:space="preserve">определяются как сумма </w:t>
      </w:r>
      <w:proofErr w:type="spellStart"/>
      <w:r w:rsidRPr="00495635">
        <w:rPr>
          <w:rStyle w:val="FontStyle34"/>
        </w:rPr>
        <w:t>непроизведенной</w:t>
      </w:r>
      <w:proofErr w:type="spellEnd"/>
      <w:r w:rsidRPr="00495635">
        <w:rPr>
          <w:rStyle w:val="FontStyle34"/>
        </w:rPr>
        <w:t xml:space="preserve"> продукции и затрат на компенсацию:</w:t>
      </w:r>
    </w:p>
    <w:p w:rsidR="00300A63" w:rsidRPr="00495635" w:rsidRDefault="00300A63" w:rsidP="009B396A">
      <w:pPr>
        <w:pStyle w:val="Style10"/>
        <w:widowControl/>
        <w:ind w:left="-510"/>
        <w:jc w:val="center"/>
        <w:rPr>
          <w:rStyle w:val="FontStyle38"/>
        </w:rPr>
      </w:pPr>
      <w:proofErr w:type="spellStart"/>
      <w:r w:rsidRPr="00495635">
        <w:rPr>
          <w:rStyle w:val="FontStyle37"/>
          <w:sz w:val="24"/>
          <w:szCs w:val="24"/>
        </w:rPr>
        <w:lastRenderedPageBreak/>
        <w:t>^</w:t>
      </w:r>
      <w:proofErr w:type="gramStart"/>
      <w:r w:rsidRPr="00495635">
        <w:rPr>
          <w:rStyle w:val="FontStyle37"/>
          <w:sz w:val="24"/>
          <w:szCs w:val="24"/>
        </w:rPr>
        <w:t>п</w:t>
      </w:r>
      <w:proofErr w:type="gramEnd"/>
      <w:r w:rsidRPr="00495635">
        <w:rPr>
          <w:rStyle w:val="FontStyle38"/>
        </w:rPr>
        <w:t>=н^з</w:t>
      </w:r>
      <w:r w:rsidRPr="00495635">
        <w:rPr>
          <w:rStyle w:val="FontStyle38"/>
          <w:vertAlign w:val="subscript"/>
        </w:rPr>
        <w:t>к</w:t>
      </w:r>
      <w:proofErr w:type="spellEnd"/>
      <w:r w:rsidRPr="00495635">
        <w:rPr>
          <w:rStyle w:val="FontStyle38"/>
        </w:rPr>
        <w:t xml:space="preserve"> = (</w:t>
      </w:r>
      <w:proofErr w:type="spellStart"/>
      <w:r w:rsidRPr="00495635">
        <w:rPr>
          <w:rStyle w:val="FontStyle38"/>
        </w:rPr>
        <w:t>в</w:t>
      </w:r>
      <w:r w:rsidRPr="00495635">
        <w:rPr>
          <w:rStyle w:val="FontStyle38"/>
          <w:vertAlign w:val="subscript"/>
        </w:rPr>
        <w:t>г</w:t>
      </w:r>
      <w:r w:rsidRPr="00495635">
        <w:rPr>
          <w:rStyle w:val="FontStyle38"/>
        </w:rPr>
        <w:t>'П</w:t>
      </w:r>
      <w:proofErr w:type="spellEnd"/>
      <w:r w:rsidRPr="00495635">
        <w:rPr>
          <w:rStyle w:val="FontStyle38"/>
        </w:rPr>
        <w:t>; + (</w:t>
      </w:r>
      <w:proofErr w:type="spellStart"/>
      <w:r w:rsidRPr="00495635">
        <w:rPr>
          <w:rStyle w:val="FontStyle38"/>
        </w:rPr>
        <w:t>к</w:t>
      </w:r>
      <w:r w:rsidRPr="00495635">
        <w:rPr>
          <w:rStyle w:val="FontStyle38"/>
          <w:vertAlign w:val="subscript"/>
        </w:rPr>
        <w:t>р</w:t>
      </w:r>
      <w:r w:rsidRPr="00495635">
        <w:rPr>
          <w:rStyle w:val="FontStyle38"/>
        </w:rPr>
        <w:t>-п</w:t>
      </w:r>
      <w:proofErr w:type="spellEnd"/>
      <w:r w:rsidRPr="00495635">
        <w:rPr>
          <w:rStyle w:val="FontStyle38"/>
        </w:rPr>
        <w:t>),</w:t>
      </w:r>
    </w:p>
    <w:p w:rsidR="00300A63" w:rsidRPr="00495635" w:rsidRDefault="00300A63" w:rsidP="009B396A">
      <w:pPr>
        <w:pStyle w:val="Style1"/>
        <w:widowControl/>
        <w:ind w:left="-510" w:firstLine="283"/>
        <w:rPr>
          <w:rStyle w:val="FontStyle34"/>
        </w:rPr>
      </w:pPr>
      <w:r w:rsidRPr="00495635">
        <w:rPr>
          <w:rStyle w:val="FontStyle34"/>
        </w:rPr>
        <w:t xml:space="preserve">где </w:t>
      </w:r>
      <w:r w:rsidRPr="00495635">
        <w:rPr>
          <w:rStyle w:val="FontStyle35"/>
          <w:spacing w:val="20"/>
        </w:rPr>
        <w:t>Н</w:t>
      </w:r>
      <w:r w:rsidRPr="00495635">
        <w:rPr>
          <w:rStyle w:val="FontStyle35"/>
          <w:spacing w:val="20"/>
          <w:vertAlign w:val="subscript"/>
        </w:rPr>
        <w:t>}</w:t>
      </w:r>
      <w:proofErr w:type="gramStart"/>
      <w:r w:rsidRPr="00495635">
        <w:rPr>
          <w:rStyle w:val="FontStyle34"/>
        </w:rPr>
        <w:t>—с</w:t>
      </w:r>
      <w:proofErr w:type="gramEnd"/>
      <w:r w:rsidRPr="00495635">
        <w:rPr>
          <w:rStyle w:val="FontStyle34"/>
        </w:rPr>
        <w:t xml:space="preserve">тоимость </w:t>
      </w:r>
      <w:proofErr w:type="spellStart"/>
      <w:r w:rsidRPr="00495635">
        <w:rPr>
          <w:rStyle w:val="FontStyle34"/>
        </w:rPr>
        <w:t>непроизведенной</w:t>
      </w:r>
      <w:proofErr w:type="spellEnd"/>
      <w:r w:rsidRPr="00495635">
        <w:rPr>
          <w:rStyle w:val="FontStyle34"/>
        </w:rPr>
        <w:t xml:space="preserve"> продукции в связи с ми</w:t>
      </w:r>
      <w:r w:rsidRPr="00495635">
        <w:rPr>
          <w:rStyle w:val="FontStyle34"/>
        </w:rPr>
        <w:softHyphen/>
        <w:t xml:space="preserve">грацией населения, доллар США, тенге или сом; </w:t>
      </w:r>
      <w:proofErr w:type="spellStart"/>
      <w:r w:rsidRPr="00495635">
        <w:rPr>
          <w:rStyle w:val="FontStyle38"/>
        </w:rPr>
        <w:t>З</w:t>
      </w:r>
      <w:r w:rsidRPr="00495635">
        <w:rPr>
          <w:rStyle w:val="FontStyle38"/>
          <w:vertAlign w:val="subscript"/>
        </w:rPr>
        <w:t>к</w:t>
      </w:r>
      <w:proofErr w:type="spellEnd"/>
      <w:r w:rsidRPr="00495635">
        <w:rPr>
          <w:rStyle w:val="FontStyle38"/>
        </w:rPr>
        <w:t xml:space="preserve"> - </w:t>
      </w:r>
      <w:r w:rsidRPr="00495635">
        <w:rPr>
          <w:rStyle w:val="FontStyle34"/>
        </w:rPr>
        <w:t xml:space="preserve">затраты на компенсацию вследствие миграции населения, вызванной ухудшением состояния природной среды, доллар США, тенге или сом; </w:t>
      </w:r>
      <w:proofErr w:type="spellStart"/>
      <w:r w:rsidRPr="00495635">
        <w:rPr>
          <w:rStyle w:val="FontStyle35"/>
        </w:rPr>
        <w:t>В</w:t>
      </w:r>
      <w:r w:rsidRPr="00495635">
        <w:rPr>
          <w:rStyle w:val="FontStyle35"/>
          <w:vertAlign w:val="subscript"/>
        </w:rPr>
        <w:t>г</w:t>
      </w:r>
      <w:proofErr w:type="spellEnd"/>
      <w:r w:rsidRPr="00495635">
        <w:rPr>
          <w:rStyle w:val="FontStyle35"/>
        </w:rPr>
        <w:t xml:space="preserve"> - </w:t>
      </w:r>
      <w:r w:rsidRPr="00495635">
        <w:rPr>
          <w:rStyle w:val="FontStyle34"/>
        </w:rPr>
        <w:t xml:space="preserve">среднегодовая выработка одного работающего, доллар США, тенге или сом; </w:t>
      </w:r>
      <w:proofErr w:type="spellStart"/>
      <w:r w:rsidRPr="00495635">
        <w:rPr>
          <w:rStyle w:val="FontStyle38"/>
        </w:rPr>
        <w:t>П</w:t>
      </w:r>
      <w:r w:rsidRPr="00495635">
        <w:rPr>
          <w:rStyle w:val="FontStyle38"/>
          <w:vertAlign w:val="subscript"/>
        </w:rPr>
        <w:t>р</w:t>
      </w:r>
      <w:proofErr w:type="spellEnd"/>
      <w:r w:rsidRPr="00495635">
        <w:rPr>
          <w:rStyle w:val="FontStyle38"/>
        </w:rPr>
        <w:t xml:space="preserve"> </w:t>
      </w:r>
      <w:r w:rsidRPr="00495635">
        <w:rPr>
          <w:rStyle w:val="FontStyle34"/>
        </w:rPr>
        <w:t xml:space="preserve">- текучесть кадров в связи с ухудшением состояния природной среды, чел; </w:t>
      </w:r>
      <w:r w:rsidRPr="00495635">
        <w:rPr>
          <w:rStyle w:val="FontStyle38"/>
        </w:rPr>
        <w:t xml:space="preserve">К - </w:t>
      </w:r>
      <w:r w:rsidRPr="00495635">
        <w:rPr>
          <w:rStyle w:val="FontStyle34"/>
        </w:rPr>
        <w:t>размер компенсационного расхода, получаемого вследствие мигра</w:t>
      </w:r>
      <w:r w:rsidRPr="00495635">
        <w:rPr>
          <w:rStyle w:val="FontStyle34"/>
        </w:rPr>
        <w:softHyphen/>
        <w:t xml:space="preserve">ции, доллар США/чел, тенге/чел или сом/чел; </w:t>
      </w:r>
      <w:proofErr w:type="gramStart"/>
      <w:r w:rsidRPr="00495635">
        <w:rPr>
          <w:rStyle w:val="FontStyle38"/>
        </w:rPr>
        <w:t>П-</w:t>
      </w:r>
      <w:proofErr w:type="gramEnd"/>
      <w:r w:rsidRPr="00495635">
        <w:rPr>
          <w:rStyle w:val="FontStyle38"/>
        </w:rPr>
        <w:t xml:space="preserve"> </w:t>
      </w:r>
      <w:r w:rsidRPr="00495635">
        <w:rPr>
          <w:rStyle w:val="FontStyle34"/>
        </w:rPr>
        <w:t>количество людей, изменяющих местожительство в связи с ухудшением состояния природной среды, чел.</w:t>
      </w:r>
    </w:p>
    <w:p w:rsidR="00300A63" w:rsidRPr="00495635" w:rsidRDefault="00300A63" w:rsidP="009B396A">
      <w:pPr>
        <w:pStyle w:val="Style9"/>
        <w:widowControl/>
        <w:ind w:left="-510"/>
        <w:jc w:val="both"/>
        <w:rPr>
          <w:rStyle w:val="FontStyle34"/>
        </w:rPr>
      </w:pPr>
      <w:r w:rsidRPr="00495635">
        <w:rPr>
          <w:rStyle w:val="FontStyle34"/>
        </w:rPr>
        <w:t xml:space="preserve">Затраты на дополнительный отдых, необходимый из-за </w:t>
      </w:r>
      <w:proofErr w:type="spellStart"/>
      <w:r w:rsidRPr="00495635">
        <w:rPr>
          <w:rStyle w:val="FontStyle34"/>
        </w:rPr>
        <w:t>неудов-летворительного</w:t>
      </w:r>
      <w:proofErr w:type="spellEnd"/>
      <w:r w:rsidRPr="00495635">
        <w:rPr>
          <w:rStyle w:val="FontStyle34"/>
        </w:rPr>
        <w:t xml:space="preserve"> состояния природной среды </w:t>
      </w:r>
      <w:r w:rsidRPr="00495635">
        <w:rPr>
          <w:rStyle w:val="FontStyle35"/>
        </w:rPr>
        <w:t>(ЭС</w:t>
      </w:r>
      <w:proofErr w:type="gramStart"/>
      <w:r w:rsidRPr="00495635">
        <w:rPr>
          <w:rStyle w:val="FontStyle35"/>
          <w:vertAlign w:val="subscript"/>
        </w:rPr>
        <w:t>0</w:t>
      </w:r>
      <w:proofErr w:type="gramEnd"/>
      <w:r w:rsidRPr="00495635">
        <w:rPr>
          <w:rStyle w:val="FontStyle35"/>
        </w:rPr>
        <w:t xml:space="preserve">), </w:t>
      </w:r>
      <w:r w:rsidRPr="00495635">
        <w:rPr>
          <w:rStyle w:val="FontStyle34"/>
        </w:rPr>
        <w:t>определяем из следующей суммы:</w:t>
      </w:r>
    </w:p>
    <w:p w:rsidR="00300A63" w:rsidRPr="00495635" w:rsidRDefault="00300A63" w:rsidP="009B396A">
      <w:pPr>
        <w:pStyle w:val="Style10"/>
        <w:widowControl/>
        <w:ind w:left="-510"/>
        <w:jc w:val="center"/>
        <w:rPr>
          <w:rStyle w:val="FontStyle38"/>
        </w:rPr>
      </w:pPr>
      <w:r w:rsidRPr="00495635">
        <w:rPr>
          <w:rStyle w:val="FontStyle38"/>
        </w:rPr>
        <w:t>эс</w:t>
      </w:r>
      <w:proofErr w:type="gramStart"/>
      <w:r w:rsidRPr="00495635">
        <w:rPr>
          <w:rStyle w:val="FontStyle38"/>
          <w:vertAlign w:val="subscript"/>
        </w:rPr>
        <w:t>0</w:t>
      </w:r>
      <w:proofErr w:type="gramEnd"/>
      <w:r w:rsidRPr="00495635">
        <w:rPr>
          <w:rStyle w:val="FontStyle38"/>
        </w:rPr>
        <w:t xml:space="preserve"> = </w:t>
      </w:r>
      <w:proofErr w:type="spellStart"/>
      <w:r w:rsidRPr="00495635">
        <w:rPr>
          <w:rStyle w:val="FontStyle38"/>
        </w:rPr>
        <w:t>н</w:t>
      </w:r>
      <w:proofErr w:type="spellEnd"/>
      <w:r w:rsidRPr="00495635">
        <w:rPr>
          <w:rStyle w:val="FontStyle38"/>
        </w:rPr>
        <w:t xml:space="preserve"> + с</w:t>
      </w:r>
      <w:r w:rsidRPr="00495635">
        <w:rPr>
          <w:rStyle w:val="FontStyle38"/>
          <w:vertAlign w:val="subscript"/>
        </w:rPr>
        <w:t>3</w:t>
      </w:r>
      <w:r w:rsidRPr="00495635">
        <w:rPr>
          <w:rStyle w:val="FontStyle38"/>
        </w:rPr>
        <w:t>-в-п</w:t>
      </w:r>
      <w:r w:rsidRPr="00495635">
        <w:rPr>
          <w:rStyle w:val="FontStyle38"/>
          <w:vertAlign w:val="subscript"/>
        </w:rPr>
        <w:t>о</w:t>
      </w:r>
      <w:r w:rsidRPr="00495635">
        <w:rPr>
          <w:rStyle w:val="FontStyle38"/>
        </w:rPr>
        <w:t xml:space="preserve"> </w:t>
      </w:r>
      <w:r w:rsidRPr="00495635">
        <w:rPr>
          <w:rStyle w:val="FontStyle38"/>
          <w:vertAlign w:val="subscript"/>
        </w:rPr>
        <w:t>+</w:t>
      </w:r>
      <w:r w:rsidRPr="00495635">
        <w:rPr>
          <w:rStyle w:val="FontStyle38"/>
        </w:rPr>
        <w:t xml:space="preserve"> к</w:t>
      </w:r>
      <w:r w:rsidRPr="00495635">
        <w:rPr>
          <w:rStyle w:val="FontStyle38"/>
          <w:vertAlign w:val="subscript"/>
        </w:rPr>
        <w:t>с</w:t>
      </w:r>
      <w:r w:rsidRPr="00495635">
        <w:rPr>
          <w:rStyle w:val="FontStyle38"/>
        </w:rPr>
        <w:t>-д</w:t>
      </w:r>
      <w:r w:rsidRPr="00495635">
        <w:rPr>
          <w:rStyle w:val="FontStyle38"/>
          <w:vertAlign w:val="subscript"/>
        </w:rPr>
        <w:t>л</w:t>
      </w:r>
      <w:r w:rsidRPr="00495635">
        <w:rPr>
          <w:rStyle w:val="FontStyle38"/>
        </w:rPr>
        <w:t>,</w:t>
      </w:r>
    </w:p>
    <w:p w:rsidR="00300A63" w:rsidRPr="00495635" w:rsidRDefault="00300A63" w:rsidP="009B396A">
      <w:pPr>
        <w:pStyle w:val="Style1"/>
        <w:widowControl/>
        <w:ind w:left="-510"/>
        <w:rPr>
          <w:rStyle w:val="FontStyle34"/>
        </w:rPr>
      </w:pPr>
      <w:r w:rsidRPr="00495635">
        <w:rPr>
          <w:rStyle w:val="FontStyle34"/>
        </w:rPr>
        <w:t>где</w:t>
      </w:r>
      <w:proofErr w:type="gramStart"/>
      <w:r w:rsidRPr="00495635">
        <w:rPr>
          <w:rStyle w:val="FontStyle34"/>
        </w:rPr>
        <w:t xml:space="preserve"> </w:t>
      </w:r>
      <w:r w:rsidRPr="00495635">
        <w:rPr>
          <w:rStyle w:val="FontStyle35"/>
        </w:rPr>
        <w:t>В</w:t>
      </w:r>
      <w:proofErr w:type="gramEnd"/>
      <w:r w:rsidRPr="00495635">
        <w:rPr>
          <w:rStyle w:val="FontStyle35"/>
        </w:rPr>
        <w:t xml:space="preserve"> - </w:t>
      </w:r>
      <w:r w:rsidRPr="00495635">
        <w:rPr>
          <w:rStyle w:val="FontStyle34"/>
        </w:rPr>
        <w:t xml:space="preserve">дневная выработка одного работника, доллар США, тенге или сом; </w:t>
      </w:r>
      <w:r w:rsidRPr="00495635">
        <w:rPr>
          <w:rStyle w:val="FontStyle38"/>
        </w:rPr>
        <w:t>П</w:t>
      </w:r>
      <w:r w:rsidRPr="00495635">
        <w:rPr>
          <w:rStyle w:val="FontStyle38"/>
          <w:vertAlign w:val="subscript"/>
        </w:rPr>
        <w:t>0</w:t>
      </w:r>
      <w:r w:rsidRPr="00495635">
        <w:rPr>
          <w:rStyle w:val="FontStyle38"/>
        </w:rPr>
        <w:t xml:space="preserve"> - </w:t>
      </w:r>
      <w:r w:rsidRPr="00495635">
        <w:rPr>
          <w:rStyle w:val="FontStyle34"/>
        </w:rPr>
        <w:t>число потерянных рабочих дней для допол</w:t>
      </w:r>
      <w:r w:rsidRPr="00495635">
        <w:rPr>
          <w:rStyle w:val="FontStyle34"/>
        </w:rPr>
        <w:softHyphen/>
        <w:t>нительного отдыха, необходимого из-за неудовлетворительно</w:t>
      </w:r>
      <w:r w:rsidRPr="00495635">
        <w:rPr>
          <w:rStyle w:val="FontStyle34"/>
        </w:rPr>
        <w:softHyphen/>
        <w:t xml:space="preserve">го состояния природной среды; </w:t>
      </w:r>
      <w:r w:rsidRPr="00495635">
        <w:rPr>
          <w:rStyle w:val="FontStyle38"/>
        </w:rPr>
        <w:t>К</w:t>
      </w:r>
      <w:r w:rsidRPr="00495635">
        <w:rPr>
          <w:rStyle w:val="FontStyle38"/>
          <w:vertAlign w:val="subscript"/>
        </w:rPr>
        <w:t>с</w:t>
      </w:r>
      <w:r w:rsidRPr="00495635">
        <w:rPr>
          <w:rStyle w:val="FontStyle38"/>
        </w:rPr>
        <w:t xml:space="preserve">- </w:t>
      </w:r>
      <w:r w:rsidRPr="00495635">
        <w:rPr>
          <w:rStyle w:val="FontStyle34"/>
        </w:rPr>
        <w:t xml:space="preserve">стоимость одного койко-дня в домах отдыха и курортах-санаториях доллар США/день, тенге/день или сом/день; </w:t>
      </w:r>
      <w:r w:rsidRPr="00495635">
        <w:rPr>
          <w:rStyle w:val="FontStyle35"/>
        </w:rPr>
        <w:t>Д</w:t>
      </w:r>
      <w:r w:rsidRPr="00495635">
        <w:rPr>
          <w:rStyle w:val="FontStyle35"/>
          <w:vertAlign w:val="subscript"/>
        </w:rPr>
        <w:t>0</w:t>
      </w:r>
      <w:r w:rsidRPr="00495635">
        <w:rPr>
          <w:rStyle w:val="FontStyle35"/>
        </w:rPr>
        <w:t xml:space="preserve"> </w:t>
      </w:r>
      <w:r w:rsidRPr="00495635">
        <w:rPr>
          <w:rStyle w:val="FontStyle34"/>
        </w:rPr>
        <w:t>- число дней пребывания в доме отдыха и курорте-санатории.</w:t>
      </w:r>
    </w:p>
    <w:p w:rsidR="00300A63" w:rsidRPr="00495635" w:rsidRDefault="00300A63" w:rsidP="009B396A">
      <w:pPr>
        <w:pStyle w:val="Style1"/>
        <w:widowControl/>
        <w:spacing w:before="5"/>
        <w:ind w:left="-510"/>
        <w:rPr>
          <w:rStyle w:val="FontStyle34"/>
        </w:rPr>
      </w:pPr>
      <w:r w:rsidRPr="00495635">
        <w:rPr>
          <w:rStyle w:val="FontStyle34"/>
        </w:rPr>
        <w:t>Наиболее сложным является определение социального ущерба (С) от загрязнения и истощения водных ресурсов. По</w:t>
      </w:r>
      <w:r w:rsidRPr="00495635">
        <w:rPr>
          <w:rStyle w:val="FontStyle34"/>
        </w:rPr>
        <w:softHyphen/>
        <w:t>скольку плата за социальный ущерб от загрязнения окружаю</w:t>
      </w:r>
      <w:r w:rsidRPr="00495635">
        <w:rPr>
          <w:rStyle w:val="FontStyle34"/>
        </w:rPr>
        <w:softHyphen/>
        <w:t>щей среды не установлена, ее ориентировочно можно опре</w:t>
      </w:r>
      <w:r w:rsidRPr="00495635">
        <w:rPr>
          <w:rStyle w:val="FontStyle34"/>
        </w:rPr>
        <w:softHyphen/>
        <w:t>делить на основе нормативов стоимости новых земель как</w:t>
      </w:r>
    </w:p>
    <w:p w:rsidR="00300A63" w:rsidRPr="00495635" w:rsidRDefault="00300A63" w:rsidP="009B396A">
      <w:pPr>
        <w:pStyle w:val="Style8"/>
        <w:widowControl/>
        <w:spacing w:line="240" w:lineRule="exact"/>
        <w:ind w:left="-510"/>
        <w:jc w:val="both"/>
      </w:pPr>
    </w:p>
    <w:p w:rsidR="00300A63" w:rsidRPr="00495635" w:rsidRDefault="00300A63" w:rsidP="00300A63">
      <w:pPr>
        <w:pStyle w:val="Style8"/>
        <w:widowControl/>
        <w:spacing w:before="58"/>
        <w:jc w:val="both"/>
        <w:rPr>
          <w:rStyle w:val="FontStyle39"/>
        </w:rPr>
      </w:pPr>
    </w:p>
    <w:p w:rsidR="00300A63" w:rsidRPr="00495635" w:rsidRDefault="00300A63" w:rsidP="00300A63">
      <w:pPr>
        <w:pStyle w:val="Style8"/>
        <w:widowControl/>
        <w:spacing w:before="58"/>
        <w:jc w:val="both"/>
        <w:rPr>
          <w:rStyle w:val="FontStyle39"/>
        </w:rPr>
        <w:sectPr w:rsidR="00300A63" w:rsidRPr="00495635" w:rsidSect="00300A63">
          <w:headerReference w:type="default" r:id="rId13"/>
          <w:pgSz w:w="11905" w:h="16837"/>
          <w:pgMar w:top="709" w:right="3070" w:bottom="1440" w:left="2350" w:header="720" w:footer="720" w:gutter="0"/>
          <w:cols w:space="60"/>
          <w:noEndnote/>
        </w:sectPr>
      </w:pPr>
    </w:p>
    <w:p w:rsidR="00300A63" w:rsidRPr="00495635" w:rsidRDefault="00300A63" w:rsidP="00300A63">
      <w:pPr>
        <w:pStyle w:val="Style13"/>
        <w:widowControl/>
        <w:spacing w:line="240" w:lineRule="exact"/>
        <w:rPr>
          <w:lang w:val="kk-KZ"/>
        </w:rPr>
      </w:pPr>
    </w:p>
    <w:p w:rsidR="00300A63" w:rsidRPr="00495635" w:rsidRDefault="00300A63" w:rsidP="00300A63">
      <w:pPr>
        <w:pStyle w:val="Style13"/>
        <w:widowControl/>
        <w:spacing w:line="240" w:lineRule="exact"/>
        <w:rPr>
          <w:lang w:val="kk-KZ"/>
        </w:rPr>
      </w:pPr>
    </w:p>
    <w:p w:rsidR="00300A63" w:rsidRPr="00495635" w:rsidRDefault="00300A63" w:rsidP="00300A63">
      <w:pPr>
        <w:pStyle w:val="Style24"/>
        <w:widowControl/>
        <w:spacing w:line="293" w:lineRule="exact"/>
        <w:ind w:left="454" w:firstLine="0"/>
        <w:rPr>
          <w:rStyle w:val="FontStyle47"/>
          <w:b w:val="0"/>
          <w:bCs w:val="0"/>
          <w:sz w:val="24"/>
          <w:szCs w:val="24"/>
        </w:rPr>
      </w:pPr>
    </w:p>
    <w:p w:rsidR="00300A63" w:rsidRPr="00495635" w:rsidRDefault="00300A63" w:rsidP="00300A63">
      <w:pPr>
        <w:pStyle w:val="Style23"/>
        <w:widowControl/>
        <w:spacing w:line="283" w:lineRule="exact"/>
        <w:ind w:left="-679" w:firstLine="0"/>
        <w:rPr>
          <w:rStyle w:val="FontStyle45"/>
        </w:rPr>
      </w:pPr>
      <w:r w:rsidRPr="00495635">
        <w:rPr>
          <w:rStyle w:val="FontStyle51"/>
        </w:rPr>
        <w:br w:type="column"/>
      </w:r>
      <w:r w:rsidRPr="00495635">
        <w:rPr>
          <w:rStyle w:val="FontStyle51"/>
        </w:rPr>
        <w:lastRenderedPageBreak/>
        <w:t xml:space="preserve">средства производства в народном хозяйстве, то есть: </w:t>
      </w:r>
      <w:r w:rsidRPr="00495635">
        <w:rPr>
          <w:rStyle w:val="FontStyle35"/>
        </w:rPr>
        <w:t xml:space="preserve">С = (С, + </w:t>
      </w:r>
      <w:proofErr w:type="spellStart"/>
      <w:r w:rsidRPr="00495635">
        <w:rPr>
          <w:rStyle w:val="FontStyle35"/>
        </w:rPr>
        <w:t>С</w:t>
      </w:r>
      <w:r w:rsidRPr="00495635">
        <w:rPr>
          <w:rStyle w:val="FontStyle35"/>
          <w:vertAlign w:val="subscript"/>
        </w:rPr>
        <w:t>п</w:t>
      </w:r>
      <w:proofErr w:type="spellEnd"/>
      <w:r w:rsidRPr="00495635">
        <w:rPr>
          <w:rStyle w:val="FontStyle35"/>
        </w:rPr>
        <w:t xml:space="preserve"> + </w:t>
      </w:r>
      <w:r w:rsidRPr="00495635">
        <w:rPr>
          <w:rStyle w:val="FontStyle35"/>
          <w:spacing w:val="20"/>
        </w:rPr>
        <w:t>С}=</w:t>
      </w:r>
      <w:r w:rsidRPr="00495635">
        <w:rPr>
          <w:rStyle w:val="FontStyle35"/>
        </w:rPr>
        <w:t xml:space="preserve"> Р [</w:t>
      </w:r>
      <w:proofErr w:type="spellStart"/>
      <w:r w:rsidRPr="00495635">
        <w:rPr>
          <w:rStyle w:val="FontStyle35"/>
        </w:rPr>
        <w:t>С</w:t>
      </w:r>
      <w:r w:rsidRPr="00495635">
        <w:rPr>
          <w:rStyle w:val="FontStyle35"/>
          <w:vertAlign w:val="subscript"/>
        </w:rPr>
        <w:t>а</w:t>
      </w:r>
      <w:proofErr w:type="spellEnd"/>
      <w:proofErr w:type="gramStart"/>
      <w:r w:rsidRPr="00495635">
        <w:rPr>
          <w:rStyle w:val="FontStyle35"/>
        </w:rPr>
        <w:t xml:space="preserve"> + К</w:t>
      </w:r>
      <w:proofErr w:type="gramEnd"/>
      <w:r w:rsidRPr="00495635">
        <w:rPr>
          <w:rStyle w:val="FontStyle35"/>
        </w:rPr>
        <w:t xml:space="preserve"> </w:t>
      </w:r>
      <w:r w:rsidRPr="00495635">
        <w:rPr>
          <w:rStyle w:val="FontStyle35"/>
          <w:spacing w:val="20"/>
        </w:rPr>
        <w:t>(1/(1</w:t>
      </w:r>
      <w:r w:rsidRPr="00495635">
        <w:rPr>
          <w:rStyle w:val="FontStyle35"/>
        </w:rPr>
        <w:t xml:space="preserve"> </w:t>
      </w:r>
      <w:r w:rsidRPr="00495635">
        <w:rPr>
          <w:rStyle w:val="FontStyle45"/>
        </w:rPr>
        <w:t>+</w:t>
      </w:r>
      <w:proofErr w:type="spellStart"/>
      <w:r w:rsidRPr="00495635">
        <w:rPr>
          <w:rStyle w:val="FontStyle45"/>
        </w:rPr>
        <w:t>гП</w:t>
      </w:r>
      <w:proofErr w:type="spellEnd"/>
    </w:p>
    <w:p w:rsidR="00300A63" w:rsidRPr="00495635" w:rsidRDefault="00300A63" w:rsidP="00300A63">
      <w:pPr>
        <w:pStyle w:val="Style24"/>
        <w:widowControl/>
        <w:tabs>
          <w:tab w:val="left" w:pos="6302"/>
        </w:tabs>
        <w:spacing w:line="283" w:lineRule="exact"/>
        <w:ind w:left="-794"/>
        <w:rPr>
          <w:rStyle w:val="FontStyle51"/>
        </w:rPr>
      </w:pPr>
      <w:r w:rsidRPr="00495635">
        <w:rPr>
          <w:rStyle w:val="FontStyle51"/>
        </w:rPr>
        <w:t xml:space="preserve">где </w:t>
      </w:r>
      <w:proofErr w:type="gramStart"/>
      <w:r w:rsidRPr="00495635">
        <w:rPr>
          <w:rStyle w:val="FontStyle35"/>
        </w:rPr>
        <w:t>Р</w:t>
      </w:r>
      <w:proofErr w:type="gramEnd"/>
      <w:r w:rsidRPr="00495635">
        <w:rPr>
          <w:rStyle w:val="FontStyle35"/>
        </w:rPr>
        <w:t xml:space="preserve"> - </w:t>
      </w:r>
      <w:r w:rsidRPr="00495635">
        <w:rPr>
          <w:rStyle w:val="FontStyle51"/>
        </w:rPr>
        <w:t xml:space="preserve">площадь зоны отдыха в бассейне реки, га; </w:t>
      </w:r>
      <w:r w:rsidRPr="00495635">
        <w:rPr>
          <w:rStyle w:val="FontStyle35"/>
        </w:rPr>
        <w:t>С</w:t>
      </w:r>
      <w:r w:rsidRPr="00495635">
        <w:rPr>
          <w:rStyle w:val="FontStyle35"/>
          <w:vertAlign w:val="subscript"/>
        </w:rPr>
        <w:t>()</w:t>
      </w:r>
      <w:r w:rsidRPr="00495635">
        <w:rPr>
          <w:rStyle w:val="FontStyle35"/>
        </w:rPr>
        <w:t xml:space="preserve"> - </w:t>
      </w:r>
      <w:r w:rsidRPr="00495635">
        <w:rPr>
          <w:rStyle w:val="FontStyle51"/>
        </w:rPr>
        <w:t>сто-</w:t>
      </w:r>
      <w:r w:rsidRPr="00495635">
        <w:rPr>
          <w:rStyle w:val="FontStyle51"/>
        </w:rPr>
        <w:br/>
      </w:r>
      <w:proofErr w:type="spellStart"/>
      <w:r w:rsidRPr="00495635">
        <w:rPr>
          <w:rStyle w:val="FontStyle51"/>
        </w:rPr>
        <w:t>имость</w:t>
      </w:r>
      <w:proofErr w:type="spellEnd"/>
      <w:r w:rsidRPr="00495635">
        <w:rPr>
          <w:rStyle w:val="FontStyle51"/>
        </w:rPr>
        <w:t xml:space="preserve"> земель, доллар США/га, тенге/га или сом/га; </w:t>
      </w:r>
      <w:r w:rsidRPr="00495635">
        <w:rPr>
          <w:rStyle w:val="FontStyle35"/>
        </w:rPr>
        <w:t xml:space="preserve">К </w:t>
      </w:r>
      <w:r w:rsidRPr="00495635">
        <w:rPr>
          <w:rStyle w:val="FontStyle51"/>
        </w:rPr>
        <w:t xml:space="preserve">- </w:t>
      </w:r>
      <w:proofErr w:type="spellStart"/>
      <w:r w:rsidRPr="00495635">
        <w:rPr>
          <w:rStyle w:val="FontStyle51"/>
        </w:rPr>
        <w:t>ка</w:t>
      </w:r>
      <w:proofErr w:type="spellEnd"/>
      <w:r w:rsidRPr="00495635">
        <w:rPr>
          <w:rStyle w:val="FontStyle51"/>
        </w:rPr>
        <w:t>-</w:t>
      </w:r>
      <w:r w:rsidRPr="00495635">
        <w:rPr>
          <w:rStyle w:val="FontStyle51"/>
        </w:rPr>
        <w:br/>
      </w:r>
      <w:proofErr w:type="spellStart"/>
      <w:r w:rsidRPr="00495635">
        <w:rPr>
          <w:rStyle w:val="FontStyle51"/>
        </w:rPr>
        <w:t>питальные</w:t>
      </w:r>
      <w:proofErr w:type="spellEnd"/>
      <w:r w:rsidRPr="00495635">
        <w:rPr>
          <w:rStyle w:val="FontStyle51"/>
        </w:rPr>
        <w:t xml:space="preserve"> вложения, затраченные на восстановление экологи-</w:t>
      </w:r>
      <w:r w:rsidRPr="00495635">
        <w:rPr>
          <w:rStyle w:val="FontStyle51"/>
        </w:rPr>
        <w:br/>
        <w:t>ческой ситуации в зоне отдыха, доллар США/га, тенге/га или</w:t>
      </w:r>
      <w:r>
        <w:rPr>
          <w:rStyle w:val="FontStyle51"/>
        </w:rPr>
        <w:br/>
        <w:t>сом/га.</w:t>
      </w:r>
      <w:r>
        <w:rPr>
          <w:rStyle w:val="FontStyle51"/>
        </w:rPr>
        <w:tab/>
      </w:r>
    </w:p>
    <w:p w:rsidR="00300A63" w:rsidRPr="00495635" w:rsidRDefault="00300A63" w:rsidP="00300A63">
      <w:pPr>
        <w:pStyle w:val="Style24"/>
        <w:widowControl/>
        <w:spacing w:line="283" w:lineRule="exact"/>
        <w:ind w:left="-567"/>
        <w:rPr>
          <w:rStyle w:val="FontStyle51"/>
        </w:rPr>
      </w:pPr>
      <w:r w:rsidRPr="00495635">
        <w:rPr>
          <w:rStyle w:val="FontStyle51"/>
        </w:rPr>
        <w:t>Таким образом, при использовании водно-земельных ресур</w:t>
      </w:r>
      <w:r w:rsidRPr="00495635">
        <w:rPr>
          <w:rStyle w:val="FontStyle51"/>
        </w:rPr>
        <w:softHyphen/>
        <w:t>сов бассейна рек необходимо определить ущерб, нанесенный компонентом природной системы в результате антропогенной деятельности человека, чтобы с эколого-экономической пози</w:t>
      </w:r>
      <w:r w:rsidRPr="00495635">
        <w:rPr>
          <w:rStyle w:val="FontStyle51"/>
        </w:rPr>
        <w:softHyphen/>
        <w:t>ции оценить его необходимость.</w:t>
      </w:r>
    </w:p>
    <w:p w:rsidR="00300A63" w:rsidRPr="00495635" w:rsidRDefault="00300A63" w:rsidP="00300A63">
      <w:pPr>
        <w:pStyle w:val="Style24"/>
        <w:widowControl/>
        <w:spacing w:line="283" w:lineRule="exact"/>
        <w:ind w:left="-567"/>
        <w:rPr>
          <w:rStyle w:val="FontStyle51"/>
        </w:rPr>
      </w:pPr>
      <w:r w:rsidRPr="00495635">
        <w:rPr>
          <w:rStyle w:val="FontStyle51"/>
        </w:rPr>
        <w:t>При таком переустройстве функционирования с параллель</w:t>
      </w:r>
      <w:r w:rsidRPr="00495635">
        <w:rPr>
          <w:rStyle w:val="FontStyle51"/>
        </w:rPr>
        <w:softHyphen/>
        <w:t>но повышением потребительской стоимости природных ре</w:t>
      </w:r>
      <w:r w:rsidRPr="00495635">
        <w:rPr>
          <w:rStyle w:val="FontStyle51"/>
        </w:rPr>
        <w:softHyphen/>
        <w:t>сурсов за счет разрушения естественных ландшафтов также появились ущербы, которые необходимо учитывать при оцен</w:t>
      </w:r>
      <w:r w:rsidRPr="00495635">
        <w:rPr>
          <w:rStyle w:val="FontStyle51"/>
        </w:rPr>
        <w:softHyphen/>
        <w:t xml:space="preserve">ке </w:t>
      </w:r>
      <w:proofErr w:type="gramStart"/>
      <w:r w:rsidRPr="00495635">
        <w:rPr>
          <w:rStyle w:val="FontStyle51"/>
        </w:rPr>
        <w:t>эффективности использования водных ресурсов бассейна трансграничных рек</w:t>
      </w:r>
      <w:proofErr w:type="gramEnd"/>
      <w:r w:rsidRPr="00495635">
        <w:rPr>
          <w:rStyle w:val="FontStyle51"/>
        </w:rPr>
        <w:t>. В связи этим, при определении общего ущерба [237-240], возникает необходимость дополнительно определить следующие виды экономического ущерба:</w:t>
      </w:r>
    </w:p>
    <w:p w:rsidR="00300A63" w:rsidRPr="00495635" w:rsidRDefault="00300A63" w:rsidP="00300A63">
      <w:pPr>
        <w:pStyle w:val="Style25"/>
        <w:widowControl/>
        <w:numPr>
          <w:ilvl w:val="0"/>
          <w:numId w:val="10"/>
        </w:numPr>
        <w:tabs>
          <w:tab w:val="left" w:pos="422"/>
        </w:tabs>
        <w:spacing w:line="283" w:lineRule="exact"/>
        <w:ind w:left="-510"/>
        <w:rPr>
          <w:rStyle w:val="FontStyle51"/>
        </w:rPr>
      </w:pPr>
      <w:r w:rsidRPr="00495635">
        <w:rPr>
          <w:rStyle w:val="FontStyle51"/>
        </w:rPr>
        <w:t>в верховьях трансграничных рек в зоне строительства во</w:t>
      </w:r>
      <w:r w:rsidRPr="00495635">
        <w:rPr>
          <w:rStyle w:val="FontStyle51"/>
        </w:rPr>
        <w:softHyphen/>
        <w:t>дохранилища ущерб, получаемый за счет затопления и подто</w:t>
      </w:r>
      <w:r w:rsidRPr="00495635">
        <w:rPr>
          <w:rStyle w:val="FontStyle51"/>
        </w:rPr>
        <w:softHyphen/>
        <w:t>пления сельскохозяйственных угодий, и энергетический уще</w:t>
      </w:r>
      <w:proofErr w:type="gramStart"/>
      <w:r w:rsidRPr="00495635">
        <w:rPr>
          <w:rStyle w:val="FontStyle51"/>
        </w:rPr>
        <w:t>рб в св</w:t>
      </w:r>
      <w:proofErr w:type="gramEnd"/>
      <w:r w:rsidRPr="00495635">
        <w:rPr>
          <w:rStyle w:val="FontStyle51"/>
        </w:rPr>
        <w:t>язи с отказом выработки энергии в зимний период ввиду наполнения водохранилища;</w:t>
      </w:r>
    </w:p>
    <w:p w:rsidR="00300A63" w:rsidRDefault="00300A63" w:rsidP="00300A63">
      <w:pPr>
        <w:pStyle w:val="Style24"/>
        <w:widowControl/>
        <w:spacing w:line="283" w:lineRule="exact"/>
        <w:rPr>
          <w:rStyle w:val="FontStyle35"/>
          <w:spacing w:val="20"/>
        </w:rPr>
        <w:sectPr w:rsidR="00300A63" w:rsidSect="00101E5D">
          <w:headerReference w:type="default" r:id="rId14"/>
          <w:type w:val="continuous"/>
          <w:pgSz w:w="11905" w:h="16837"/>
          <w:pgMar w:top="1690" w:right="1507" w:bottom="1440" w:left="835" w:header="720" w:footer="720" w:gutter="0"/>
          <w:cols w:num="2" w:space="720" w:equalWidth="0">
            <w:col w:w="1564" w:space="1488"/>
            <w:col w:w="6508"/>
          </w:cols>
          <w:noEndnote/>
        </w:sectPr>
      </w:pPr>
    </w:p>
    <w:p w:rsidR="00300A63" w:rsidRDefault="00300A63" w:rsidP="00300A63">
      <w:pPr>
        <w:pStyle w:val="Style24"/>
        <w:widowControl/>
        <w:spacing w:line="293" w:lineRule="exact"/>
        <w:ind w:firstLine="0"/>
        <w:rPr>
          <w:rStyle w:val="FontStyle51"/>
        </w:rPr>
      </w:pPr>
      <w:r>
        <w:rPr>
          <w:rStyle w:val="FontStyle51"/>
        </w:rPr>
        <w:lastRenderedPageBreak/>
        <w:t>Таблица 30 - Эколого-экономическая оценка эффективности использования водных и земельных ресурсов бассейна реки Сырдарьи</w:t>
      </w:r>
    </w:p>
    <w:p w:rsidR="00300A63" w:rsidRDefault="00300A63" w:rsidP="00300A63">
      <w:pPr>
        <w:pStyle w:val="Style24"/>
        <w:widowControl/>
        <w:spacing w:line="293" w:lineRule="exact"/>
        <w:ind w:firstLine="0"/>
        <w:rPr>
          <w:rStyle w:val="FontStyle47"/>
          <w:b w:val="0"/>
          <w:bCs w:val="0"/>
          <w:sz w:val="28"/>
          <w:szCs w:val="28"/>
        </w:rPr>
      </w:pPr>
    </w:p>
    <w:tbl>
      <w:tblPr>
        <w:tblW w:w="0" w:type="auto"/>
        <w:tblInd w:w="40" w:type="dxa"/>
        <w:tblLayout w:type="fixed"/>
        <w:tblCellMar>
          <w:left w:w="40" w:type="dxa"/>
          <w:right w:w="40" w:type="dxa"/>
        </w:tblCellMar>
        <w:tblLook w:val="0000"/>
      </w:tblPr>
      <w:tblGrid>
        <w:gridCol w:w="394"/>
        <w:gridCol w:w="4200"/>
        <w:gridCol w:w="1157"/>
        <w:gridCol w:w="1243"/>
        <w:gridCol w:w="1008"/>
        <w:gridCol w:w="1190"/>
      </w:tblGrid>
      <w:tr w:rsidR="00300A63" w:rsidTr="00101E5D">
        <w:tc>
          <w:tcPr>
            <w:tcW w:w="394" w:type="dxa"/>
            <w:tcBorders>
              <w:top w:val="single" w:sz="6" w:space="0" w:color="auto"/>
              <w:left w:val="single" w:sz="6" w:space="0" w:color="auto"/>
              <w:bottom w:val="nil"/>
              <w:right w:val="single" w:sz="6" w:space="0" w:color="auto"/>
            </w:tcBorders>
          </w:tcPr>
          <w:p w:rsidR="00300A63" w:rsidRDefault="00300A63" w:rsidP="00101E5D">
            <w:pPr>
              <w:pStyle w:val="Style30"/>
              <w:widowControl/>
              <w:rPr>
                <w:rStyle w:val="FontStyle50"/>
              </w:rPr>
            </w:pPr>
            <w:r>
              <w:rPr>
                <w:rStyle w:val="FontStyle50"/>
              </w:rPr>
              <w:t>№</w:t>
            </w:r>
          </w:p>
        </w:tc>
        <w:tc>
          <w:tcPr>
            <w:tcW w:w="4200" w:type="dxa"/>
            <w:tcBorders>
              <w:top w:val="single" w:sz="6" w:space="0" w:color="auto"/>
              <w:left w:val="single" w:sz="6" w:space="0" w:color="auto"/>
              <w:bottom w:val="nil"/>
              <w:right w:val="single" w:sz="6" w:space="0" w:color="auto"/>
            </w:tcBorders>
          </w:tcPr>
          <w:p w:rsidR="00300A63" w:rsidRDefault="00300A63" w:rsidP="00101E5D">
            <w:pPr>
              <w:pStyle w:val="Style16"/>
              <w:widowControl/>
              <w:spacing w:line="240" w:lineRule="auto"/>
              <w:ind w:left="1406"/>
              <w:rPr>
                <w:rStyle w:val="FontStyle51"/>
              </w:rPr>
            </w:pPr>
            <w:r>
              <w:rPr>
                <w:rStyle w:val="FontStyle51"/>
              </w:rPr>
              <w:t>Показатели</w:t>
            </w:r>
          </w:p>
        </w:tc>
        <w:tc>
          <w:tcPr>
            <w:tcW w:w="1157" w:type="dxa"/>
            <w:tcBorders>
              <w:top w:val="single" w:sz="6" w:space="0" w:color="auto"/>
              <w:left w:val="single" w:sz="6" w:space="0" w:color="auto"/>
              <w:bottom w:val="nil"/>
              <w:right w:val="single" w:sz="6" w:space="0" w:color="auto"/>
            </w:tcBorders>
          </w:tcPr>
          <w:p w:rsidR="00300A63" w:rsidRDefault="00300A63" w:rsidP="00101E5D">
            <w:pPr>
              <w:pStyle w:val="Style16"/>
              <w:widowControl/>
              <w:spacing w:line="240" w:lineRule="auto"/>
              <w:rPr>
                <w:rStyle w:val="FontStyle51"/>
              </w:rPr>
            </w:pPr>
            <w:r>
              <w:rPr>
                <w:rStyle w:val="FontStyle51"/>
              </w:rPr>
              <w:t>Всего</w:t>
            </w:r>
          </w:p>
        </w:tc>
        <w:tc>
          <w:tcPr>
            <w:tcW w:w="3441"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ind w:left="701"/>
              <w:rPr>
                <w:rStyle w:val="FontStyle51"/>
              </w:rPr>
            </w:pPr>
            <w:r>
              <w:rPr>
                <w:rStyle w:val="FontStyle51"/>
              </w:rPr>
              <w:t>Категории земель</w:t>
            </w:r>
          </w:p>
        </w:tc>
      </w:tr>
      <w:tr w:rsidR="00300A63" w:rsidTr="00101E5D">
        <w:tc>
          <w:tcPr>
            <w:tcW w:w="394" w:type="dxa"/>
            <w:tcBorders>
              <w:top w:val="nil"/>
              <w:left w:val="single" w:sz="6" w:space="0" w:color="auto"/>
              <w:bottom w:val="single" w:sz="6" w:space="0" w:color="auto"/>
              <w:right w:val="single" w:sz="6" w:space="0" w:color="auto"/>
            </w:tcBorders>
          </w:tcPr>
          <w:p w:rsidR="00300A63" w:rsidRDefault="00300A63" w:rsidP="00101E5D">
            <w:pPr>
              <w:pStyle w:val="Style18"/>
              <w:widowControl/>
            </w:pPr>
          </w:p>
        </w:tc>
        <w:tc>
          <w:tcPr>
            <w:tcW w:w="4200" w:type="dxa"/>
            <w:tcBorders>
              <w:top w:val="nil"/>
              <w:left w:val="single" w:sz="6" w:space="0" w:color="auto"/>
              <w:bottom w:val="single" w:sz="6" w:space="0" w:color="auto"/>
              <w:right w:val="single" w:sz="6" w:space="0" w:color="auto"/>
            </w:tcBorders>
          </w:tcPr>
          <w:p w:rsidR="00300A63" w:rsidRDefault="00300A63" w:rsidP="00101E5D">
            <w:pPr>
              <w:pStyle w:val="Style18"/>
              <w:widowControl/>
            </w:pPr>
          </w:p>
        </w:tc>
        <w:tc>
          <w:tcPr>
            <w:tcW w:w="1157" w:type="dxa"/>
            <w:tcBorders>
              <w:top w:val="nil"/>
              <w:left w:val="single" w:sz="6" w:space="0" w:color="auto"/>
              <w:bottom w:val="single" w:sz="6" w:space="0" w:color="auto"/>
              <w:right w:val="single" w:sz="6" w:space="0" w:color="auto"/>
            </w:tcBorders>
          </w:tcPr>
          <w:p w:rsidR="00300A63" w:rsidRDefault="00300A63" w:rsidP="00101E5D">
            <w:pPr>
              <w:pStyle w:val="Style18"/>
              <w:widowControl/>
            </w:pPr>
          </w:p>
        </w:tc>
        <w:tc>
          <w:tcPr>
            <w:tcW w:w="124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rPr>
                <w:rStyle w:val="FontStyle51"/>
              </w:rPr>
            </w:pPr>
            <w:r>
              <w:rPr>
                <w:rStyle w:val="FontStyle51"/>
              </w:rPr>
              <w:t>легкодо</w:t>
            </w:r>
            <w:r>
              <w:rPr>
                <w:rStyle w:val="FontStyle51"/>
              </w:rPr>
              <w:softHyphen/>
              <w:t>ступные</w:t>
            </w:r>
          </w:p>
        </w:tc>
        <w:tc>
          <w:tcPr>
            <w:tcW w:w="100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ind w:firstLine="14"/>
              <w:rPr>
                <w:rStyle w:val="FontStyle51"/>
              </w:rPr>
            </w:pPr>
            <w:proofErr w:type="spellStart"/>
            <w:r>
              <w:rPr>
                <w:rStyle w:val="FontStyle51"/>
              </w:rPr>
              <w:t>средне-доступ</w:t>
            </w:r>
            <w:r>
              <w:rPr>
                <w:rStyle w:val="FontStyle51"/>
              </w:rPr>
              <w:softHyphen/>
              <w:t>ные</w:t>
            </w:r>
            <w:proofErr w:type="spellEnd"/>
          </w:p>
        </w:tc>
        <w:tc>
          <w:tcPr>
            <w:tcW w:w="11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98" w:lineRule="exact"/>
              <w:ind w:firstLine="5"/>
              <w:rPr>
                <w:rStyle w:val="FontStyle51"/>
              </w:rPr>
            </w:pPr>
            <w:r>
              <w:rPr>
                <w:rStyle w:val="FontStyle51"/>
              </w:rPr>
              <w:t>трудно</w:t>
            </w:r>
            <w:r>
              <w:rPr>
                <w:rStyle w:val="FontStyle51"/>
              </w:rPr>
              <w:softHyphen/>
              <w:t>доступ</w:t>
            </w:r>
            <w:r>
              <w:rPr>
                <w:rStyle w:val="FontStyle51"/>
              </w:rPr>
              <w:softHyphen/>
              <w:t>ные</w:t>
            </w:r>
          </w:p>
        </w:tc>
      </w:tr>
      <w:tr w:rsidR="00300A63" w:rsidTr="00101E5D">
        <w:tc>
          <w:tcPr>
            <w:tcW w:w="39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1</w:t>
            </w:r>
          </w:p>
        </w:tc>
        <w:tc>
          <w:tcPr>
            <w:tcW w:w="420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2</w:t>
            </w:r>
          </w:p>
        </w:tc>
        <w:tc>
          <w:tcPr>
            <w:tcW w:w="115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3</w:t>
            </w:r>
          </w:p>
        </w:tc>
        <w:tc>
          <w:tcPr>
            <w:tcW w:w="124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4</w:t>
            </w:r>
          </w:p>
        </w:tc>
        <w:tc>
          <w:tcPr>
            <w:tcW w:w="100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5</w:t>
            </w:r>
          </w:p>
        </w:tc>
        <w:tc>
          <w:tcPr>
            <w:tcW w:w="11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6</w:t>
            </w:r>
          </w:p>
        </w:tc>
      </w:tr>
      <w:tr w:rsidR="00300A63" w:rsidTr="00101E5D">
        <w:tc>
          <w:tcPr>
            <w:tcW w:w="39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1</w:t>
            </w:r>
          </w:p>
        </w:tc>
        <w:tc>
          <w:tcPr>
            <w:tcW w:w="420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Валовая площадь, млн. га</w:t>
            </w:r>
          </w:p>
        </w:tc>
        <w:tc>
          <w:tcPr>
            <w:tcW w:w="115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44.393</w:t>
            </w:r>
          </w:p>
        </w:tc>
        <w:tc>
          <w:tcPr>
            <w:tcW w:w="124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8.820</w:t>
            </w:r>
          </w:p>
        </w:tc>
        <w:tc>
          <w:tcPr>
            <w:tcW w:w="100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4.297</w:t>
            </w:r>
          </w:p>
        </w:tc>
        <w:tc>
          <w:tcPr>
            <w:tcW w:w="11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31.276</w:t>
            </w:r>
          </w:p>
        </w:tc>
      </w:tr>
      <w:tr w:rsidR="00300A63" w:rsidTr="00101E5D">
        <w:tc>
          <w:tcPr>
            <w:tcW w:w="39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2</w:t>
            </w:r>
          </w:p>
        </w:tc>
        <w:tc>
          <w:tcPr>
            <w:tcW w:w="420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rPr>
                <w:rStyle w:val="FontStyle51"/>
              </w:rPr>
            </w:pPr>
            <w:r>
              <w:rPr>
                <w:rStyle w:val="FontStyle51"/>
              </w:rPr>
              <w:t>Площадь, пригодная для орошения, млн. га</w:t>
            </w:r>
          </w:p>
        </w:tc>
        <w:tc>
          <w:tcPr>
            <w:tcW w:w="115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13.383</w:t>
            </w:r>
          </w:p>
        </w:tc>
        <w:tc>
          <w:tcPr>
            <w:tcW w:w="124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8.820</w:t>
            </w:r>
          </w:p>
        </w:tc>
        <w:tc>
          <w:tcPr>
            <w:tcW w:w="100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4.297</w:t>
            </w:r>
          </w:p>
        </w:tc>
        <w:tc>
          <w:tcPr>
            <w:tcW w:w="11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0.266</w:t>
            </w:r>
          </w:p>
        </w:tc>
      </w:tr>
      <w:tr w:rsidR="00300A63" w:rsidTr="00101E5D">
        <w:tc>
          <w:tcPr>
            <w:tcW w:w="39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3</w:t>
            </w:r>
          </w:p>
        </w:tc>
        <w:tc>
          <w:tcPr>
            <w:tcW w:w="420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83" w:lineRule="exact"/>
              <w:rPr>
                <w:rStyle w:val="FontStyle51"/>
              </w:rPr>
            </w:pPr>
            <w:r>
              <w:rPr>
                <w:rStyle w:val="FontStyle51"/>
              </w:rPr>
              <w:t xml:space="preserve">Площадь орошаемых земель </w:t>
            </w:r>
            <w:r>
              <w:rPr>
                <w:rStyle w:val="FontStyle35"/>
                <w:spacing w:val="20"/>
              </w:rPr>
              <w:t>(И,</w:t>
            </w:r>
            <w:r>
              <w:rPr>
                <w:rStyle w:val="FontStyle35"/>
              </w:rPr>
              <w:t xml:space="preserve"> </w:t>
            </w:r>
            <w:r>
              <w:rPr>
                <w:rStyle w:val="FontStyle51"/>
              </w:rPr>
              <w:t>млн. га)</w:t>
            </w:r>
          </w:p>
        </w:tc>
        <w:tc>
          <w:tcPr>
            <w:tcW w:w="115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3.100</w:t>
            </w:r>
          </w:p>
        </w:tc>
        <w:tc>
          <w:tcPr>
            <w:tcW w:w="124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0.556</w:t>
            </w:r>
          </w:p>
        </w:tc>
        <w:tc>
          <w:tcPr>
            <w:tcW w:w="100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1.383</w:t>
            </w:r>
          </w:p>
        </w:tc>
        <w:tc>
          <w:tcPr>
            <w:tcW w:w="11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1.161</w:t>
            </w:r>
          </w:p>
        </w:tc>
      </w:tr>
      <w:tr w:rsidR="00300A63" w:rsidTr="00101E5D">
        <w:tc>
          <w:tcPr>
            <w:tcW w:w="39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4</w:t>
            </w:r>
          </w:p>
        </w:tc>
        <w:tc>
          <w:tcPr>
            <w:tcW w:w="420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ind w:firstLine="10"/>
              <w:rPr>
                <w:rStyle w:val="FontStyle51"/>
              </w:rPr>
            </w:pPr>
            <w:r>
              <w:rPr>
                <w:rStyle w:val="FontStyle51"/>
              </w:rPr>
              <w:t>Свободный фонд (не орошаемые зем</w:t>
            </w:r>
            <w:r>
              <w:rPr>
                <w:rStyle w:val="FontStyle51"/>
              </w:rPr>
              <w:softHyphen/>
              <w:t>ли, млн. га)</w:t>
            </w:r>
          </w:p>
        </w:tc>
        <w:tc>
          <w:tcPr>
            <w:tcW w:w="115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10.283</w:t>
            </w:r>
          </w:p>
        </w:tc>
        <w:tc>
          <w:tcPr>
            <w:tcW w:w="124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8.264</w:t>
            </w:r>
          </w:p>
        </w:tc>
        <w:tc>
          <w:tcPr>
            <w:tcW w:w="100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2.019</w:t>
            </w:r>
          </w:p>
        </w:tc>
        <w:tc>
          <w:tcPr>
            <w:tcW w:w="11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31.115</w:t>
            </w:r>
          </w:p>
        </w:tc>
      </w:tr>
      <w:tr w:rsidR="00300A63" w:rsidTr="00101E5D">
        <w:tc>
          <w:tcPr>
            <w:tcW w:w="39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5</w:t>
            </w:r>
          </w:p>
        </w:tc>
        <w:tc>
          <w:tcPr>
            <w:tcW w:w="420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Доля категории орошаемых земель (а.)</w:t>
            </w:r>
          </w:p>
        </w:tc>
        <w:tc>
          <w:tcPr>
            <w:tcW w:w="115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1.00</w:t>
            </w:r>
          </w:p>
        </w:tc>
        <w:tc>
          <w:tcPr>
            <w:tcW w:w="124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0.18</w:t>
            </w:r>
          </w:p>
        </w:tc>
        <w:tc>
          <w:tcPr>
            <w:tcW w:w="100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0.446</w:t>
            </w:r>
          </w:p>
        </w:tc>
        <w:tc>
          <w:tcPr>
            <w:tcW w:w="11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0.374</w:t>
            </w:r>
          </w:p>
        </w:tc>
      </w:tr>
      <w:tr w:rsidR="00300A63" w:rsidTr="00101E5D">
        <w:tc>
          <w:tcPr>
            <w:tcW w:w="39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6</w:t>
            </w:r>
          </w:p>
        </w:tc>
        <w:tc>
          <w:tcPr>
            <w:tcW w:w="420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ind w:left="5" w:hanging="5"/>
              <w:rPr>
                <w:rStyle w:val="FontStyle51"/>
              </w:rPr>
            </w:pPr>
            <w:r>
              <w:rPr>
                <w:rStyle w:val="FontStyle51"/>
              </w:rPr>
              <w:t xml:space="preserve">Продуктивность неорошаемых земель </w:t>
            </w:r>
            <w:r>
              <w:rPr>
                <w:rStyle w:val="FontStyle35"/>
                <w:spacing w:val="20"/>
              </w:rPr>
              <w:t>(</w:t>
            </w:r>
            <w:proofErr w:type="spellStart"/>
            <w:r>
              <w:rPr>
                <w:rStyle w:val="FontStyle35"/>
                <w:spacing w:val="20"/>
              </w:rPr>
              <w:t>У</w:t>
            </w:r>
            <w:r>
              <w:rPr>
                <w:rStyle w:val="FontStyle35"/>
                <w:spacing w:val="20"/>
                <w:vertAlign w:val="subscript"/>
              </w:rPr>
              <w:t>б</w:t>
            </w:r>
            <w:proofErr w:type="spellEnd"/>
            <w:r>
              <w:rPr>
                <w:rStyle w:val="FontStyle35"/>
                <w:spacing w:val="20"/>
              </w:rPr>
              <w:t>),</w:t>
            </w:r>
            <w:r>
              <w:rPr>
                <w:rStyle w:val="FontStyle35"/>
              </w:rPr>
              <w:t xml:space="preserve"> </w:t>
            </w:r>
            <w:proofErr w:type="spellStart"/>
            <w:r>
              <w:rPr>
                <w:rStyle w:val="FontStyle51"/>
              </w:rPr>
              <w:t>ц</w:t>
            </w:r>
            <w:proofErr w:type="spellEnd"/>
            <w:r>
              <w:rPr>
                <w:rStyle w:val="FontStyle51"/>
              </w:rPr>
              <w:t>/га</w:t>
            </w:r>
          </w:p>
        </w:tc>
        <w:tc>
          <w:tcPr>
            <w:tcW w:w="115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1"/>
              <w:widowControl/>
              <w:rPr>
                <w:rStyle w:val="FontStyle52"/>
              </w:rPr>
            </w:pPr>
            <w:r>
              <w:rPr>
                <w:rStyle w:val="FontStyle52"/>
              </w:rPr>
              <w:t>-</w:t>
            </w:r>
          </w:p>
        </w:tc>
        <w:tc>
          <w:tcPr>
            <w:tcW w:w="124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12.0</w:t>
            </w:r>
          </w:p>
        </w:tc>
        <w:tc>
          <w:tcPr>
            <w:tcW w:w="100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6.0</w:t>
            </w:r>
          </w:p>
        </w:tc>
        <w:tc>
          <w:tcPr>
            <w:tcW w:w="11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3.0</w:t>
            </w:r>
          </w:p>
        </w:tc>
      </w:tr>
      <w:tr w:rsidR="00300A63" w:rsidTr="00101E5D">
        <w:tc>
          <w:tcPr>
            <w:tcW w:w="39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7</w:t>
            </w:r>
          </w:p>
        </w:tc>
        <w:tc>
          <w:tcPr>
            <w:tcW w:w="420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ind w:firstLine="5"/>
              <w:rPr>
                <w:rStyle w:val="FontStyle51"/>
              </w:rPr>
            </w:pPr>
            <w:r>
              <w:rPr>
                <w:rStyle w:val="FontStyle51"/>
              </w:rPr>
              <w:t xml:space="preserve">Стоимость валовой продукции </w:t>
            </w:r>
            <w:r>
              <w:rPr>
                <w:rStyle w:val="FontStyle35"/>
              </w:rPr>
              <w:t>(</w:t>
            </w:r>
            <w:proofErr w:type="spellStart"/>
            <w:r>
              <w:rPr>
                <w:rStyle w:val="FontStyle35"/>
              </w:rPr>
              <w:t>СВП</w:t>
            </w:r>
            <w:r>
              <w:rPr>
                <w:rStyle w:val="FontStyle35"/>
                <w:vertAlign w:val="subscript"/>
              </w:rPr>
              <w:t>б</w:t>
            </w:r>
            <w:proofErr w:type="spellEnd"/>
            <w:r>
              <w:rPr>
                <w:rStyle w:val="FontStyle35"/>
              </w:rPr>
              <w:t xml:space="preserve">), </w:t>
            </w:r>
            <w:r>
              <w:rPr>
                <w:rStyle w:val="FontStyle51"/>
              </w:rPr>
              <w:t>тыс. доллар</w:t>
            </w:r>
          </w:p>
        </w:tc>
        <w:tc>
          <w:tcPr>
            <w:tcW w:w="115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30694.1</w:t>
            </w:r>
          </w:p>
        </w:tc>
        <w:tc>
          <w:tcPr>
            <w:tcW w:w="124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14875.2</w:t>
            </w:r>
          </w:p>
        </w:tc>
        <w:tc>
          <w:tcPr>
            <w:tcW w:w="100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1817.1</w:t>
            </w:r>
          </w:p>
        </w:tc>
        <w:tc>
          <w:tcPr>
            <w:tcW w:w="11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spacing w:line="240" w:lineRule="auto"/>
              <w:rPr>
                <w:rStyle w:val="FontStyle51"/>
              </w:rPr>
            </w:pPr>
            <w:r>
              <w:rPr>
                <w:rStyle w:val="FontStyle51"/>
              </w:rPr>
              <w:t>14001.8</w:t>
            </w:r>
          </w:p>
        </w:tc>
      </w:tr>
    </w:tbl>
    <w:p w:rsidR="00300A63" w:rsidRDefault="00300A63" w:rsidP="00300A63">
      <w:pPr>
        <w:rPr>
          <w:sz w:val="28"/>
          <w:szCs w:val="28"/>
        </w:rPr>
      </w:pPr>
    </w:p>
    <w:tbl>
      <w:tblPr>
        <w:tblW w:w="10076" w:type="dxa"/>
        <w:tblInd w:w="40" w:type="dxa"/>
        <w:tblLayout w:type="fixed"/>
        <w:tblCellMar>
          <w:left w:w="40" w:type="dxa"/>
          <w:right w:w="40" w:type="dxa"/>
        </w:tblCellMar>
        <w:tblLook w:val="0000"/>
      </w:tblPr>
      <w:tblGrid>
        <w:gridCol w:w="284"/>
        <w:gridCol w:w="29"/>
        <w:gridCol w:w="4648"/>
        <w:gridCol w:w="17"/>
        <w:gridCol w:w="1212"/>
        <w:gridCol w:w="1232"/>
        <w:gridCol w:w="1367"/>
        <w:gridCol w:w="1287"/>
      </w:tblGrid>
      <w:tr w:rsidR="00300A63" w:rsidTr="00101E5D">
        <w:trPr>
          <w:trHeight w:val="101"/>
        </w:trPr>
        <w:tc>
          <w:tcPr>
            <w:tcW w:w="313"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w:t>
            </w:r>
          </w:p>
        </w:tc>
        <w:tc>
          <w:tcPr>
            <w:tcW w:w="4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2</w:t>
            </w:r>
          </w:p>
        </w:tc>
        <w:tc>
          <w:tcPr>
            <w:tcW w:w="1229"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w:t>
            </w: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4</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5</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6</w:t>
            </w:r>
          </w:p>
        </w:tc>
      </w:tr>
      <w:tr w:rsidR="00300A63" w:rsidTr="00101E5D">
        <w:trPr>
          <w:trHeight w:val="101"/>
        </w:trPr>
        <w:tc>
          <w:tcPr>
            <w:tcW w:w="313" w:type="dxa"/>
            <w:gridSpan w:val="2"/>
            <w:tcBorders>
              <w:top w:val="single" w:sz="6" w:space="0" w:color="auto"/>
              <w:left w:val="single" w:sz="6" w:space="0" w:color="auto"/>
              <w:bottom w:val="nil"/>
              <w:right w:val="single" w:sz="6" w:space="0" w:color="auto"/>
            </w:tcBorders>
          </w:tcPr>
          <w:p w:rsidR="00300A63" w:rsidRDefault="00300A63" w:rsidP="00101E5D">
            <w:pPr>
              <w:pStyle w:val="Style2"/>
              <w:widowControl/>
              <w:rPr>
                <w:rStyle w:val="FontStyle52"/>
              </w:rPr>
            </w:pPr>
            <w:r>
              <w:rPr>
                <w:rStyle w:val="FontStyle52"/>
              </w:rPr>
              <w:t>8</w:t>
            </w:r>
          </w:p>
        </w:tc>
        <w:tc>
          <w:tcPr>
            <w:tcW w:w="9763" w:type="dxa"/>
            <w:gridSpan w:val="6"/>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Структура использования земельных ресурсов (а.):</w:t>
            </w:r>
          </w:p>
        </w:tc>
      </w:tr>
      <w:tr w:rsidR="00300A63" w:rsidTr="00101E5D">
        <w:trPr>
          <w:trHeight w:val="129"/>
        </w:trPr>
        <w:tc>
          <w:tcPr>
            <w:tcW w:w="313" w:type="dxa"/>
            <w:gridSpan w:val="2"/>
            <w:tcBorders>
              <w:top w:val="nil"/>
              <w:left w:val="single" w:sz="6" w:space="0" w:color="auto"/>
              <w:bottom w:val="nil"/>
              <w:right w:val="single" w:sz="6" w:space="0" w:color="auto"/>
            </w:tcBorders>
          </w:tcPr>
          <w:p w:rsidR="00300A63" w:rsidRDefault="00300A63" w:rsidP="00101E5D">
            <w:pPr>
              <w:pStyle w:val="Style4"/>
              <w:widowControl/>
            </w:pPr>
          </w:p>
        </w:tc>
        <w:tc>
          <w:tcPr>
            <w:tcW w:w="4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ind w:firstLine="0"/>
              <w:rPr>
                <w:rStyle w:val="FontStyle52"/>
              </w:rPr>
            </w:pPr>
            <w:r>
              <w:rPr>
                <w:rStyle w:val="FontStyle52"/>
              </w:rPr>
              <w:t>- Многолетние травы</w:t>
            </w:r>
          </w:p>
        </w:tc>
        <w:tc>
          <w:tcPr>
            <w:tcW w:w="1229"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0.20</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0.20</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0.20</w:t>
            </w:r>
          </w:p>
        </w:tc>
      </w:tr>
      <w:tr w:rsidR="00300A63" w:rsidTr="00101E5D">
        <w:trPr>
          <w:trHeight w:val="128"/>
        </w:trPr>
        <w:tc>
          <w:tcPr>
            <w:tcW w:w="313" w:type="dxa"/>
            <w:gridSpan w:val="2"/>
            <w:tcBorders>
              <w:top w:val="nil"/>
              <w:left w:val="single" w:sz="6" w:space="0" w:color="auto"/>
              <w:bottom w:val="nil"/>
              <w:right w:val="single" w:sz="6" w:space="0" w:color="auto"/>
            </w:tcBorders>
          </w:tcPr>
          <w:p w:rsidR="00300A63" w:rsidRDefault="00300A63" w:rsidP="00101E5D">
            <w:pPr>
              <w:pStyle w:val="Style4"/>
              <w:widowControl/>
            </w:pPr>
          </w:p>
        </w:tc>
        <w:tc>
          <w:tcPr>
            <w:tcW w:w="4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сахарная свекла</w:t>
            </w:r>
          </w:p>
        </w:tc>
        <w:tc>
          <w:tcPr>
            <w:tcW w:w="1229"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0.30</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0.20</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5"/>
              <w:widowControl/>
              <w:rPr>
                <w:rStyle w:val="FontStyle45"/>
              </w:rPr>
            </w:pPr>
            <w:r>
              <w:rPr>
                <w:rStyle w:val="FontStyle45"/>
              </w:rPr>
              <w:t>-</w:t>
            </w:r>
          </w:p>
        </w:tc>
      </w:tr>
      <w:tr w:rsidR="00300A63" w:rsidTr="00101E5D">
        <w:trPr>
          <w:trHeight w:val="200"/>
        </w:trPr>
        <w:tc>
          <w:tcPr>
            <w:tcW w:w="313" w:type="dxa"/>
            <w:gridSpan w:val="2"/>
            <w:tcBorders>
              <w:top w:val="nil"/>
              <w:left w:val="single" w:sz="6" w:space="0" w:color="auto"/>
              <w:bottom w:val="nil"/>
              <w:right w:val="single" w:sz="6" w:space="0" w:color="auto"/>
            </w:tcBorders>
          </w:tcPr>
          <w:p w:rsidR="00300A63" w:rsidRDefault="00300A63" w:rsidP="00101E5D">
            <w:pPr>
              <w:pStyle w:val="Style4"/>
              <w:widowControl/>
            </w:pPr>
          </w:p>
        </w:tc>
        <w:tc>
          <w:tcPr>
            <w:tcW w:w="4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овощи</w:t>
            </w:r>
          </w:p>
        </w:tc>
        <w:tc>
          <w:tcPr>
            <w:tcW w:w="1229"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r>
      <w:tr w:rsidR="00300A63" w:rsidTr="00101E5D">
        <w:trPr>
          <w:trHeight w:val="200"/>
        </w:trPr>
        <w:tc>
          <w:tcPr>
            <w:tcW w:w="313" w:type="dxa"/>
            <w:gridSpan w:val="2"/>
            <w:tcBorders>
              <w:top w:val="nil"/>
              <w:left w:val="single" w:sz="6" w:space="0" w:color="auto"/>
              <w:bottom w:val="nil"/>
              <w:right w:val="single" w:sz="6" w:space="0" w:color="auto"/>
            </w:tcBorders>
          </w:tcPr>
          <w:p w:rsidR="00300A63" w:rsidRDefault="00300A63" w:rsidP="00101E5D">
            <w:pPr>
              <w:pStyle w:val="Style4"/>
              <w:widowControl/>
            </w:pPr>
          </w:p>
        </w:tc>
        <w:tc>
          <w:tcPr>
            <w:tcW w:w="4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кукуруза на зерно</w:t>
            </w:r>
          </w:p>
        </w:tc>
        <w:tc>
          <w:tcPr>
            <w:tcW w:w="1229"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r>
      <w:tr w:rsidR="00300A63" w:rsidTr="00101E5D">
        <w:trPr>
          <w:trHeight w:val="200"/>
        </w:trPr>
        <w:tc>
          <w:tcPr>
            <w:tcW w:w="284" w:type="dxa"/>
            <w:tcBorders>
              <w:top w:val="nil"/>
              <w:left w:val="single" w:sz="6" w:space="0" w:color="auto"/>
              <w:bottom w:val="nil"/>
              <w:right w:val="single" w:sz="6" w:space="0" w:color="auto"/>
            </w:tcBorders>
          </w:tcPr>
          <w:p w:rsidR="00300A63" w:rsidRDefault="00300A63" w:rsidP="00101E5D">
            <w:pPr>
              <w:pStyle w:val="Style4"/>
              <w:widowControl/>
            </w:pPr>
          </w:p>
        </w:tc>
        <w:tc>
          <w:tcPr>
            <w:tcW w:w="467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кукуруза на силос</w:t>
            </w:r>
          </w:p>
        </w:tc>
        <w:tc>
          <w:tcPr>
            <w:tcW w:w="1229"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0.10</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0.10</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0.10</w:t>
            </w:r>
          </w:p>
        </w:tc>
      </w:tr>
      <w:tr w:rsidR="00300A63" w:rsidTr="00101E5D">
        <w:trPr>
          <w:trHeight w:val="207"/>
        </w:trPr>
        <w:tc>
          <w:tcPr>
            <w:tcW w:w="313" w:type="dxa"/>
            <w:gridSpan w:val="2"/>
            <w:tcBorders>
              <w:top w:val="nil"/>
              <w:left w:val="single" w:sz="6" w:space="0" w:color="auto"/>
              <w:bottom w:val="nil"/>
              <w:right w:val="single" w:sz="6" w:space="0" w:color="auto"/>
            </w:tcBorders>
          </w:tcPr>
          <w:p w:rsidR="00300A63" w:rsidRDefault="00300A63" w:rsidP="00101E5D">
            <w:pPr>
              <w:pStyle w:val="Style4"/>
              <w:widowControl/>
            </w:pPr>
          </w:p>
        </w:tc>
        <w:tc>
          <w:tcPr>
            <w:tcW w:w="4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пшеница яровая</w:t>
            </w:r>
          </w:p>
        </w:tc>
        <w:tc>
          <w:tcPr>
            <w:tcW w:w="1229"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0.10</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0.10</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0.10</w:t>
            </w:r>
          </w:p>
        </w:tc>
      </w:tr>
      <w:tr w:rsidR="00300A63" w:rsidTr="00101E5D">
        <w:trPr>
          <w:trHeight w:val="207"/>
        </w:trPr>
        <w:tc>
          <w:tcPr>
            <w:tcW w:w="313" w:type="dxa"/>
            <w:gridSpan w:val="2"/>
            <w:tcBorders>
              <w:top w:val="nil"/>
              <w:left w:val="single" w:sz="6" w:space="0" w:color="auto"/>
              <w:bottom w:val="nil"/>
              <w:right w:val="single" w:sz="6" w:space="0" w:color="auto"/>
            </w:tcBorders>
          </w:tcPr>
          <w:p w:rsidR="00300A63" w:rsidRDefault="00300A63" w:rsidP="00101E5D">
            <w:pPr>
              <w:pStyle w:val="Style4"/>
              <w:widowControl/>
            </w:pPr>
          </w:p>
        </w:tc>
        <w:tc>
          <w:tcPr>
            <w:tcW w:w="4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озимая пшеница</w:t>
            </w:r>
          </w:p>
        </w:tc>
        <w:tc>
          <w:tcPr>
            <w:tcW w:w="1229"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0.10</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0.10</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0.10</w:t>
            </w:r>
          </w:p>
        </w:tc>
      </w:tr>
      <w:tr w:rsidR="00300A63" w:rsidTr="00101E5D">
        <w:trPr>
          <w:trHeight w:val="200"/>
        </w:trPr>
        <w:tc>
          <w:tcPr>
            <w:tcW w:w="313" w:type="dxa"/>
            <w:gridSpan w:val="2"/>
            <w:tcBorders>
              <w:top w:val="nil"/>
              <w:left w:val="single" w:sz="6" w:space="0" w:color="auto"/>
              <w:bottom w:val="nil"/>
              <w:right w:val="single" w:sz="6" w:space="0" w:color="auto"/>
            </w:tcBorders>
          </w:tcPr>
          <w:p w:rsidR="00300A63" w:rsidRDefault="00300A63" w:rsidP="00101E5D">
            <w:pPr>
              <w:pStyle w:val="Style4"/>
              <w:widowControl/>
            </w:pPr>
          </w:p>
        </w:tc>
        <w:tc>
          <w:tcPr>
            <w:tcW w:w="4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картофель</w:t>
            </w:r>
          </w:p>
        </w:tc>
        <w:tc>
          <w:tcPr>
            <w:tcW w:w="1229"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r>
      <w:tr w:rsidR="00300A63" w:rsidTr="00101E5D">
        <w:trPr>
          <w:trHeight w:val="207"/>
        </w:trPr>
        <w:tc>
          <w:tcPr>
            <w:tcW w:w="313" w:type="dxa"/>
            <w:gridSpan w:val="2"/>
            <w:tcBorders>
              <w:top w:val="nil"/>
              <w:left w:val="single" w:sz="6" w:space="0" w:color="auto"/>
              <w:bottom w:val="nil"/>
              <w:right w:val="single" w:sz="6" w:space="0" w:color="auto"/>
            </w:tcBorders>
          </w:tcPr>
          <w:p w:rsidR="00300A63" w:rsidRDefault="00300A63" w:rsidP="00101E5D">
            <w:pPr>
              <w:pStyle w:val="Style4"/>
              <w:widowControl/>
            </w:pPr>
          </w:p>
        </w:tc>
        <w:tc>
          <w:tcPr>
            <w:tcW w:w="4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бахчи</w:t>
            </w:r>
          </w:p>
        </w:tc>
        <w:tc>
          <w:tcPr>
            <w:tcW w:w="1229"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0.05</w:t>
            </w:r>
          </w:p>
        </w:tc>
      </w:tr>
      <w:tr w:rsidR="00300A63" w:rsidTr="00101E5D">
        <w:trPr>
          <w:trHeight w:val="200"/>
        </w:trPr>
        <w:tc>
          <w:tcPr>
            <w:tcW w:w="313" w:type="dxa"/>
            <w:gridSpan w:val="2"/>
            <w:tcBorders>
              <w:top w:val="nil"/>
              <w:left w:val="single" w:sz="6" w:space="0" w:color="auto"/>
              <w:bottom w:val="single" w:sz="6" w:space="0" w:color="auto"/>
              <w:right w:val="single" w:sz="6" w:space="0" w:color="auto"/>
            </w:tcBorders>
          </w:tcPr>
          <w:p w:rsidR="00300A63" w:rsidRDefault="00300A63" w:rsidP="00101E5D">
            <w:pPr>
              <w:pStyle w:val="Style4"/>
              <w:widowControl/>
            </w:pPr>
          </w:p>
        </w:tc>
        <w:tc>
          <w:tcPr>
            <w:tcW w:w="4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рис</w:t>
            </w:r>
          </w:p>
        </w:tc>
        <w:tc>
          <w:tcPr>
            <w:tcW w:w="1229"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5"/>
              <w:widowControl/>
              <w:rPr>
                <w:rStyle w:val="FontStyle45"/>
              </w:rPr>
            </w:pPr>
            <w:r>
              <w:rPr>
                <w:rStyle w:val="FontStyle45"/>
              </w:rPr>
              <w:t>-</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0.10</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0.30</w:t>
            </w:r>
          </w:p>
        </w:tc>
      </w:tr>
      <w:tr w:rsidR="00300A63" w:rsidTr="00101E5D">
        <w:trPr>
          <w:trHeight w:val="106"/>
        </w:trPr>
        <w:tc>
          <w:tcPr>
            <w:tcW w:w="313" w:type="dxa"/>
            <w:gridSpan w:val="2"/>
            <w:tcBorders>
              <w:top w:val="single" w:sz="6" w:space="0" w:color="auto"/>
              <w:left w:val="single" w:sz="6" w:space="0" w:color="auto"/>
              <w:bottom w:val="nil"/>
              <w:right w:val="single" w:sz="6" w:space="0" w:color="auto"/>
            </w:tcBorders>
          </w:tcPr>
          <w:p w:rsidR="00300A63" w:rsidRDefault="00300A63" w:rsidP="00101E5D">
            <w:pPr>
              <w:pStyle w:val="Style2"/>
              <w:widowControl/>
              <w:rPr>
                <w:rStyle w:val="FontStyle52"/>
              </w:rPr>
            </w:pPr>
            <w:r>
              <w:rPr>
                <w:rStyle w:val="FontStyle52"/>
              </w:rPr>
              <w:t>9</w:t>
            </w:r>
          </w:p>
        </w:tc>
        <w:tc>
          <w:tcPr>
            <w:tcW w:w="9763" w:type="dxa"/>
            <w:gridSpan w:val="6"/>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xml:space="preserve">Урожайность </w:t>
            </w:r>
            <w:r>
              <w:rPr>
                <w:rStyle w:val="FontStyle52"/>
                <w:spacing w:val="20"/>
              </w:rPr>
              <w:t>(У,</w:t>
            </w:r>
            <w:r>
              <w:rPr>
                <w:rStyle w:val="FontStyle52"/>
              </w:rPr>
              <w:t xml:space="preserve"> </w:t>
            </w:r>
            <w:proofErr w:type="spellStart"/>
            <w:r>
              <w:rPr>
                <w:rStyle w:val="FontStyle52"/>
              </w:rPr>
              <w:t>ц</w:t>
            </w:r>
            <w:proofErr w:type="spellEnd"/>
            <w:r>
              <w:rPr>
                <w:rStyle w:val="FontStyle52"/>
              </w:rPr>
              <w:t>/га):</w:t>
            </w:r>
          </w:p>
        </w:tc>
      </w:tr>
      <w:tr w:rsidR="00300A63" w:rsidTr="00101E5D">
        <w:trPr>
          <w:trHeight w:val="106"/>
        </w:trPr>
        <w:tc>
          <w:tcPr>
            <w:tcW w:w="313" w:type="dxa"/>
            <w:gridSpan w:val="2"/>
            <w:tcBorders>
              <w:top w:val="nil"/>
              <w:left w:val="single" w:sz="6" w:space="0" w:color="auto"/>
              <w:bottom w:val="nil"/>
              <w:right w:val="single" w:sz="6" w:space="0" w:color="auto"/>
            </w:tcBorders>
          </w:tcPr>
          <w:p w:rsidR="00300A63" w:rsidRDefault="00300A63" w:rsidP="00101E5D">
            <w:pPr>
              <w:pStyle w:val="Style4"/>
              <w:widowControl/>
            </w:pPr>
          </w:p>
        </w:tc>
        <w:tc>
          <w:tcPr>
            <w:tcW w:w="4665"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многолетние травы</w:t>
            </w:r>
          </w:p>
        </w:tc>
        <w:tc>
          <w:tcPr>
            <w:tcW w:w="121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100.0</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80.0</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60.0</w:t>
            </w:r>
          </w:p>
        </w:tc>
      </w:tr>
      <w:tr w:rsidR="00300A63" w:rsidTr="00101E5D">
        <w:trPr>
          <w:trHeight w:val="200"/>
        </w:trPr>
        <w:tc>
          <w:tcPr>
            <w:tcW w:w="313" w:type="dxa"/>
            <w:gridSpan w:val="2"/>
            <w:tcBorders>
              <w:top w:val="nil"/>
              <w:left w:val="single" w:sz="6" w:space="0" w:color="auto"/>
              <w:bottom w:val="nil"/>
              <w:right w:val="single" w:sz="6" w:space="0" w:color="auto"/>
            </w:tcBorders>
          </w:tcPr>
          <w:p w:rsidR="00300A63" w:rsidRDefault="00300A63" w:rsidP="00101E5D">
            <w:pPr>
              <w:pStyle w:val="Style4"/>
              <w:widowControl/>
            </w:pPr>
          </w:p>
        </w:tc>
        <w:tc>
          <w:tcPr>
            <w:tcW w:w="4665"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сахарная свекла</w:t>
            </w:r>
          </w:p>
        </w:tc>
        <w:tc>
          <w:tcPr>
            <w:tcW w:w="121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30.0</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25.0</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3"/>
              <w:widowControl/>
              <w:rPr>
                <w:rStyle w:val="FontStyle46"/>
              </w:rPr>
            </w:pPr>
            <w:r>
              <w:rPr>
                <w:rStyle w:val="FontStyle46"/>
              </w:rPr>
              <w:t>-</w:t>
            </w:r>
          </w:p>
        </w:tc>
      </w:tr>
      <w:tr w:rsidR="00300A63" w:rsidTr="00101E5D">
        <w:trPr>
          <w:trHeight w:val="200"/>
        </w:trPr>
        <w:tc>
          <w:tcPr>
            <w:tcW w:w="313" w:type="dxa"/>
            <w:gridSpan w:val="2"/>
            <w:tcBorders>
              <w:top w:val="nil"/>
              <w:left w:val="single" w:sz="6" w:space="0" w:color="auto"/>
              <w:bottom w:val="single" w:sz="6" w:space="0" w:color="auto"/>
              <w:right w:val="single" w:sz="6" w:space="0" w:color="auto"/>
            </w:tcBorders>
          </w:tcPr>
          <w:p w:rsidR="00300A63" w:rsidRDefault="00300A63" w:rsidP="00101E5D">
            <w:pPr>
              <w:pStyle w:val="Style4"/>
              <w:widowControl/>
            </w:pPr>
          </w:p>
        </w:tc>
        <w:tc>
          <w:tcPr>
            <w:tcW w:w="4665"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овощи</w:t>
            </w:r>
          </w:p>
        </w:tc>
        <w:tc>
          <w:tcPr>
            <w:tcW w:w="121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200.0</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180.0</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160.0</w:t>
            </w:r>
          </w:p>
        </w:tc>
      </w:tr>
      <w:tr w:rsidR="00300A63" w:rsidTr="00101E5D">
        <w:trPr>
          <w:trHeight w:val="207"/>
        </w:trPr>
        <w:tc>
          <w:tcPr>
            <w:tcW w:w="313"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4665"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кукуруза на зерно</w:t>
            </w:r>
          </w:p>
        </w:tc>
        <w:tc>
          <w:tcPr>
            <w:tcW w:w="121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3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80.0</w:t>
            </w:r>
          </w:p>
        </w:tc>
        <w:tc>
          <w:tcPr>
            <w:tcW w:w="136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70.0</w:t>
            </w:r>
          </w:p>
        </w:tc>
        <w:tc>
          <w:tcPr>
            <w:tcW w:w="128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50.0</w:t>
            </w:r>
          </w:p>
        </w:tc>
      </w:tr>
    </w:tbl>
    <w:p w:rsidR="00300A63" w:rsidRDefault="00300A63" w:rsidP="00300A63"/>
    <w:tbl>
      <w:tblPr>
        <w:tblW w:w="0" w:type="auto"/>
        <w:tblInd w:w="40" w:type="dxa"/>
        <w:tblLayout w:type="fixed"/>
        <w:tblCellMar>
          <w:left w:w="40" w:type="dxa"/>
          <w:right w:w="40" w:type="dxa"/>
        </w:tblCellMar>
        <w:tblLook w:val="0000"/>
      </w:tblPr>
      <w:tblGrid>
        <w:gridCol w:w="514"/>
        <w:gridCol w:w="2990"/>
        <w:gridCol w:w="1061"/>
        <w:gridCol w:w="1445"/>
        <w:gridCol w:w="1546"/>
        <w:gridCol w:w="1642"/>
      </w:tblGrid>
      <w:tr w:rsidR="00300A63" w:rsidTr="00101E5D">
        <w:trPr>
          <w:trHeight w:val="276"/>
        </w:trPr>
        <w:tc>
          <w:tcPr>
            <w:tcW w:w="51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w:t>
            </w: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2</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9"/>
              <w:widowControl/>
              <w:rPr>
                <w:rStyle w:val="FontStyle47"/>
              </w:rPr>
            </w:pPr>
            <w:r>
              <w:rPr>
                <w:rStyle w:val="FontStyle47"/>
              </w:rPr>
              <w:t>э</w:t>
            </w: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4</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5</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6</w:t>
            </w:r>
          </w:p>
        </w:tc>
      </w:tr>
      <w:tr w:rsidR="00300A63" w:rsidTr="00101E5D">
        <w:trPr>
          <w:trHeight w:val="276"/>
        </w:trPr>
        <w:tc>
          <w:tcPr>
            <w:tcW w:w="514" w:type="dxa"/>
            <w:tcBorders>
              <w:top w:val="single" w:sz="6" w:space="0" w:color="auto"/>
              <w:left w:val="single" w:sz="6" w:space="0" w:color="auto"/>
              <w:bottom w:val="nil"/>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кукуруза на силос</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250.0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200.0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100.0</w:t>
            </w:r>
          </w:p>
        </w:tc>
      </w:tr>
      <w:tr w:rsidR="00300A63" w:rsidTr="00101E5D">
        <w:trPr>
          <w:trHeight w:val="276"/>
        </w:trPr>
        <w:tc>
          <w:tcPr>
            <w:tcW w:w="514" w:type="dxa"/>
            <w:tcBorders>
              <w:top w:val="nil"/>
              <w:left w:val="single" w:sz="6" w:space="0" w:color="auto"/>
              <w:bottom w:val="nil"/>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пшеница яровая</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35.0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20.0</w:t>
            </w:r>
          </w:p>
        </w:tc>
      </w:tr>
      <w:tr w:rsidR="00300A63" w:rsidTr="00101E5D">
        <w:trPr>
          <w:trHeight w:val="276"/>
        </w:trPr>
        <w:tc>
          <w:tcPr>
            <w:tcW w:w="514" w:type="dxa"/>
            <w:tcBorders>
              <w:top w:val="nil"/>
              <w:left w:val="single" w:sz="6" w:space="0" w:color="auto"/>
              <w:bottom w:val="nil"/>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озимая пшеница</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40.0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35.0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25.0</w:t>
            </w:r>
          </w:p>
        </w:tc>
      </w:tr>
      <w:tr w:rsidR="00300A63" w:rsidTr="00101E5D">
        <w:trPr>
          <w:trHeight w:val="276"/>
        </w:trPr>
        <w:tc>
          <w:tcPr>
            <w:tcW w:w="514" w:type="dxa"/>
            <w:tcBorders>
              <w:top w:val="nil"/>
              <w:left w:val="single" w:sz="6" w:space="0" w:color="auto"/>
              <w:bottom w:val="nil"/>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картофель</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120.0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100.0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80.0</w:t>
            </w:r>
          </w:p>
        </w:tc>
      </w:tr>
      <w:tr w:rsidR="00300A63" w:rsidTr="00101E5D">
        <w:trPr>
          <w:trHeight w:val="276"/>
        </w:trPr>
        <w:tc>
          <w:tcPr>
            <w:tcW w:w="514" w:type="dxa"/>
            <w:tcBorders>
              <w:top w:val="nil"/>
              <w:left w:val="single" w:sz="6" w:space="0" w:color="auto"/>
              <w:bottom w:val="nil"/>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бахчи</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160.0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140.0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100.0</w:t>
            </w:r>
          </w:p>
        </w:tc>
      </w:tr>
      <w:tr w:rsidR="00300A63" w:rsidTr="00101E5D">
        <w:trPr>
          <w:trHeight w:val="276"/>
        </w:trPr>
        <w:tc>
          <w:tcPr>
            <w:tcW w:w="514" w:type="dxa"/>
            <w:tcBorders>
              <w:top w:val="nil"/>
              <w:left w:val="single" w:sz="6" w:space="0" w:color="auto"/>
              <w:bottom w:val="single" w:sz="6" w:space="0" w:color="auto"/>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рис</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0"/>
              <w:widowControl/>
              <w:rPr>
                <w:rStyle w:val="FontStyle48"/>
              </w:rPr>
            </w:pPr>
            <w:r>
              <w:rPr>
                <w:rStyle w:val="FontStyle48"/>
              </w:rPr>
              <w:t>-</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40.0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30.0</w:t>
            </w:r>
          </w:p>
        </w:tc>
      </w:tr>
      <w:tr w:rsidR="00300A63" w:rsidTr="00101E5D">
        <w:trPr>
          <w:trHeight w:val="276"/>
        </w:trPr>
        <w:tc>
          <w:tcPr>
            <w:tcW w:w="514" w:type="dxa"/>
            <w:tcBorders>
              <w:top w:val="single" w:sz="6" w:space="0" w:color="auto"/>
              <w:left w:val="single" w:sz="6" w:space="0" w:color="auto"/>
              <w:bottom w:val="nil"/>
              <w:right w:val="single" w:sz="6" w:space="0" w:color="auto"/>
            </w:tcBorders>
          </w:tcPr>
          <w:p w:rsidR="00300A63" w:rsidRDefault="00300A63" w:rsidP="00101E5D">
            <w:pPr>
              <w:pStyle w:val="Style2"/>
              <w:widowControl/>
              <w:rPr>
                <w:rStyle w:val="FontStyle52"/>
              </w:rPr>
            </w:pPr>
            <w:r>
              <w:rPr>
                <w:rStyle w:val="FontStyle52"/>
              </w:rPr>
              <w:t>10</w:t>
            </w:r>
          </w:p>
        </w:tc>
        <w:tc>
          <w:tcPr>
            <w:tcW w:w="8684" w:type="dxa"/>
            <w:gridSpan w:val="5"/>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xml:space="preserve">Реализуемая цена продукции </w:t>
            </w:r>
            <w:r>
              <w:rPr>
                <w:rStyle w:val="FontStyle47"/>
              </w:rPr>
              <w:t xml:space="preserve">Щ., </w:t>
            </w:r>
            <w:r>
              <w:rPr>
                <w:rStyle w:val="FontStyle52"/>
              </w:rPr>
              <w:t>доллар/</w:t>
            </w:r>
            <w:proofErr w:type="spellStart"/>
            <w:r>
              <w:rPr>
                <w:rStyle w:val="FontStyle52"/>
              </w:rPr>
              <w:t>ц</w:t>
            </w:r>
            <w:proofErr w:type="spellEnd"/>
            <w:r>
              <w:rPr>
                <w:rStyle w:val="FontStyle52"/>
              </w:rPr>
              <w:t>):</w:t>
            </w:r>
          </w:p>
        </w:tc>
      </w:tr>
      <w:tr w:rsidR="00300A63" w:rsidTr="00101E5D">
        <w:trPr>
          <w:trHeight w:val="276"/>
        </w:trPr>
        <w:tc>
          <w:tcPr>
            <w:tcW w:w="514" w:type="dxa"/>
            <w:tcBorders>
              <w:top w:val="nil"/>
              <w:left w:val="single" w:sz="6" w:space="0" w:color="auto"/>
              <w:bottom w:val="nil"/>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многолетние травы</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300.0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300.0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300.0</w:t>
            </w:r>
          </w:p>
        </w:tc>
      </w:tr>
      <w:tr w:rsidR="00300A63" w:rsidTr="00101E5D">
        <w:trPr>
          <w:trHeight w:val="276"/>
        </w:trPr>
        <w:tc>
          <w:tcPr>
            <w:tcW w:w="514" w:type="dxa"/>
            <w:tcBorders>
              <w:top w:val="nil"/>
              <w:left w:val="single" w:sz="6" w:space="0" w:color="auto"/>
              <w:bottom w:val="nil"/>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сахарная свекла</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4000.0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4000.0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3000.0</w:t>
            </w:r>
          </w:p>
        </w:tc>
      </w:tr>
      <w:tr w:rsidR="00300A63" w:rsidTr="00101E5D">
        <w:trPr>
          <w:trHeight w:val="276"/>
        </w:trPr>
        <w:tc>
          <w:tcPr>
            <w:tcW w:w="514" w:type="dxa"/>
            <w:tcBorders>
              <w:top w:val="nil"/>
              <w:left w:val="single" w:sz="6" w:space="0" w:color="auto"/>
              <w:bottom w:val="nil"/>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овощи</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750.0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750.0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750.0</w:t>
            </w:r>
          </w:p>
        </w:tc>
      </w:tr>
      <w:tr w:rsidR="00300A63" w:rsidTr="00101E5D">
        <w:trPr>
          <w:trHeight w:val="276"/>
        </w:trPr>
        <w:tc>
          <w:tcPr>
            <w:tcW w:w="514" w:type="dxa"/>
            <w:tcBorders>
              <w:top w:val="nil"/>
              <w:left w:val="single" w:sz="6" w:space="0" w:color="auto"/>
              <w:bottom w:val="nil"/>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кукуруза на зерно</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600.0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600.0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600.0</w:t>
            </w:r>
          </w:p>
        </w:tc>
      </w:tr>
      <w:tr w:rsidR="00300A63" w:rsidTr="00101E5D">
        <w:trPr>
          <w:trHeight w:val="276"/>
        </w:trPr>
        <w:tc>
          <w:tcPr>
            <w:tcW w:w="514" w:type="dxa"/>
            <w:tcBorders>
              <w:top w:val="nil"/>
              <w:left w:val="single" w:sz="6" w:space="0" w:color="auto"/>
              <w:bottom w:val="single" w:sz="6" w:space="0" w:color="auto"/>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кукуруза на силос</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300.0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300.0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300.0</w:t>
            </w:r>
          </w:p>
        </w:tc>
      </w:tr>
      <w:tr w:rsidR="00300A63" w:rsidTr="00101E5D">
        <w:trPr>
          <w:trHeight w:val="276"/>
        </w:trPr>
        <w:tc>
          <w:tcPr>
            <w:tcW w:w="51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пшеница яровая</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900.0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900.0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900.0</w:t>
            </w:r>
          </w:p>
        </w:tc>
      </w:tr>
      <w:tr w:rsidR="00300A63" w:rsidTr="00101E5D">
        <w:trPr>
          <w:trHeight w:val="276"/>
        </w:trPr>
        <w:tc>
          <w:tcPr>
            <w:tcW w:w="51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озимая пшеница</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900.0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900.0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900.0</w:t>
            </w:r>
          </w:p>
        </w:tc>
      </w:tr>
      <w:tr w:rsidR="00300A63" w:rsidTr="00101E5D">
        <w:trPr>
          <w:trHeight w:val="276"/>
        </w:trPr>
        <w:tc>
          <w:tcPr>
            <w:tcW w:w="51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картофель</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1500.0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1500.0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1500.0</w:t>
            </w:r>
          </w:p>
        </w:tc>
      </w:tr>
      <w:tr w:rsidR="00300A63" w:rsidTr="00101E5D">
        <w:trPr>
          <w:trHeight w:val="276"/>
        </w:trPr>
        <w:tc>
          <w:tcPr>
            <w:tcW w:w="51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бахчи</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1500.0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1500.0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1500.0</w:t>
            </w:r>
          </w:p>
        </w:tc>
      </w:tr>
      <w:tr w:rsidR="00300A63" w:rsidTr="00101E5D">
        <w:trPr>
          <w:trHeight w:val="276"/>
        </w:trPr>
        <w:tc>
          <w:tcPr>
            <w:tcW w:w="514"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299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 рис</w:t>
            </w:r>
          </w:p>
        </w:tc>
        <w:tc>
          <w:tcPr>
            <w:tcW w:w="1061"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44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1500.0</w:t>
            </w:r>
          </w:p>
        </w:tc>
        <w:tc>
          <w:tcPr>
            <w:tcW w:w="154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1500.0</w:t>
            </w:r>
          </w:p>
        </w:tc>
        <w:tc>
          <w:tcPr>
            <w:tcW w:w="16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1500.0</w:t>
            </w:r>
          </w:p>
        </w:tc>
      </w:tr>
    </w:tbl>
    <w:p w:rsidR="00300A63" w:rsidRDefault="00300A63" w:rsidP="00300A63">
      <w:pPr>
        <w:rPr>
          <w:sz w:val="28"/>
          <w:szCs w:val="28"/>
        </w:rPr>
      </w:pPr>
    </w:p>
    <w:p w:rsidR="00300A63" w:rsidRDefault="00300A63" w:rsidP="00300A63">
      <w:pPr>
        <w:rPr>
          <w:sz w:val="28"/>
          <w:szCs w:val="28"/>
        </w:rPr>
      </w:pPr>
    </w:p>
    <w:tbl>
      <w:tblPr>
        <w:tblpPr w:leftFromText="180" w:rightFromText="180" w:horzAnchor="margin" w:tblpY="-14568"/>
        <w:tblW w:w="0" w:type="auto"/>
        <w:tblLayout w:type="fixed"/>
        <w:tblCellMar>
          <w:left w:w="40" w:type="dxa"/>
          <w:right w:w="40" w:type="dxa"/>
        </w:tblCellMar>
        <w:tblLook w:val="0000"/>
      </w:tblPr>
      <w:tblGrid>
        <w:gridCol w:w="398"/>
        <w:gridCol w:w="3648"/>
        <w:gridCol w:w="1430"/>
        <w:gridCol w:w="1282"/>
        <w:gridCol w:w="1205"/>
        <w:gridCol w:w="1205"/>
      </w:tblGrid>
      <w:tr w:rsidR="00300A63" w:rsidTr="00101E5D">
        <w:tc>
          <w:tcPr>
            <w:tcW w:w="39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w:t>
            </w: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ind w:left="1646"/>
              <w:rPr>
                <w:rStyle w:val="FontStyle52"/>
              </w:rPr>
            </w:pPr>
            <w:r>
              <w:rPr>
                <w:rStyle w:val="FontStyle52"/>
              </w:rPr>
              <w:t>2</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ind w:left="533"/>
              <w:rPr>
                <w:rStyle w:val="FontStyle52"/>
              </w:rPr>
            </w:pPr>
            <w:r>
              <w:rPr>
                <w:rStyle w:val="FontStyle52"/>
              </w:rPr>
              <w:t>3</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ind w:left="456"/>
              <w:rPr>
                <w:rStyle w:val="FontStyle52"/>
              </w:rPr>
            </w:pPr>
            <w:r>
              <w:rPr>
                <w:rStyle w:val="FontStyle52"/>
              </w:rPr>
              <w:t>4</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ind w:left="432"/>
              <w:rPr>
                <w:rStyle w:val="FontStyle52"/>
              </w:rPr>
            </w:pPr>
            <w:r>
              <w:rPr>
                <w:rStyle w:val="FontStyle52"/>
              </w:rPr>
              <w:t>5</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ind w:left="418"/>
              <w:rPr>
                <w:rStyle w:val="FontStyle52"/>
              </w:rPr>
            </w:pPr>
            <w:r>
              <w:rPr>
                <w:rStyle w:val="FontStyle52"/>
              </w:rPr>
              <w:t>6</w:t>
            </w:r>
          </w:p>
        </w:tc>
      </w:tr>
      <w:tr w:rsidR="00300A63" w:rsidTr="00101E5D">
        <w:tc>
          <w:tcPr>
            <w:tcW w:w="398" w:type="dxa"/>
            <w:vMerge w:val="restart"/>
            <w:tcBorders>
              <w:top w:val="single" w:sz="6" w:space="0" w:color="auto"/>
              <w:left w:val="single" w:sz="6" w:space="0" w:color="auto"/>
              <w:bottom w:val="nil"/>
              <w:right w:val="single" w:sz="6" w:space="0" w:color="auto"/>
            </w:tcBorders>
          </w:tcPr>
          <w:p w:rsidR="00300A63" w:rsidRDefault="00300A63" w:rsidP="00101E5D">
            <w:pPr>
              <w:pStyle w:val="Style13"/>
              <w:widowControl/>
              <w:rPr>
                <w:rStyle w:val="FontStyle52"/>
              </w:rPr>
            </w:pPr>
            <w:r>
              <w:rPr>
                <w:rStyle w:val="FontStyle52"/>
              </w:rPr>
              <w:t>11</w:t>
            </w: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ind w:left="10" w:hanging="10"/>
              <w:rPr>
                <w:rStyle w:val="FontStyle52"/>
              </w:rPr>
            </w:pPr>
            <w:r>
              <w:rPr>
                <w:rStyle w:val="FontStyle52"/>
              </w:rPr>
              <w:t xml:space="preserve">Стоимость   валовой   продукции </w:t>
            </w:r>
            <w:r>
              <w:rPr>
                <w:rStyle w:val="FontStyle49"/>
              </w:rPr>
              <w:t xml:space="preserve">(СВП., </w:t>
            </w:r>
            <w:r>
              <w:rPr>
                <w:rStyle w:val="FontStyle52"/>
              </w:rPr>
              <w:t>тыс. доллар):</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195686.6</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48455.4</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96118.2</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51113.0</w:t>
            </w: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многолетние травы</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14154.0</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3336.0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6638.4</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4179.6</w:t>
            </w: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сахарная свекла</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47676.0</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20016.0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27660.0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 w:rsidR="00300A63" w:rsidRDefault="00300A63" w:rsidP="00101E5D"/>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-овощи</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20471.3</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4170.0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9335.3</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6966.0</w:t>
            </w: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кукуруза на зерно</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5980.2</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1334.4</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2904.3</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1741.5</w:t>
            </w: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кукуруза на силос</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15951.0</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4170.0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8298.0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3483.0</w:t>
            </w: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пшеница яровая</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7575.3</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1751.4</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3734.1</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2089.8</w:t>
            </w: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озимая пшеница</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7664.0</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2001.6</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4356.5</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1306.1</w:t>
            </w: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картофель</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22342.3</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5004.0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10372.3</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6966.0</w:t>
            </w: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бахчи</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29901.0</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6672.0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14521.5</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8707.5</w:t>
            </w:r>
          </w:p>
        </w:tc>
      </w:tr>
      <w:tr w:rsidR="00300A63" w:rsidTr="00101E5D">
        <w:tc>
          <w:tcPr>
            <w:tcW w:w="398" w:type="dxa"/>
            <w:vMerge/>
            <w:tcBorders>
              <w:top w:val="nil"/>
              <w:left w:val="single" w:sz="6" w:space="0" w:color="auto"/>
              <w:bottom w:val="single" w:sz="6" w:space="0" w:color="auto"/>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рис</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23971.5</w:t>
            </w: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2"/>
              <w:widowControl/>
              <w:rPr>
                <w:rStyle w:val="FontStyle50"/>
              </w:rPr>
            </w:pPr>
            <w:r>
              <w:rPr>
                <w:rStyle w:val="FontStyle50"/>
              </w:rPr>
              <w:t>-</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8298.0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15673.5</w:t>
            </w:r>
          </w:p>
        </w:tc>
      </w:tr>
      <w:tr w:rsidR="00300A63" w:rsidTr="00101E5D">
        <w:tc>
          <w:tcPr>
            <w:tcW w:w="398" w:type="dxa"/>
            <w:vMerge w:val="restart"/>
            <w:tcBorders>
              <w:top w:val="single" w:sz="6" w:space="0" w:color="auto"/>
              <w:left w:val="single" w:sz="6" w:space="0" w:color="auto"/>
              <w:bottom w:val="nil"/>
              <w:right w:val="single" w:sz="6" w:space="0" w:color="auto"/>
            </w:tcBorders>
          </w:tcPr>
          <w:p w:rsidR="00300A63" w:rsidRDefault="00300A63" w:rsidP="00101E5D">
            <w:pPr>
              <w:pStyle w:val="Style13"/>
              <w:widowControl/>
              <w:rPr>
                <w:rStyle w:val="FontStyle52"/>
              </w:rPr>
            </w:pPr>
            <w:r>
              <w:rPr>
                <w:rStyle w:val="FontStyle52"/>
              </w:rPr>
              <w:t>12</w:t>
            </w:r>
          </w:p>
        </w:tc>
        <w:tc>
          <w:tcPr>
            <w:tcW w:w="8770" w:type="dxa"/>
            <w:gridSpan w:val="5"/>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ind w:left="2698"/>
              <w:rPr>
                <w:rStyle w:val="FontStyle52"/>
              </w:rPr>
            </w:pPr>
            <w:r>
              <w:rPr>
                <w:rStyle w:val="FontStyle52"/>
              </w:rPr>
              <w:t xml:space="preserve">Оросительная норма </w:t>
            </w:r>
            <w:r>
              <w:rPr>
                <w:rStyle w:val="FontStyle49"/>
              </w:rPr>
              <w:t>(О</w:t>
            </w:r>
            <w:r>
              <w:rPr>
                <w:rStyle w:val="FontStyle49"/>
                <w:vertAlign w:val="subscript"/>
              </w:rPr>
              <w:t>п</w:t>
            </w:r>
            <w:r>
              <w:rPr>
                <w:rStyle w:val="FontStyle49"/>
              </w:rPr>
              <w:t xml:space="preserve">, </w:t>
            </w:r>
            <w:r>
              <w:rPr>
                <w:rStyle w:val="FontStyle52"/>
              </w:rPr>
              <w:t>м</w:t>
            </w:r>
            <w:r>
              <w:rPr>
                <w:rStyle w:val="FontStyle52"/>
                <w:vertAlign w:val="superscript"/>
              </w:rPr>
              <w:t>3</w:t>
            </w:r>
            <w:r>
              <w:rPr>
                <w:rStyle w:val="FontStyle52"/>
              </w:rPr>
              <w:t>/га)</w:t>
            </w: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многолетние травы</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8600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9000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11850</w:t>
            </w: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сахарная свекла</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7700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8100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2"/>
              <w:widowControl/>
              <w:rPr>
                <w:rStyle w:val="FontStyle50"/>
              </w:rPr>
            </w:pPr>
            <w:r>
              <w:rPr>
                <w:rStyle w:val="FontStyle50"/>
              </w:rPr>
              <w:t>-</w:t>
            </w:r>
          </w:p>
        </w:tc>
      </w:tr>
      <w:tr w:rsidR="00300A63" w:rsidTr="00101E5D">
        <w:tc>
          <w:tcPr>
            <w:tcW w:w="398" w:type="dxa"/>
            <w:vMerge/>
            <w:tcBorders>
              <w:top w:val="nil"/>
              <w:left w:val="single" w:sz="6" w:space="0" w:color="auto"/>
              <w:bottom w:val="nil"/>
              <w:right w:val="single" w:sz="6" w:space="0" w:color="auto"/>
            </w:tcBorders>
          </w:tcPr>
          <w:p w:rsidR="00300A63" w:rsidRDefault="00300A63" w:rsidP="00101E5D">
            <w:pPr>
              <w:rPr>
                <w:rStyle w:val="FontStyle50"/>
              </w:rPr>
            </w:pPr>
          </w:p>
          <w:p w:rsidR="00300A63" w:rsidRDefault="00300A63" w:rsidP="00101E5D">
            <w:pPr>
              <w:rPr>
                <w:rStyle w:val="FontStyle50"/>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-овощи</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6450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6750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13050</w:t>
            </w:r>
          </w:p>
        </w:tc>
      </w:tr>
      <w:tr w:rsidR="00300A63" w:rsidTr="00101E5D">
        <w:tc>
          <w:tcPr>
            <w:tcW w:w="398" w:type="dxa"/>
            <w:vMerge/>
            <w:tcBorders>
              <w:top w:val="nil"/>
              <w:left w:val="single" w:sz="6" w:space="0" w:color="auto"/>
              <w:bottom w:val="single" w:sz="6" w:space="0" w:color="auto"/>
              <w:right w:val="single" w:sz="6" w:space="0" w:color="auto"/>
            </w:tcBorders>
          </w:tcPr>
          <w:p w:rsidR="00300A63" w:rsidRDefault="00300A63" w:rsidP="00101E5D">
            <w:pPr>
              <w:rPr>
                <w:rStyle w:val="FontStyle52"/>
              </w:rPr>
            </w:pPr>
          </w:p>
          <w:p w:rsidR="00300A63" w:rsidRDefault="00300A63" w:rsidP="00101E5D">
            <w:pPr>
              <w:rPr>
                <w:rStyle w:val="FontStyle52"/>
              </w:rPr>
            </w:pPr>
          </w:p>
        </w:tc>
        <w:tc>
          <w:tcPr>
            <w:tcW w:w="364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кукуруза на зерно</w:t>
            </w:r>
          </w:p>
        </w:tc>
        <w:tc>
          <w:tcPr>
            <w:tcW w:w="1430"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28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6450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6750</w:t>
            </w:r>
          </w:p>
        </w:tc>
        <w:tc>
          <w:tcPr>
            <w:tcW w:w="120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8400</w:t>
            </w:r>
          </w:p>
        </w:tc>
      </w:tr>
    </w:tbl>
    <w:p w:rsidR="00300A63" w:rsidRDefault="00300A63" w:rsidP="00300A63"/>
    <w:tbl>
      <w:tblPr>
        <w:tblW w:w="0" w:type="auto"/>
        <w:tblInd w:w="40" w:type="dxa"/>
        <w:tblLayout w:type="fixed"/>
        <w:tblCellMar>
          <w:left w:w="40" w:type="dxa"/>
          <w:right w:w="40" w:type="dxa"/>
        </w:tblCellMar>
        <w:tblLook w:val="0000"/>
      </w:tblPr>
      <w:tblGrid>
        <w:gridCol w:w="528"/>
        <w:gridCol w:w="4478"/>
        <w:gridCol w:w="1027"/>
        <w:gridCol w:w="1042"/>
        <w:gridCol w:w="1066"/>
        <w:gridCol w:w="1042"/>
      </w:tblGrid>
      <w:tr w:rsidR="00300A63" w:rsidTr="00101E5D">
        <w:tc>
          <w:tcPr>
            <w:tcW w:w="52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w:t>
            </w: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8"/>
              <w:widowControl/>
              <w:rPr>
                <w:rStyle w:val="FontStyle76"/>
              </w:rPr>
            </w:pPr>
            <w:r>
              <w:rPr>
                <w:rStyle w:val="FontStyle76"/>
              </w:rPr>
              <w:t>3</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w:t>
            </w:r>
          </w:p>
        </w:tc>
      </w:tr>
      <w:tr w:rsidR="00300A63" w:rsidTr="00101E5D">
        <w:tc>
          <w:tcPr>
            <w:tcW w:w="528" w:type="dxa"/>
            <w:tcBorders>
              <w:top w:val="single" w:sz="6" w:space="0" w:color="auto"/>
              <w:left w:val="single" w:sz="6" w:space="0" w:color="auto"/>
              <w:bottom w:val="nil"/>
              <w:right w:val="single" w:sz="6" w:space="0" w:color="auto"/>
            </w:tcBorders>
          </w:tcPr>
          <w:p w:rsidR="00300A63" w:rsidRDefault="00300A63" w:rsidP="00101E5D">
            <w:pPr>
              <w:pStyle w:val="Style4"/>
              <w:widowControl/>
            </w:pP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кукуруза на силос</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5600</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5850</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7050</w:t>
            </w:r>
          </w:p>
        </w:tc>
      </w:tr>
      <w:tr w:rsidR="00300A63" w:rsidTr="00101E5D">
        <w:tc>
          <w:tcPr>
            <w:tcW w:w="528" w:type="dxa"/>
            <w:tcBorders>
              <w:top w:val="nil"/>
              <w:left w:val="single" w:sz="6" w:space="0" w:color="auto"/>
              <w:bottom w:val="nil"/>
              <w:right w:val="single" w:sz="6" w:space="0" w:color="auto"/>
            </w:tcBorders>
          </w:tcPr>
          <w:p w:rsidR="00300A63" w:rsidRDefault="00300A63" w:rsidP="00101E5D">
            <w:pPr>
              <w:pStyle w:val="Style4"/>
              <w:widowControl/>
            </w:pP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пшеница яровая</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3800</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4000</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5200</w:t>
            </w:r>
          </w:p>
        </w:tc>
      </w:tr>
      <w:tr w:rsidR="00300A63" w:rsidTr="00101E5D">
        <w:tc>
          <w:tcPr>
            <w:tcW w:w="528" w:type="dxa"/>
            <w:tcBorders>
              <w:top w:val="nil"/>
              <w:left w:val="single" w:sz="6" w:space="0" w:color="auto"/>
              <w:bottom w:val="nil"/>
              <w:right w:val="single" w:sz="6" w:space="0" w:color="auto"/>
            </w:tcBorders>
          </w:tcPr>
          <w:p w:rsidR="00300A63" w:rsidRDefault="00300A63" w:rsidP="00101E5D">
            <w:pPr>
              <w:pStyle w:val="Style4"/>
              <w:widowControl/>
            </w:pP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озимая пшеница</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3800</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4000</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4700</w:t>
            </w:r>
          </w:p>
        </w:tc>
      </w:tr>
      <w:tr w:rsidR="00300A63" w:rsidTr="00101E5D">
        <w:tc>
          <w:tcPr>
            <w:tcW w:w="528" w:type="dxa"/>
            <w:tcBorders>
              <w:top w:val="nil"/>
              <w:left w:val="single" w:sz="6" w:space="0" w:color="auto"/>
              <w:bottom w:val="nil"/>
              <w:right w:val="single" w:sz="6" w:space="0" w:color="auto"/>
            </w:tcBorders>
          </w:tcPr>
          <w:p w:rsidR="00300A63" w:rsidRDefault="00300A63" w:rsidP="00101E5D">
            <w:pPr>
              <w:pStyle w:val="Style4"/>
              <w:widowControl/>
            </w:pP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-картофель</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7100</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7400</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8350</w:t>
            </w:r>
          </w:p>
        </w:tc>
      </w:tr>
      <w:tr w:rsidR="00300A63" w:rsidTr="00101E5D">
        <w:tc>
          <w:tcPr>
            <w:tcW w:w="528" w:type="dxa"/>
            <w:tcBorders>
              <w:top w:val="nil"/>
              <w:left w:val="single" w:sz="6" w:space="0" w:color="auto"/>
              <w:bottom w:val="nil"/>
              <w:right w:val="single" w:sz="6" w:space="0" w:color="auto"/>
            </w:tcBorders>
          </w:tcPr>
          <w:p w:rsidR="00300A63" w:rsidRDefault="00300A63" w:rsidP="00101E5D">
            <w:pPr>
              <w:pStyle w:val="Style4"/>
              <w:widowControl/>
            </w:pP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-бахчи</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6450</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6750</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5820</w:t>
            </w:r>
          </w:p>
        </w:tc>
      </w:tr>
      <w:tr w:rsidR="00300A63" w:rsidTr="00101E5D">
        <w:tc>
          <w:tcPr>
            <w:tcW w:w="528" w:type="dxa"/>
            <w:tcBorders>
              <w:top w:val="nil"/>
              <w:left w:val="single" w:sz="6" w:space="0" w:color="auto"/>
              <w:bottom w:val="single" w:sz="6" w:space="0" w:color="auto"/>
              <w:right w:val="single" w:sz="6" w:space="0" w:color="auto"/>
            </w:tcBorders>
          </w:tcPr>
          <w:p w:rsidR="00300A63" w:rsidRDefault="00300A63" w:rsidP="00101E5D">
            <w:pPr>
              <w:pStyle w:val="Style4"/>
              <w:widowControl/>
            </w:pP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рис</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rPr>
                <w:rStyle w:val="FontStyle54"/>
              </w:rPr>
            </w:pPr>
            <w:r>
              <w:rPr>
                <w:rStyle w:val="FontStyle54"/>
              </w:rPr>
              <w:t>-</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22000</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26000</w:t>
            </w:r>
          </w:p>
        </w:tc>
      </w:tr>
      <w:tr w:rsidR="00300A63" w:rsidTr="00101E5D">
        <w:tc>
          <w:tcPr>
            <w:tcW w:w="52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13</w:t>
            </w: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Оросительная норма структурного гектара</w:t>
            </w:r>
          </w:p>
          <w:p w:rsidR="00300A63" w:rsidRDefault="00300A63" w:rsidP="00101E5D">
            <w:pPr>
              <w:pStyle w:val="Style13"/>
              <w:widowControl/>
              <w:rPr>
                <w:rStyle w:val="FontStyle52"/>
              </w:rPr>
            </w:pPr>
            <w:r>
              <w:rPr>
                <w:rStyle w:val="FontStyle52"/>
              </w:rPr>
              <w:t>(</w:t>
            </w:r>
            <w:proofErr w:type="spellStart"/>
            <w:r>
              <w:rPr>
                <w:rStyle w:val="FontStyle52"/>
              </w:rPr>
              <w:t>О</w:t>
            </w:r>
            <w:r>
              <w:rPr>
                <w:rStyle w:val="FontStyle52"/>
                <w:vertAlign w:val="superscript"/>
              </w:rPr>
              <w:t>с</w:t>
            </w:r>
            <w:r>
              <w:rPr>
                <w:rStyle w:val="FontStyle52"/>
                <w:vertAlign w:val="subscript"/>
              </w:rPr>
              <w:t>р</w:t>
            </w:r>
            <w:proofErr w:type="spellEnd"/>
            <w:r>
              <w:rPr>
                <w:rStyle w:val="FontStyle52"/>
              </w:rPr>
              <w:t>), м</w:t>
            </w:r>
            <w:r>
              <w:rPr>
                <w:rStyle w:val="FontStyle52"/>
                <w:vertAlign w:val="superscript"/>
              </w:rPr>
              <w:t>3</w:t>
            </w:r>
            <w:r>
              <w:rPr>
                <w:rStyle w:val="FontStyle52"/>
              </w:rPr>
              <w:t>/га</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6652.5</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8387.5</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13646.0</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4"/>
              <w:widowControl/>
            </w:pPr>
          </w:p>
        </w:tc>
      </w:tr>
      <w:tr w:rsidR="00300A63" w:rsidTr="00101E5D">
        <w:tc>
          <w:tcPr>
            <w:tcW w:w="52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14</w:t>
            </w: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1"/>
              </w:rPr>
            </w:pPr>
            <w:proofErr w:type="gramStart"/>
            <w:r>
              <w:rPr>
                <w:rStyle w:val="FontStyle52"/>
              </w:rPr>
              <w:t xml:space="preserve">КПД системы </w:t>
            </w:r>
            <w:r>
              <w:rPr>
                <w:rStyle w:val="FontStyle51"/>
              </w:rPr>
              <w:t>{</w:t>
            </w:r>
            <w:proofErr w:type="spellStart"/>
            <w:r>
              <w:rPr>
                <w:rStyle w:val="FontStyle51"/>
              </w:rPr>
              <w:t>щпд</w:t>
            </w:r>
            <w:proofErr w:type="spellEnd"/>
            <w:r>
              <w:rPr>
                <w:rStyle w:val="FontStyle51"/>
              </w:rPr>
              <w:t>)</w:t>
            </w:r>
            <w:proofErr w:type="gramEnd"/>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0.85</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0.85</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0.85</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0.85</w:t>
            </w:r>
          </w:p>
        </w:tc>
      </w:tr>
      <w:tr w:rsidR="00300A63" w:rsidTr="00101E5D">
        <w:tc>
          <w:tcPr>
            <w:tcW w:w="52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15</w:t>
            </w: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xml:space="preserve">Объем водозабора </w:t>
            </w:r>
            <w:r>
              <w:rPr>
                <w:rStyle w:val="FontStyle53"/>
                <w:spacing w:val="30"/>
              </w:rPr>
              <w:t>(Ж,</w:t>
            </w:r>
            <w:r>
              <w:rPr>
                <w:rStyle w:val="FontStyle53"/>
              </w:rPr>
              <w:t xml:space="preserve"> </w:t>
            </w:r>
            <w:r>
              <w:rPr>
                <w:rStyle w:val="FontStyle52"/>
              </w:rPr>
              <w:t>км</w:t>
            </w:r>
            <w:r>
              <w:rPr>
                <w:rStyle w:val="FontStyle52"/>
                <w:vertAlign w:val="superscript"/>
              </w:rPr>
              <w:t>3</w:t>
            </w:r>
            <w:r>
              <w:rPr>
                <w:rStyle w:val="FontStyle52"/>
              </w:rPr>
              <w:t>)</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36.638</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4.352</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13.647</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18.639</w:t>
            </w:r>
          </w:p>
        </w:tc>
      </w:tr>
      <w:tr w:rsidR="00300A63" w:rsidTr="00101E5D">
        <w:tc>
          <w:tcPr>
            <w:tcW w:w="52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16</w:t>
            </w: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spacing w:line="283" w:lineRule="exact"/>
              <w:rPr>
                <w:rStyle w:val="FontStyle52"/>
              </w:rPr>
            </w:pPr>
            <w:r>
              <w:rPr>
                <w:rStyle w:val="FontStyle52"/>
              </w:rPr>
              <w:t xml:space="preserve">Тариф за услуги по подаче воды </w:t>
            </w:r>
            <w:r>
              <w:rPr>
                <w:rStyle w:val="FontStyle53"/>
              </w:rPr>
              <w:t xml:space="preserve">(Ту, </w:t>
            </w:r>
            <w:r>
              <w:rPr>
                <w:rStyle w:val="FontStyle52"/>
              </w:rPr>
              <w:t>дол</w:t>
            </w:r>
            <w:r>
              <w:rPr>
                <w:rStyle w:val="FontStyle52"/>
              </w:rPr>
              <w:softHyphen/>
              <w:t>лар за 1000 м</w:t>
            </w:r>
            <w:r>
              <w:rPr>
                <w:rStyle w:val="FontStyle52"/>
                <w:vertAlign w:val="superscript"/>
              </w:rPr>
              <w:t>3</w:t>
            </w:r>
            <w:r>
              <w:rPr>
                <w:rStyle w:val="FontStyle52"/>
              </w:rPr>
              <w:t>)</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20.0</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20.0</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20.0</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20.0</w:t>
            </w:r>
          </w:p>
        </w:tc>
      </w:tr>
      <w:tr w:rsidR="00300A63" w:rsidTr="00101E5D">
        <w:tc>
          <w:tcPr>
            <w:tcW w:w="52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17</w:t>
            </w: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xml:space="preserve">Цена на услуги УВС </w:t>
            </w:r>
            <w:r>
              <w:rPr>
                <w:rStyle w:val="FontStyle53"/>
                <w:spacing w:val="60"/>
              </w:rPr>
              <w:t>(Ж</w:t>
            </w:r>
            <w:proofErr w:type="gramStart"/>
            <w:r>
              <w:rPr>
                <w:rStyle w:val="FontStyle53"/>
              </w:rPr>
              <w:t xml:space="preserve"> • Т</w:t>
            </w:r>
            <w:proofErr w:type="gramEnd"/>
            <w:r>
              <w:rPr>
                <w:rStyle w:val="FontStyle53"/>
              </w:rPr>
              <w:t xml:space="preserve">у, </w:t>
            </w:r>
            <w:r>
              <w:rPr>
                <w:rStyle w:val="FontStyle52"/>
              </w:rPr>
              <w:t>тыс. доллар)</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31892.4</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870.4</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27294.0</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3728.0</w:t>
            </w:r>
          </w:p>
        </w:tc>
      </w:tr>
      <w:tr w:rsidR="00300A63" w:rsidTr="00101E5D">
        <w:tc>
          <w:tcPr>
            <w:tcW w:w="52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18</w:t>
            </w: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xml:space="preserve">Минеральные удобрения </w:t>
            </w:r>
            <w:r>
              <w:rPr>
                <w:rStyle w:val="FontStyle53"/>
              </w:rPr>
              <w:t xml:space="preserve">(ИРК, </w:t>
            </w:r>
            <w:r>
              <w:rPr>
                <w:rStyle w:val="FontStyle52"/>
              </w:rPr>
              <w:t>т/га)</w:t>
            </w:r>
          </w:p>
        </w:tc>
        <w:tc>
          <w:tcPr>
            <w:tcW w:w="1027" w:type="dxa"/>
            <w:tcBorders>
              <w:top w:val="single" w:sz="6" w:space="0" w:color="auto"/>
              <w:left w:val="single" w:sz="6" w:space="0" w:color="auto"/>
              <w:bottom w:val="single" w:sz="6" w:space="0" w:color="auto"/>
              <w:right w:val="single" w:sz="6" w:space="0" w:color="auto"/>
            </w:tcBorders>
            <w:vAlign w:val="center"/>
          </w:tcPr>
          <w:p w:rsidR="00300A63" w:rsidRDefault="00300A63" w:rsidP="00101E5D">
            <w:pPr>
              <w:pStyle w:val="Style16"/>
              <w:widowControl/>
              <w:rPr>
                <w:rStyle w:val="FontStyle54"/>
              </w:rPr>
            </w:pPr>
            <w:r>
              <w:rPr>
                <w:rStyle w:val="FontStyle54"/>
              </w:rPr>
              <w:t>-</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0.510</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0.586</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0.638</w:t>
            </w:r>
          </w:p>
        </w:tc>
      </w:tr>
      <w:tr w:rsidR="00300A63" w:rsidTr="00101E5D">
        <w:tc>
          <w:tcPr>
            <w:tcW w:w="52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19</w:t>
            </w:r>
          </w:p>
        </w:tc>
        <w:tc>
          <w:tcPr>
            <w:tcW w:w="4478"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spacing w:line="302" w:lineRule="exact"/>
              <w:rPr>
                <w:rStyle w:val="FontStyle52"/>
              </w:rPr>
            </w:pPr>
            <w:r>
              <w:rPr>
                <w:rStyle w:val="FontStyle52"/>
              </w:rPr>
              <w:t xml:space="preserve">Стоимость минеральных удобрений </w:t>
            </w:r>
            <w:r>
              <w:rPr>
                <w:rStyle w:val="FontStyle53"/>
              </w:rPr>
              <w:t>(</w:t>
            </w:r>
            <w:proofErr w:type="spellStart"/>
            <w:r>
              <w:rPr>
                <w:rStyle w:val="FontStyle53"/>
              </w:rPr>
              <w:t>Цшп</w:t>
            </w:r>
            <w:proofErr w:type="spellEnd"/>
            <w:r>
              <w:rPr>
                <w:rStyle w:val="FontStyle53"/>
              </w:rPr>
              <w:t xml:space="preserve"> </w:t>
            </w:r>
            <w:r>
              <w:rPr>
                <w:rStyle w:val="FontStyle52"/>
              </w:rPr>
              <w:t>Доллар/т)</w:t>
            </w:r>
          </w:p>
        </w:tc>
        <w:tc>
          <w:tcPr>
            <w:tcW w:w="1027"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6"/>
              <w:widowControl/>
              <w:rPr>
                <w:rStyle w:val="FontStyle54"/>
              </w:rPr>
            </w:pPr>
            <w:r>
              <w:rPr>
                <w:rStyle w:val="FontStyle54"/>
              </w:rPr>
              <w:t>-</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10000.0</w:t>
            </w:r>
          </w:p>
        </w:tc>
        <w:tc>
          <w:tcPr>
            <w:tcW w:w="1066"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10000.0</w:t>
            </w:r>
          </w:p>
        </w:tc>
        <w:tc>
          <w:tcPr>
            <w:tcW w:w="104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10000.0</w:t>
            </w:r>
          </w:p>
        </w:tc>
      </w:tr>
    </w:tbl>
    <w:p w:rsidR="00300A63" w:rsidRDefault="00300A63" w:rsidP="00300A63">
      <w:pPr>
        <w:rPr>
          <w:sz w:val="28"/>
          <w:szCs w:val="28"/>
        </w:rPr>
      </w:pPr>
    </w:p>
    <w:p w:rsidR="00300A63" w:rsidRDefault="00300A63" w:rsidP="00300A63">
      <w:pPr>
        <w:rPr>
          <w:sz w:val="28"/>
          <w:szCs w:val="28"/>
        </w:rPr>
      </w:pPr>
    </w:p>
    <w:tbl>
      <w:tblPr>
        <w:tblW w:w="0" w:type="auto"/>
        <w:tblInd w:w="40" w:type="dxa"/>
        <w:tblLayout w:type="fixed"/>
        <w:tblCellMar>
          <w:left w:w="40" w:type="dxa"/>
          <w:right w:w="40" w:type="dxa"/>
        </w:tblCellMar>
        <w:tblLook w:val="0000"/>
      </w:tblPr>
      <w:tblGrid>
        <w:gridCol w:w="422"/>
        <w:gridCol w:w="125"/>
        <w:gridCol w:w="4325"/>
        <w:gridCol w:w="1017"/>
        <w:gridCol w:w="44"/>
        <w:gridCol w:w="782"/>
        <w:gridCol w:w="269"/>
        <w:gridCol w:w="523"/>
        <w:gridCol w:w="533"/>
        <w:gridCol w:w="389"/>
        <w:gridCol w:w="763"/>
        <w:gridCol w:w="10"/>
      </w:tblGrid>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20</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spacing w:line="298" w:lineRule="exact"/>
              <w:ind w:left="14" w:hanging="14"/>
              <w:rPr>
                <w:rStyle w:val="FontStyle52"/>
              </w:rPr>
            </w:pPr>
            <w:r>
              <w:rPr>
                <w:rStyle w:val="FontStyle52"/>
              </w:rPr>
              <w:t>Затраты на минеральные удобрения, тыс. доллар</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15795.1</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283.5</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8104.4</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7407.2</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21</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spacing w:line="288" w:lineRule="exact"/>
              <w:ind w:left="10" w:hanging="10"/>
              <w:rPr>
                <w:rStyle w:val="FontStyle52"/>
              </w:rPr>
            </w:pPr>
            <w:r>
              <w:rPr>
                <w:rStyle w:val="FontStyle52"/>
              </w:rPr>
              <w:t>Удельные капитальные вложения на ре</w:t>
            </w:r>
            <w:r>
              <w:rPr>
                <w:rStyle w:val="FontStyle52"/>
              </w:rPr>
              <w:softHyphen/>
              <w:t xml:space="preserve">конструкцию ОС </w:t>
            </w:r>
            <w:r>
              <w:rPr>
                <w:rStyle w:val="FontStyle61"/>
              </w:rPr>
              <w:t>(</w:t>
            </w:r>
            <w:proofErr w:type="gramStart"/>
            <w:r>
              <w:rPr>
                <w:rStyle w:val="FontStyle61"/>
              </w:rPr>
              <w:t>К</w:t>
            </w:r>
            <w:r>
              <w:rPr>
                <w:rStyle w:val="FontStyle61"/>
                <w:vertAlign w:val="subscript"/>
              </w:rPr>
              <w:t>г</w:t>
            </w:r>
            <w:proofErr w:type="gramEnd"/>
            <w:r>
              <w:rPr>
                <w:rStyle w:val="FontStyle61"/>
              </w:rPr>
              <w:t xml:space="preserve">, </w:t>
            </w:r>
            <w:r>
              <w:rPr>
                <w:rStyle w:val="FontStyle52"/>
              </w:rPr>
              <w:t>тыс. доллар на 1 га)</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1"/>
              <w:widowControl/>
              <w:rPr>
                <w:rStyle w:val="FontStyle56"/>
              </w:rPr>
            </w:pPr>
            <w:r>
              <w:rPr>
                <w:rStyle w:val="FontStyle56"/>
              </w:rPr>
              <w:t>-</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75.0</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100.0</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150.0</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lastRenderedPageBreak/>
              <w:t>22</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ind w:left="10" w:hanging="10"/>
              <w:rPr>
                <w:rStyle w:val="FontStyle52"/>
              </w:rPr>
            </w:pPr>
            <w:r>
              <w:rPr>
                <w:rStyle w:val="FontStyle52"/>
              </w:rPr>
              <w:t xml:space="preserve">Капитальные вложения на ОС </w:t>
            </w:r>
            <w:r>
              <w:rPr>
                <w:rStyle w:val="FontStyle61"/>
              </w:rPr>
              <w:t>(К</w:t>
            </w:r>
            <w:r>
              <w:rPr>
                <w:rStyle w:val="FontStyle61"/>
                <w:vertAlign w:val="subscript"/>
              </w:rPr>
              <w:t>с</w:t>
            </w:r>
            <w:r>
              <w:rPr>
                <w:rStyle w:val="FontStyle61"/>
              </w:rPr>
              <w:t xml:space="preserve"> • </w:t>
            </w:r>
            <w:proofErr w:type="gramStart"/>
            <w:r>
              <w:rPr>
                <w:rStyle w:val="FontStyle61"/>
                <w:spacing w:val="-10"/>
              </w:rPr>
              <w:t>Р</w:t>
            </w:r>
            <w:proofErr w:type="gramEnd"/>
            <w:r>
              <w:rPr>
                <w:rStyle w:val="FontStyle61"/>
                <w:spacing w:val="-10"/>
              </w:rPr>
              <w:t xml:space="preserve">, </w:t>
            </w:r>
            <w:r>
              <w:rPr>
                <w:rStyle w:val="FontStyle52"/>
              </w:rPr>
              <w:t>тыс. доллар)</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354150.0</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41700.0</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138300.0</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174150.0</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23</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ind w:left="5" w:hanging="5"/>
              <w:rPr>
                <w:rStyle w:val="FontStyle52"/>
              </w:rPr>
            </w:pPr>
            <w:r>
              <w:rPr>
                <w:rStyle w:val="FontStyle52"/>
              </w:rPr>
              <w:t>Постоянные сельскохозяйственные из</w:t>
            </w:r>
            <w:r>
              <w:rPr>
                <w:rStyle w:val="FontStyle52"/>
              </w:rPr>
              <w:softHyphen/>
              <w:t xml:space="preserve">держки </w:t>
            </w:r>
            <w:r>
              <w:rPr>
                <w:rStyle w:val="FontStyle61"/>
              </w:rPr>
              <w:t>(</w:t>
            </w:r>
            <w:proofErr w:type="spellStart"/>
            <w:proofErr w:type="gramStart"/>
            <w:r>
              <w:rPr>
                <w:rStyle w:val="FontStyle61"/>
              </w:rPr>
              <w:t>Исх</w:t>
            </w:r>
            <w:proofErr w:type="spellEnd"/>
            <w:proofErr w:type="gramEnd"/>
            <w:r>
              <w:rPr>
                <w:rStyle w:val="FontStyle61"/>
              </w:rPr>
              <w:t xml:space="preserve">, </w:t>
            </w:r>
            <w:r>
              <w:rPr>
                <w:rStyle w:val="FontStyle52"/>
              </w:rPr>
              <w:t>тыс. доллар)</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63184.0</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14536.6</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30757.8</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17889.6</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24</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Суммарные издержки (ЕЯ</w:t>
            </w:r>
            <w:proofErr w:type="gramStart"/>
            <w:r>
              <w:rPr>
                <w:rStyle w:val="FontStyle52"/>
              </w:rPr>
              <w:t>.</w:t>
            </w:r>
            <w:proofErr w:type="gramEnd"/>
            <w:r>
              <w:rPr>
                <w:rStyle w:val="FontStyle52"/>
              </w:rPr>
              <w:t xml:space="preserve"> </w:t>
            </w:r>
            <w:proofErr w:type="gramStart"/>
            <w:r>
              <w:rPr>
                <w:rStyle w:val="FontStyle52"/>
              </w:rPr>
              <w:t>т</w:t>
            </w:r>
            <w:proofErr w:type="gramEnd"/>
            <w:r>
              <w:rPr>
                <w:rStyle w:val="FontStyle52"/>
              </w:rPr>
              <w:t>ыс. доллар)</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78979.1</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14820.1</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38862.2</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25296.8</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25</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Суммарные затраты (С</w:t>
            </w:r>
            <w:proofErr w:type="gramStart"/>
            <w:r>
              <w:rPr>
                <w:rStyle w:val="FontStyle52"/>
              </w:rPr>
              <w:t xml:space="preserve">,, </w:t>
            </w:r>
            <w:proofErr w:type="gramEnd"/>
            <w:r>
              <w:rPr>
                <w:rStyle w:val="FontStyle52"/>
              </w:rPr>
              <w:t>тыс. доллар)</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433129.1</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56520.1</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177162.2</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199446.8</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26</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Норма дисконта (к)</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0.30</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0.30</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0.30</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0.30</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27</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61"/>
              </w:rPr>
            </w:pPr>
            <w:r>
              <w:rPr>
                <w:rStyle w:val="FontStyle52"/>
              </w:rPr>
              <w:t xml:space="preserve">Коэффициент дисконтирования </w:t>
            </w:r>
            <w:r>
              <w:rPr>
                <w:rStyle w:val="FontStyle61"/>
              </w:rPr>
              <w:t>(а</w:t>
            </w:r>
            <w:proofErr w:type="gramStart"/>
            <w:r>
              <w:rPr>
                <w:rStyle w:val="FontStyle61"/>
                <w:vertAlign w:val="subscript"/>
              </w:rPr>
              <w:t>(</w:t>
            </w:r>
            <w:r>
              <w:rPr>
                <w:rStyle w:val="FontStyle61"/>
              </w:rPr>
              <w:t xml:space="preserve"> </w:t>
            </w:r>
            <w:proofErr w:type="gramEnd"/>
            <w:r>
              <w:rPr>
                <w:rStyle w:val="FontStyle52"/>
              </w:rPr>
              <w:t xml:space="preserve">= </w:t>
            </w:r>
            <w:r>
              <w:rPr>
                <w:rStyle w:val="FontStyle61"/>
              </w:rPr>
              <w:t>1/</w:t>
            </w:r>
          </w:p>
          <w:p w:rsidR="00300A63" w:rsidRDefault="00300A63" w:rsidP="00101E5D">
            <w:pPr>
              <w:pStyle w:val="Style23"/>
              <w:widowControl/>
              <w:spacing w:line="250" w:lineRule="exact"/>
              <w:rPr>
                <w:rStyle w:val="FontStyle55"/>
                <w:position w:val="-4"/>
              </w:rPr>
            </w:pPr>
            <w:proofErr w:type="spellStart"/>
            <w:r>
              <w:rPr>
                <w:rStyle w:val="FontStyle55"/>
                <w:position w:val="-4"/>
              </w:rPr>
              <w:t>а+</w:t>
            </w:r>
            <w:proofErr w:type="gramStart"/>
            <w:r>
              <w:rPr>
                <w:rStyle w:val="FontStyle55"/>
                <w:position w:val="-4"/>
              </w:rPr>
              <w:t>т</w:t>
            </w:r>
            <w:proofErr w:type="spellEnd"/>
            <w:proofErr w:type="gramEnd"/>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0.257</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0.257</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0.257</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0.257</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28</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 xml:space="preserve">Приведенные затраты </w:t>
            </w:r>
            <w:r>
              <w:rPr>
                <w:rStyle w:val="FontStyle61"/>
                <w:spacing w:val="-10"/>
              </w:rPr>
              <w:t>(1Л</w:t>
            </w:r>
            <w:r>
              <w:rPr>
                <w:rStyle w:val="FontStyle61"/>
                <w:spacing w:val="-10"/>
                <w:vertAlign w:val="subscript"/>
              </w:rPr>
              <w:t>3</w:t>
            </w:r>
            <w:r>
              <w:rPr>
                <w:rStyle w:val="FontStyle61"/>
              </w:rPr>
              <w:t xml:space="preserve"> </w:t>
            </w:r>
            <w:r>
              <w:rPr>
                <w:rStyle w:val="FontStyle61"/>
                <w:spacing w:val="-10"/>
              </w:rPr>
              <w:t>,</w:t>
            </w:r>
            <w:r>
              <w:rPr>
                <w:rStyle w:val="FontStyle61"/>
              </w:rPr>
              <w:t xml:space="preserve"> </w:t>
            </w:r>
            <w:r>
              <w:rPr>
                <w:rStyle w:val="FontStyle52"/>
              </w:rPr>
              <w:t>тыс</w:t>
            </w:r>
            <w:proofErr w:type="gramStart"/>
            <w:r>
              <w:rPr>
                <w:rStyle w:val="FontStyle52"/>
              </w:rPr>
              <w:t>.д</w:t>
            </w:r>
            <w:proofErr w:type="gramEnd"/>
            <w:r>
              <w:rPr>
                <w:rStyle w:val="FontStyle52"/>
              </w:rPr>
              <w:t>оллар)</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111314.2</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14525.7</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45530.7</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51257.8</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29</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ind w:firstLine="10"/>
              <w:rPr>
                <w:rStyle w:val="FontStyle52"/>
              </w:rPr>
            </w:pPr>
            <w:r>
              <w:rPr>
                <w:rStyle w:val="FontStyle52"/>
              </w:rPr>
              <w:t xml:space="preserve">Чистый дисконтированный доход </w:t>
            </w:r>
            <w:r>
              <w:rPr>
                <w:rStyle w:val="FontStyle61"/>
              </w:rPr>
              <w:t xml:space="preserve">(ЧДД, </w:t>
            </w:r>
            <w:r>
              <w:rPr>
                <w:rStyle w:val="FontStyle52"/>
              </w:rPr>
              <w:t>тыс. доллар)</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84372.4</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33929.7</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50587.5</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widowControl/>
              <w:rPr>
                <w:rStyle w:val="FontStyle52"/>
              </w:rPr>
            </w:pPr>
            <w:r>
              <w:rPr>
                <w:rStyle w:val="FontStyle52"/>
              </w:rPr>
              <w:t>-144.8</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1</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ind w:firstLine="10"/>
              <w:rPr>
                <w:rStyle w:val="FontStyle52"/>
              </w:rPr>
            </w:pPr>
            <w:r>
              <w:rPr>
                <w:rStyle w:val="FontStyle52"/>
              </w:rPr>
              <w:t>2</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4</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5</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6</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30</w:t>
            </w:r>
          </w:p>
        </w:tc>
        <w:tc>
          <w:tcPr>
            <w:tcW w:w="4325" w:type="dxa"/>
            <w:tcBorders>
              <w:top w:val="single" w:sz="6" w:space="0" w:color="auto"/>
              <w:left w:val="single" w:sz="6" w:space="0" w:color="auto"/>
              <w:bottom w:val="single" w:sz="6" w:space="0" w:color="auto"/>
              <w:right w:val="single" w:sz="6" w:space="0" w:color="auto"/>
            </w:tcBorders>
          </w:tcPr>
          <w:p w:rsidR="00300A63" w:rsidRPr="00A55E63" w:rsidRDefault="00300A63" w:rsidP="00101E5D">
            <w:pPr>
              <w:pStyle w:val="Style13"/>
              <w:ind w:firstLine="10"/>
              <w:rPr>
                <w:rStyle w:val="FontStyle61"/>
                <w:rFonts w:ascii="Cambria" w:hAnsi="Cambria" w:cs="Cambria"/>
                <w:i w:val="0"/>
                <w:iCs w:val="0"/>
                <w:spacing w:val="0"/>
                <w:sz w:val="26"/>
                <w:szCs w:val="26"/>
              </w:rPr>
            </w:pPr>
            <w:r>
              <w:rPr>
                <w:rStyle w:val="FontStyle52"/>
              </w:rPr>
              <w:t xml:space="preserve">Индекс доходности </w:t>
            </w:r>
            <w:r w:rsidRPr="00A55E63">
              <w:rPr>
                <w:rStyle w:val="FontStyle61"/>
                <w:rFonts w:ascii="Cambria" w:hAnsi="Cambria" w:cs="Cambria"/>
                <w:i w:val="0"/>
                <w:iCs w:val="0"/>
                <w:spacing w:val="0"/>
                <w:sz w:val="26"/>
                <w:szCs w:val="26"/>
              </w:rPr>
              <w:t>(ИД)</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0.450</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0.857</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0.542</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0.000</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31</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ind w:firstLine="10"/>
              <w:rPr>
                <w:rStyle w:val="FontStyle52"/>
              </w:rPr>
            </w:pPr>
            <w:r>
              <w:rPr>
                <w:rStyle w:val="FontStyle52"/>
              </w:rPr>
              <w:t xml:space="preserve">Общий ущерб </w:t>
            </w:r>
            <w:r w:rsidRPr="00A55E63">
              <w:rPr>
                <w:rStyle w:val="FontStyle61"/>
                <w:rFonts w:ascii="Cambria" w:hAnsi="Cambria" w:cs="Cambria"/>
                <w:i w:val="0"/>
                <w:iCs w:val="0"/>
                <w:spacing w:val="0"/>
                <w:sz w:val="26"/>
                <w:szCs w:val="26"/>
              </w:rPr>
              <w:t>(</w:t>
            </w:r>
            <w:proofErr w:type="spellStart"/>
            <w:r w:rsidRPr="00A55E63">
              <w:rPr>
                <w:rStyle w:val="FontStyle61"/>
                <w:rFonts w:ascii="Cambria" w:hAnsi="Cambria" w:cs="Cambria"/>
                <w:i w:val="0"/>
                <w:iCs w:val="0"/>
                <w:spacing w:val="0"/>
                <w:sz w:val="26"/>
                <w:szCs w:val="26"/>
              </w:rPr>
              <w:t>Ущ</w:t>
            </w:r>
            <w:proofErr w:type="spellEnd"/>
            <w:r w:rsidRPr="00A55E63">
              <w:rPr>
                <w:rStyle w:val="FontStyle61"/>
                <w:rFonts w:ascii="Cambria" w:hAnsi="Cambria" w:cs="Cambria"/>
                <w:i w:val="0"/>
                <w:iCs w:val="0"/>
                <w:spacing w:val="0"/>
                <w:sz w:val="26"/>
                <w:szCs w:val="26"/>
              </w:rPr>
              <w:t xml:space="preserve">), </w:t>
            </w:r>
            <w:r>
              <w:rPr>
                <w:rStyle w:val="FontStyle52"/>
              </w:rPr>
              <w:t>тыс. доллар</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19788.8</w:t>
            </w:r>
          </w:p>
        </w:tc>
        <w:tc>
          <w:tcPr>
            <w:tcW w:w="1051" w:type="dxa"/>
            <w:gridSpan w:val="2"/>
            <w:tcBorders>
              <w:top w:val="single" w:sz="6" w:space="0" w:color="auto"/>
              <w:left w:val="single" w:sz="6" w:space="0" w:color="auto"/>
              <w:bottom w:val="single" w:sz="6" w:space="0" w:color="auto"/>
              <w:right w:val="single" w:sz="6" w:space="0" w:color="auto"/>
            </w:tcBorders>
          </w:tcPr>
          <w:p w:rsidR="00300A63" w:rsidRPr="00A55E63" w:rsidRDefault="00300A63" w:rsidP="00101E5D">
            <w:pPr>
              <w:pStyle w:val="Style13"/>
              <w:rPr>
                <w:rStyle w:val="FontStyle62"/>
                <w:sz w:val="26"/>
                <w:szCs w:val="26"/>
              </w:rPr>
            </w:pPr>
            <w:r w:rsidRPr="00A55E63">
              <w:rPr>
                <w:rStyle w:val="FontStyle62"/>
                <w:sz w:val="26"/>
                <w:szCs w:val="26"/>
              </w:rPr>
              <w:t>-</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2726.5</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17062.3</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32</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ind w:firstLine="10"/>
              <w:rPr>
                <w:rStyle w:val="FontStyle52"/>
              </w:rPr>
            </w:pPr>
            <w:r>
              <w:rPr>
                <w:rStyle w:val="FontStyle52"/>
              </w:rPr>
              <w:t xml:space="preserve">Экономический ущерб </w:t>
            </w:r>
            <w:r w:rsidRPr="00A55E63">
              <w:rPr>
                <w:rStyle w:val="FontStyle61"/>
                <w:rFonts w:ascii="Cambria" w:hAnsi="Cambria" w:cs="Cambria"/>
                <w:i w:val="0"/>
                <w:iCs w:val="0"/>
                <w:spacing w:val="0"/>
                <w:sz w:val="26"/>
                <w:szCs w:val="26"/>
              </w:rPr>
              <w:t xml:space="preserve">(Э), </w:t>
            </w:r>
            <w:r>
              <w:rPr>
                <w:rStyle w:val="FontStyle52"/>
              </w:rPr>
              <w:t>тыс. доллар</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752.2</w:t>
            </w:r>
          </w:p>
        </w:tc>
        <w:tc>
          <w:tcPr>
            <w:tcW w:w="1051" w:type="dxa"/>
            <w:gridSpan w:val="2"/>
            <w:tcBorders>
              <w:top w:val="single" w:sz="6" w:space="0" w:color="auto"/>
              <w:left w:val="single" w:sz="6" w:space="0" w:color="auto"/>
              <w:bottom w:val="single" w:sz="6" w:space="0" w:color="auto"/>
              <w:right w:val="single" w:sz="6" w:space="0" w:color="auto"/>
            </w:tcBorders>
          </w:tcPr>
          <w:p w:rsidR="00300A63" w:rsidRPr="00A55E63" w:rsidRDefault="00300A63" w:rsidP="00101E5D">
            <w:pPr>
              <w:pStyle w:val="Style13"/>
              <w:rPr>
                <w:rStyle w:val="FontStyle63"/>
                <w:rFonts w:ascii="Cambria" w:hAnsi="Cambria" w:cs="Cambria"/>
                <w:b w:val="0"/>
                <w:bCs w:val="0"/>
                <w:sz w:val="26"/>
                <w:szCs w:val="26"/>
              </w:rPr>
            </w:pPr>
            <w:r w:rsidRPr="00A55E63">
              <w:rPr>
                <w:rStyle w:val="FontStyle63"/>
                <w:rFonts w:ascii="Cambria" w:hAnsi="Cambria" w:cs="Cambria"/>
                <w:b w:val="0"/>
                <w:bCs w:val="0"/>
                <w:sz w:val="26"/>
                <w:szCs w:val="26"/>
              </w:rPr>
              <w:t>-</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345.8</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406.4</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33</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ind w:firstLine="10"/>
              <w:rPr>
                <w:rStyle w:val="FontStyle52"/>
              </w:rPr>
            </w:pPr>
            <w:r>
              <w:rPr>
                <w:rStyle w:val="FontStyle52"/>
              </w:rPr>
              <w:t xml:space="preserve">Экологический ущерб </w:t>
            </w:r>
            <w:r w:rsidRPr="00A55E63">
              <w:rPr>
                <w:rStyle w:val="FontStyle61"/>
                <w:rFonts w:ascii="Cambria" w:hAnsi="Cambria" w:cs="Cambria"/>
                <w:i w:val="0"/>
                <w:iCs w:val="0"/>
                <w:spacing w:val="0"/>
                <w:sz w:val="26"/>
                <w:szCs w:val="26"/>
              </w:rPr>
              <w:t xml:space="preserve">(ЭС), </w:t>
            </w:r>
            <w:r>
              <w:rPr>
                <w:rStyle w:val="FontStyle52"/>
              </w:rPr>
              <w:t>тыс. доллар</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1864.1</w:t>
            </w:r>
          </w:p>
        </w:tc>
        <w:tc>
          <w:tcPr>
            <w:tcW w:w="1051" w:type="dxa"/>
            <w:gridSpan w:val="2"/>
            <w:tcBorders>
              <w:top w:val="single" w:sz="6" w:space="0" w:color="auto"/>
              <w:left w:val="single" w:sz="6" w:space="0" w:color="auto"/>
              <w:bottom w:val="single" w:sz="6" w:space="0" w:color="auto"/>
              <w:right w:val="single" w:sz="6" w:space="0" w:color="auto"/>
            </w:tcBorders>
          </w:tcPr>
          <w:p w:rsidR="00300A63" w:rsidRPr="00A55E63" w:rsidRDefault="00300A63" w:rsidP="00101E5D">
            <w:pPr>
              <w:pStyle w:val="Style13"/>
              <w:rPr>
                <w:rStyle w:val="FontStyle63"/>
                <w:rFonts w:ascii="Cambria" w:hAnsi="Cambria" w:cs="Cambria"/>
                <w:b w:val="0"/>
                <w:bCs w:val="0"/>
                <w:sz w:val="26"/>
                <w:szCs w:val="26"/>
              </w:rPr>
            </w:pPr>
            <w:r w:rsidRPr="00A55E63">
              <w:rPr>
                <w:rStyle w:val="FontStyle63"/>
                <w:rFonts w:ascii="Cambria" w:hAnsi="Cambria" w:cs="Cambria"/>
                <w:b w:val="0"/>
                <w:bCs w:val="0"/>
                <w:sz w:val="26"/>
                <w:szCs w:val="26"/>
              </w:rPr>
              <w:t>-</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765.7</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1098.4</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34</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ind w:firstLine="10"/>
              <w:rPr>
                <w:rStyle w:val="FontStyle52"/>
              </w:rPr>
            </w:pPr>
            <w:r>
              <w:rPr>
                <w:rStyle w:val="FontStyle52"/>
              </w:rPr>
              <w:t xml:space="preserve">Экономическая ценность </w:t>
            </w:r>
            <w:r w:rsidRPr="00A55E63">
              <w:rPr>
                <w:rStyle w:val="FontStyle61"/>
                <w:rFonts w:ascii="Cambria" w:hAnsi="Cambria" w:cs="Cambria"/>
                <w:i w:val="0"/>
                <w:iCs w:val="0"/>
                <w:spacing w:val="0"/>
                <w:sz w:val="26"/>
                <w:szCs w:val="26"/>
              </w:rPr>
              <w:t>(</w:t>
            </w:r>
            <w:proofErr w:type="spellStart"/>
            <w:r w:rsidRPr="00A55E63">
              <w:rPr>
                <w:rStyle w:val="FontStyle61"/>
                <w:rFonts w:ascii="Cambria" w:hAnsi="Cambria" w:cs="Cambria"/>
                <w:i w:val="0"/>
                <w:iCs w:val="0"/>
                <w:spacing w:val="0"/>
                <w:sz w:val="26"/>
                <w:szCs w:val="26"/>
              </w:rPr>
              <w:t>Эц</w:t>
            </w:r>
            <w:proofErr w:type="spellEnd"/>
            <w:r w:rsidRPr="00A55E63">
              <w:rPr>
                <w:rStyle w:val="FontStyle61"/>
                <w:rFonts w:ascii="Cambria" w:hAnsi="Cambria" w:cs="Cambria"/>
                <w:i w:val="0"/>
                <w:iCs w:val="0"/>
                <w:spacing w:val="0"/>
                <w:sz w:val="26"/>
                <w:szCs w:val="26"/>
              </w:rPr>
              <w:t xml:space="preserve">), </w:t>
            </w:r>
            <w:r>
              <w:rPr>
                <w:rStyle w:val="FontStyle52"/>
              </w:rPr>
              <w:t>тыс. доллар</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17172.5</w:t>
            </w:r>
          </w:p>
        </w:tc>
        <w:tc>
          <w:tcPr>
            <w:tcW w:w="1051" w:type="dxa"/>
            <w:gridSpan w:val="2"/>
            <w:tcBorders>
              <w:top w:val="single" w:sz="6" w:space="0" w:color="auto"/>
              <w:left w:val="single" w:sz="6" w:space="0" w:color="auto"/>
              <w:bottom w:val="single" w:sz="6" w:space="0" w:color="auto"/>
              <w:right w:val="single" w:sz="6" w:space="0" w:color="auto"/>
            </w:tcBorders>
          </w:tcPr>
          <w:p w:rsidR="00300A63" w:rsidRPr="00A55E63" w:rsidRDefault="00300A63" w:rsidP="00101E5D">
            <w:pPr>
              <w:pStyle w:val="Style13"/>
              <w:rPr>
                <w:rStyle w:val="FontStyle63"/>
                <w:rFonts w:ascii="Cambria" w:hAnsi="Cambria" w:cs="Cambria"/>
                <w:b w:val="0"/>
                <w:bCs w:val="0"/>
                <w:sz w:val="26"/>
                <w:szCs w:val="26"/>
              </w:rPr>
            </w:pPr>
            <w:r w:rsidRPr="00A55E63">
              <w:rPr>
                <w:rStyle w:val="FontStyle63"/>
                <w:rFonts w:ascii="Cambria" w:hAnsi="Cambria" w:cs="Cambria"/>
                <w:b w:val="0"/>
                <w:bCs w:val="0"/>
                <w:sz w:val="26"/>
                <w:szCs w:val="26"/>
              </w:rPr>
              <w:t>-</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1615.0</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15557.5</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35</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ind w:firstLine="10"/>
              <w:rPr>
                <w:rStyle w:val="FontStyle52"/>
              </w:rPr>
            </w:pPr>
            <w:r>
              <w:rPr>
                <w:rStyle w:val="FontStyle52"/>
              </w:rPr>
              <w:t xml:space="preserve">Экономическая ценность </w:t>
            </w:r>
            <w:r w:rsidRPr="00A55E63">
              <w:rPr>
                <w:rStyle w:val="FontStyle61"/>
                <w:rFonts w:ascii="Cambria" w:hAnsi="Cambria" w:cs="Cambria"/>
                <w:i w:val="0"/>
                <w:iCs w:val="0"/>
                <w:spacing w:val="0"/>
                <w:sz w:val="26"/>
                <w:szCs w:val="26"/>
              </w:rPr>
              <w:t>(</w:t>
            </w:r>
            <w:proofErr w:type="spellStart"/>
            <w:r w:rsidRPr="00A55E63">
              <w:rPr>
                <w:rStyle w:val="FontStyle61"/>
                <w:rFonts w:ascii="Cambria" w:hAnsi="Cambria" w:cs="Cambria"/>
                <w:i w:val="0"/>
                <w:iCs w:val="0"/>
                <w:spacing w:val="0"/>
                <w:sz w:val="26"/>
                <w:szCs w:val="26"/>
              </w:rPr>
              <w:t>Эц</w:t>
            </w:r>
            <w:proofErr w:type="spellEnd"/>
            <w:r w:rsidRPr="00A55E63">
              <w:rPr>
                <w:rStyle w:val="FontStyle61"/>
                <w:rFonts w:ascii="Cambria" w:hAnsi="Cambria" w:cs="Cambria"/>
                <w:i w:val="0"/>
                <w:iCs w:val="0"/>
                <w:spacing w:val="0"/>
                <w:sz w:val="26"/>
                <w:szCs w:val="26"/>
              </w:rPr>
              <w:t xml:space="preserve">), </w:t>
            </w:r>
            <w:r>
              <w:rPr>
                <w:rStyle w:val="FontStyle52"/>
              </w:rPr>
              <w:t xml:space="preserve">млн. </w:t>
            </w:r>
            <w:proofErr w:type="spellStart"/>
            <w:r>
              <w:rPr>
                <w:rStyle w:val="FontStyle52"/>
              </w:rPr>
              <w:t>тг</w:t>
            </w:r>
            <w:proofErr w:type="spellEnd"/>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226380.7</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63330.6</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97935.3</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65114.8</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36</w:t>
            </w:r>
          </w:p>
        </w:tc>
        <w:tc>
          <w:tcPr>
            <w:tcW w:w="4325" w:type="dxa"/>
            <w:tcBorders>
              <w:top w:val="single" w:sz="6" w:space="0" w:color="auto"/>
              <w:left w:val="single" w:sz="6" w:space="0" w:color="auto"/>
              <w:bottom w:val="single" w:sz="6" w:space="0" w:color="auto"/>
              <w:right w:val="single" w:sz="6" w:space="0" w:color="auto"/>
            </w:tcBorders>
          </w:tcPr>
          <w:p w:rsidR="00300A63" w:rsidRPr="00A55E63" w:rsidRDefault="00300A63" w:rsidP="00101E5D">
            <w:pPr>
              <w:pStyle w:val="Style13"/>
              <w:ind w:firstLine="10"/>
              <w:rPr>
                <w:rStyle w:val="FontStyle61"/>
                <w:rFonts w:ascii="Cambria" w:hAnsi="Cambria" w:cs="Cambria"/>
                <w:i w:val="0"/>
                <w:iCs w:val="0"/>
                <w:spacing w:val="0"/>
                <w:sz w:val="26"/>
                <w:szCs w:val="26"/>
              </w:rPr>
            </w:pPr>
            <w:r>
              <w:rPr>
                <w:rStyle w:val="FontStyle52"/>
              </w:rPr>
              <w:t xml:space="preserve">Коэффициент экономической устойчивости </w:t>
            </w:r>
            <w:r w:rsidRPr="00A55E63">
              <w:rPr>
                <w:rStyle w:val="FontStyle61"/>
                <w:rFonts w:ascii="Cambria" w:hAnsi="Cambria" w:cs="Cambria"/>
                <w:i w:val="0"/>
                <w:iCs w:val="0"/>
                <w:spacing w:val="0"/>
                <w:sz w:val="26"/>
                <w:szCs w:val="26"/>
              </w:rPr>
              <w:t>(</w:t>
            </w:r>
            <w:proofErr w:type="spellStart"/>
            <w:r w:rsidRPr="00A55E63">
              <w:rPr>
                <w:rStyle w:val="FontStyle61"/>
                <w:rFonts w:ascii="Cambria" w:hAnsi="Cambria" w:cs="Cambria"/>
                <w:i w:val="0"/>
                <w:iCs w:val="0"/>
                <w:spacing w:val="0"/>
                <w:sz w:val="26"/>
                <w:szCs w:val="26"/>
              </w:rPr>
              <w:t>Кэ</w:t>
            </w:r>
            <w:proofErr w:type="spellEnd"/>
            <w:r w:rsidRPr="00A55E63">
              <w:rPr>
                <w:rStyle w:val="FontStyle61"/>
                <w:rFonts w:ascii="Cambria" w:hAnsi="Cambria" w:cs="Cambria"/>
                <w:i w:val="0"/>
                <w:iCs w:val="0"/>
                <w:spacing w:val="0"/>
                <w:sz w:val="26"/>
                <w:szCs w:val="26"/>
              </w:rPr>
              <w:t>)</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0.330</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0.700</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0.500</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0.000</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37</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ind w:firstLine="10"/>
              <w:rPr>
                <w:rStyle w:val="FontStyle52"/>
              </w:rPr>
            </w:pPr>
            <w:proofErr w:type="spellStart"/>
            <w:r>
              <w:rPr>
                <w:rStyle w:val="FontStyle52"/>
              </w:rPr>
              <w:t>Природоемкость</w:t>
            </w:r>
            <w:proofErr w:type="spellEnd"/>
            <w:proofErr w:type="gramStart"/>
            <w:r>
              <w:rPr>
                <w:rStyle w:val="FontStyle52"/>
              </w:rPr>
              <w:t xml:space="preserve"> ()</w:t>
            </w:r>
            <w:proofErr w:type="gramEnd"/>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2.213</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1.166</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1.843</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3.902</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38</w:t>
            </w:r>
          </w:p>
        </w:tc>
        <w:tc>
          <w:tcPr>
            <w:tcW w:w="4325" w:type="dxa"/>
            <w:tcBorders>
              <w:top w:val="single" w:sz="6" w:space="0" w:color="auto"/>
              <w:left w:val="single" w:sz="6" w:space="0" w:color="auto"/>
              <w:bottom w:val="single" w:sz="6" w:space="0" w:color="auto"/>
              <w:right w:val="single" w:sz="6" w:space="0" w:color="auto"/>
            </w:tcBorders>
          </w:tcPr>
          <w:p w:rsidR="00300A63" w:rsidRPr="00A55E63" w:rsidRDefault="00300A63" w:rsidP="00101E5D">
            <w:pPr>
              <w:pStyle w:val="Style13"/>
              <w:ind w:firstLine="10"/>
              <w:rPr>
                <w:rStyle w:val="FontStyle61"/>
                <w:rFonts w:ascii="Cambria" w:hAnsi="Cambria" w:cs="Cambria"/>
                <w:i w:val="0"/>
                <w:iCs w:val="0"/>
                <w:spacing w:val="0"/>
                <w:sz w:val="26"/>
                <w:szCs w:val="26"/>
              </w:rPr>
            </w:pPr>
            <w:r>
              <w:rPr>
                <w:rStyle w:val="FontStyle52"/>
              </w:rPr>
              <w:t xml:space="preserve">Коэффициент </w:t>
            </w:r>
            <w:proofErr w:type="spellStart"/>
            <w:r>
              <w:rPr>
                <w:rStyle w:val="FontStyle52"/>
              </w:rPr>
              <w:t>экологоемкости</w:t>
            </w:r>
            <w:proofErr w:type="spellEnd"/>
            <w:r>
              <w:rPr>
                <w:rStyle w:val="FontStyle52"/>
              </w:rPr>
              <w:t xml:space="preserve"> </w:t>
            </w:r>
            <w:r w:rsidRPr="00A55E63">
              <w:rPr>
                <w:rStyle w:val="FontStyle61"/>
                <w:rFonts w:ascii="Cambria" w:hAnsi="Cambria" w:cs="Cambria"/>
                <w:i w:val="0"/>
                <w:iCs w:val="0"/>
                <w:spacing w:val="0"/>
                <w:sz w:val="26"/>
                <w:szCs w:val="26"/>
              </w:rPr>
              <w:t>(</w:t>
            </w:r>
            <w:proofErr w:type="spellStart"/>
            <w:r w:rsidRPr="00A55E63">
              <w:rPr>
                <w:rStyle w:val="FontStyle61"/>
                <w:rFonts w:ascii="Cambria" w:hAnsi="Cambria" w:cs="Cambria"/>
                <w:i w:val="0"/>
                <w:iCs w:val="0"/>
                <w:spacing w:val="0"/>
                <w:sz w:val="26"/>
                <w:szCs w:val="26"/>
              </w:rPr>
              <w:t>Кэе</w:t>
            </w:r>
            <w:proofErr w:type="spellEnd"/>
            <w:r w:rsidRPr="00A55E63">
              <w:rPr>
                <w:rStyle w:val="FontStyle61"/>
                <w:rFonts w:ascii="Cambria" w:hAnsi="Cambria" w:cs="Cambria"/>
                <w:i w:val="0"/>
                <w:iCs w:val="0"/>
                <w:spacing w:val="0"/>
                <w:sz w:val="26"/>
                <w:szCs w:val="26"/>
              </w:rPr>
              <w:t>)</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0.046</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0.000</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0.015</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0.086</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39</w:t>
            </w:r>
          </w:p>
        </w:tc>
        <w:tc>
          <w:tcPr>
            <w:tcW w:w="4325" w:type="dxa"/>
            <w:tcBorders>
              <w:top w:val="single" w:sz="6" w:space="0" w:color="auto"/>
              <w:left w:val="single" w:sz="6" w:space="0" w:color="auto"/>
              <w:bottom w:val="single" w:sz="6" w:space="0" w:color="auto"/>
              <w:right w:val="single" w:sz="6" w:space="0" w:color="auto"/>
            </w:tcBorders>
          </w:tcPr>
          <w:p w:rsidR="00300A63" w:rsidRPr="00A55E63" w:rsidRDefault="00300A63" w:rsidP="00101E5D">
            <w:pPr>
              <w:pStyle w:val="Style13"/>
              <w:ind w:firstLine="10"/>
              <w:rPr>
                <w:rStyle w:val="FontStyle61"/>
                <w:rFonts w:ascii="Cambria" w:hAnsi="Cambria" w:cs="Cambria"/>
                <w:i w:val="0"/>
                <w:iCs w:val="0"/>
                <w:spacing w:val="0"/>
                <w:sz w:val="26"/>
                <w:szCs w:val="26"/>
              </w:rPr>
            </w:pPr>
            <w:r>
              <w:rPr>
                <w:rStyle w:val="FontStyle52"/>
              </w:rPr>
              <w:t xml:space="preserve">Коэффициент </w:t>
            </w:r>
            <w:proofErr w:type="spellStart"/>
            <w:r>
              <w:rPr>
                <w:rStyle w:val="FontStyle52"/>
              </w:rPr>
              <w:t>экологичности</w:t>
            </w:r>
            <w:proofErr w:type="spellEnd"/>
            <w:r>
              <w:rPr>
                <w:rStyle w:val="FontStyle52"/>
              </w:rPr>
              <w:t xml:space="preserve"> ПТС </w:t>
            </w:r>
            <w:r w:rsidRPr="00A55E63">
              <w:rPr>
                <w:rStyle w:val="FontStyle61"/>
                <w:rFonts w:ascii="Cambria" w:hAnsi="Cambria" w:cs="Cambria"/>
                <w:i w:val="0"/>
                <w:iCs w:val="0"/>
                <w:spacing w:val="0"/>
                <w:sz w:val="26"/>
                <w:szCs w:val="26"/>
              </w:rPr>
              <w:t>(</w:t>
            </w:r>
            <w:proofErr w:type="spellStart"/>
            <w:r w:rsidRPr="00A55E63">
              <w:rPr>
                <w:rStyle w:val="FontStyle61"/>
                <w:rFonts w:ascii="Cambria" w:hAnsi="Cambria" w:cs="Cambria"/>
                <w:i w:val="0"/>
                <w:iCs w:val="0"/>
                <w:spacing w:val="0"/>
                <w:sz w:val="26"/>
                <w:szCs w:val="26"/>
              </w:rPr>
              <w:t>Кээ</w:t>
            </w:r>
            <w:proofErr w:type="spellEnd"/>
            <w:r w:rsidRPr="00A55E63">
              <w:rPr>
                <w:rStyle w:val="FontStyle61"/>
                <w:rFonts w:ascii="Cambria" w:hAnsi="Cambria" w:cs="Cambria"/>
                <w:i w:val="0"/>
                <w:iCs w:val="0"/>
                <w:spacing w:val="0"/>
                <w:sz w:val="26"/>
                <w:szCs w:val="26"/>
              </w:rPr>
              <w:t>)</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0.777</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0.890</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0.954</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0.0523</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40</w:t>
            </w:r>
          </w:p>
        </w:tc>
        <w:tc>
          <w:tcPr>
            <w:tcW w:w="4325" w:type="dxa"/>
            <w:tcBorders>
              <w:top w:val="single" w:sz="6" w:space="0" w:color="auto"/>
              <w:left w:val="single" w:sz="6" w:space="0" w:color="auto"/>
              <w:bottom w:val="single" w:sz="6" w:space="0" w:color="auto"/>
              <w:right w:val="single" w:sz="6" w:space="0" w:color="auto"/>
            </w:tcBorders>
          </w:tcPr>
          <w:p w:rsidR="00300A63" w:rsidRPr="00A55E63" w:rsidRDefault="00300A63" w:rsidP="00101E5D">
            <w:pPr>
              <w:pStyle w:val="Style13"/>
              <w:ind w:firstLine="10"/>
              <w:rPr>
                <w:rStyle w:val="FontStyle61"/>
                <w:rFonts w:ascii="Cambria" w:hAnsi="Cambria" w:cs="Cambria"/>
                <w:i w:val="0"/>
                <w:iCs w:val="0"/>
                <w:spacing w:val="0"/>
                <w:sz w:val="26"/>
                <w:szCs w:val="26"/>
              </w:rPr>
            </w:pPr>
            <w:r>
              <w:rPr>
                <w:rStyle w:val="FontStyle52"/>
              </w:rPr>
              <w:t>Коэффициент экологически безопасного ис</w:t>
            </w:r>
            <w:r>
              <w:rPr>
                <w:rStyle w:val="FontStyle52"/>
              </w:rPr>
              <w:softHyphen/>
              <w:t xml:space="preserve">пользования природных ресурсов </w:t>
            </w:r>
            <w:r w:rsidRPr="00A55E63">
              <w:rPr>
                <w:rStyle w:val="FontStyle61"/>
                <w:rFonts w:ascii="Cambria" w:hAnsi="Cambria" w:cs="Cambria"/>
                <w:i w:val="0"/>
                <w:iCs w:val="0"/>
                <w:spacing w:val="0"/>
                <w:sz w:val="26"/>
                <w:szCs w:val="26"/>
              </w:rPr>
              <w:t>(Кэб)</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0.373</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0.536</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0.516</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0.000</w:t>
            </w:r>
          </w:p>
        </w:tc>
      </w:tr>
      <w:tr w:rsidR="00300A63" w:rsidTr="00101E5D">
        <w:tc>
          <w:tcPr>
            <w:tcW w:w="547"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41</w:t>
            </w:r>
          </w:p>
        </w:tc>
        <w:tc>
          <w:tcPr>
            <w:tcW w:w="4325"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13"/>
              <w:ind w:firstLine="10"/>
              <w:rPr>
                <w:rStyle w:val="FontStyle52"/>
              </w:rPr>
            </w:pPr>
            <w:r>
              <w:rPr>
                <w:rStyle w:val="FontStyle52"/>
              </w:rPr>
              <w:t>Проектный коэффициент экологической си</w:t>
            </w:r>
            <w:r>
              <w:rPr>
                <w:rStyle w:val="FontStyle52"/>
              </w:rPr>
              <w:softHyphen/>
              <w:t>туации (ДЭ)</w:t>
            </w:r>
          </w:p>
        </w:tc>
        <w:tc>
          <w:tcPr>
            <w:tcW w:w="106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0.32</w:t>
            </w:r>
          </w:p>
        </w:tc>
        <w:tc>
          <w:tcPr>
            <w:tcW w:w="1051"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0.32</w:t>
            </w:r>
          </w:p>
        </w:tc>
        <w:tc>
          <w:tcPr>
            <w:tcW w:w="105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0.32</w:t>
            </w:r>
          </w:p>
        </w:tc>
        <w:tc>
          <w:tcPr>
            <w:tcW w:w="1162"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13"/>
              <w:rPr>
                <w:rStyle w:val="FontStyle52"/>
              </w:rPr>
            </w:pPr>
            <w:r>
              <w:rPr>
                <w:rStyle w:val="FontStyle52"/>
              </w:rPr>
              <w:t>0.32</w:t>
            </w:r>
          </w:p>
        </w:tc>
      </w:tr>
      <w:tr w:rsidR="00300A63" w:rsidTr="00101E5D">
        <w:trPr>
          <w:gridAfter w:val="1"/>
          <w:wAfter w:w="10" w:type="dxa"/>
        </w:trPr>
        <w:tc>
          <w:tcPr>
            <w:tcW w:w="42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center"/>
              <w:rPr>
                <w:rStyle w:val="FontStyle52"/>
              </w:rPr>
            </w:pPr>
            <w:r>
              <w:rPr>
                <w:rStyle w:val="FontStyle52"/>
              </w:rPr>
              <w:t>1</w:t>
            </w:r>
          </w:p>
        </w:tc>
        <w:tc>
          <w:tcPr>
            <w:tcW w:w="5467"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ind w:left="2558"/>
              <w:rPr>
                <w:rStyle w:val="FontStyle52"/>
              </w:rPr>
            </w:pPr>
            <w:r>
              <w:rPr>
                <w:rStyle w:val="FontStyle52"/>
              </w:rPr>
              <w:t>2</w:t>
            </w:r>
          </w:p>
        </w:tc>
        <w:tc>
          <w:tcPr>
            <w:tcW w:w="82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right"/>
              <w:rPr>
                <w:rStyle w:val="FontStyle52"/>
              </w:rPr>
            </w:pPr>
            <w:r>
              <w:rPr>
                <w:rStyle w:val="FontStyle52"/>
              </w:rPr>
              <w:t>3</w:t>
            </w:r>
          </w:p>
        </w:tc>
        <w:tc>
          <w:tcPr>
            <w:tcW w:w="792"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right"/>
              <w:rPr>
                <w:rStyle w:val="FontStyle52"/>
              </w:rPr>
            </w:pPr>
            <w:r>
              <w:rPr>
                <w:rStyle w:val="FontStyle52"/>
              </w:rPr>
              <w:t>4</w:t>
            </w:r>
          </w:p>
        </w:tc>
        <w:tc>
          <w:tcPr>
            <w:tcW w:w="922"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right"/>
              <w:rPr>
                <w:rStyle w:val="FontStyle52"/>
              </w:rPr>
            </w:pPr>
            <w:r>
              <w:rPr>
                <w:rStyle w:val="FontStyle52"/>
              </w:rPr>
              <w:t>5</w:t>
            </w:r>
          </w:p>
        </w:tc>
        <w:tc>
          <w:tcPr>
            <w:tcW w:w="76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ind w:left="206"/>
              <w:rPr>
                <w:rStyle w:val="FontStyle52"/>
              </w:rPr>
            </w:pPr>
            <w:r>
              <w:rPr>
                <w:rStyle w:val="FontStyle52"/>
              </w:rPr>
              <w:t>6</w:t>
            </w:r>
          </w:p>
        </w:tc>
      </w:tr>
      <w:tr w:rsidR="00300A63" w:rsidTr="00101E5D">
        <w:trPr>
          <w:gridAfter w:val="1"/>
          <w:wAfter w:w="10" w:type="dxa"/>
        </w:trPr>
        <w:tc>
          <w:tcPr>
            <w:tcW w:w="42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center"/>
              <w:rPr>
                <w:rStyle w:val="FontStyle52"/>
              </w:rPr>
            </w:pPr>
            <w:r>
              <w:rPr>
                <w:rStyle w:val="FontStyle52"/>
              </w:rPr>
              <w:t>42</w:t>
            </w:r>
          </w:p>
        </w:tc>
        <w:tc>
          <w:tcPr>
            <w:tcW w:w="5467"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spacing w:line="298" w:lineRule="exact"/>
              <w:ind w:left="5" w:hanging="5"/>
              <w:rPr>
                <w:rStyle w:val="FontStyle61"/>
              </w:rPr>
            </w:pPr>
            <w:r>
              <w:rPr>
                <w:rStyle w:val="FontStyle52"/>
              </w:rPr>
              <w:t>Ожидаемый коэффициент экономической устойчи</w:t>
            </w:r>
            <w:r>
              <w:rPr>
                <w:rStyle w:val="FontStyle52"/>
              </w:rPr>
              <w:softHyphen/>
              <w:t xml:space="preserve">вости </w:t>
            </w:r>
            <w:r>
              <w:rPr>
                <w:rStyle w:val="FontStyle61"/>
              </w:rPr>
              <w:t>(К</w:t>
            </w:r>
            <w:proofErr w:type="gramStart"/>
            <w:r>
              <w:rPr>
                <w:rStyle w:val="FontStyle61"/>
              </w:rPr>
              <w:t xml:space="preserve"> )</w:t>
            </w:r>
            <w:proofErr w:type="gramEnd"/>
          </w:p>
        </w:tc>
        <w:tc>
          <w:tcPr>
            <w:tcW w:w="3303" w:type="dxa"/>
            <w:gridSpan w:val="7"/>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center"/>
              <w:rPr>
                <w:rStyle w:val="FontStyle52"/>
              </w:rPr>
            </w:pPr>
            <w:r>
              <w:rPr>
                <w:rStyle w:val="FontStyle52"/>
              </w:rPr>
              <w:t>0.524</w:t>
            </w:r>
          </w:p>
        </w:tc>
      </w:tr>
      <w:tr w:rsidR="00300A63" w:rsidTr="00101E5D">
        <w:trPr>
          <w:gridAfter w:val="1"/>
          <w:wAfter w:w="10" w:type="dxa"/>
        </w:trPr>
        <w:tc>
          <w:tcPr>
            <w:tcW w:w="42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center"/>
              <w:rPr>
                <w:rStyle w:val="FontStyle52"/>
              </w:rPr>
            </w:pPr>
            <w:r>
              <w:rPr>
                <w:rStyle w:val="FontStyle52"/>
              </w:rPr>
              <w:t>43</w:t>
            </w:r>
          </w:p>
        </w:tc>
        <w:tc>
          <w:tcPr>
            <w:tcW w:w="5467"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spacing w:line="293" w:lineRule="exact"/>
              <w:ind w:left="5" w:hanging="5"/>
              <w:rPr>
                <w:rStyle w:val="FontStyle52"/>
              </w:rPr>
            </w:pPr>
            <w:r>
              <w:rPr>
                <w:rStyle w:val="FontStyle52"/>
              </w:rPr>
              <w:t xml:space="preserve">Проектный коэффициент </w:t>
            </w:r>
            <w:proofErr w:type="spellStart"/>
            <w:proofErr w:type="gramStart"/>
            <w:r>
              <w:rPr>
                <w:rStyle w:val="FontStyle52"/>
              </w:rPr>
              <w:t>эко-логической</w:t>
            </w:r>
            <w:proofErr w:type="spellEnd"/>
            <w:proofErr w:type="gramEnd"/>
            <w:r>
              <w:rPr>
                <w:rStyle w:val="FontStyle52"/>
              </w:rPr>
              <w:t xml:space="preserve"> ситуации (ДЭ)</w:t>
            </w:r>
          </w:p>
        </w:tc>
        <w:tc>
          <w:tcPr>
            <w:tcW w:w="82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right"/>
              <w:rPr>
                <w:rStyle w:val="FontStyle52"/>
              </w:rPr>
            </w:pPr>
            <w:r>
              <w:rPr>
                <w:rStyle w:val="FontStyle52"/>
              </w:rPr>
              <w:t>0.48</w:t>
            </w:r>
          </w:p>
        </w:tc>
        <w:tc>
          <w:tcPr>
            <w:tcW w:w="792"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right"/>
              <w:rPr>
                <w:rStyle w:val="FontStyle52"/>
              </w:rPr>
            </w:pPr>
            <w:r>
              <w:rPr>
                <w:rStyle w:val="FontStyle52"/>
              </w:rPr>
              <w:t>0.48</w:t>
            </w:r>
          </w:p>
        </w:tc>
        <w:tc>
          <w:tcPr>
            <w:tcW w:w="922"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right"/>
              <w:rPr>
                <w:rStyle w:val="FontStyle52"/>
              </w:rPr>
            </w:pPr>
            <w:r>
              <w:rPr>
                <w:rStyle w:val="FontStyle52"/>
              </w:rPr>
              <w:t>0.48</w:t>
            </w:r>
          </w:p>
        </w:tc>
        <w:tc>
          <w:tcPr>
            <w:tcW w:w="76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0.48</w:t>
            </w:r>
          </w:p>
        </w:tc>
      </w:tr>
      <w:tr w:rsidR="00300A63" w:rsidTr="00101E5D">
        <w:trPr>
          <w:gridAfter w:val="1"/>
          <w:wAfter w:w="10" w:type="dxa"/>
        </w:trPr>
        <w:tc>
          <w:tcPr>
            <w:tcW w:w="42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center"/>
              <w:rPr>
                <w:rStyle w:val="FontStyle52"/>
              </w:rPr>
            </w:pPr>
            <w:r>
              <w:rPr>
                <w:rStyle w:val="FontStyle52"/>
              </w:rPr>
              <w:t>4</w:t>
            </w:r>
            <w:r>
              <w:rPr>
                <w:rStyle w:val="FontStyle52"/>
              </w:rPr>
              <w:lastRenderedPageBreak/>
              <w:t>4</w:t>
            </w:r>
          </w:p>
        </w:tc>
        <w:tc>
          <w:tcPr>
            <w:tcW w:w="5467"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spacing w:line="293" w:lineRule="exact"/>
              <w:rPr>
                <w:rStyle w:val="FontStyle61"/>
              </w:rPr>
            </w:pPr>
            <w:r>
              <w:rPr>
                <w:rStyle w:val="FontStyle52"/>
              </w:rPr>
              <w:lastRenderedPageBreak/>
              <w:t xml:space="preserve">Ожидаемый коэффициент </w:t>
            </w:r>
            <w:r>
              <w:rPr>
                <w:rStyle w:val="FontStyle52"/>
              </w:rPr>
              <w:lastRenderedPageBreak/>
              <w:t>экономической устойчи</w:t>
            </w:r>
            <w:r>
              <w:rPr>
                <w:rStyle w:val="FontStyle52"/>
              </w:rPr>
              <w:softHyphen/>
              <w:t xml:space="preserve">вости </w:t>
            </w:r>
            <w:r>
              <w:rPr>
                <w:rStyle w:val="FontStyle61"/>
              </w:rPr>
              <w:t>(К</w:t>
            </w:r>
            <w:proofErr w:type="gramStart"/>
            <w:r>
              <w:rPr>
                <w:rStyle w:val="FontStyle61"/>
              </w:rPr>
              <w:t xml:space="preserve"> )</w:t>
            </w:r>
            <w:proofErr w:type="gramEnd"/>
          </w:p>
        </w:tc>
        <w:tc>
          <w:tcPr>
            <w:tcW w:w="3303" w:type="dxa"/>
            <w:gridSpan w:val="7"/>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center"/>
              <w:rPr>
                <w:rStyle w:val="FontStyle52"/>
              </w:rPr>
            </w:pPr>
            <w:r>
              <w:rPr>
                <w:rStyle w:val="FontStyle52"/>
              </w:rPr>
              <w:lastRenderedPageBreak/>
              <w:t>0.400</w:t>
            </w:r>
          </w:p>
        </w:tc>
      </w:tr>
      <w:tr w:rsidR="00300A63" w:rsidTr="00101E5D">
        <w:trPr>
          <w:gridAfter w:val="1"/>
          <w:wAfter w:w="10" w:type="dxa"/>
        </w:trPr>
        <w:tc>
          <w:tcPr>
            <w:tcW w:w="42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center"/>
              <w:rPr>
                <w:rStyle w:val="FontStyle52"/>
              </w:rPr>
            </w:pPr>
            <w:r>
              <w:rPr>
                <w:rStyle w:val="FontStyle52"/>
              </w:rPr>
              <w:lastRenderedPageBreak/>
              <w:t>45</w:t>
            </w:r>
          </w:p>
        </w:tc>
        <w:tc>
          <w:tcPr>
            <w:tcW w:w="5467"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spacing w:line="293" w:lineRule="exact"/>
              <w:rPr>
                <w:rStyle w:val="FontStyle52"/>
              </w:rPr>
            </w:pPr>
            <w:r>
              <w:rPr>
                <w:rStyle w:val="FontStyle52"/>
              </w:rPr>
              <w:t>Проектный коэффициент экологической ситуации (АЭ)</w:t>
            </w:r>
          </w:p>
        </w:tc>
        <w:tc>
          <w:tcPr>
            <w:tcW w:w="826"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right"/>
              <w:rPr>
                <w:rStyle w:val="FontStyle52"/>
              </w:rPr>
            </w:pPr>
            <w:r>
              <w:rPr>
                <w:rStyle w:val="FontStyle52"/>
              </w:rPr>
              <w:t>0.54</w:t>
            </w:r>
          </w:p>
        </w:tc>
        <w:tc>
          <w:tcPr>
            <w:tcW w:w="792"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right"/>
              <w:rPr>
                <w:rStyle w:val="FontStyle52"/>
              </w:rPr>
            </w:pPr>
            <w:r>
              <w:rPr>
                <w:rStyle w:val="FontStyle52"/>
              </w:rPr>
              <w:t>0.54</w:t>
            </w:r>
          </w:p>
        </w:tc>
        <w:tc>
          <w:tcPr>
            <w:tcW w:w="922" w:type="dxa"/>
            <w:gridSpan w:val="2"/>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right"/>
              <w:rPr>
                <w:rStyle w:val="FontStyle52"/>
              </w:rPr>
            </w:pPr>
            <w:r>
              <w:rPr>
                <w:rStyle w:val="FontStyle52"/>
              </w:rPr>
              <w:t>0.54</w:t>
            </w:r>
          </w:p>
        </w:tc>
        <w:tc>
          <w:tcPr>
            <w:tcW w:w="763"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rPr>
                <w:rStyle w:val="FontStyle52"/>
              </w:rPr>
            </w:pPr>
            <w:r>
              <w:rPr>
                <w:rStyle w:val="FontStyle52"/>
              </w:rPr>
              <w:t>0.54</w:t>
            </w:r>
          </w:p>
        </w:tc>
      </w:tr>
      <w:tr w:rsidR="00300A63" w:rsidTr="00101E5D">
        <w:trPr>
          <w:gridAfter w:val="1"/>
          <w:wAfter w:w="10" w:type="dxa"/>
        </w:trPr>
        <w:tc>
          <w:tcPr>
            <w:tcW w:w="422" w:type="dxa"/>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center"/>
              <w:rPr>
                <w:rStyle w:val="FontStyle52"/>
              </w:rPr>
            </w:pPr>
            <w:r>
              <w:rPr>
                <w:rStyle w:val="FontStyle52"/>
              </w:rPr>
              <w:t>46</w:t>
            </w:r>
          </w:p>
        </w:tc>
        <w:tc>
          <w:tcPr>
            <w:tcW w:w="5467" w:type="dxa"/>
            <w:gridSpan w:val="3"/>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spacing w:line="293" w:lineRule="exact"/>
              <w:ind w:firstLine="5"/>
              <w:rPr>
                <w:rStyle w:val="FontStyle61"/>
                <w:spacing w:val="50"/>
              </w:rPr>
            </w:pPr>
            <w:r>
              <w:rPr>
                <w:rStyle w:val="FontStyle52"/>
              </w:rPr>
              <w:t>Ожидаемый коэффициент экономической устойчи</w:t>
            </w:r>
            <w:r>
              <w:rPr>
                <w:rStyle w:val="FontStyle52"/>
              </w:rPr>
              <w:softHyphen/>
              <w:t xml:space="preserve">вости </w:t>
            </w:r>
            <w:r>
              <w:rPr>
                <w:rStyle w:val="FontStyle61"/>
                <w:spacing w:val="50"/>
              </w:rPr>
              <w:t>(К</w:t>
            </w:r>
            <w:proofErr w:type="gramStart"/>
            <w:r>
              <w:rPr>
                <w:rStyle w:val="FontStyle61"/>
              </w:rPr>
              <w:t xml:space="preserve"> </w:t>
            </w:r>
            <w:r>
              <w:rPr>
                <w:rStyle w:val="FontStyle61"/>
                <w:spacing w:val="50"/>
              </w:rPr>
              <w:t>)</w:t>
            </w:r>
            <w:proofErr w:type="gramEnd"/>
          </w:p>
        </w:tc>
        <w:tc>
          <w:tcPr>
            <w:tcW w:w="3303" w:type="dxa"/>
            <w:gridSpan w:val="7"/>
            <w:tcBorders>
              <w:top w:val="single" w:sz="6" w:space="0" w:color="auto"/>
              <w:left w:val="single" w:sz="6" w:space="0" w:color="auto"/>
              <w:bottom w:val="single" w:sz="6" w:space="0" w:color="auto"/>
              <w:right w:val="single" w:sz="6" w:space="0" w:color="auto"/>
            </w:tcBorders>
          </w:tcPr>
          <w:p w:rsidR="00300A63" w:rsidRDefault="00300A63" w:rsidP="00101E5D">
            <w:pPr>
              <w:pStyle w:val="Style2"/>
              <w:widowControl/>
              <w:jc w:val="center"/>
              <w:rPr>
                <w:rStyle w:val="FontStyle52"/>
              </w:rPr>
            </w:pPr>
            <w:r>
              <w:rPr>
                <w:rStyle w:val="FontStyle52"/>
              </w:rPr>
              <w:t>0.354</w:t>
            </w:r>
          </w:p>
        </w:tc>
      </w:tr>
    </w:tbl>
    <w:p w:rsidR="00300A63" w:rsidRDefault="00300A63" w:rsidP="00300A63">
      <w:pPr>
        <w:pStyle w:val="Style1"/>
        <w:widowControl/>
        <w:spacing w:before="53"/>
        <w:rPr>
          <w:rStyle w:val="FontStyle52"/>
        </w:rPr>
      </w:pPr>
      <w:r>
        <w:rPr>
          <w:rStyle w:val="FontStyle52"/>
        </w:rPr>
        <w:t xml:space="preserve">0.770 +(1-0.52) </w:t>
      </w:r>
      <w:proofErr w:type="spellStart"/>
      <w:r>
        <w:rPr>
          <w:rStyle w:val="FontStyle52"/>
        </w:rPr>
        <w:t>х</w:t>
      </w:r>
      <w:proofErr w:type="spellEnd"/>
      <w:r>
        <w:rPr>
          <w:rStyle w:val="FontStyle52"/>
        </w:rPr>
        <w:t xml:space="preserve"> 0,00 = 0.400, что обеспечивается при коэффи</w:t>
      </w:r>
      <w:r>
        <w:rPr>
          <w:rStyle w:val="FontStyle52"/>
        </w:rPr>
        <w:softHyphen/>
        <w:t xml:space="preserve">циенте использования водно-земельных ресурсов в пределах 0.110 &lt; </w:t>
      </w:r>
      <w:r>
        <w:rPr>
          <w:rStyle w:val="FontStyle61"/>
          <w:spacing w:val="-10"/>
        </w:rPr>
        <w:t>а.</w:t>
      </w:r>
      <w:r>
        <w:rPr>
          <w:rStyle w:val="FontStyle61"/>
        </w:rPr>
        <w:t xml:space="preserve"> </w:t>
      </w:r>
      <w:r>
        <w:rPr>
          <w:rStyle w:val="FontStyle61"/>
          <w:spacing w:val="-10"/>
        </w:rPr>
        <w:t>&gt;</w:t>
      </w:r>
      <w:r>
        <w:rPr>
          <w:rStyle w:val="FontStyle61"/>
        </w:rPr>
        <w:t xml:space="preserve"> </w:t>
      </w:r>
      <w:r>
        <w:rPr>
          <w:rStyle w:val="FontStyle52"/>
        </w:rPr>
        <w:t xml:space="preserve">0.720, то есть зона </w:t>
      </w:r>
      <w:proofErr w:type="spellStart"/>
      <w:proofErr w:type="gramStart"/>
      <w:r>
        <w:rPr>
          <w:rStyle w:val="FontStyle52"/>
        </w:rPr>
        <w:t>толерантно-сти</w:t>
      </w:r>
      <w:proofErr w:type="spellEnd"/>
      <w:proofErr w:type="gramEnd"/>
      <w:r>
        <w:rPr>
          <w:rStyle w:val="FontStyle52"/>
        </w:rPr>
        <w:t xml:space="preserve"> использования природных ресурсов увеличивается до 0.720. Графоаналитическое определение экологиче</w:t>
      </w:r>
      <w:r>
        <w:rPr>
          <w:rStyle w:val="FontStyle52"/>
        </w:rPr>
        <w:softHyphen/>
        <w:t>ски допустимого уровня использования водного и земельного ресурсов бассейна реки Сырдарьи при прогнозируемом коэф</w:t>
      </w:r>
      <w:r>
        <w:rPr>
          <w:rStyle w:val="FontStyle52"/>
        </w:rPr>
        <w:softHyphen/>
        <w:t>фициенте экологической ситуации (ДЭ) равном 0.48</w:t>
      </w:r>
      <w:proofErr w:type="gramStart"/>
      <w:r>
        <w:rPr>
          <w:rStyle w:val="FontStyle52"/>
        </w:rPr>
        <w:t>П</w:t>
      </w:r>
      <w:proofErr w:type="gramEnd"/>
      <w:r>
        <w:rPr>
          <w:rStyle w:val="FontStyle52"/>
        </w:rPr>
        <w:t>ри этом коэффициент экономической устойчивости сни</w:t>
      </w:r>
      <w:r>
        <w:rPr>
          <w:rStyle w:val="FontStyle52"/>
        </w:rPr>
        <w:softHyphen/>
        <w:t xml:space="preserve">жается до 0.400 и увеличивается величина ущерба, наносимого компонентам природной системы региона. Тогда максимально возможный и экологически допустимый уровень </w:t>
      </w:r>
      <w:proofErr w:type="spellStart"/>
      <w:r>
        <w:rPr>
          <w:rStyle w:val="FontStyle52"/>
        </w:rPr>
        <w:t>использова</w:t>
      </w:r>
      <w:proofErr w:type="spellEnd"/>
      <w:r w:rsidRPr="008956A3">
        <w:rPr>
          <w:rStyle w:val="FontStyle56"/>
        </w:rPr>
        <w:t xml:space="preserve"> </w:t>
      </w:r>
      <w:r>
        <w:rPr>
          <w:rStyle w:val="FontStyle52"/>
        </w:rPr>
        <w:t xml:space="preserve">компонентам природной системы региона. Тогда максимально возможный и экологически допустимый уровень </w:t>
      </w:r>
      <w:proofErr w:type="spellStart"/>
      <w:proofErr w:type="gramStart"/>
      <w:r>
        <w:rPr>
          <w:rStyle w:val="FontStyle52"/>
        </w:rPr>
        <w:t>использова</w:t>
      </w:r>
      <w:proofErr w:type="spellEnd"/>
      <w:r w:rsidRPr="008956A3">
        <w:rPr>
          <w:rStyle w:val="FontStyle56"/>
        </w:rPr>
        <w:t xml:space="preserve"> </w:t>
      </w:r>
      <w:proofErr w:type="spellStart"/>
      <w:r>
        <w:rPr>
          <w:rStyle w:val="FontStyle52"/>
        </w:rPr>
        <w:t>ния</w:t>
      </w:r>
      <w:proofErr w:type="spellEnd"/>
      <w:proofErr w:type="gramEnd"/>
      <w:r>
        <w:rPr>
          <w:rStyle w:val="FontStyle52"/>
        </w:rPr>
        <w:t xml:space="preserve"> водных ресурсов реки Сырдарьи будет равен </w:t>
      </w:r>
      <w:proofErr w:type="spellStart"/>
      <w:r>
        <w:rPr>
          <w:rStyle w:val="FontStyle61"/>
          <w:spacing w:val="-10"/>
        </w:rPr>
        <w:t>УУ</w:t>
      </w:r>
      <w:r>
        <w:rPr>
          <w:rStyle w:val="FontStyle61"/>
          <w:spacing w:val="-10"/>
          <w:vertAlign w:val="subscript"/>
        </w:rPr>
        <w:t>т</w:t>
      </w:r>
      <w:proofErr w:type="spellEnd"/>
      <w:r>
        <w:rPr>
          <w:rStyle w:val="FontStyle61"/>
        </w:rPr>
        <w:t xml:space="preserve"> </w:t>
      </w:r>
      <w:r>
        <w:rPr>
          <w:rStyle w:val="FontStyle61"/>
          <w:spacing w:val="-10"/>
          <w:vertAlign w:val="superscript"/>
        </w:rPr>
        <w:t>36</w:t>
      </w:r>
      <w:r>
        <w:rPr>
          <w:rStyle w:val="FontStyle61"/>
        </w:rPr>
        <w:t xml:space="preserve"> </w:t>
      </w:r>
      <w:r>
        <w:rPr>
          <w:rStyle w:val="FontStyle61"/>
          <w:spacing w:val="-10"/>
        </w:rPr>
        <w:t>=</w:t>
      </w:r>
      <w:r>
        <w:rPr>
          <w:rStyle w:val="FontStyle61"/>
        </w:rPr>
        <w:t xml:space="preserve"> </w:t>
      </w:r>
      <w:r>
        <w:rPr>
          <w:rStyle w:val="FontStyle61"/>
          <w:spacing w:val="-10"/>
        </w:rPr>
        <w:t>а</w:t>
      </w:r>
      <w:r>
        <w:rPr>
          <w:rStyle w:val="FontStyle61"/>
        </w:rPr>
        <w:t xml:space="preserve"> </w:t>
      </w:r>
      <w:r>
        <w:rPr>
          <w:rStyle w:val="FontStyle61"/>
          <w:spacing w:val="-10"/>
        </w:rPr>
        <w:t xml:space="preserve">• </w:t>
      </w:r>
      <w:proofErr w:type="spellStart"/>
      <w:r>
        <w:rPr>
          <w:rStyle w:val="FontStyle61"/>
          <w:spacing w:val="50"/>
        </w:rPr>
        <w:t>Шр</w:t>
      </w:r>
      <w:proofErr w:type="spellEnd"/>
      <w:r>
        <w:rPr>
          <w:rStyle w:val="FontStyle61"/>
        </w:rPr>
        <w:t xml:space="preserve"> </w:t>
      </w:r>
      <w:r>
        <w:rPr>
          <w:rStyle w:val="FontStyle61"/>
          <w:spacing w:val="50"/>
        </w:rPr>
        <w:t>=</w:t>
      </w:r>
      <w:r>
        <w:rPr>
          <w:rStyle w:val="FontStyle61"/>
        </w:rPr>
        <w:t xml:space="preserve"> </w:t>
      </w:r>
      <w:r>
        <w:rPr>
          <w:rStyle w:val="FontStyle52"/>
        </w:rPr>
        <w:t xml:space="preserve">0.720 </w:t>
      </w:r>
      <w:proofErr w:type="spellStart"/>
      <w:r>
        <w:rPr>
          <w:rStyle w:val="FontStyle52"/>
        </w:rPr>
        <w:t>х</w:t>
      </w:r>
      <w:proofErr w:type="spellEnd"/>
      <w:r>
        <w:rPr>
          <w:rStyle w:val="FontStyle52"/>
        </w:rPr>
        <w:t xml:space="preserve"> 32.7 = 23,544 км</w:t>
      </w:r>
      <w:r>
        <w:rPr>
          <w:rStyle w:val="FontStyle52"/>
          <w:vertAlign w:val="superscript"/>
        </w:rPr>
        <w:t>3</w:t>
      </w:r>
      <w:r>
        <w:rPr>
          <w:rStyle w:val="FontStyle52"/>
        </w:rPr>
        <w:t>.</w:t>
      </w:r>
    </w:p>
    <w:p w:rsidR="00300A63" w:rsidRDefault="00300A63" w:rsidP="00300A63">
      <w:pPr>
        <w:pStyle w:val="Style15"/>
        <w:widowControl/>
        <w:spacing w:line="283" w:lineRule="exact"/>
        <w:ind w:left="57" w:right="-170" w:firstLine="288"/>
        <w:rPr>
          <w:rStyle w:val="FontStyle52"/>
        </w:rPr>
      </w:pPr>
      <w:r>
        <w:rPr>
          <w:rStyle w:val="FontStyle52"/>
        </w:rPr>
        <w:t>Следовательно с увеличением коэффициента экологической ситуации (АЭ) от 0.32 до 0.48, среды обитания человека ухуд</w:t>
      </w:r>
      <w:r>
        <w:rPr>
          <w:rStyle w:val="FontStyle52"/>
        </w:rPr>
        <w:softHyphen/>
        <w:t>шается до 0.16, при этом объем используемых водных ресур</w:t>
      </w:r>
      <w:r>
        <w:rPr>
          <w:rStyle w:val="FontStyle52"/>
        </w:rPr>
        <w:softHyphen/>
        <w:t>сов увеличивается до 2.616 км</w:t>
      </w:r>
      <w:proofErr w:type="gramStart"/>
      <w:r>
        <w:rPr>
          <w:rStyle w:val="FontStyle52"/>
          <w:vertAlign w:val="superscript"/>
        </w:rPr>
        <w:t>2</w:t>
      </w:r>
      <w:proofErr w:type="gramEnd"/>
      <w:r>
        <w:rPr>
          <w:rStyle w:val="FontStyle52"/>
        </w:rPr>
        <w:t>, а объем экологического попу</w:t>
      </w:r>
      <w:r>
        <w:rPr>
          <w:rStyle w:val="FontStyle52"/>
        </w:rPr>
        <w:softHyphen/>
        <w:t>ска снижается на 2.616 км</w:t>
      </w:r>
      <w:r>
        <w:rPr>
          <w:rStyle w:val="FontStyle52"/>
          <w:vertAlign w:val="superscript"/>
        </w:rPr>
        <w:t>2</w:t>
      </w:r>
      <w:r>
        <w:rPr>
          <w:rStyle w:val="FontStyle52"/>
        </w:rPr>
        <w:t>.</w:t>
      </w:r>
    </w:p>
    <w:p w:rsidR="00300A63" w:rsidRDefault="00300A63" w:rsidP="00300A63">
      <w:pPr>
        <w:pStyle w:val="Style15"/>
        <w:widowControl/>
        <w:spacing w:line="283" w:lineRule="exact"/>
        <w:ind w:left="-57" w:right="-340" w:firstLine="288"/>
        <w:rPr>
          <w:rStyle w:val="FontStyle52"/>
        </w:rPr>
      </w:pPr>
      <w:r>
        <w:rPr>
          <w:rStyle w:val="FontStyle52"/>
        </w:rPr>
        <w:t>Перерасход водных ресурсов за счет ущерба среды обита</w:t>
      </w:r>
      <w:r>
        <w:rPr>
          <w:rStyle w:val="FontStyle52"/>
        </w:rPr>
        <w:softHyphen/>
        <w:t>ния человека создаст риск не только потери биологического разнообразия в низовьях речных бассейнов, но и нанесения ущерба в целом экосистемам и их способности обеспечить не</w:t>
      </w:r>
      <w:r>
        <w:rPr>
          <w:rStyle w:val="FontStyle52"/>
        </w:rPr>
        <w:softHyphen/>
        <w:t>обходимыми ресурсами жизнь людей.</w:t>
      </w:r>
    </w:p>
    <w:p w:rsidR="00300A63" w:rsidRDefault="00300A63" w:rsidP="00300A63">
      <w:pPr>
        <w:pStyle w:val="Style15"/>
        <w:widowControl/>
        <w:spacing w:line="283" w:lineRule="exact"/>
        <w:ind w:left="-113" w:right="-57" w:firstLine="293"/>
        <w:rPr>
          <w:rStyle w:val="FontStyle52"/>
        </w:rPr>
      </w:pPr>
      <w:r>
        <w:rPr>
          <w:rStyle w:val="FontStyle52"/>
        </w:rPr>
        <w:t>В третьем варианте, где прогнозируемый коэффициент эко</w:t>
      </w:r>
      <w:r>
        <w:rPr>
          <w:rStyle w:val="FontStyle52"/>
        </w:rPr>
        <w:softHyphen/>
        <w:t>логической ситуации (АЭ) в регионах бассейна реки Сырдарьи в пределах 0.54 , изменение компонентов природных систем в условиях антропогенной деятельности, появление химических веществ в органах и тканях человека, характеризует наличие физиологических и других сдвигов, тогда ожидаемый коэффи</w:t>
      </w:r>
      <w:r>
        <w:rPr>
          <w:rStyle w:val="FontStyle52"/>
        </w:rPr>
        <w:softHyphen/>
        <w:t xml:space="preserve">циент эколого-экономической устойчивости </w:t>
      </w:r>
      <w:r>
        <w:rPr>
          <w:rStyle w:val="FontStyle61"/>
        </w:rPr>
        <w:t>(К</w:t>
      </w:r>
      <w:r>
        <w:rPr>
          <w:rStyle w:val="FontStyle61"/>
          <w:vertAlign w:val="subscript"/>
        </w:rPr>
        <w:t>ож</w:t>
      </w:r>
      <w:proofErr w:type="gramStart"/>
      <w:r>
        <w:rPr>
          <w:rStyle w:val="FontStyle61"/>
        </w:rPr>
        <w:t xml:space="preserve"> = К</w:t>
      </w:r>
      <w:proofErr w:type="gramEnd"/>
      <w:r>
        <w:rPr>
          <w:rStyle w:val="FontStyle61"/>
        </w:rPr>
        <w:t>"</w:t>
      </w:r>
      <w:r>
        <w:rPr>
          <w:rStyle w:val="FontStyle61"/>
          <w:vertAlign w:val="superscript"/>
        </w:rPr>
        <w:t>9</w:t>
      </w:r>
      <w:r>
        <w:rPr>
          <w:rStyle w:val="FontStyle61"/>
        </w:rPr>
        <w:t xml:space="preserve">) </w:t>
      </w:r>
      <w:r>
        <w:rPr>
          <w:rStyle w:val="FontStyle52"/>
        </w:rPr>
        <w:t xml:space="preserve">будет равен: </w:t>
      </w:r>
      <w:r>
        <w:rPr>
          <w:rStyle w:val="FontStyle61"/>
        </w:rPr>
        <w:t xml:space="preserve">К'^= </w:t>
      </w:r>
      <w:proofErr w:type="spellStart"/>
      <w:r>
        <w:rPr>
          <w:rStyle w:val="FontStyle61"/>
          <w:spacing w:val="-10"/>
        </w:rPr>
        <w:t>Ш</w:t>
      </w:r>
      <w:r>
        <w:rPr>
          <w:rStyle w:val="FontStyle61"/>
          <w:spacing w:val="-10"/>
          <w:vertAlign w:val="subscript"/>
        </w:rPr>
        <w:t>э</w:t>
      </w:r>
      <w:r>
        <w:rPr>
          <w:rStyle w:val="FontStyle61"/>
          <w:spacing w:val="-10"/>
          <w:vertAlign w:val="superscript"/>
        </w:rPr>
        <w:t>тах</w:t>
      </w:r>
      <w:proofErr w:type="spellEnd"/>
      <w:r>
        <w:rPr>
          <w:rStyle w:val="FontStyle61"/>
        </w:rPr>
        <w:t xml:space="preserve"> + </w:t>
      </w:r>
      <w:r>
        <w:rPr>
          <w:rStyle w:val="FontStyle55"/>
        </w:rPr>
        <w:t>(1</w:t>
      </w:r>
      <w:r>
        <w:rPr>
          <w:rStyle w:val="FontStyle61"/>
        </w:rPr>
        <w:t xml:space="preserve">-Х) • </w:t>
      </w:r>
      <w:proofErr w:type="spellStart"/>
      <w:r>
        <w:rPr>
          <w:rStyle w:val="FontStyle61"/>
          <w:spacing w:val="-10"/>
        </w:rPr>
        <w:t>К</w:t>
      </w:r>
      <w:r>
        <w:rPr>
          <w:rStyle w:val="FontStyle61"/>
          <w:spacing w:val="-10"/>
          <w:vertAlign w:val="subscript"/>
        </w:rPr>
        <w:t>э</w:t>
      </w:r>
      <w:r>
        <w:rPr>
          <w:rStyle w:val="FontStyle61"/>
          <w:spacing w:val="-10"/>
          <w:vertAlign w:val="superscript"/>
        </w:rPr>
        <w:t>тт</w:t>
      </w:r>
      <w:proofErr w:type="spellEnd"/>
      <w:r>
        <w:rPr>
          <w:rStyle w:val="FontStyle61"/>
          <w:spacing w:val="-10"/>
        </w:rPr>
        <w:t>)</w:t>
      </w:r>
      <w:r>
        <w:rPr>
          <w:rStyle w:val="FontStyle61"/>
        </w:rPr>
        <w:t xml:space="preserve"> </w:t>
      </w:r>
      <w:r>
        <w:rPr>
          <w:rStyle w:val="FontStyle52"/>
        </w:rPr>
        <w:t xml:space="preserve">= 0.46 </w:t>
      </w:r>
      <w:proofErr w:type="spellStart"/>
      <w:r>
        <w:rPr>
          <w:rStyle w:val="FontStyle52"/>
        </w:rPr>
        <w:t>х</w:t>
      </w:r>
      <w:proofErr w:type="spellEnd"/>
      <w:r>
        <w:rPr>
          <w:rStyle w:val="FontStyle52"/>
        </w:rPr>
        <w:t xml:space="preserve"> 0.770 +(1-0.46) </w:t>
      </w:r>
      <w:proofErr w:type="spellStart"/>
      <w:r>
        <w:rPr>
          <w:rStyle w:val="FontStyle52"/>
        </w:rPr>
        <w:t>х</w:t>
      </w:r>
      <w:proofErr w:type="spellEnd"/>
      <w:r>
        <w:rPr>
          <w:rStyle w:val="FontStyle52"/>
        </w:rPr>
        <w:t xml:space="preserve"> 0.00 = 0.354, что обеспечивается при коэффициенте использования водно-земельных ресурсов в пределах </w:t>
      </w:r>
      <w:proofErr w:type="gramStart"/>
      <w:r>
        <w:rPr>
          <w:rStyle w:val="FontStyle52"/>
        </w:rPr>
        <w:t>0,100</w:t>
      </w:r>
      <w:proofErr w:type="gramEnd"/>
      <w:r>
        <w:rPr>
          <w:rStyle w:val="FontStyle52"/>
        </w:rPr>
        <w:t xml:space="preserve"> &lt;а</w:t>
      </w:r>
      <w:r>
        <w:rPr>
          <w:rStyle w:val="FontStyle52"/>
          <w:vertAlign w:val="subscript"/>
        </w:rPr>
        <w:t>/</w:t>
      </w:r>
      <w:proofErr w:type="spellStart"/>
      <w:r>
        <w:rPr>
          <w:rStyle w:val="FontStyle52"/>
          <w:vertAlign w:val="subscript"/>
        </w:rPr>
        <w:t>ооп</w:t>
      </w:r>
      <w:proofErr w:type="spellEnd"/>
      <w:r>
        <w:rPr>
          <w:rStyle w:val="FontStyle52"/>
        </w:rPr>
        <w:t>&gt; 0,760, то есть зона толерантности использования природных ресурсов увеличивается до 0.760.</w:t>
      </w:r>
    </w:p>
    <w:p w:rsidR="00300A63" w:rsidRDefault="00300A63" w:rsidP="00300A63">
      <w:pPr>
        <w:pStyle w:val="Style15"/>
        <w:widowControl/>
        <w:spacing w:line="283" w:lineRule="exact"/>
        <w:ind w:left="-170" w:right="-57" w:firstLine="288"/>
        <w:rPr>
          <w:rStyle w:val="FontStyle52"/>
        </w:rPr>
      </w:pPr>
      <w:r>
        <w:rPr>
          <w:rStyle w:val="FontStyle52"/>
        </w:rPr>
        <w:t>При этом коэффициент экономической устойчивости сни</w:t>
      </w:r>
      <w:r>
        <w:rPr>
          <w:rStyle w:val="FontStyle52"/>
        </w:rPr>
        <w:softHyphen/>
        <w:t>жается до 0.322 и увеличивается величина ущерба, наносимого компонентам природной системы региона. Тогда максимально возможный и экологически допустимый уровень использова</w:t>
      </w:r>
      <w:r>
        <w:rPr>
          <w:rStyle w:val="FontStyle52"/>
        </w:rPr>
        <w:softHyphen/>
        <w:t xml:space="preserve">ния водных ресурсов реки Сырдарьи будет равен              </w:t>
      </w:r>
      <w:proofErr w:type="spellStart"/>
      <w:r>
        <w:rPr>
          <w:rStyle w:val="FontStyle61"/>
          <w:spacing w:val="-10"/>
        </w:rPr>
        <w:t>Ж</w:t>
      </w:r>
      <w:r>
        <w:rPr>
          <w:rStyle w:val="FontStyle61"/>
          <w:spacing w:val="-10"/>
          <w:vertAlign w:val="subscript"/>
        </w:rPr>
        <w:t>тах</w:t>
      </w:r>
      <w:r>
        <w:rPr>
          <w:rStyle w:val="FontStyle61"/>
          <w:spacing w:val="-10"/>
          <w:vertAlign w:val="superscript"/>
        </w:rPr>
        <w:t>эд</w:t>
      </w:r>
      <w:proofErr w:type="spellEnd"/>
      <w:r>
        <w:rPr>
          <w:rStyle w:val="FontStyle61"/>
        </w:rPr>
        <w:t xml:space="preserve"> </w:t>
      </w:r>
      <w:r>
        <w:rPr>
          <w:rStyle w:val="FontStyle61"/>
          <w:spacing w:val="-10"/>
        </w:rPr>
        <w:t>=</w:t>
      </w:r>
      <w:r>
        <w:rPr>
          <w:rStyle w:val="FontStyle61"/>
        </w:rPr>
        <w:t xml:space="preserve"> </w:t>
      </w:r>
      <w:r>
        <w:rPr>
          <w:rStyle w:val="FontStyle61"/>
          <w:spacing w:val="-10"/>
        </w:rPr>
        <w:t>а</w:t>
      </w:r>
      <w:r>
        <w:rPr>
          <w:rStyle w:val="FontStyle61"/>
          <w:spacing w:val="-10"/>
          <w:vertAlign w:val="subscript"/>
        </w:rPr>
        <w:t>1от</w:t>
      </w:r>
      <w:r>
        <w:rPr>
          <w:rStyle w:val="FontStyle61"/>
        </w:rPr>
        <w:t xml:space="preserve"> </w:t>
      </w:r>
      <w:r>
        <w:rPr>
          <w:rStyle w:val="FontStyle61"/>
          <w:spacing w:val="-10"/>
        </w:rPr>
        <w:t>• IV</w:t>
      </w:r>
      <w:r>
        <w:rPr>
          <w:rStyle w:val="FontStyle61"/>
        </w:rPr>
        <w:t xml:space="preserve"> </w:t>
      </w:r>
      <w:proofErr w:type="spellStart"/>
      <w:proofErr w:type="gramStart"/>
      <w:r>
        <w:rPr>
          <w:rStyle w:val="FontStyle61"/>
          <w:spacing w:val="-10"/>
        </w:rPr>
        <w:t>р</w:t>
      </w:r>
      <w:proofErr w:type="spellEnd"/>
      <w:proofErr w:type="gramEnd"/>
      <w:r>
        <w:rPr>
          <w:rStyle w:val="FontStyle61"/>
        </w:rPr>
        <w:t xml:space="preserve"> </w:t>
      </w:r>
      <w:r>
        <w:rPr>
          <w:rStyle w:val="FontStyle61"/>
          <w:spacing w:val="-10"/>
        </w:rPr>
        <w:t>=</w:t>
      </w:r>
      <w:r>
        <w:rPr>
          <w:rStyle w:val="FontStyle61"/>
        </w:rPr>
        <w:t xml:space="preserve"> </w:t>
      </w:r>
      <w:r>
        <w:rPr>
          <w:rStyle w:val="FontStyle52"/>
        </w:rPr>
        <w:t xml:space="preserve">0,760 </w:t>
      </w:r>
      <w:proofErr w:type="spellStart"/>
      <w:r>
        <w:rPr>
          <w:rStyle w:val="FontStyle52"/>
        </w:rPr>
        <w:t>х</w:t>
      </w:r>
      <w:proofErr w:type="spellEnd"/>
      <w:r>
        <w:rPr>
          <w:rStyle w:val="FontStyle52"/>
        </w:rPr>
        <w:t xml:space="preserve"> 32.7 = 24.852 км</w:t>
      </w:r>
      <w:r>
        <w:rPr>
          <w:rStyle w:val="FontStyle52"/>
          <w:vertAlign w:val="superscript"/>
        </w:rPr>
        <w:t>3</w:t>
      </w:r>
      <w:r>
        <w:rPr>
          <w:rStyle w:val="FontStyle52"/>
        </w:rPr>
        <w:t>.</w:t>
      </w:r>
    </w:p>
    <w:p w:rsidR="00300A63" w:rsidRDefault="00300A63" w:rsidP="00300A63">
      <w:pPr>
        <w:pStyle w:val="Style15"/>
        <w:widowControl/>
        <w:spacing w:before="221" w:line="288" w:lineRule="exact"/>
        <w:ind w:left="-283" w:right="-510"/>
        <w:rPr>
          <w:rStyle w:val="FontStyle52"/>
        </w:rPr>
      </w:pPr>
      <w:r>
        <w:rPr>
          <w:rStyle w:val="FontStyle52"/>
        </w:rPr>
        <w:t xml:space="preserve"> Графоаналитическое определение экологиче</w:t>
      </w:r>
      <w:r>
        <w:rPr>
          <w:rStyle w:val="FontStyle52"/>
        </w:rPr>
        <w:softHyphen/>
        <w:t>ски допустимого уровня использования водного и земельного ресурсов бассейна реки Сырдарьи при прогнозируемом коэф</w:t>
      </w:r>
      <w:r>
        <w:rPr>
          <w:rStyle w:val="FontStyle52"/>
        </w:rPr>
        <w:softHyphen/>
        <w:t xml:space="preserve">фициенте экологической ситуации </w:t>
      </w:r>
      <w:proofErr w:type="gramStart"/>
      <w:r>
        <w:rPr>
          <w:rStyle w:val="FontStyle52"/>
        </w:rPr>
        <w:t xml:space="preserve">( </w:t>
      </w:r>
      <w:proofErr w:type="gramEnd"/>
      <w:r>
        <w:rPr>
          <w:rStyle w:val="FontStyle52"/>
        </w:rPr>
        <w:t>ДЭ) равном 0.54</w:t>
      </w:r>
    </w:p>
    <w:p w:rsidR="00300A63" w:rsidRDefault="00300A63" w:rsidP="00300A63">
      <w:pPr>
        <w:pStyle w:val="Style15"/>
        <w:widowControl/>
        <w:spacing w:before="43" w:line="283" w:lineRule="exact"/>
        <w:ind w:left="-340" w:right="-227"/>
        <w:rPr>
          <w:rStyle w:val="FontStyle52"/>
        </w:rPr>
      </w:pPr>
      <w:r>
        <w:rPr>
          <w:sz w:val="20"/>
          <w:szCs w:val="20"/>
        </w:rPr>
        <w:t xml:space="preserve">   </w:t>
      </w:r>
      <w:r>
        <w:rPr>
          <w:rStyle w:val="FontStyle52"/>
        </w:rPr>
        <w:t>Таким образом, разработанная методика определения пре</w:t>
      </w:r>
      <w:r>
        <w:rPr>
          <w:rStyle w:val="FontStyle52"/>
        </w:rPr>
        <w:softHyphen/>
        <w:t>дельно-допустимого уровня использования водных ресурсов бассейна трансграничных рек, основанная на интегральных критериях экологической и экономической устойчивости при</w:t>
      </w:r>
      <w:r>
        <w:rPr>
          <w:rStyle w:val="FontStyle52"/>
        </w:rPr>
        <w:softHyphen/>
        <w:t>родной системы, позволяют найти оптимальные решения с учетом интересов общества, что особенно важно для сохране</w:t>
      </w:r>
      <w:r>
        <w:rPr>
          <w:rStyle w:val="FontStyle52"/>
        </w:rPr>
        <w:softHyphen/>
        <w:t xml:space="preserve">ния среды обитания человека для </w:t>
      </w:r>
      <w:r>
        <w:rPr>
          <w:rStyle w:val="FontStyle52"/>
        </w:rPr>
        <w:lastRenderedPageBreak/>
        <w:t xml:space="preserve">настоящего и будущего </w:t>
      </w:r>
      <w:proofErr w:type="spellStart"/>
      <w:r>
        <w:rPr>
          <w:rStyle w:val="FontStyle52"/>
        </w:rPr>
        <w:t>по</w:t>
      </w:r>
      <w:r>
        <w:rPr>
          <w:rStyle w:val="FontStyle52"/>
        </w:rPr>
        <w:softHyphen/>
        <w:t>колений.равноправного</w:t>
      </w:r>
      <w:proofErr w:type="spellEnd"/>
      <w:r>
        <w:rPr>
          <w:rStyle w:val="FontStyle52"/>
        </w:rPr>
        <w:t xml:space="preserve"> и справедливого использования природных </w:t>
      </w:r>
      <w:proofErr w:type="spellStart"/>
      <w:r>
        <w:rPr>
          <w:rStyle w:val="FontStyle52"/>
        </w:rPr>
        <w:t>ре</w:t>
      </w:r>
      <w:r>
        <w:rPr>
          <w:rStyle w:val="FontStyle52"/>
        </w:rPr>
        <w:softHyphen/>
        <w:t>сурсов</w:t>
      </w:r>
      <w:proofErr w:type="gramStart"/>
      <w:r>
        <w:rPr>
          <w:rStyle w:val="FontStyle52"/>
        </w:rPr>
        <w:t>.Ф</w:t>
      </w:r>
      <w:proofErr w:type="gramEnd"/>
      <w:r>
        <w:rPr>
          <w:rStyle w:val="FontStyle52"/>
        </w:rPr>
        <w:t>ундаментальное</w:t>
      </w:r>
      <w:proofErr w:type="spellEnd"/>
      <w:r>
        <w:rPr>
          <w:rStyle w:val="FontStyle52"/>
        </w:rPr>
        <w:t xml:space="preserve"> значение в отношении методологиче</w:t>
      </w:r>
      <w:r>
        <w:rPr>
          <w:rStyle w:val="FontStyle52"/>
        </w:rPr>
        <w:softHyphen/>
        <w:t>ского подхода оценки предельно-допустимого уровня исполь</w:t>
      </w:r>
      <w:r>
        <w:rPr>
          <w:rStyle w:val="FontStyle52"/>
        </w:rPr>
        <w:softHyphen/>
        <w:t xml:space="preserve">зования природных ресурсов, разработанные Ж.С. </w:t>
      </w:r>
      <w:proofErr w:type="spellStart"/>
      <w:r>
        <w:rPr>
          <w:rStyle w:val="FontStyle52"/>
        </w:rPr>
        <w:t>Мустафае-вым</w:t>
      </w:r>
      <w:proofErr w:type="spellEnd"/>
      <w:r>
        <w:rPr>
          <w:rStyle w:val="FontStyle52"/>
        </w:rPr>
        <w:t xml:space="preserve"> и К.Ж. </w:t>
      </w:r>
      <w:proofErr w:type="spellStart"/>
      <w:r>
        <w:rPr>
          <w:rStyle w:val="FontStyle52"/>
        </w:rPr>
        <w:t>Мустафаевым</w:t>
      </w:r>
      <w:proofErr w:type="spellEnd"/>
      <w:r>
        <w:rPr>
          <w:rStyle w:val="FontStyle52"/>
        </w:rPr>
        <w:t>, имеет интегральные критерии для оценки экологической активности общества, то есть обобщен</w:t>
      </w:r>
      <w:r>
        <w:rPr>
          <w:rStyle w:val="FontStyle52"/>
        </w:rPr>
        <w:softHyphen/>
        <w:t>ную оценку спектра биологических откликов живого организ</w:t>
      </w:r>
      <w:r>
        <w:rPr>
          <w:rStyle w:val="FontStyle52"/>
        </w:rPr>
        <w:softHyphen/>
        <w:t>ма (человека) в ответ на воздействие загрязнителей внешней среды, использованные для количественной оценки экологи</w:t>
      </w:r>
      <w:r>
        <w:rPr>
          <w:rStyle w:val="FontStyle52"/>
        </w:rPr>
        <w:softHyphen/>
        <w:t>ческой ситуации природной системы, позволяющие непосред</w:t>
      </w:r>
      <w:r>
        <w:rPr>
          <w:rStyle w:val="FontStyle52"/>
        </w:rPr>
        <w:softHyphen/>
        <w:t xml:space="preserve">ственное участие в принятии решений </w:t>
      </w:r>
      <w:proofErr w:type="spellStart"/>
      <w:r>
        <w:rPr>
          <w:rStyle w:val="FontStyle52"/>
        </w:rPr>
        <w:t>человека</w:t>
      </w:r>
      <w:proofErr w:type="gramStart"/>
      <w:r>
        <w:rPr>
          <w:rStyle w:val="FontStyle52"/>
        </w:rPr>
        <w:t>.П</w:t>
      </w:r>
      <w:proofErr w:type="gramEnd"/>
      <w:r>
        <w:rPr>
          <w:rStyle w:val="FontStyle52"/>
        </w:rPr>
        <w:t>ри</w:t>
      </w:r>
      <w:proofErr w:type="spellEnd"/>
      <w:r>
        <w:rPr>
          <w:rStyle w:val="FontStyle52"/>
        </w:rPr>
        <w:t xml:space="preserve"> этом на основе закона толерантности, разрабо</w:t>
      </w:r>
      <w:r>
        <w:rPr>
          <w:rStyle w:val="FontStyle52"/>
        </w:rPr>
        <w:softHyphen/>
        <w:t xml:space="preserve">танных «диаграммы выживания» </w:t>
      </w:r>
      <w:r>
        <w:rPr>
          <w:rStyle w:val="FontStyle52"/>
          <w:spacing w:val="-20"/>
        </w:rPr>
        <w:t>Р.</w:t>
      </w:r>
      <w:r>
        <w:rPr>
          <w:rStyle w:val="FontStyle52"/>
        </w:rPr>
        <w:t xml:space="preserve"> </w:t>
      </w:r>
      <w:proofErr w:type="spellStart"/>
      <w:r>
        <w:rPr>
          <w:rStyle w:val="FontStyle52"/>
        </w:rPr>
        <w:t>Риклефса</w:t>
      </w:r>
      <w:proofErr w:type="spellEnd"/>
      <w:r>
        <w:rPr>
          <w:rStyle w:val="FontStyle52"/>
        </w:rPr>
        <w:t xml:space="preserve">, «диаграммы </w:t>
      </w:r>
      <w:proofErr w:type="spellStart"/>
      <w:r>
        <w:rPr>
          <w:rStyle w:val="FontStyle52"/>
        </w:rPr>
        <w:t>биопродуктивности</w:t>
      </w:r>
      <w:proofErr w:type="spellEnd"/>
      <w:r>
        <w:rPr>
          <w:rStyle w:val="FontStyle52"/>
        </w:rPr>
        <w:t xml:space="preserve"> травостоя пойменных лугов и воспро</w:t>
      </w:r>
      <w:r>
        <w:rPr>
          <w:rStyle w:val="FontStyle52"/>
        </w:rPr>
        <w:softHyphen/>
        <w:t xml:space="preserve">изводство рыбных </w:t>
      </w:r>
      <w:proofErr w:type="gramStart"/>
      <w:r>
        <w:rPr>
          <w:rStyle w:val="FontStyle52"/>
        </w:rPr>
        <w:t>запасов» М.</w:t>
      </w:r>
      <w:proofErr w:type="gramEnd"/>
      <w:r>
        <w:rPr>
          <w:rStyle w:val="FontStyle52"/>
        </w:rPr>
        <w:t xml:space="preserve">Ж. </w:t>
      </w:r>
      <w:proofErr w:type="spellStart"/>
      <w:r>
        <w:rPr>
          <w:rStyle w:val="FontStyle52"/>
        </w:rPr>
        <w:t>Бурлибаева</w:t>
      </w:r>
      <w:proofErr w:type="spellEnd"/>
      <w:r>
        <w:rPr>
          <w:rStyle w:val="FontStyle52"/>
        </w:rPr>
        <w:t xml:space="preserve">, «диаграммы жизненного цикла бассейна рек» Ж.С. </w:t>
      </w:r>
      <w:proofErr w:type="spellStart"/>
      <w:r>
        <w:rPr>
          <w:rStyle w:val="FontStyle52"/>
        </w:rPr>
        <w:t>Мустафаева</w:t>
      </w:r>
      <w:proofErr w:type="spellEnd"/>
      <w:r>
        <w:rPr>
          <w:rStyle w:val="FontStyle52"/>
        </w:rPr>
        <w:t xml:space="preserve">, Л.Ж. </w:t>
      </w:r>
      <w:proofErr w:type="spellStart"/>
      <w:r>
        <w:rPr>
          <w:rStyle w:val="FontStyle52"/>
        </w:rPr>
        <w:t>Мус-тафаевой</w:t>
      </w:r>
      <w:proofErr w:type="spellEnd"/>
      <w:r>
        <w:rPr>
          <w:rStyle w:val="FontStyle52"/>
        </w:rPr>
        <w:t xml:space="preserve">, К.Б. </w:t>
      </w:r>
      <w:proofErr w:type="spellStart"/>
      <w:r>
        <w:rPr>
          <w:rStyle w:val="FontStyle52"/>
        </w:rPr>
        <w:t>Койбагаровой</w:t>
      </w:r>
      <w:proofErr w:type="spellEnd"/>
      <w:r>
        <w:rPr>
          <w:rStyle w:val="FontStyle52"/>
        </w:rPr>
        <w:t xml:space="preserve"> и К.Ж. </w:t>
      </w:r>
      <w:proofErr w:type="spellStart"/>
      <w:r>
        <w:rPr>
          <w:rStyle w:val="FontStyle52"/>
        </w:rPr>
        <w:t>Мустафаева</w:t>
      </w:r>
      <w:proofErr w:type="spellEnd"/>
      <w:r>
        <w:rPr>
          <w:rStyle w:val="FontStyle52"/>
        </w:rPr>
        <w:t>, «диаграм</w:t>
      </w:r>
      <w:r>
        <w:rPr>
          <w:rStyle w:val="FontStyle52"/>
        </w:rPr>
        <w:softHyphen/>
        <w:t xml:space="preserve">мы эколого-экономической активности природной системы от интенсивности использования природных ресурсов» Ж.С. </w:t>
      </w:r>
      <w:proofErr w:type="spellStart"/>
      <w:r>
        <w:rPr>
          <w:rStyle w:val="FontStyle52"/>
        </w:rPr>
        <w:t>Мустафаева</w:t>
      </w:r>
      <w:proofErr w:type="spellEnd"/>
      <w:r>
        <w:rPr>
          <w:rStyle w:val="FontStyle52"/>
        </w:rPr>
        <w:t xml:space="preserve"> и К.Ж. </w:t>
      </w:r>
      <w:proofErr w:type="spellStart"/>
      <w:r>
        <w:rPr>
          <w:rStyle w:val="FontStyle52"/>
        </w:rPr>
        <w:t>Мустафаева</w:t>
      </w:r>
      <w:proofErr w:type="spellEnd"/>
      <w:r>
        <w:rPr>
          <w:rStyle w:val="FontStyle52"/>
        </w:rPr>
        <w:t>, имеющих вид неправильной формы эллипсоида с ограниченными областями определения функции, которые находятся в зависимости от интенсивности природных и природно-техногенных процессов, характери</w:t>
      </w:r>
      <w:r>
        <w:rPr>
          <w:rStyle w:val="FontStyle52"/>
        </w:rPr>
        <w:softHyphen/>
        <w:t>зующих зоны толерантности, могут быть использованы для оценки экологической валентности природной системы, то есть степени приспособляемости человека к изменениям окру</w:t>
      </w:r>
      <w:r>
        <w:rPr>
          <w:rStyle w:val="FontStyle52"/>
        </w:rPr>
        <w:softHyphen/>
        <w:t xml:space="preserve">жающей среды в условиях антропогенной </w:t>
      </w:r>
      <w:proofErr w:type="spellStart"/>
      <w:r>
        <w:rPr>
          <w:rStyle w:val="FontStyle52"/>
        </w:rPr>
        <w:t>деятельности</w:t>
      </w:r>
      <w:proofErr w:type="gramStart"/>
      <w:r>
        <w:rPr>
          <w:rStyle w:val="FontStyle52"/>
        </w:rPr>
        <w:t>.Р</w:t>
      </w:r>
      <w:proofErr w:type="gramEnd"/>
      <w:r>
        <w:rPr>
          <w:rStyle w:val="FontStyle52"/>
        </w:rPr>
        <w:t>азработанная</w:t>
      </w:r>
      <w:proofErr w:type="spellEnd"/>
      <w:r>
        <w:rPr>
          <w:rStyle w:val="FontStyle52"/>
        </w:rPr>
        <w:t xml:space="preserve"> методика оценки предельно-допустимо</w:t>
      </w:r>
      <w:r>
        <w:rPr>
          <w:rStyle w:val="FontStyle52"/>
        </w:rPr>
        <w:softHyphen/>
        <w:t xml:space="preserve">го уровня использования природных ресурсов, построенная на решении системы уравнений экономической и </w:t>
      </w:r>
      <w:proofErr w:type="spellStart"/>
      <w:r>
        <w:rPr>
          <w:rStyle w:val="FontStyle52"/>
        </w:rPr>
        <w:t>эколого-эконо^-мической</w:t>
      </w:r>
      <w:proofErr w:type="spellEnd"/>
      <w:r>
        <w:rPr>
          <w:rStyle w:val="FontStyle52"/>
        </w:rPr>
        <w:t xml:space="preserve"> активности природной системы, сформирована на основе закона внутреннего динамического равновесия, которой равноправного и справедливого использования природных </w:t>
      </w:r>
      <w:proofErr w:type="spellStart"/>
      <w:r>
        <w:rPr>
          <w:rStyle w:val="FontStyle52"/>
        </w:rPr>
        <w:t>ре</w:t>
      </w:r>
      <w:r>
        <w:rPr>
          <w:rStyle w:val="FontStyle52"/>
        </w:rPr>
        <w:softHyphen/>
        <w:t>сурсов</w:t>
      </w:r>
      <w:proofErr w:type="gramStart"/>
      <w:r>
        <w:rPr>
          <w:rStyle w:val="FontStyle52"/>
        </w:rPr>
        <w:t>.Ф</w:t>
      </w:r>
      <w:proofErr w:type="gramEnd"/>
      <w:r>
        <w:rPr>
          <w:rStyle w:val="FontStyle52"/>
        </w:rPr>
        <w:t>ундаментальное</w:t>
      </w:r>
      <w:proofErr w:type="spellEnd"/>
      <w:r>
        <w:rPr>
          <w:rStyle w:val="FontStyle52"/>
        </w:rPr>
        <w:t xml:space="preserve"> значение в отношении методологиче</w:t>
      </w:r>
      <w:r>
        <w:rPr>
          <w:rStyle w:val="FontStyle52"/>
        </w:rPr>
        <w:softHyphen/>
        <w:t>ского подхода оценки предельно-допустимого уровня исполь</w:t>
      </w:r>
      <w:r>
        <w:rPr>
          <w:rStyle w:val="FontStyle52"/>
        </w:rPr>
        <w:softHyphen/>
        <w:t xml:space="preserve">зования природных ресурсов, разработанные Ж.С. </w:t>
      </w:r>
      <w:proofErr w:type="spellStart"/>
      <w:r>
        <w:rPr>
          <w:rStyle w:val="FontStyle52"/>
        </w:rPr>
        <w:t>Мустафае-вым</w:t>
      </w:r>
      <w:proofErr w:type="spellEnd"/>
      <w:r>
        <w:rPr>
          <w:rStyle w:val="FontStyle52"/>
        </w:rPr>
        <w:t xml:space="preserve"> и К.Ж. </w:t>
      </w:r>
      <w:proofErr w:type="spellStart"/>
      <w:r>
        <w:rPr>
          <w:rStyle w:val="FontStyle52"/>
        </w:rPr>
        <w:t>Мустафаевым</w:t>
      </w:r>
      <w:proofErr w:type="spellEnd"/>
      <w:r>
        <w:rPr>
          <w:rStyle w:val="FontStyle52"/>
        </w:rPr>
        <w:t>, имеет интегральные критерии для оценки экологической активности общества, то есть обобщен</w:t>
      </w:r>
      <w:r>
        <w:rPr>
          <w:rStyle w:val="FontStyle52"/>
        </w:rPr>
        <w:softHyphen/>
        <w:t>ную оценку спектра биологических откликов живого организ</w:t>
      </w:r>
      <w:r>
        <w:rPr>
          <w:rStyle w:val="FontStyle52"/>
        </w:rPr>
        <w:softHyphen/>
        <w:t>ма (человека) в ответ на воздействие загрязнителей внешней среды, использованные для количественной оценки экологи</w:t>
      </w:r>
      <w:r>
        <w:rPr>
          <w:rStyle w:val="FontStyle52"/>
        </w:rPr>
        <w:softHyphen/>
        <w:t>ческой ситуации природной системы, позволяющие непосред</w:t>
      </w:r>
      <w:r>
        <w:rPr>
          <w:rStyle w:val="FontStyle52"/>
        </w:rPr>
        <w:softHyphen/>
        <w:t xml:space="preserve">ственное участие в принятии решений </w:t>
      </w:r>
      <w:proofErr w:type="spellStart"/>
      <w:r>
        <w:rPr>
          <w:rStyle w:val="FontStyle52"/>
        </w:rPr>
        <w:t>человека</w:t>
      </w:r>
      <w:proofErr w:type="gramStart"/>
      <w:r>
        <w:rPr>
          <w:rStyle w:val="FontStyle52"/>
        </w:rPr>
        <w:t>.П</w:t>
      </w:r>
      <w:proofErr w:type="gramEnd"/>
      <w:r>
        <w:rPr>
          <w:rStyle w:val="FontStyle52"/>
        </w:rPr>
        <w:t>ри</w:t>
      </w:r>
      <w:proofErr w:type="spellEnd"/>
      <w:r>
        <w:rPr>
          <w:rStyle w:val="FontStyle52"/>
        </w:rPr>
        <w:t xml:space="preserve"> этом на основе закона толерантности, разрабо</w:t>
      </w:r>
      <w:r>
        <w:rPr>
          <w:rStyle w:val="FontStyle52"/>
        </w:rPr>
        <w:softHyphen/>
        <w:t xml:space="preserve">танных «диаграммы выживания» </w:t>
      </w:r>
      <w:r>
        <w:rPr>
          <w:rStyle w:val="FontStyle52"/>
          <w:spacing w:val="-20"/>
        </w:rPr>
        <w:t>Р.</w:t>
      </w:r>
      <w:r>
        <w:rPr>
          <w:rStyle w:val="FontStyle52"/>
        </w:rPr>
        <w:t xml:space="preserve"> </w:t>
      </w:r>
      <w:proofErr w:type="spellStart"/>
      <w:r>
        <w:rPr>
          <w:rStyle w:val="FontStyle52"/>
        </w:rPr>
        <w:t>Риклефса</w:t>
      </w:r>
      <w:proofErr w:type="spellEnd"/>
      <w:r>
        <w:rPr>
          <w:rStyle w:val="FontStyle52"/>
        </w:rPr>
        <w:t xml:space="preserve">, «диаграммы </w:t>
      </w:r>
      <w:proofErr w:type="spellStart"/>
      <w:r>
        <w:rPr>
          <w:rStyle w:val="FontStyle52"/>
        </w:rPr>
        <w:t>биопродуктивности</w:t>
      </w:r>
      <w:proofErr w:type="spellEnd"/>
      <w:r>
        <w:rPr>
          <w:rStyle w:val="FontStyle52"/>
        </w:rPr>
        <w:t xml:space="preserve"> травостоя пойменных лугов и воспро</w:t>
      </w:r>
      <w:r>
        <w:rPr>
          <w:rStyle w:val="FontStyle52"/>
        </w:rPr>
        <w:softHyphen/>
        <w:t xml:space="preserve">изводство рыбных запасов» М.Ж. </w:t>
      </w:r>
      <w:proofErr w:type="spellStart"/>
      <w:r>
        <w:rPr>
          <w:rStyle w:val="FontStyle52"/>
        </w:rPr>
        <w:t>Бурлибаева</w:t>
      </w:r>
      <w:proofErr w:type="spellEnd"/>
      <w:r>
        <w:rPr>
          <w:rStyle w:val="FontStyle52"/>
        </w:rPr>
        <w:t xml:space="preserve">, «диаграммы жизненного цикла бассейна рек» Ж.С. </w:t>
      </w:r>
      <w:proofErr w:type="spellStart"/>
      <w:r>
        <w:rPr>
          <w:rStyle w:val="FontStyle52"/>
        </w:rPr>
        <w:t>Мустафаева</w:t>
      </w:r>
      <w:proofErr w:type="spellEnd"/>
      <w:r>
        <w:rPr>
          <w:rStyle w:val="FontStyle52"/>
        </w:rPr>
        <w:t xml:space="preserve">, Л.Ж. </w:t>
      </w:r>
      <w:proofErr w:type="spellStart"/>
      <w:r>
        <w:rPr>
          <w:rStyle w:val="FontStyle52"/>
        </w:rPr>
        <w:t>Мус-тафаевой</w:t>
      </w:r>
      <w:proofErr w:type="spellEnd"/>
      <w:r>
        <w:rPr>
          <w:rStyle w:val="FontStyle52"/>
        </w:rPr>
        <w:t xml:space="preserve">, К.Б. </w:t>
      </w:r>
      <w:proofErr w:type="spellStart"/>
      <w:r>
        <w:rPr>
          <w:rStyle w:val="FontStyle52"/>
        </w:rPr>
        <w:t>Койбагаровой</w:t>
      </w:r>
      <w:proofErr w:type="spellEnd"/>
      <w:r>
        <w:rPr>
          <w:rStyle w:val="FontStyle52"/>
        </w:rPr>
        <w:t xml:space="preserve"> и К.Ж. </w:t>
      </w:r>
      <w:proofErr w:type="spellStart"/>
      <w:r>
        <w:rPr>
          <w:rStyle w:val="FontStyle52"/>
        </w:rPr>
        <w:t>Мустафаева</w:t>
      </w:r>
      <w:proofErr w:type="spellEnd"/>
      <w:r>
        <w:rPr>
          <w:rStyle w:val="FontStyle52"/>
        </w:rPr>
        <w:t>, «диаграм</w:t>
      </w:r>
      <w:r>
        <w:rPr>
          <w:rStyle w:val="FontStyle52"/>
        </w:rPr>
        <w:softHyphen/>
        <w:t xml:space="preserve">мы эколого-экономической активности природной системы от интенсивности использования природных ресурсов» Ж.С. </w:t>
      </w:r>
      <w:proofErr w:type="spellStart"/>
      <w:r>
        <w:rPr>
          <w:rStyle w:val="FontStyle52"/>
        </w:rPr>
        <w:t>Мустафаева</w:t>
      </w:r>
      <w:proofErr w:type="spellEnd"/>
      <w:r>
        <w:rPr>
          <w:rStyle w:val="FontStyle52"/>
        </w:rPr>
        <w:t xml:space="preserve"> и К.Ж. </w:t>
      </w:r>
      <w:proofErr w:type="spellStart"/>
      <w:r>
        <w:rPr>
          <w:rStyle w:val="FontStyle52"/>
        </w:rPr>
        <w:t>Мустафаева</w:t>
      </w:r>
      <w:proofErr w:type="spellEnd"/>
      <w:r>
        <w:rPr>
          <w:rStyle w:val="FontStyle52"/>
        </w:rPr>
        <w:t>, имеющих вид неправильной формы эллипсоида с ограниченными областями определения функции, которые находятся в зависимости от интенсивности природных и природно-техногенных процессов, характери</w:t>
      </w:r>
      <w:r>
        <w:rPr>
          <w:rStyle w:val="FontStyle52"/>
        </w:rPr>
        <w:softHyphen/>
        <w:t>зующих зоны толерантности, могут быть использованы для оценки экологической валентности природной системы, то есть степени приспособляемости человека к изменениям окру</w:t>
      </w:r>
      <w:r>
        <w:rPr>
          <w:rStyle w:val="FontStyle52"/>
        </w:rPr>
        <w:softHyphen/>
        <w:t>жающей среды в условиях антропогенной деятельности.</w:t>
      </w:r>
    </w:p>
    <w:p w:rsidR="00F43386" w:rsidRPr="00F43386" w:rsidRDefault="00300A63" w:rsidP="00F43386">
      <w:pPr>
        <w:pStyle w:val="Style1"/>
        <w:widowControl/>
        <w:spacing w:before="53" w:line="278" w:lineRule="exact"/>
        <w:ind w:left="-340"/>
        <w:rPr>
          <w:rFonts w:ascii="Cambria" w:hAnsi="Cambria" w:cs="Cambria"/>
          <w:sz w:val="26"/>
          <w:szCs w:val="26"/>
        </w:rPr>
      </w:pPr>
      <w:r>
        <w:rPr>
          <w:rStyle w:val="FontStyle52"/>
        </w:rPr>
        <w:t>Разработанная методика оценки предельно-допустимо</w:t>
      </w:r>
      <w:r>
        <w:rPr>
          <w:rStyle w:val="FontStyle52"/>
        </w:rPr>
        <w:softHyphen/>
        <w:t xml:space="preserve">го уровня использования природных ресурсов, построенная на решении системы уравнений экономической и </w:t>
      </w:r>
      <w:proofErr w:type="spellStart"/>
      <w:r>
        <w:rPr>
          <w:rStyle w:val="FontStyle52"/>
        </w:rPr>
        <w:t>эколого-эконо</w:t>
      </w:r>
      <w:proofErr w:type="gramStart"/>
      <w:r>
        <w:rPr>
          <w:rStyle w:val="FontStyle52"/>
        </w:rPr>
        <w:t>^-</w:t>
      </w:r>
      <w:proofErr w:type="gramEnd"/>
      <w:r>
        <w:rPr>
          <w:rStyle w:val="FontStyle52"/>
        </w:rPr>
        <w:t>мической</w:t>
      </w:r>
      <w:proofErr w:type="spellEnd"/>
      <w:r>
        <w:rPr>
          <w:rStyle w:val="FontStyle52"/>
        </w:rPr>
        <w:t xml:space="preserve"> активности природной системы, сформирована на основе закона внутреннего динамического равновесия, </w:t>
      </w:r>
      <w:proofErr w:type="spellStart"/>
      <w:r>
        <w:rPr>
          <w:rStyle w:val="FontStyle52"/>
        </w:rPr>
        <w:t>кото</w:t>
      </w:r>
      <w:proofErr w:type="spellEnd"/>
      <w:r w:rsidRPr="008956A3">
        <w:rPr>
          <w:rStyle w:val="FontStyle52"/>
        </w:rPr>
        <w:t xml:space="preserve"> </w:t>
      </w:r>
      <w:r>
        <w:rPr>
          <w:rStyle w:val="FontStyle52"/>
        </w:rPr>
        <w:t xml:space="preserve">рая базируется на принципах </w:t>
      </w:r>
      <w:proofErr w:type="spellStart"/>
      <w:r>
        <w:rPr>
          <w:rStyle w:val="FontStyle52"/>
        </w:rPr>
        <w:t>Ле-Шателье</w:t>
      </w:r>
      <w:proofErr w:type="spellEnd"/>
      <w:r>
        <w:rPr>
          <w:rStyle w:val="FontStyle52"/>
        </w:rPr>
        <w:t>, законах необрати</w:t>
      </w:r>
      <w:r>
        <w:rPr>
          <w:rStyle w:val="FontStyle52"/>
        </w:rPr>
        <w:softHyphen/>
      </w:r>
      <w:r>
        <w:rPr>
          <w:rStyle w:val="FontStyle52"/>
        </w:rPr>
        <w:lastRenderedPageBreak/>
        <w:t xml:space="preserve">мости эволюции Л. </w:t>
      </w:r>
      <w:proofErr w:type="spellStart"/>
      <w:r>
        <w:rPr>
          <w:rStyle w:val="FontStyle52"/>
        </w:rPr>
        <w:t>Долло</w:t>
      </w:r>
      <w:proofErr w:type="spellEnd"/>
      <w:r>
        <w:rPr>
          <w:rStyle w:val="FontStyle52"/>
        </w:rPr>
        <w:t xml:space="preserve"> и правилах Тришкина и характе</w:t>
      </w:r>
      <w:r>
        <w:rPr>
          <w:rStyle w:val="FontStyle52"/>
        </w:rPr>
        <w:softHyphen/>
        <w:t>ризует переход от количественных к качественным пределам, определяющих достаточно высокую, научную их обоснован</w:t>
      </w:r>
      <w:r>
        <w:rPr>
          <w:rStyle w:val="FontStyle52"/>
        </w:rPr>
        <w:softHyphen/>
        <w:t>ность и надежность, а приложения к методикам информаци</w:t>
      </w:r>
      <w:r>
        <w:rPr>
          <w:rStyle w:val="FontStyle52"/>
        </w:rPr>
        <w:softHyphen/>
        <w:t xml:space="preserve">онного и методологического обеспечения позволяют решать многомерные задачи в области </w:t>
      </w:r>
      <w:proofErr w:type="spellStart"/>
      <w:r>
        <w:rPr>
          <w:rStyle w:val="FontStyle52"/>
        </w:rPr>
        <w:t>природопользования</w:t>
      </w:r>
      <w:proofErr w:type="gramStart"/>
      <w:r>
        <w:rPr>
          <w:rStyle w:val="FontStyle52"/>
        </w:rPr>
        <w:t>.В</w:t>
      </w:r>
      <w:proofErr w:type="gramEnd"/>
      <w:r>
        <w:rPr>
          <w:rStyle w:val="FontStyle52"/>
        </w:rPr>
        <w:t>ыполненные</w:t>
      </w:r>
      <w:proofErr w:type="spellEnd"/>
      <w:r>
        <w:rPr>
          <w:rStyle w:val="FontStyle52"/>
        </w:rPr>
        <w:t xml:space="preserve"> прогнозные расчеты для определения пре</w:t>
      </w:r>
      <w:r>
        <w:rPr>
          <w:rStyle w:val="FontStyle52"/>
        </w:rPr>
        <w:softHyphen/>
        <w:t>дельно-допустимого уровня использования природных ресур</w:t>
      </w:r>
      <w:r>
        <w:rPr>
          <w:rStyle w:val="FontStyle52"/>
        </w:rPr>
        <w:softHyphen/>
        <w:t xml:space="preserve">сов бассейна реки Сырдарьи и </w:t>
      </w:r>
      <w:proofErr w:type="spellStart"/>
      <w:r>
        <w:rPr>
          <w:rStyle w:val="FontStyle52"/>
        </w:rPr>
        <w:t>Шу</w:t>
      </w:r>
      <w:proofErr w:type="spellEnd"/>
      <w:r>
        <w:rPr>
          <w:rStyle w:val="FontStyle52"/>
        </w:rPr>
        <w:t xml:space="preserve"> позволяют сделать прогно</w:t>
      </w:r>
      <w:r>
        <w:rPr>
          <w:rStyle w:val="FontStyle52"/>
        </w:rPr>
        <w:softHyphen/>
        <w:t>стические оценки, способствующие выработки рекомендации по принятию решений, и на основе их выполненный анализ может служить конкретным целям управления и контроля устойчивого развития различных природно-общественных систем, что дает представление об их «жизнедеятельности», и значительно сокращает чистоту так называемых «научных до</w:t>
      </w:r>
      <w:r>
        <w:rPr>
          <w:rStyle w:val="FontStyle52"/>
        </w:rPr>
        <w:softHyphen/>
        <w:t xml:space="preserve">гадок» в области </w:t>
      </w:r>
      <w:proofErr w:type="spellStart"/>
      <w:r>
        <w:rPr>
          <w:rStyle w:val="FontStyle52"/>
        </w:rPr>
        <w:t>природопользования</w:t>
      </w:r>
      <w:proofErr w:type="gramStart"/>
      <w:r>
        <w:rPr>
          <w:rStyle w:val="FontStyle52"/>
        </w:rPr>
        <w:t>.Р</w:t>
      </w:r>
      <w:proofErr w:type="gramEnd"/>
      <w:r>
        <w:rPr>
          <w:rStyle w:val="FontStyle52"/>
        </w:rPr>
        <w:t>егиональная</w:t>
      </w:r>
      <w:proofErr w:type="spellEnd"/>
      <w:r>
        <w:rPr>
          <w:rStyle w:val="FontStyle52"/>
        </w:rPr>
        <w:t xml:space="preserve"> модель </w:t>
      </w:r>
      <w:proofErr w:type="spellStart"/>
      <w:r>
        <w:rPr>
          <w:rStyle w:val="FontStyle52"/>
        </w:rPr>
        <w:t>геосистемы</w:t>
      </w:r>
      <w:proofErr w:type="spellEnd"/>
      <w:r>
        <w:rPr>
          <w:rStyle w:val="FontStyle52"/>
        </w:rPr>
        <w:t>, построенная но осно</w:t>
      </w:r>
      <w:r>
        <w:rPr>
          <w:rStyle w:val="FontStyle52"/>
        </w:rPr>
        <w:softHyphen/>
        <w:t>ве интеграции природных экосистем, позволяют определить закономерности функционирования природных экосистем при долговременном изменении климата, которые подтверждается прогнозными расчетами, при ожидаемом изменении климата изменяется ареал географических зон и происходит соответ</w:t>
      </w:r>
      <w:r>
        <w:rPr>
          <w:rStyle w:val="FontStyle52"/>
        </w:rPr>
        <w:softHyphen/>
        <w:t>ствующие смещение их границы и размеров площадей, то есть при потоплении и роста сухости продукции природной зоны возрастает незначительно, площади степной и пустынной эко</w:t>
      </w:r>
      <w:r>
        <w:rPr>
          <w:rStyle w:val="FontStyle52"/>
        </w:rPr>
        <w:softHyphen/>
        <w:t xml:space="preserve">системы </w:t>
      </w:r>
      <w:proofErr w:type="gramStart"/>
      <w:r>
        <w:rPr>
          <w:rStyle w:val="FontStyle52"/>
        </w:rPr>
        <w:t>будет</w:t>
      </w:r>
      <w:proofErr w:type="gramEnd"/>
      <w:r>
        <w:rPr>
          <w:rStyle w:val="FontStyle52"/>
        </w:rPr>
        <w:t xml:space="preserve"> увеличивается, а в понижением температур и увеличением влажности продукции и площади их будет за</w:t>
      </w:r>
      <w:r>
        <w:rPr>
          <w:rStyle w:val="FontStyle52"/>
        </w:rPr>
        <w:softHyphen/>
        <w:t xml:space="preserve">метно </w:t>
      </w:r>
      <w:r w:rsidRPr="00943FBF">
        <w:rPr>
          <w:rStyle w:val="FontStyle52"/>
          <w:sz w:val="24"/>
          <w:szCs w:val="24"/>
        </w:rPr>
        <w:t>уменьшаться</w:t>
      </w:r>
      <w:r>
        <w:rPr>
          <w:rStyle w:val="FontStyle52"/>
        </w:rPr>
        <w:t>..</w:t>
      </w:r>
      <w:r>
        <w:rPr>
          <w:rStyle w:val="FontStyle52"/>
          <w:sz w:val="20"/>
          <w:szCs w:val="20"/>
        </w:rPr>
        <w:tab/>
      </w:r>
      <w:r>
        <w:rPr>
          <w:rStyle w:val="FontStyle52"/>
        </w:rPr>
        <w:t>Разработанная концепция ценообразования и «пакет»</w:t>
      </w:r>
      <w:r>
        <w:rPr>
          <w:rStyle w:val="FontStyle52"/>
        </w:rPr>
        <w:br/>
        <w:t>методик по определению тарифной ставки водопользования</w:t>
      </w:r>
      <w:r>
        <w:rPr>
          <w:rStyle w:val="FontStyle52"/>
        </w:rPr>
        <w:br/>
        <w:t>и экономического ущерба, которая базируется на принципах</w:t>
      </w:r>
      <w:r>
        <w:rPr>
          <w:rStyle w:val="FontStyle52"/>
        </w:rPr>
        <w:br/>
        <w:t>равного и справедливого вододеления, мягкого управле</w:t>
      </w:r>
      <w:r w:rsidR="00F43386">
        <w:rPr>
          <w:rStyle w:val="FontStyle52"/>
        </w:rPr>
        <w:t>ния.</w:t>
      </w:r>
    </w:p>
    <w:p w:rsidR="00300A63" w:rsidRPr="00943FBF" w:rsidRDefault="00300A63" w:rsidP="00300A63">
      <w:pPr>
        <w:rPr>
          <w:sz w:val="24"/>
          <w:szCs w:val="24"/>
        </w:rPr>
      </w:pPr>
    </w:p>
    <w:p w:rsidR="00F43386" w:rsidRDefault="00F43386" w:rsidP="00300A63">
      <w:pPr>
        <w:rPr>
          <w:sz w:val="28"/>
          <w:szCs w:val="28"/>
        </w:rPr>
      </w:pPr>
    </w:p>
    <w:p w:rsidR="00F43386" w:rsidRDefault="00F43386" w:rsidP="00300A63">
      <w:pPr>
        <w:rPr>
          <w:sz w:val="28"/>
          <w:szCs w:val="28"/>
        </w:rPr>
      </w:pPr>
      <w:r>
        <w:rPr>
          <w:sz w:val="28"/>
          <w:szCs w:val="28"/>
        </w:rPr>
        <w:t>Выводы</w:t>
      </w:r>
    </w:p>
    <w:p w:rsidR="00F43386" w:rsidRPr="00943FBF" w:rsidRDefault="00F43386" w:rsidP="008065A2">
      <w:pPr>
        <w:pStyle w:val="a3"/>
        <w:numPr>
          <w:ilvl w:val="0"/>
          <w:numId w:val="12"/>
        </w:numPr>
        <w:ind w:left="-283" w:right="-113"/>
        <w:rPr>
          <w:sz w:val="26"/>
          <w:szCs w:val="26"/>
        </w:rPr>
      </w:pPr>
      <w:proofErr w:type="gramStart"/>
      <w:r w:rsidRPr="00943FBF">
        <w:rPr>
          <w:sz w:val="26"/>
          <w:szCs w:val="26"/>
        </w:rPr>
        <w:t xml:space="preserve">Разработанная методика оценки предельно-допустимого уровня использования природных ресурсов, построенная на решении системы уравнений экономической и эколого-экономической активности природной системы, сформирована на основе закона внутреннего динамического равновесия,   </w:t>
      </w:r>
      <w:r w:rsidR="00943FBF" w:rsidRPr="00943FBF">
        <w:rPr>
          <w:sz w:val="26"/>
          <w:szCs w:val="26"/>
        </w:rPr>
        <w:t xml:space="preserve">которая базируется на принципах </w:t>
      </w:r>
      <w:proofErr w:type="spellStart"/>
      <w:r w:rsidR="00943FBF" w:rsidRPr="00943FBF">
        <w:rPr>
          <w:sz w:val="26"/>
          <w:szCs w:val="26"/>
        </w:rPr>
        <w:t>Ле-Шателье</w:t>
      </w:r>
      <w:proofErr w:type="spellEnd"/>
      <w:r w:rsidR="00943FBF" w:rsidRPr="00943FBF">
        <w:rPr>
          <w:sz w:val="26"/>
          <w:szCs w:val="26"/>
        </w:rPr>
        <w:t xml:space="preserve">, законах необратимости эволюции </w:t>
      </w:r>
      <w:proofErr w:type="spellStart"/>
      <w:r w:rsidR="00943FBF" w:rsidRPr="00943FBF">
        <w:rPr>
          <w:sz w:val="26"/>
          <w:szCs w:val="26"/>
        </w:rPr>
        <w:t>Л.Долло</w:t>
      </w:r>
      <w:proofErr w:type="spellEnd"/>
      <w:r w:rsidR="00943FBF" w:rsidRPr="00943FBF">
        <w:rPr>
          <w:sz w:val="26"/>
          <w:szCs w:val="26"/>
        </w:rPr>
        <w:t xml:space="preserve"> и правилах  Тришкина и характеризует переход от количественных к качественным пределам, определяющих достаточна высокую, научную их обоснованность и надежность, а приложения к методикам информационного</w:t>
      </w:r>
      <w:proofErr w:type="gramEnd"/>
      <w:r w:rsidR="00943FBF" w:rsidRPr="00943FBF">
        <w:rPr>
          <w:sz w:val="26"/>
          <w:szCs w:val="26"/>
        </w:rPr>
        <w:t xml:space="preserve"> и методологического обеспечения позволяют решать многомерные задачи в области природопользования.</w:t>
      </w:r>
    </w:p>
    <w:p w:rsidR="00943FBF" w:rsidRDefault="00943FBF" w:rsidP="008065A2">
      <w:pPr>
        <w:pStyle w:val="a3"/>
        <w:numPr>
          <w:ilvl w:val="0"/>
          <w:numId w:val="12"/>
        </w:numPr>
        <w:ind w:left="-283" w:right="-113"/>
        <w:rPr>
          <w:sz w:val="26"/>
          <w:szCs w:val="26"/>
        </w:rPr>
      </w:pPr>
      <w:r>
        <w:rPr>
          <w:sz w:val="26"/>
          <w:szCs w:val="26"/>
        </w:rPr>
        <w:t xml:space="preserve">Выполненные прогнозные расчеты для определения предельно-допустимого уровня использования природных ресурсов бассейна реки Сырдарьи и </w:t>
      </w:r>
      <w:proofErr w:type="spellStart"/>
      <w:r>
        <w:rPr>
          <w:sz w:val="26"/>
          <w:szCs w:val="26"/>
        </w:rPr>
        <w:t>Шу</w:t>
      </w:r>
      <w:proofErr w:type="spellEnd"/>
      <w:r>
        <w:rPr>
          <w:sz w:val="26"/>
          <w:szCs w:val="26"/>
        </w:rPr>
        <w:t xml:space="preserve"> позволяют сделать прогностические оценки, способствующие выработки рекомендации по принятию решении, и на основе их выполнен</w:t>
      </w:r>
      <w:r w:rsidR="001439EB">
        <w:rPr>
          <w:sz w:val="26"/>
          <w:szCs w:val="26"/>
        </w:rPr>
        <w:t xml:space="preserve">ный анализ может служить конкретным целям управления и контроля устойчивого </w:t>
      </w:r>
      <w:proofErr w:type="gramStart"/>
      <w:r w:rsidR="001439EB">
        <w:rPr>
          <w:sz w:val="26"/>
          <w:szCs w:val="26"/>
        </w:rPr>
        <w:t>развития</w:t>
      </w:r>
      <w:proofErr w:type="gramEnd"/>
      <w:r w:rsidR="001439EB">
        <w:rPr>
          <w:sz w:val="26"/>
          <w:szCs w:val="26"/>
        </w:rPr>
        <w:t xml:space="preserve"> различных природно-общественных систем, что дает представление об их «жизнедеятельности», и значительно сокращает чистоту так называемых «научных догадок» в области природопользования.</w:t>
      </w:r>
    </w:p>
    <w:p w:rsidR="001439EB" w:rsidRDefault="001439EB" w:rsidP="008065A2">
      <w:pPr>
        <w:pStyle w:val="a3"/>
        <w:numPr>
          <w:ilvl w:val="0"/>
          <w:numId w:val="12"/>
        </w:numPr>
        <w:ind w:left="-283" w:right="-113"/>
        <w:rPr>
          <w:sz w:val="26"/>
          <w:szCs w:val="26"/>
        </w:rPr>
      </w:pPr>
      <w:r>
        <w:rPr>
          <w:sz w:val="26"/>
          <w:szCs w:val="26"/>
        </w:rPr>
        <w:lastRenderedPageBreak/>
        <w:t xml:space="preserve">Региональная модель геосистемы, построенная на основе интеграции природных экосистем, позволяют определить закономерности  функцирования природных экосистем при долговременном изменении климата, которые подтверждается прогнозными расчетами, при ожидаемом изменении климата изменяется ареал географических зон и происходит соответствующие смещения их границы и размеров площадей, то есть при потоплении и роста сухости продукции природной зоны возрастает незначительно, площади степной и пустынной экосистемы </w:t>
      </w:r>
      <w:proofErr w:type="gramStart"/>
      <w:r>
        <w:rPr>
          <w:sz w:val="26"/>
          <w:szCs w:val="26"/>
        </w:rPr>
        <w:t>будет</w:t>
      </w:r>
      <w:proofErr w:type="gramEnd"/>
      <w:r>
        <w:rPr>
          <w:sz w:val="26"/>
          <w:szCs w:val="26"/>
        </w:rPr>
        <w:t xml:space="preserve"> увеличивается, а </w:t>
      </w:r>
      <w:proofErr w:type="gramStart"/>
      <w:r>
        <w:rPr>
          <w:sz w:val="26"/>
          <w:szCs w:val="26"/>
        </w:rPr>
        <w:t>в</w:t>
      </w:r>
      <w:proofErr w:type="gramEnd"/>
      <w:r>
        <w:rPr>
          <w:sz w:val="26"/>
          <w:szCs w:val="26"/>
        </w:rPr>
        <w:t xml:space="preserve"> </w:t>
      </w:r>
      <w:proofErr w:type="gramStart"/>
      <w:r>
        <w:rPr>
          <w:sz w:val="26"/>
          <w:szCs w:val="26"/>
        </w:rPr>
        <w:t>понижением</w:t>
      </w:r>
      <w:proofErr w:type="gramEnd"/>
      <w:r>
        <w:rPr>
          <w:sz w:val="26"/>
          <w:szCs w:val="26"/>
        </w:rPr>
        <w:t xml:space="preserve"> температур и </w:t>
      </w:r>
      <w:r w:rsidR="007907C4">
        <w:rPr>
          <w:sz w:val="26"/>
          <w:szCs w:val="26"/>
        </w:rPr>
        <w:t>увеличением</w:t>
      </w:r>
      <w:r>
        <w:rPr>
          <w:sz w:val="26"/>
          <w:szCs w:val="26"/>
        </w:rPr>
        <w:t xml:space="preserve"> влажности продукции и площади  их будет заметно уменьшаться.  </w:t>
      </w:r>
    </w:p>
    <w:p w:rsidR="008065A2" w:rsidRDefault="008065A2" w:rsidP="008065A2">
      <w:pPr>
        <w:pStyle w:val="a3"/>
        <w:rPr>
          <w:sz w:val="26"/>
          <w:szCs w:val="26"/>
        </w:rPr>
      </w:pPr>
    </w:p>
    <w:p w:rsidR="008065A2" w:rsidRDefault="008065A2" w:rsidP="008065A2">
      <w:pPr>
        <w:pStyle w:val="a3"/>
        <w:rPr>
          <w:sz w:val="32"/>
          <w:szCs w:val="32"/>
        </w:rPr>
      </w:pPr>
      <w:r>
        <w:rPr>
          <w:sz w:val="32"/>
          <w:szCs w:val="32"/>
        </w:rPr>
        <w:t>Список использованн</w:t>
      </w:r>
      <w:r w:rsidR="00FB5D6E">
        <w:rPr>
          <w:sz w:val="32"/>
          <w:szCs w:val="32"/>
        </w:rPr>
        <w:t>ой</w:t>
      </w:r>
      <w:r>
        <w:rPr>
          <w:sz w:val="32"/>
          <w:szCs w:val="32"/>
        </w:rPr>
        <w:t xml:space="preserve"> литератур</w:t>
      </w:r>
      <w:r w:rsidR="00FB5D6E">
        <w:rPr>
          <w:sz w:val="32"/>
          <w:szCs w:val="32"/>
        </w:rPr>
        <w:t>ы</w:t>
      </w:r>
    </w:p>
    <w:p w:rsidR="008065A2" w:rsidRDefault="008065A2" w:rsidP="008065A2">
      <w:pPr>
        <w:pStyle w:val="a3"/>
        <w:rPr>
          <w:sz w:val="24"/>
          <w:szCs w:val="24"/>
        </w:rPr>
      </w:pPr>
    </w:p>
    <w:p w:rsidR="008065A2" w:rsidRDefault="008065A2" w:rsidP="008065A2">
      <w:pPr>
        <w:rPr>
          <w:sz w:val="24"/>
          <w:szCs w:val="24"/>
          <w:lang w:val="en-US"/>
        </w:rPr>
      </w:pPr>
      <w:r w:rsidRPr="008065A2">
        <w:rPr>
          <w:sz w:val="24"/>
          <w:szCs w:val="24"/>
          <w:lang w:val="en-US"/>
        </w:rPr>
        <w:t xml:space="preserve">1.  </w:t>
      </w:r>
      <w:proofErr w:type="spellStart"/>
      <w:r>
        <w:rPr>
          <w:sz w:val="24"/>
          <w:szCs w:val="24"/>
          <w:lang w:val="en-US"/>
        </w:rPr>
        <w:t>Odum</w:t>
      </w:r>
      <w:proofErr w:type="spellEnd"/>
      <w:r>
        <w:rPr>
          <w:sz w:val="24"/>
          <w:szCs w:val="24"/>
          <w:lang w:val="en-US"/>
        </w:rPr>
        <w:t xml:space="preserve"> </w:t>
      </w:r>
      <w:proofErr w:type="spellStart"/>
      <w:r>
        <w:rPr>
          <w:sz w:val="24"/>
          <w:szCs w:val="24"/>
          <w:lang w:val="en-US"/>
        </w:rPr>
        <w:t>E.P.Fundamentals</w:t>
      </w:r>
      <w:proofErr w:type="spellEnd"/>
      <w:r>
        <w:rPr>
          <w:sz w:val="24"/>
          <w:szCs w:val="24"/>
          <w:lang w:val="en-US"/>
        </w:rPr>
        <w:t xml:space="preserve"> of ecology</w:t>
      </w:r>
      <w:proofErr w:type="gramStart"/>
      <w:r>
        <w:rPr>
          <w:sz w:val="24"/>
          <w:szCs w:val="24"/>
          <w:lang w:val="en-US"/>
        </w:rPr>
        <w:t>.-</w:t>
      </w:r>
      <w:proofErr w:type="gramEnd"/>
      <w:r>
        <w:rPr>
          <w:sz w:val="24"/>
          <w:szCs w:val="24"/>
          <w:lang w:val="en-US"/>
        </w:rPr>
        <w:t xml:space="preserve"> </w:t>
      </w:r>
      <w:proofErr w:type="spellStart"/>
      <w:r>
        <w:rPr>
          <w:sz w:val="24"/>
          <w:szCs w:val="24"/>
          <w:lang w:val="en-US"/>
        </w:rPr>
        <w:t>Philadelphia</w:t>
      </w:r>
      <w:r w:rsidRPr="008065A2">
        <w:rPr>
          <w:sz w:val="24"/>
          <w:szCs w:val="24"/>
          <w:lang w:val="en-US"/>
        </w:rPr>
        <w:t>:Saunders</w:t>
      </w:r>
      <w:proofErr w:type="spellEnd"/>
      <w:r w:rsidRPr="008065A2">
        <w:rPr>
          <w:sz w:val="24"/>
          <w:szCs w:val="24"/>
          <w:lang w:val="en-US"/>
        </w:rPr>
        <w:t xml:space="preserve"> Press,</w:t>
      </w:r>
      <w:r>
        <w:rPr>
          <w:sz w:val="24"/>
          <w:szCs w:val="24"/>
          <w:lang w:val="en-US"/>
        </w:rPr>
        <w:t xml:space="preserve"> 1972- 741p.</w:t>
      </w:r>
    </w:p>
    <w:p w:rsidR="008065A2" w:rsidRPr="00FB5D6E" w:rsidRDefault="008065A2" w:rsidP="008065A2">
      <w:pPr>
        <w:rPr>
          <w:sz w:val="24"/>
          <w:szCs w:val="24"/>
          <w:lang w:val="en-US"/>
        </w:rPr>
      </w:pPr>
      <w:r w:rsidRPr="008065A2">
        <w:rPr>
          <w:sz w:val="24"/>
          <w:szCs w:val="24"/>
          <w:lang w:val="en-US"/>
        </w:rPr>
        <w:t xml:space="preserve">2.  </w:t>
      </w:r>
      <w:proofErr w:type="spellStart"/>
      <w:r>
        <w:rPr>
          <w:sz w:val="24"/>
          <w:szCs w:val="24"/>
        </w:rPr>
        <w:t>Мустафаев</w:t>
      </w:r>
      <w:proofErr w:type="spellEnd"/>
      <w:r w:rsidRPr="008065A2">
        <w:rPr>
          <w:sz w:val="24"/>
          <w:szCs w:val="24"/>
          <w:lang w:val="en-US"/>
        </w:rPr>
        <w:t>.</w:t>
      </w:r>
      <w:r>
        <w:rPr>
          <w:sz w:val="24"/>
          <w:szCs w:val="24"/>
        </w:rPr>
        <w:t>Ж</w:t>
      </w:r>
      <w:r w:rsidRPr="008065A2">
        <w:rPr>
          <w:sz w:val="24"/>
          <w:szCs w:val="24"/>
          <w:lang w:val="en-US"/>
        </w:rPr>
        <w:t>.</w:t>
      </w:r>
      <w:r>
        <w:rPr>
          <w:sz w:val="24"/>
          <w:szCs w:val="24"/>
        </w:rPr>
        <w:t>С</w:t>
      </w:r>
      <w:r w:rsidRPr="008065A2">
        <w:rPr>
          <w:sz w:val="24"/>
          <w:szCs w:val="24"/>
          <w:lang w:val="en-US"/>
        </w:rPr>
        <w:t xml:space="preserve">., </w:t>
      </w:r>
      <w:proofErr w:type="spellStart"/>
      <w:r>
        <w:rPr>
          <w:sz w:val="24"/>
          <w:szCs w:val="24"/>
        </w:rPr>
        <w:t>Мустафаев</w:t>
      </w:r>
      <w:proofErr w:type="spellEnd"/>
      <w:r w:rsidRPr="008065A2">
        <w:rPr>
          <w:sz w:val="24"/>
          <w:szCs w:val="24"/>
          <w:lang w:val="en-US"/>
        </w:rPr>
        <w:t xml:space="preserve"> </w:t>
      </w:r>
      <w:r>
        <w:rPr>
          <w:sz w:val="24"/>
          <w:szCs w:val="24"/>
        </w:rPr>
        <w:t>К</w:t>
      </w:r>
      <w:r w:rsidRPr="008065A2">
        <w:rPr>
          <w:sz w:val="24"/>
          <w:szCs w:val="24"/>
          <w:lang w:val="en-US"/>
        </w:rPr>
        <w:t>.</w:t>
      </w:r>
      <w:r>
        <w:rPr>
          <w:sz w:val="24"/>
          <w:szCs w:val="24"/>
        </w:rPr>
        <w:t>Ж</w:t>
      </w:r>
      <w:r w:rsidRPr="008065A2">
        <w:rPr>
          <w:sz w:val="24"/>
          <w:szCs w:val="24"/>
          <w:lang w:val="en-US"/>
        </w:rPr>
        <w:t xml:space="preserve">., </w:t>
      </w:r>
      <w:proofErr w:type="spellStart"/>
      <w:r>
        <w:rPr>
          <w:sz w:val="24"/>
          <w:szCs w:val="24"/>
        </w:rPr>
        <w:t>Ешмаханов</w:t>
      </w:r>
      <w:proofErr w:type="spellEnd"/>
      <w:r w:rsidRPr="008065A2">
        <w:rPr>
          <w:sz w:val="24"/>
          <w:szCs w:val="24"/>
          <w:lang w:val="en-US"/>
        </w:rPr>
        <w:t xml:space="preserve"> </w:t>
      </w:r>
      <w:r>
        <w:rPr>
          <w:sz w:val="24"/>
          <w:szCs w:val="24"/>
        </w:rPr>
        <w:t>М</w:t>
      </w:r>
      <w:r w:rsidRPr="008065A2">
        <w:rPr>
          <w:sz w:val="24"/>
          <w:szCs w:val="24"/>
          <w:lang w:val="en-US"/>
        </w:rPr>
        <w:t>.</w:t>
      </w:r>
      <w:r>
        <w:rPr>
          <w:sz w:val="24"/>
          <w:szCs w:val="24"/>
        </w:rPr>
        <w:t>К</w:t>
      </w:r>
      <w:r w:rsidRPr="008065A2">
        <w:rPr>
          <w:sz w:val="24"/>
          <w:szCs w:val="24"/>
          <w:lang w:val="en-US"/>
        </w:rPr>
        <w:t>.</w:t>
      </w:r>
    </w:p>
    <w:p w:rsidR="008065A2" w:rsidRDefault="008065A2" w:rsidP="008065A2">
      <w:pPr>
        <w:rPr>
          <w:sz w:val="24"/>
          <w:szCs w:val="24"/>
        </w:rPr>
      </w:pPr>
      <w:r w:rsidRPr="00FB5D6E">
        <w:rPr>
          <w:sz w:val="24"/>
          <w:szCs w:val="24"/>
          <w:lang w:val="en-US"/>
        </w:rPr>
        <w:t xml:space="preserve">     </w:t>
      </w:r>
      <w:r>
        <w:rPr>
          <w:sz w:val="24"/>
          <w:szCs w:val="24"/>
        </w:rPr>
        <w:t xml:space="preserve">Проблемы </w:t>
      </w:r>
      <w:proofErr w:type="spellStart"/>
      <w:r>
        <w:rPr>
          <w:sz w:val="24"/>
          <w:szCs w:val="24"/>
        </w:rPr>
        <w:t>гидроэкологии</w:t>
      </w:r>
      <w:proofErr w:type="spellEnd"/>
      <w:r>
        <w:rPr>
          <w:sz w:val="24"/>
          <w:szCs w:val="24"/>
        </w:rPr>
        <w:t>: количественная оценка состояния и устой</w:t>
      </w:r>
      <w:r w:rsidR="0057580A">
        <w:rPr>
          <w:sz w:val="24"/>
          <w:szCs w:val="24"/>
        </w:rPr>
        <w:t xml:space="preserve">чивости ландшафта.- </w:t>
      </w:r>
      <w:proofErr w:type="spellStart"/>
      <w:r w:rsidR="0057580A">
        <w:rPr>
          <w:sz w:val="24"/>
          <w:szCs w:val="24"/>
        </w:rPr>
        <w:t>Тараз</w:t>
      </w:r>
      <w:proofErr w:type="spellEnd"/>
      <w:r w:rsidR="0057580A">
        <w:rPr>
          <w:sz w:val="24"/>
          <w:szCs w:val="24"/>
        </w:rPr>
        <w:t>, 2010.-135 с.</w:t>
      </w:r>
    </w:p>
    <w:p w:rsidR="0057580A" w:rsidRDefault="0057580A" w:rsidP="008065A2">
      <w:pPr>
        <w:rPr>
          <w:sz w:val="24"/>
          <w:szCs w:val="24"/>
        </w:rPr>
      </w:pPr>
      <w:r>
        <w:rPr>
          <w:sz w:val="24"/>
          <w:szCs w:val="24"/>
        </w:rPr>
        <w:t>3.  Шабанов В.В. Введение в рациональное природопользование. – М.: 2007.- 189 с.</w:t>
      </w:r>
    </w:p>
    <w:p w:rsidR="0057580A" w:rsidRDefault="0057580A" w:rsidP="008065A2">
      <w:pPr>
        <w:rPr>
          <w:sz w:val="24"/>
          <w:szCs w:val="24"/>
        </w:rPr>
      </w:pPr>
      <w:r>
        <w:rPr>
          <w:sz w:val="24"/>
          <w:szCs w:val="24"/>
        </w:rPr>
        <w:t xml:space="preserve">4. Хаустов А. П. Основы нормирования техногенных воздействий на подземную гидросферу.- </w:t>
      </w:r>
      <w:proofErr w:type="gramStart"/>
      <w:r>
        <w:rPr>
          <w:sz w:val="24"/>
          <w:szCs w:val="24"/>
        </w:rPr>
        <w:t>М.: Издательство</w:t>
      </w:r>
      <w:proofErr w:type="gramEnd"/>
      <w:r>
        <w:rPr>
          <w:sz w:val="24"/>
          <w:szCs w:val="24"/>
        </w:rPr>
        <w:t xml:space="preserve"> </w:t>
      </w:r>
      <w:proofErr w:type="spellStart"/>
      <w:r>
        <w:rPr>
          <w:sz w:val="24"/>
          <w:szCs w:val="24"/>
        </w:rPr>
        <w:t>Росийского</w:t>
      </w:r>
      <w:proofErr w:type="spellEnd"/>
      <w:r>
        <w:rPr>
          <w:sz w:val="24"/>
          <w:szCs w:val="24"/>
        </w:rPr>
        <w:t xml:space="preserve"> университета дружбы народов, 2006-. 100 с.</w:t>
      </w:r>
    </w:p>
    <w:p w:rsidR="0057580A" w:rsidRDefault="0057580A" w:rsidP="008065A2">
      <w:pPr>
        <w:rPr>
          <w:sz w:val="24"/>
          <w:szCs w:val="24"/>
        </w:rPr>
      </w:pPr>
      <w:r>
        <w:rPr>
          <w:sz w:val="24"/>
          <w:szCs w:val="24"/>
        </w:rPr>
        <w:t>5. Опекунов А. Ю. Экологическое нормирование и оценка воздействия на окружающую среду</w:t>
      </w:r>
      <w:proofErr w:type="gramStart"/>
      <w:r>
        <w:rPr>
          <w:sz w:val="24"/>
          <w:szCs w:val="24"/>
        </w:rPr>
        <w:t xml:space="preserve"> .</w:t>
      </w:r>
      <w:proofErr w:type="gramEnd"/>
      <w:r>
        <w:rPr>
          <w:sz w:val="24"/>
          <w:szCs w:val="24"/>
        </w:rPr>
        <w:t>- Санкт-Петербург: Издательство</w:t>
      </w:r>
      <w:proofErr w:type="gramStart"/>
      <w:r>
        <w:rPr>
          <w:sz w:val="24"/>
          <w:szCs w:val="24"/>
        </w:rPr>
        <w:t xml:space="preserve"> С</w:t>
      </w:r>
      <w:proofErr w:type="gramEnd"/>
      <w:r>
        <w:rPr>
          <w:sz w:val="24"/>
          <w:szCs w:val="24"/>
        </w:rPr>
        <w:t xml:space="preserve">анкт </w:t>
      </w:r>
      <w:proofErr w:type="spellStart"/>
      <w:r>
        <w:rPr>
          <w:sz w:val="24"/>
          <w:szCs w:val="24"/>
        </w:rPr>
        <w:t>Петербурского</w:t>
      </w:r>
      <w:proofErr w:type="spellEnd"/>
      <w:r>
        <w:rPr>
          <w:sz w:val="24"/>
          <w:szCs w:val="24"/>
        </w:rPr>
        <w:t xml:space="preserve"> университета.-2006.- 264 с.</w:t>
      </w:r>
    </w:p>
    <w:p w:rsidR="0057580A" w:rsidRDefault="0057580A" w:rsidP="008065A2">
      <w:pPr>
        <w:rPr>
          <w:sz w:val="24"/>
          <w:szCs w:val="24"/>
        </w:rPr>
      </w:pPr>
      <w:r>
        <w:rPr>
          <w:sz w:val="24"/>
          <w:szCs w:val="24"/>
        </w:rPr>
        <w:t xml:space="preserve">6. Воробейчик Е.Л., Садыков О.Ф., </w:t>
      </w:r>
      <w:proofErr w:type="spellStart"/>
      <w:r>
        <w:rPr>
          <w:sz w:val="24"/>
          <w:szCs w:val="24"/>
        </w:rPr>
        <w:t>ФарафонтовМ.Г</w:t>
      </w:r>
      <w:proofErr w:type="spellEnd"/>
      <w:r>
        <w:rPr>
          <w:sz w:val="24"/>
          <w:szCs w:val="24"/>
        </w:rPr>
        <w:t xml:space="preserve">. Экологическое нормирование техногенных загрязнений наземных экосистем. (локальный уровень). </w:t>
      </w:r>
      <w:proofErr w:type="gramStart"/>
      <w:r>
        <w:rPr>
          <w:sz w:val="24"/>
          <w:szCs w:val="24"/>
        </w:rPr>
        <w:t>–Е</w:t>
      </w:r>
      <w:proofErr w:type="gramEnd"/>
      <w:r>
        <w:rPr>
          <w:sz w:val="24"/>
          <w:szCs w:val="24"/>
        </w:rPr>
        <w:t>катеринбург: Наука, 1994.-280с</w:t>
      </w:r>
      <w:proofErr w:type="gramStart"/>
      <w:r>
        <w:rPr>
          <w:sz w:val="24"/>
          <w:szCs w:val="24"/>
        </w:rPr>
        <w:t xml:space="preserve"> .</w:t>
      </w:r>
      <w:proofErr w:type="gramEnd"/>
      <w:r>
        <w:rPr>
          <w:sz w:val="24"/>
          <w:szCs w:val="24"/>
        </w:rPr>
        <w:t xml:space="preserve"> </w:t>
      </w:r>
    </w:p>
    <w:p w:rsidR="000E6A94" w:rsidRDefault="0057580A" w:rsidP="000E6A94">
      <w:pPr>
        <w:rPr>
          <w:sz w:val="24"/>
          <w:szCs w:val="24"/>
        </w:rPr>
      </w:pPr>
      <w:r>
        <w:rPr>
          <w:sz w:val="24"/>
          <w:szCs w:val="24"/>
        </w:rPr>
        <w:t xml:space="preserve">7. </w:t>
      </w:r>
      <w:r w:rsidR="000E6A94">
        <w:rPr>
          <w:sz w:val="24"/>
          <w:szCs w:val="24"/>
        </w:rPr>
        <w:t>Дмитриев В.В., Фрумин Г.Т. Экологическое нормирование и устойчивость природных систем: Учеб</w:t>
      </w:r>
      <w:proofErr w:type="gramStart"/>
      <w:r w:rsidR="000E6A94">
        <w:rPr>
          <w:sz w:val="24"/>
          <w:szCs w:val="24"/>
        </w:rPr>
        <w:t>.</w:t>
      </w:r>
      <w:proofErr w:type="gramEnd"/>
      <w:r w:rsidR="000E6A94">
        <w:rPr>
          <w:sz w:val="24"/>
          <w:szCs w:val="24"/>
        </w:rPr>
        <w:t xml:space="preserve"> </w:t>
      </w:r>
      <w:proofErr w:type="gramStart"/>
      <w:r w:rsidR="000E6A94">
        <w:rPr>
          <w:sz w:val="24"/>
          <w:szCs w:val="24"/>
        </w:rPr>
        <w:t>п</w:t>
      </w:r>
      <w:proofErr w:type="gramEnd"/>
      <w:r w:rsidR="000E6A94">
        <w:rPr>
          <w:sz w:val="24"/>
          <w:szCs w:val="24"/>
        </w:rPr>
        <w:t xml:space="preserve">особие.- СПб.6 Наука, 2004.-294 </w:t>
      </w:r>
      <w:proofErr w:type="gramStart"/>
      <w:r w:rsidR="000E6A94">
        <w:rPr>
          <w:sz w:val="24"/>
          <w:szCs w:val="24"/>
        </w:rPr>
        <w:t>с</w:t>
      </w:r>
      <w:proofErr w:type="gramEnd"/>
      <w:r w:rsidR="000E6A94">
        <w:rPr>
          <w:sz w:val="24"/>
          <w:szCs w:val="24"/>
        </w:rPr>
        <w:t>.</w:t>
      </w:r>
    </w:p>
    <w:p w:rsidR="000E6A94" w:rsidRDefault="000E6A94" w:rsidP="000E6A94">
      <w:pPr>
        <w:rPr>
          <w:sz w:val="24"/>
          <w:szCs w:val="24"/>
        </w:rPr>
      </w:pPr>
      <w:r>
        <w:rPr>
          <w:sz w:val="24"/>
          <w:szCs w:val="24"/>
        </w:rPr>
        <w:t xml:space="preserve">8.  Матвеев А.В., Котов В. П.  . Оценка воздействия на окружающую среду и экологическая экспертиза: Учеб. Пособие – С </w:t>
      </w:r>
      <w:proofErr w:type="spellStart"/>
      <w:r>
        <w:rPr>
          <w:sz w:val="24"/>
          <w:szCs w:val="24"/>
        </w:rPr>
        <w:t>ПбГУ-АП</w:t>
      </w:r>
      <w:proofErr w:type="gramStart"/>
      <w:r>
        <w:rPr>
          <w:sz w:val="24"/>
          <w:szCs w:val="24"/>
        </w:rPr>
        <w:t>.С</w:t>
      </w:r>
      <w:proofErr w:type="gramEnd"/>
      <w:r>
        <w:rPr>
          <w:sz w:val="24"/>
          <w:szCs w:val="24"/>
        </w:rPr>
        <w:t>Пб</w:t>
      </w:r>
      <w:proofErr w:type="spellEnd"/>
      <w:r>
        <w:rPr>
          <w:sz w:val="24"/>
          <w:szCs w:val="24"/>
        </w:rPr>
        <w:t>., 2004-104 с.</w:t>
      </w:r>
    </w:p>
    <w:p w:rsidR="000E6A94" w:rsidRDefault="000E6A94" w:rsidP="000E6A94">
      <w:pPr>
        <w:rPr>
          <w:sz w:val="24"/>
          <w:szCs w:val="24"/>
        </w:rPr>
      </w:pPr>
      <w:r>
        <w:rPr>
          <w:sz w:val="24"/>
          <w:szCs w:val="24"/>
        </w:rPr>
        <w:t xml:space="preserve">9.Хлуденева Н. И. Система природоохранного нормирования в </w:t>
      </w:r>
      <w:proofErr w:type="spellStart"/>
      <w:r>
        <w:rPr>
          <w:sz w:val="24"/>
          <w:szCs w:val="24"/>
        </w:rPr>
        <w:t>Росии</w:t>
      </w:r>
      <w:proofErr w:type="spellEnd"/>
      <w:r>
        <w:rPr>
          <w:sz w:val="24"/>
          <w:szCs w:val="24"/>
        </w:rPr>
        <w:t>: направления модернизации// Журнал российского права 2011.-№12.-С. 39-44.</w:t>
      </w:r>
    </w:p>
    <w:p w:rsidR="000E6A94" w:rsidRDefault="000E6A94" w:rsidP="008065A2">
      <w:pPr>
        <w:rPr>
          <w:sz w:val="24"/>
          <w:szCs w:val="24"/>
        </w:rPr>
      </w:pPr>
      <w:r>
        <w:rPr>
          <w:sz w:val="24"/>
          <w:szCs w:val="24"/>
        </w:rPr>
        <w:t xml:space="preserve">10.  Гофман Дж. Радиация: дозы, эффекты, </w:t>
      </w:r>
      <w:proofErr w:type="spellStart"/>
      <w:r>
        <w:rPr>
          <w:sz w:val="24"/>
          <w:szCs w:val="24"/>
        </w:rPr>
        <w:t>риск</w:t>
      </w:r>
      <w:proofErr w:type="gramStart"/>
      <w:r>
        <w:rPr>
          <w:sz w:val="24"/>
          <w:szCs w:val="24"/>
        </w:rPr>
        <w:t>.-</w:t>
      </w:r>
      <w:proofErr w:type="gramEnd"/>
      <w:r>
        <w:rPr>
          <w:sz w:val="24"/>
          <w:szCs w:val="24"/>
        </w:rPr>
        <w:t>Мысль</w:t>
      </w:r>
      <w:proofErr w:type="spellEnd"/>
      <w:r>
        <w:rPr>
          <w:sz w:val="24"/>
          <w:szCs w:val="24"/>
        </w:rPr>
        <w:t>, 1999.-</w:t>
      </w:r>
      <w:r w:rsidR="0090686F">
        <w:rPr>
          <w:sz w:val="24"/>
          <w:szCs w:val="24"/>
        </w:rPr>
        <w:t>79 с.</w:t>
      </w:r>
    </w:p>
    <w:p w:rsidR="0090686F" w:rsidRDefault="0090686F" w:rsidP="008065A2">
      <w:pPr>
        <w:rPr>
          <w:sz w:val="24"/>
          <w:szCs w:val="24"/>
        </w:rPr>
      </w:pPr>
      <w:r>
        <w:rPr>
          <w:sz w:val="24"/>
          <w:szCs w:val="24"/>
        </w:rPr>
        <w:t xml:space="preserve">11.  </w:t>
      </w:r>
      <w:proofErr w:type="spellStart"/>
      <w:r>
        <w:rPr>
          <w:sz w:val="24"/>
          <w:szCs w:val="24"/>
        </w:rPr>
        <w:t>Одум</w:t>
      </w:r>
      <w:proofErr w:type="spellEnd"/>
      <w:r>
        <w:rPr>
          <w:sz w:val="24"/>
          <w:szCs w:val="24"/>
        </w:rPr>
        <w:t xml:space="preserve">. </w:t>
      </w:r>
      <w:proofErr w:type="gramStart"/>
      <w:r>
        <w:rPr>
          <w:sz w:val="24"/>
          <w:szCs w:val="24"/>
        </w:rPr>
        <w:t>Ю</w:t>
      </w:r>
      <w:proofErr w:type="gramEnd"/>
      <w:r>
        <w:rPr>
          <w:sz w:val="24"/>
          <w:szCs w:val="24"/>
        </w:rPr>
        <w:t xml:space="preserve"> Основы экологии – Мир, 1985.-740 с.</w:t>
      </w:r>
    </w:p>
    <w:p w:rsidR="0090686F" w:rsidRDefault="0090686F" w:rsidP="008065A2">
      <w:pPr>
        <w:rPr>
          <w:sz w:val="24"/>
          <w:szCs w:val="24"/>
        </w:rPr>
      </w:pPr>
      <w:r>
        <w:rPr>
          <w:sz w:val="24"/>
          <w:szCs w:val="24"/>
        </w:rPr>
        <w:t xml:space="preserve">12.  Охрана окружающей среды под ред. С. А. </w:t>
      </w:r>
      <w:proofErr w:type="spellStart"/>
      <w:r>
        <w:rPr>
          <w:sz w:val="24"/>
          <w:szCs w:val="24"/>
        </w:rPr>
        <w:t>Брылов</w:t>
      </w:r>
      <w:proofErr w:type="gramStart"/>
      <w:r>
        <w:rPr>
          <w:sz w:val="24"/>
          <w:szCs w:val="24"/>
        </w:rPr>
        <w:t>а</w:t>
      </w:r>
      <w:proofErr w:type="spellEnd"/>
      <w:r>
        <w:rPr>
          <w:sz w:val="24"/>
          <w:szCs w:val="24"/>
        </w:rPr>
        <w:t>-</w:t>
      </w:r>
      <w:proofErr w:type="gramEnd"/>
      <w:r>
        <w:rPr>
          <w:sz w:val="24"/>
          <w:szCs w:val="24"/>
        </w:rPr>
        <w:t xml:space="preserve"> м.: Просвещение, 1986.-223 с.</w:t>
      </w:r>
    </w:p>
    <w:p w:rsidR="0090686F" w:rsidRDefault="0090686F" w:rsidP="008065A2">
      <w:pPr>
        <w:rPr>
          <w:sz w:val="24"/>
          <w:szCs w:val="24"/>
        </w:rPr>
      </w:pPr>
      <w:r>
        <w:rPr>
          <w:sz w:val="24"/>
          <w:szCs w:val="24"/>
        </w:rPr>
        <w:lastRenderedPageBreak/>
        <w:t xml:space="preserve">13.  Протасов В.Ф., Молчанов А.В. Экология, здоровье и природопользование в </w:t>
      </w:r>
      <w:proofErr w:type="spellStart"/>
      <w:r>
        <w:rPr>
          <w:sz w:val="24"/>
          <w:szCs w:val="24"/>
        </w:rPr>
        <w:t>Росии</w:t>
      </w:r>
      <w:proofErr w:type="spellEnd"/>
      <w:r>
        <w:rPr>
          <w:sz w:val="24"/>
          <w:szCs w:val="24"/>
        </w:rPr>
        <w:t xml:space="preserve">.- </w:t>
      </w:r>
      <w:proofErr w:type="gramStart"/>
      <w:r>
        <w:rPr>
          <w:sz w:val="24"/>
          <w:szCs w:val="24"/>
        </w:rPr>
        <w:t>М.: Финансы</w:t>
      </w:r>
      <w:proofErr w:type="gramEnd"/>
      <w:r>
        <w:rPr>
          <w:sz w:val="24"/>
          <w:szCs w:val="24"/>
        </w:rPr>
        <w:t xml:space="preserve"> и статистика, 1995.-528 с.</w:t>
      </w:r>
    </w:p>
    <w:p w:rsidR="0090686F" w:rsidRDefault="0090686F" w:rsidP="008065A2">
      <w:pPr>
        <w:rPr>
          <w:sz w:val="24"/>
          <w:szCs w:val="24"/>
        </w:rPr>
      </w:pPr>
      <w:r>
        <w:rPr>
          <w:sz w:val="24"/>
          <w:szCs w:val="24"/>
        </w:rPr>
        <w:t>14.  Реввель П., Реввель Ч. Среда нашего</w:t>
      </w:r>
      <w:r w:rsidR="00417D2E">
        <w:rPr>
          <w:sz w:val="24"/>
          <w:szCs w:val="24"/>
        </w:rPr>
        <w:t xml:space="preserve">обитания – М.:ПРоосвещание, 1996.-288 </w:t>
      </w:r>
      <w:proofErr w:type="gramStart"/>
      <w:r w:rsidR="00417D2E">
        <w:rPr>
          <w:sz w:val="24"/>
          <w:szCs w:val="24"/>
        </w:rPr>
        <w:t>с</w:t>
      </w:r>
      <w:proofErr w:type="gramEnd"/>
      <w:r w:rsidR="00417D2E">
        <w:rPr>
          <w:sz w:val="24"/>
          <w:szCs w:val="24"/>
        </w:rPr>
        <w:t>.</w:t>
      </w:r>
    </w:p>
    <w:p w:rsidR="00417D2E" w:rsidRPr="008065A2" w:rsidRDefault="00417D2E" w:rsidP="008065A2">
      <w:pPr>
        <w:rPr>
          <w:sz w:val="24"/>
          <w:szCs w:val="24"/>
        </w:rPr>
      </w:pPr>
      <w:r>
        <w:rPr>
          <w:sz w:val="24"/>
          <w:szCs w:val="24"/>
        </w:rPr>
        <w:t xml:space="preserve">15.  </w:t>
      </w:r>
      <w:proofErr w:type="spellStart"/>
      <w:r>
        <w:rPr>
          <w:sz w:val="24"/>
          <w:szCs w:val="24"/>
        </w:rPr>
        <w:t>Гелашвили</w:t>
      </w:r>
      <w:proofErr w:type="spellEnd"/>
      <w:r>
        <w:rPr>
          <w:sz w:val="24"/>
          <w:szCs w:val="24"/>
        </w:rPr>
        <w:t xml:space="preserve"> Д.Б., </w:t>
      </w:r>
      <w:proofErr w:type="spellStart"/>
      <w:r>
        <w:rPr>
          <w:sz w:val="24"/>
          <w:szCs w:val="24"/>
        </w:rPr>
        <w:t>Карандашова</w:t>
      </w:r>
      <w:proofErr w:type="spellEnd"/>
      <w:r>
        <w:rPr>
          <w:sz w:val="24"/>
          <w:szCs w:val="24"/>
        </w:rPr>
        <w:t xml:space="preserve"> А.А. Принципы экологического нормирования антропогенной  нагрузки на </w:t>
      </w:r>
      <w:proofErr w:type="spellStart"/>
      <w:r>
        <w:rPr>
          <w:sz w:val="24"/>
          <w:szCs w:val="24"/>
        </w:rPr>
        <w:t>лотические</w:t>
      </w:r>
      <w:proofErr w:type="spellEnd"/>
      <w:r>
        <w:rPr>
          <w:sz w:val="24"/>
          <w:szCs w:val="24"/>
        </w:rPr>
        <w:t xml:space="preserve">  экосистемы по показателям </w:t>
      </w:r>
      <w:proofErr w:type="spellStart"/>
      <w:r>
        <w:rPr>
          <w:sz w:val="24"/>
          <w:szCs w:val="24"/>
        </w:rPr>
        <w:t>макрозобентоса</w:t>
      </w:r>
      <w:proofErr w:type="spellEnd"/>
      <w:r>
        <w:rPr>
          <w:sz w:val="24"/>
          <w:szCs w:val="24"/>
        </w:rPr>
        <w:t xml:space="preserve"> // </w:t>
      </w:r>
      <w:proofErr w:type="spellStart"/>
      <w:r>
        <w:rPr>
          <w:sz w:val="24"/>
          <w:szCs w:val="24"/>
        </w:rPr>
        <w:t>Изв</w:t>
      </w:r>
      <w:proofErr w:type="spellEnd"/>
      <w:r>
        <w:rPr>
          <w:sz w:val="24"/>
          <w:szCs w:val="24"/>
        </w:rPr>
        <w:t xml:space="preserve">. </w:t>
      </w:r>
      <w:proofErr w:type="spellStart"/>
      <w:r>
        <w:rPr>
          <w:sz w:val="24"/>
          <w:szCs w:val="24"/>
        </w:rPr>
        <w:t>Самар</w:t>
      </w:r>
      <w:proofErr w:type="spellEnd"/>
      <w:r>
        <w:rPr>
          <w:sz w:val="24"/>
          <w:szCs w:val="24"/>
        </w:rPr>
        <w:t xml:space="preserve">. </w:t>
      </w:r>
      <w:proofErr w:type="spellStart"/>
      <w:r>
        <w:rPr>
          <w:sz w:val="24"/>
          <w:szCs w:val="24"/>
        </w:rPr>
        <w:t>Науч</w:t>
      </w:r>
      <w:proofErr w:type="gramStart"/>
      <w:r>
        <w:rPr>
          <w:sz w:val="24"/>
          <w:szCs w:val="24"/>
        </w:rPr>
        <w:t>.ц</w:t>
      </w:r>
      <w:proofErr w:type="gramEnd"/>
      <w:r>
        <w:rPr>
          <w:sz w:val="24"/>
          <w:szCs w:val="24"/>
        </w:rPr>
        <w:t>ентра</w:t>
      </w:r>
      <w:proofErr w:type="spellEnd"/>
      <w:r>
        <w:rPr>
          <w:sz w:val="24"/>
          <w:szCs w:val="24"/>
        </w:rPr>
        <w:t xml:space="preserve"> РАН. 2002.-Т.2.-№ 4.-С. 252-254.</w:t>
      </w:r>
    </w:p>
    <w:p w:rsidR="008065A2" w:rsidRPr="008065A2" w:rsidRDefault="008065A2" w:rsidP="008065A2">
      <w:pPr>
        <w:rPr>
          <w:sz w:val="24"/>
          <w:szCs w:val="24"/>
        </w:rPr>
      </w:pPr>
      <w:r w:rsidRPr="008065A2">
        <w:rPr>
          <w:sz w:val="24"/>
          <w:szCs w:val="24"/>
        </w:rPr>
        <w:t xml:space="preserve"> </w:t>
      </w:r>
    </w:p>
    <w:p w:rsidR="008065A2" w:rsidRPr="008065A2" w:rsidRDefault="008065A2" w:rsidP="008065A2">
      <w:pPr>
        <w:rPr>
          <w:sz w:val="24"/>
          <w:szCs w:val="24"/>
        </w:rPr>
      </w:pPr>
    </w:p>
    <w:p w:rsidR="00300A63" w:rsidRPr="008065A2" w:rsidRDefault="00300A63" w:rsidP="004C4039">
      <w:pPr>
        <w:spacing w:after="0"/>
        <w:jc w:val="both"/>
        <w:rPr>
          <w:rFonts w:ascii="Times New Roman" w:hAnsi="Times New Roman" w:cs="Times New Roman"/>
          <w:sz w:val="28"/>
          <w:szCs w:val="28"/>
          <w:vertAlign w:val="subscript"/>
        </w:rPr>
      </w:pPr>
    </w:p>
    <w:sectPr w:rsidR="00300A63" w:rsidRPr="008065A2" w:rsidSect="0004567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01E4" w:rsidRDefault="00A401E4" w:rsidP="00BE24FE">
      <w:pPr>
        <w:spacing w:after="0" w:line="240" w:lineRule="auto"/>
      </w:pPr>
      <w:r>
        <w:separator/>
      </w:r>
    </w:p>
  </w:endnote>
  <w:endnote w:type="continuationSeparator" w:id="0">
    <w:p w:rsidR="00A401E4" w:rsidRDefault="00A401E4" w:rsidP="00BE24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01E4" w:rsidRDefault="00A401E4" w:rsidP="00BE24FE">
      <w:pPr>
        <w:spacing w:after="0" w:line="240" w:lineRule="auto"/>
      </w:pPr>
      <w:r>
        <w:separator/>
      </w:r>
    </w:p>
  </w:footnote>
  <w:footnote w:type="continuationSeparator" w:id="0">
    <w:p w:rsidR="00A401E4" w:rsidRDefault="00A401E4" w:rsidP="00BE24F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86" w:rsidRDefault="00F4338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386" w:rsidRDefault="00F4338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028A48"/>
    <w:lvl w:ilvl="0">
      <w:numFmt w:val="bullet"/>
      <w:lvlText w:val="*"/>
      <w:lvlJc w:val="left"/>
    </w:lvl>
  </w:abstractNum>
  <w:abstractNum w:abstractNumId="1">
    <w:nsid w:val="10CE4FDF"/>
    <w:multiLevelType w:val="multilevel"/>
    <w:tmpl w:val="DB6A0900"/>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
    <w:nsid w:val="2A830F49"/>
    <w:multiLevelType w:val="hybridMultilevel"/>
    <w:tmpl w:val="46664CF4"/>
    <w:lvl w:ilvl="0" w:tplc="0419000F">
      <w:start w:val="1"/>
      <w:numFmt w:val="decimal"/>
      <w:lvlText w:val="%1."/>
      <w:lvlJc w:val="left"/>
      <w:pPr>
        <w:ind w:left="1364" w:hanging="360"/>
      </w:p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3">
    <w:nsid w:val="2F9B01DA"/>
    <w:multiLevelType w:val="multilevel"/>
    <w:tmpl w:val="47982384"/>
    <w:lvl w:ilvl="0">
      <w:start w:val="1"/>
      <w:numFmt w:val="decimal"/>
      <w:lvlText w:val="%1."/>
      <w:lvlJc w:val="left"/>
      <w:pPr>
        <w:ind w:left="720" w:hanging="360"/>
      </w:pPr>
    </w:lvl>
    <w:lvl w:ilvl="1">
      <w:start w:val="1"/>
      <w:numFmt w:val="decimal"/>
      <w:isLgl/>
      <w:lvlText w:val="%1.%2"/>
      <w:lvlJc w:val="left"/>
      <w:pPr>
        <w:ind w:left="846"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3100115A"/>
    <w:multiLevelType w:val="multilevel"/>
    <w:tmpl w:val="442E0E3A"/>
    <w:lvl w:ilvl="0">
      <w:start w:val="2"/>
      <w:numFmt w:val="decimal"/>
      <w:lvlText w:val="%1"/>
      <w:lvlJc w:val="left"/>
      <w:pPr>
        <w:ind w:left="644" w:hanging="360"/>
      </w:pPr>
      <w:rPr>
        <w:rFonts w:hint="default"/>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5">
    <w:nsid w:val="35CE6831"/>
    <w:multiLevelType w:val="hybridMultilevel"/>
    <w:tmpl w:val="0C28DC5C"/>
    <w:lvl w:ilvl="0" w:tplc="D794DB5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77077D2"/>
    <w:multiLevelType w:val="multilevel"/>
    <w:tmpl w:val="47982384"/>
    <w:lvl w:ilvl="0">
      <w:start w:val="1"/>
      <w:numFmt w:val="decimal"/>
      <w:lvlText w:val="%1."/>
      <w:lvlJc w:val="left"/>
      <w:pPr>
        <w:ind w:left="720" w:hanging="360"/>
      </w:pPr>
    </w:lvl>
    <w:lvl w:ilvl="1">
      <w:start w:val="1"/>
      <w:numFmt w:val="decimal"/>
      <w:isLgl/>
      <w:lvlText w:val="%1.%2"/>
      <w:lvlJc w:val="left"/>
      <w:pPr>
        <w:ind w:left="846"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AFD36E9"/>
    <w:multiLevelType w:val="hybridMultilevel"/>
    <w:tmpl w:val="442E0E3A"/>
    <w:lvl w:ilvl="0" w:tplc="02E20AA2">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402D3876"/>
    <w:multiLevelType w:val="hybridMultilevel"/>
    <w:tmpl w:val="6D26C5B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1D22E72"/>
    <w:multiLevelType w:val="hybridMultilevel"/>
    <w:tmpl w:val="FF0C0850"/>
    <w:lvl w:ilvl="0" w:tplc="494E8BC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54976E90"/>
    <w:multiLevelType w:val="hybridMultilevel"/>
    <w:tmpl w:val="91305DB4"/>
    <w:lvl w:ilvl="0" w:tplc="7EE6C17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9F83766"/>
    <w:multiLevelType w:val="hybridMultilevel"/>
    <w:tmpl w:val="3662D2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9422B3A"/>
    <w:multiLevelType w:val="multilevel"/>
    <w:tmpl w:val="10FE2012"/>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7"/>
  </w:num>
  <w:num w:numId="3">
    <w:abstractNumId w:val="4"/>
  </w:num>
  <w:num w:numId="4">
    <w:abstractNumId w:val="2"/>
  </w:num>
  <w:num w:numId="5">
    <w:abstractNumId w:val="1"/>
  </w:num>
  <w:num w:numId="6">
    <w:abstractNumId w:val="12"/>
  </w:num>
  <w:num w:numId="7">
    <w:abstractNumId w:val="11"/>
  </w:num>
  <w:num w:numId="8">
    <w:abstractNumId w:val="10"/>
  </w:num>
  <w:num w:numId="9">
    <w:abstractNumId w:val="5"/>
  </w:num>
  <w:num w:numId="10">
    <w:abstractNumId w:val="0"/>
    <w:lvlOverride w:ilvl="0">
      <w:lvl w:ilvl="0">
        <w:numFmt w:val="bullet"/>
        <w:lvlText w:val="-"/>
        <w:legacy w:legacy="1" w:legacySpace="0" w:legacyIndent="129"/>
        <w:lvlJc w:val="left"/>
        <w:rPr>
          <w:rFonts w:ascii="Times New Roman" w:hAnsi="Times New Roman" w:hint="default"/>
        </w:rPr>
      </w:lvl>
    </w:lvlOverride>
  </w:num>
  <w:num w:numId="11">
    <w:abstractNumId w:val="6"/>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9A468E"/>
    <w:rsid w:val="00045672"/>
    <w:rsid w:val="00057AD1"/>
    <w:rsid w:val="000E4706"/>
    <w:rsid w:val="000E6A94"/>
    <w:rsid w:val="00101E5D"/>
    <w:rsid w:val="0013670C"/>
    <w:rsid w:val="001439EB"/>
    <w:rsid w:val="001A3DB4"/>
    <w:rsid w:val="001F18E4"/>
    <w:rsid w:val="0022386F"/>
    <w:rsid w:val="002368A1"/>
    <w:rsid w:val="002C6BCE"/>
    <w:rsid w:val="00300A63"/>
    <w:rsid w:val="00363780"/>
    <w:rsid w:val="003F762B"/>
    <w:rsid w:val="00417D2E"/>
    <w:rsid w:val="00432CFF"/>
    <w:rsid w:val="00440536"/>
    <w:rsid w:val="00473180"/>
    <w:rsid w:val="0047626B"/>
    <w:rsid w:val="004C4039"/>
    <w:rsid w:val="004F2059"/>
    <w:rsid w:val="005432BB"/>
    <w:rsid w:val="00550C26"/>
    <w:rsid w:val="0057580A"/>
    <w:rsid w:val="00592430"/>
    <w:rsid w:val="005A07C8"/>
    <w:rsid w:val="005A607B"/>
    <w:rsid w:val="00615522"/>
    <w:rsid w:val="00642260"/>
    <w:rsid w:val="00656A2A"/>
    <w:rsid w:val="0069054D"/>
    <w:rsid w:val="006B5EA0"/>
    <w:rsid w:val="006E44EC"/>
    <w:rsid w:val="0071110B"/>
    <w:rsid w:val="007907C4"/>
    <w:rsid w:val="008065A2"/>
    <w:rsid w:val="008102DF"/>
    <w:rsid w:val="008343BF"/>
    <w:rsid w:val="00863647"/>
    <w:rsid w:val="0090686F"/>
    <w:rsid w:val="00943FBF"/>
    <w:rsid w:val="009A468E"/>
    <w:rsid w:val="009B396A"/>
    <w:rsid w:val="00A31900"/>
    <w:rsid w:val="00A401E4"/>
    <w:rsid w:val="00A44F9D"/>
    <w:rsid w:val="00A82366"/>
    <w:rsid w:val="00A845F9"/>
    <w:rsid w:val="00AA690A"/>
    <w:rsid w:val="00B32394"/>
    <w:rsid w:val="00B4129B"/>
    <w:rsid w:val="00BE24FE"/>
    <w:rsid w:val="00BE6A90"/>
    <w:rsid w:val="00CF2FF3"/>
    <w:rsid w:val="00D71D38"/>
    <w:rsid w:val="00DE4515"/>
    <w:rsid w:val="00DE7E72"/>
    <w:rsid w:val="00E21BD7"/>
    <w:rsid w:val="00E9649E"/>
    <w:rsid w:val="00EE6993"/>
    <w:rsid w:val="00F43386"/>
    <w:rsid w:val="00F72385"/>
    <w:rsid w:val="00F95237"/>
    <w:rsid w:val="00FB5D6E"/>
    <w:rsid w:val="00FD77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68E"/>
  </w:style>
  <w:style w:type="paragraph" w:styleId="1">
    <w:name w:val="heading 1"/>
    <w:basedOn w:val="a"/>
    <w:next w:val="a"/>
    <w:link w:val="10"/>
    <w:uiPriority w:val="9"/>
    <w:qFormat/>
    <w:rsid w:val="009A46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A468E"/>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9A468E"/>
    <w:pPr>
      <w:ind w:left="720"/>
      <w:contextualSpacing/>
    </w:pPr>
  </w:style>
  <w:style w:type="table" w:styleId="a4">
    <w:name w:val="Table Grid"/>
    <w:basedOn w:val="a1"/>
    <w:uiPriority w:val="59"/>
    <w:rsid w:val="009A468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9A46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A468E"/>
    <w:rPr>
      <w:rFonts w:ascii="Tahoma" w:hAnsi="Tahoma" w:cs="Tahoma"/>
      <w:sz w:val="16"/>
      <w:szCs w:val="16"/>
    </w:rPr>
  </w:style>
  <w:style w:type="paragraph" w:styleId="a7">
    <w:name w:val="endnote text"/>
    <w:basedOn w:val="a"/>
    <w:link w:val="a8"/>
    <w:uiPriority w:val="99"/>
    <w:semiHidden/>
    <w:unhideWhenUsed/>
    <w:rsid w:val="009A468E"/>
    <w:pPr>
      <w:spacing w:after="0" w:line="240" w:lineRule="auto"/>
    </w:pPr>
    <w:rPr>
      <w:sz w:val="20"/>
      <w:szCs w:val="20"/>
    </w:rPr>
  </w:style>
  <w:style w:type="character" w:customStyle="1" w:styleId="a8">
    <w:name w:val="Текст концевой сноски Знак"/>
    <w:basedOn w:val="a0"/>
    <w:link w:val="a7"/>
    <w:uiPriority w:val="99"/>
    <w:semiHidden/>
    <w:rsid w:val="009A468E"/>
    <w:rPr>
      <w:sz w:val="20"/>
      <w:szCs w:val="20"/>
    </w:rPr>
  </w:style>
  <w:style w:type="character" w:styleId="a9">
    <w:name w:val="endnote reference"/>
    <w:basedOn w:val="a0"/>
    <w:uiPriority w:val="99"/>
    <w:semiHidden/>
    <w:unhideWhenUsed/>
    <w:rsid w:val="009A468E"/>
    <w:rPr>
      <w:vertAlign w:val="superscript"/>
    </w:rPr>
  </w:style>
  <w:style w:type="paragraph" w:styleId="aa">
    <w:name w:val="header"/>
    <w:basedOn w:val="a"/>
    <w:link w:val="ab"/>
    <w:uiPriority w:val="99"/>
    <w:semiHidden/>
    <w:unhideWhenUsed/>
    <w:rsid w:val="009A468E"/>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9A468E"/>
  </w:style>
  <w:style w:type="paragraph" w:styleId="ac">
    <w:name w:val="footer"/>
    <w:basedOn w:val="a"/>
    <w:link w:val="ad"/>
    <w:uiPriority w:val="99"/>
    <w:semiHidden/>
    <w:unhideWhenUsed/>
    <w:rsid w:val="009A468E"/>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9A468E"/>
  </w:style>
  <w:style w:type="paragraph" w:customStyle="1" w:styleId="Style1">
    <w:name w:val="Style1"/>
    <w:basedOn w:val="a"/>
    <w:uiPriority w:val="99"/>
    <w:rsid w:val="00300A63"/>
    <w:pPr>
      <w:widowControl w:val="0"/>
      <w:autoSpaceDE w:val="0"/>
      <w:autoSpaceDN w:val="0"/>
      <w:adjustRightInd w:val="0"/>
      <w:spacing w:after="0" w:line="283" w:lineRule="exact"/>
      <w:ind w:firstLine="288"/>
      <w:jc w:val="both"/>
    </w:pPr>
    <w:rPr>
      <w:rFonts w:ascii="Times New Roman" w:eastAsiaTheme="minorEastAsia" w:hAnsi="Times New Roman" w:cs="Times New Roman"/>
      <w:sz w:val="24"/>
      <w:szCs w:val="24"/>
      <w:lang w:eastAsia="ru-RU"/>
    </w:rPr>
  </w:style>
  <w:style w:type="paragraph" w:customStyle="1" w:styleId="Style31">
    <w:name w:val="Style31"/>
    <w:basedOn w:val="a"/>
    <w:uiPriority w:val="99"/>
    <w:rsid w:val="00300A63"/>
    <w:pPr>
      <w:widowControl w:val="0"/>
      <w:autoSpaceDE w:val="0"/>
      <w:autoSpaceDN w:val="0"/>
      <w:adjustRightInd w:val="0"/>
      <w:spacing w:after="0" w:line="283" w:lineRule="exact"/>
      <w:jc w:val="both"/>
    </w:pPr>
    <w:rPr>
      <w:rFonts w:ascii="Times New Roman" w:eastAsiaTheme="minorEastAsia" w:hAnsi="Times New Roman" w:cs="Times New Roman"/>
      <w:sz w:val="24"/>
      <w:szCs w:val="24"/>
      <w:lang w:eastAsia="ru-RU"/>
    </w:rPr>
  </w:style>
  <w:style w:type="character" w:customStyle="1" w:styleId="FontStyle34">
    <w:name w:val="Font Style34"/>
    <w:basedOn w:val="a0"/>
    <w:uiPriority w:val="99"/>
    <w:rsid w:val="00300A63"/>
    <w:rPr>
      <w:rFonts w:ascii="Times New Roman" w:hAnsi="Times New Roman" w:cs="Times New Roman"/>
      <w:spacing w:val="-10"/>
      <w:sz w:val="24"/>
      <w:szCs w:val="24"/>
    </w:rPr>
  </w:style>
  <w:style w:type="character" w:customStyle="1" w:styleId="FontStyle35">
    <w:name w:val="Font Style35"/>
    <w:basedOn w:val="a0"/>
    <w:uiPriority w:val="99"/>
    <w:rsid w:val="00300A63"/>
    <w:rPr>
      <w:rFonts w:ascii="Times New Roman" w:hAnsi="Times New Roman" w:cs="Times New Roman"/>
      <w:i/>
      <w:iCs/>
      <w:sz w:val="22"/>
      <w:szCs w:val="22"/>
    </w:rPr>
  </w:style>
  <w:style w:type="character" w:customStyle="1" w:styleId="FontStyle37">
    <w:name w:val="Font Style37"/>
    <w:basedOn w:val="a0"/>
    <w:uiPriority w:val="99"/>
    <w:rsid w:val="00300A63"/>
    <w:rPr>
      <w:rFonts w:ascii="Times New Roman" w:hAnsi="Times New Roman" w:cs="Times New Roman"/>
      <w:b/>
      <w:bCs/>
      <w:i/>
      <w:iCs/>
      <w:spacing w:val="-10"/>
      <w:sz w:val="14"/>
      <w:szCs w:val="14"/>
    </w:rPr>
  </w:style>
  <w:style w:type="character" w:customStyle="1" w:styleId="FontStyle38">
    <w:name w:val="Font Style38"/>
    <w:basedOn w:val="a0"/>
    <w:uiPriority w:val="99"/>
    <w:rsid w:val="00300A63"/>
    <w:rPr>
      <w:rFonts w:ascii="Times New Roman" w:hAnsi="Times New Roman" w:cs="Times New Roman"/>
      <w:i/>
      <w:iCs/>
      <w:spacing w:val="20"/>
      <w:sz w:val="26"/>
      <w:szCs w:val="26"/>
    </w:rPr>
  </w:style>
  <w:style w:type="character" w:customStyle="1" w:styleId="FontStyle53">
    <w:name w:val="Font Style53"/>
    <w:basedOn w:val="a0"/>
    <w:uiPriority w:val="99"/>
    <w:rsid w:val="00300A63"/>
    <w:rPr>
      <w:rFonts w:ascii="Times New Roman" w:hAnsi="Times New Roman" w:cs="Times New Roman"/>
      <w:i/>
      <w:iCs/>
      <w:sz w:val="24"/>
      <w:szCs w:val="24"/>
    </w:rPr>
  </w:style>
  <w:style w:type="paragraph" w:customStyle="1" w:styleId="Style4">
    <w:name w:val="Style4"/>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6">
    <w:name w:val="Style6"/>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8">
    <w:name w:val="Style8"/>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9">
    <w:name w:val="Style9"/>
    <w:basedOn w:val="a"/>
    <w:uiPriority w:val="99"/>
    <w:rsid w:val="00300A63"/>
    <w:pPr>
      <w:widowControl w:val="0"/>
      <w:autoSpaceDE w:val="0"/>
      <w:autoSpaceDN w:val="0"/>
      <w:adjustRightInd w:val="0"/>
      <w:spacing w:after="0" w:line="283" w:lineRule="exact"/>
      <w:ind w:firstLine="682"/>
    </w:pPr>
    <w:rPr>
      <w:rFonts w:ascii="Times New Roman" w:eastAsiaTheme="minorEastAsia" w:hAnsi="Times New Roman" w:cs="Times New Roman"/>
      <w:sz w:val="24"/>
      <w:szCs w:val="24"/>
      <w:lang w:eastAsia="ru-RU"/>
    </w:rPr>
  </w:style>
  <w:style w:type="paragraph" w:customStyle="1" w:styleId="Style10">
    <w:name w:val="Style10"/>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2">
    <w:name w:val="Style12"/>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3">
    <w:name w:val="Style13"/>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5">
    <w:name w:val="Style15"/>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21">
    <w:name w:val="Style21"/>
    <w:basedOn w:val="a"/>
    <w:uiPriority w:val="99"/>
    <w:rsid w:val="00300A63"/>
    <w:pPr>
      <w:widowControl w:val="0"/>
      <w:autoSpaceDE w:val="0"/>
      <w:autoSpaceDN w:val="0"/>
      <w:adjustRightInd w:val="0"/>
      <w:spacing w:after="0" w:line="288" w:lineRule="exact"/>
      <w:ind w:firstLine="197"/>
    </w:pPr>
    <w:rPr>
      <w:rFonts w:ascii="Times New Roman" w:eastAsiaTheme="minorEastAsia" w:hAnsi="Times New Roman" w:cs="Times New Roman"/>
      <w:sz w:val="24"/>
      <w:szCs w:val="24"/>
      <w:lang w:eastAsia="ru-RU"/>
    </w:rPr>
  </w:style>
  <w:style w:type="paragraph" w:customStyle="1" w:styleId="Style23">
    <w:name w:val="Style23"/>
    <w:basedOn w:val="a"/>
    <w:uiPriority w:val="99"/>
    <w:rsid w:val="00300A63"/>
    <w:pPr>
      <w:widowControl w:val="0"/>
      <w:autoSpaceDE w:val="0"/>
      <w:autoSpaceDN w:val="0"/>
      <w:adjustRightInd w:val="0"/>
      <w:spacing w:after="0" w:line="302" w:lineRule="exact"/>
      <w:ind w:hanging="1133"/>
    </w:pPr>
    <w:rPr>
      <w:rFonts w:ascii="Times New Roman" w:eastAsiaTheme="minorEastAsia" w:hAnsi="Times New Roman" w:cs="Times New Roman"/>
      <w:sz w:val="24"/>
      <w:szCs w:val="24"/>
      <w:lang w:eastAsia="ru-RU"/>
    </w:rPr>
  </w:style>
  <w:style w:type="paragraph" w:customStyle="1" w:styleId="Style24">
    <w:name w:val="Style24"/>
    <w:basedOn w:val="a"/>
    <w:uiPriority w:val="99"/>
    <w:rsid w:val="00300A63"/>
    <w:pPr>
      <w:widowControl w:val="0"/>
      <w:autoSpaceDE w:val="0"/>
      <w:autoSpaceDN w:val="0"/>
      <w:adjustRightInd w:val="0"/>
      <w:spacing w:after="0" w:line="288" w:lineRule="exact"/>
      <w:ind w:firstLine="283"/>
      <w:jc w:val="both"/>
    </w:pPr>
    <w:rPr>
      <w:rFonts w:ascii="Times New Roman" w:eastAsiaTheme="minorEastAsia" w:hAnsi="Times New Roman" w:cs="Times New Roman"/>
      <w:sz w:val="24"/>
      <w:szCs w:val="24"/>
      <w:lang w:eastAsia="ru-RU"/>
    </w:rPr>
  </w:style>
  <w:style w:type="paragraph" w:customStyle="1" w:styleId="Style25">
    <w:name w:val="Style25"/>
    <w:basedOn w:val="a"/>
    <w:uiPriority w:val="99"/>
    <w:rsid w:val="00300A63"/>
    <w:pPr>
      <w:widowControl w:val="0"/>
      <w:autoSpaceDE w:val="0"/>
      <w:autoSpaceDN w:val="0"/>
      <w:adjustRightInd w:val="0"/>
      <w:spacing w:after="0" w:line="284" w:lineRule="exact"/>
      <w:ind w:firstLine="293"/>
      <w:jc w:val="both"/>
    </w:pPr>
    <w:rPr>
      <w:rFonts w:ascii="Times New Roman" w:eastAsiaTheme="minorEastAsia" w:hAnsi="Times New Roman" w:cs="Times New Roman"/>
      <w:sz w:val="24"/>
      <w:szCs w:val="24"/>
      <w:lang w:eastAsia="ru-RU"/>
    </w:rPr>
  </w:style>
  <w:style w:type="character" w:customStyle="1" w:styleId="FontStyle39">
    <w:name w:val="Font Style39"/>
    <w:basedOn w:val="a0"/>
    <w:uiPriority w:val="99"/>
    <w:rsid w:val="00300A63"/>
    <w:rPr>
      <w:rFonts w:ascii="Times New Roman" w:hAnsi="Times New Roman" w:cs="Times New Roman"/>
      <w:sz w:val="16"/>
      <w:szCs w:val="16"/>
    </w:rPr>
  </w:style>
  <w:style w:type="character" w:customStyle="1" w:styleId="FontStyle41">
    <w:name w:val="Font Style41"/>
    <w:basedOn w:val="a0"/>
    <w:uiPriority w:val="99"/>
    <w:rsid w:val="00300A63"/>
    <w:rPr>
      <w:rFonts w:ascii="Times New Roman" w:hAnsi="Times New Roman" w:cs="Times New Roman"/>
      <w:sz w:val="20"/>
      <w:szCs w:val="20"/>
    </w:rPr>
  </w:style>
  <w:style w:type="character" w:customStyle="1" w:styleId="FontStyle45">
    <w:name w:val="Font Style45"/>
    <w:basedOn w:val="a0"/>
    <w:uiPriority w:val="99"/>
    <w:rsid w:val="00300A63"/>
    <w:rPr>
      <w:rFonts w:ascii="Times New Roman" w:hAnsi="Times New Roman" w:cs="Times New Roman"/>
      <w:i/>
      <w:iCs/>
      <w:spacing w:val="-20"/>
      <w:sz w:val="26"/>
      <w:szCs w:val="26"/>
    </w:rPr>
  </w:style>
  <w:style w:type="character" w:customStyle="1" w:styleId="FontStyle51">
    <w:name w:val="Font Style51"/>
    <w:basedOn w:val="a0"/>
    <w:uiPriority w:val="99"/>
    <w:rsid w:val="00300A63"/>
    <w:rPr>
      <w:rFonts w:ascii="Times New Roman" w:hAnsi="Times New Roman" w:cs="Times New Roman"/>
      <w:sz w:val="22"/>
      <w:szCs w:val="22"/>
    </w:rPr>
  </w:style>
  <w:style w:type="paragraph" w:customStyle="1" w:styleId="Style2">
    <w:name w:val="Style2"/>
    <w:basedOn w:val="a"/>
    <w:uiPriority w:val="99"/>
    <w:rsid w:val="00300A63"/>
    <w:pPr>
      <w:widowControl w:val="0"/>
      <w:autoSpaceDE w:val="0"/>
      <w:autoSpaceDN w:val="0"/>
      <w:adjustRightInd w:val="0"/>
      <w:spacing w:after="0" w:line="288" w:lineRule="exact"/>
      <w:ind w:firstLine="2050"/>
    </w:pPr>
    <w:rPr>
      <w:rFonts w:ascii="Times New Roman" w:eastAsiaTheme="minorEastAsia" w:hAnsi="Times New Roman" w:cs="Times New Roman"/>
      <w:sz w:val="24"/>
      <w:szCs w:val="24"/>
      <w:lang w:eastAsia="ru-RU"/>
    </w:rPr>
  </w:style>
  <w:style w:type="paragraph" w:customStyle="1" w:styleId="Style3">
    <w:name w:val="Style3"/>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5">
    <w:name w:val="Style5"/>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33">
    <w:name w:val="Font Style33"/>
    <w:basedOn w:val="a0"/>
    <w:uiPriority w:val="99"/>
    <w:rsid w:val="00300A63"/>
    <w:rPr>
      <w:rFonts w:ascii="Times New Roman" w:hAnsi="Times New Roman" w:cs="Times New Roman"/>
      <w:i/>
      <w:iCs/>
      <w:spacing w:val="-20"/>
      <w:sz w:val="32"/>
      <w:szCs w:val="32"/>
    </w:rPr>
  </w:style>
  <w:style w:type="character" w:customStyle="1" w:styleId="FontStyle36">
    <w:name w:val="Font Style36"/>
    <w:basedOn w:val="a0"/>
    <w:uiPriority w:val="99"/>
    <w:rsid w:val="00300A63"/>
    <w:rPr>
      <w:rFonts w:ascii="Book Antiqua" w:hAnsi="Book Antiqua" w:cs="Book Antiqua"/>
      <w:i/>
      <w:iCs/>
      <w:sz w:val="18"/>
      <w:szCs w:val="18"/>
    </w:rPr>
  </w:style>
  <w:style w:type="character" w:customStyle="1" w:styleId="FontStyle48">
    <w:name w:val="Font Style48"/>
    <w:basedOn w:val="a0"/>
    <w:uiPriority w:val="99"/>
    <w:rsid w:val="00300A63"/>
    <w:rPr>
      <w:rFonts w:ascii="Times New Roman" w:hAnsi="Times New Roman" w:cs="Times New Roman"/>
      <w:sz w:val="36"/>
      <w:szCs w:val="36"/>
    </w:rPr>
  </w:style>
  <w:style w:type="character" w:customStyle="1" w:styleId="FontStyle47">
    <w:name w:val="Font Style47"/>
    <w:basedOn w:val="a0"/>
    <w:uiPriority w:val="99"/>
    <w:rsid w:val="00300A63"/>
    <w:rPr>
      <w:rFonts w:ascii="Times New Roman" w:hAnsi="Times New Roman" w:cs="Times New Roman"/>
      <w:b/>
      <w:bCs/>
      <w:sz w:val="14"/>
      <w:szCs w:val="14"/>
    </w:rPr>
  </w:style>
  <w:style w:type="paragraph" w:customStyle="1" w:styleId="Style11">
    <w:name w:val="Style11"/>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16">
    <w:name w:val="Style16"/>
    <w:basedOn w:val="a"/>
    <w:uiPriority w:val="99"/>
    <w:rsid w:val="00300A63"/>
    <w:pPr>
      <w:widowControl w:val="0"/>
      <w:autoSpaceDE w:val="0"/>
      <w:autoSpaceDN w:val="0"/>
      <w:adjustRightInd w:val="0"/>
      <w:spacing w:after="0" w:line="288" w:lineRule="exact"/>
    </w:pPr>
    <w:rPr>
      <w:rFonts w:ascii="Times New Roman" w:eastAsiaTheme="minorEastAsia" w:hAnsi="Times New Roman" w:cs="Times New Roman"/>
      <w:sz w:val="24"/>
      <w:szCs w:val="24"/>
      <w:lang w:eastAsia="ru-RU"/>
    </w:rPr>
  </w:style>
  <w:style w:type="paragraph" w:customStyle="1" w:styleId="Style18">
    <w:name w:val="Style18"/>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Style30">
    <w:name w:val="Style30"/>
    <w:basedOn w:val="a"/>
    <w:uiPriority w:val="99"/>
    <w:rsid w:val="00300A6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50">
    <w:name w:val="Font Style50"/>
    <w:basedOn w:val="a0"/>
    <w:uiPriority w:val="99"/>
    <w:rsid w:val="00300A63"/>
    <w:rPr>
      <w:rFonts w:ascii="Times New Roman" w:hAnsi="Times New Roman" w:cs="Times New Roman"/>
      <w:sz w:val="22"/>
      <w:szCs w:val="22"/>
    </w:rPr>
  </w:style>
  <w:style w:type="character" w:customStyle="1" w:styleId="FontStyle52">
    <w:name w:val="Font Style52"/>
    <w:basedOn w:val="a0"/>
    <w:uiPriority w:val="99"/>
    <w:rsid w:val="00300A63"/>
    <w:rPr>
      <w:rFonts w:ascii="Cambria" w:hAnsi="Cambria" w:cs="Cambria"/>
      <w:sz w:val="26"/>
      <w:szCs w:val="26"/>
    </w:rPr>
  </w:style>
  <w:style w:type="character" w:customStyle="1" w:styleId="FontStyle46">
    <w:name w:val="Font Style46"/>
    <w:basedOn w:val="a0"/>
    <w:uiPriority w:val="99"/>
    <w:rsid w:val="00300A63"/>
    <w:rPr>
      <w:rFonts w:ascii="Bookman Old Style" w:hAnsi="Bookman Old Style" w:cs="Bookman Old Style"/>
      <w:b/>
      <w:bCs/>
      <w:sz w:val="24"/>
      <w:szCs w:val="24"/>
    </w:rPr>
  </w:style>
  <w:style w:type="character" w:customStyle="1" w:styleId="FontStyle49">
    <w:name w:val="Font Style49"/>
    <w:basedOn w:val="a0"/>
    <w:uiPriority w:val="99"/>
    <w:rsid w:val="00300A63"/>
    <w:rPr>
      <w:rFonts w:ascii="Times New Roman" w:hAnsi="Times New Roman" w:cs="Times New Roman"/>
      <w:i/>
      <w:iCs/>
      <w:spacing w:val="10"/>
      <w:sz w:val="22"/>
      <w:szCs w:val="22"/>
    </w:rPr>
  </w:style>
  <w:style w:type="character" w:customStyle="1" w:styleId="FontStyle54">
    <w:name w:val="Font Style54"/>
    <w:basedOn w:val="a0"/>
    <w:uiPriority w:val="99"/>
    <w:rsid w:val="00300A63"/>
    <w:rPr>
      <w:rFonts w:ascii="Bookman Old Style" w:hAnsi="Bookman Old Style" w:cs="Bookman Old Style"/>
      <w:b/>
      <w:bCs/>
      <w:sz w:val="24"/>
      <w:szCs w:val="24"/>
    </w:rPr>
  </w:style>
  <w:style w:type="character" w:customStyle="1" w:styleId="FontStyle76">
    <w:name w:val="Font Style76"/>
    <w:basedOn w:val="a0"/>
    <w:uiPriority w:val="99"/>
    <w:rsid w:val="00300A63"/>
    <w:rPr>
      <w:rFonts w:ascii="Times New Roman" w:hAnsi="Times New Roman" w:cs="Times New Roman"/>
      <w:spacing w:val="-20"/>
      <w:sz w:val="20"/>
      <w:szCs w:val="20"/>
    </w:rPr>
  </w:style>
  <w:style w:type="character" w:customStyle="1" w:styleId="FontStyle55">
    <w:name w:val="Font Style55"/>
    <w:basedOn w:val="a0"/>
    <w:uiPriority w:val="99"/>
    <w:rsid w:val="00300A63"/>
    <w:rPr>
      <w:rFonts w:ascii="Century Gothic" w:hAnsi="Century Gothic" w:cs="Century Gothic"/>
      <w:b/>
      <w:bCs/>
      <w:i/>
      <w:iCs/>
      <w:sz w:val="34"/>
      <w:szCs w:val="34"/>
    </w:rPr>
  </w:style>
  <w:style w:type="character" w:customStyle="1" w:styleId="FontStyle56">
    <w:name w:val="Font Style56"/>
    <w:basedOn w:val="a0"/>
    <w:uiPriority w:val="99"/>
    <w:rsid w:val="00300A63"/>
    <w:rPr>
      <w:rFonts w:ascii="Arial" w:hAnsi="Arial" w:cs="Arial"/>
      <w:sz w:val="24"/>
      <w:szCs w:val="24"/>
    </w:rPr>
  </w:style>
  <w:style w:type="character" w:customStyle="1" w:styleId="FontStyle61">
    <w:name w:val="Font Style61"/>
    <w:basedOn w:val="a0"/>
    <w:uiPriority w:val="99"/>
    <w:rsid w:val="00300A63"/>
    <w:rPr>
      <w:rFonts w:ascii="Times New Roman" w:hAnsi="Times New Roman" w:cs="Times New Roman"/>
      <w:i/>
      <w:iCs/>
      <w:spacing w:val="10"/>
      <w:sz w:val="22"/>
      <w:szCs w:val="22"/>
    </w:rPr>
  </w:style>
  <w:style w:type="character" w:customStyle="1" w:styleId="FontStyle62">
    <w:name w:val="Font Style62"/>
    <w:basedOn w:val="a0"/>
    <w:uiPriority w:val="99"/>
    <w:rsid w:val="00300A63"/>
    <w:rPr>
      <w:rFonts w:ascii="Cambria" w:hAnsi="Cambria" w:cs="Cambria"/>
      <w:sz w:val="28"/>
      <w:szCs w:val="28"/>
    </w:rPr>
  </w:style>
  <w:style w:type="character" w:customStyle="1" w:styleId="FontStyle63">
    <w:name w:val="Font Style63"/>
    <w:basedOn w:val="a0"/>
    <w:uiPriority w:val="99"/>
    <w:rsid w:val="00300A63"/>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57C68E-AF85-48CB-BBEB-EFE018253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Pages>
  <Words>20523</Words>
  <Characters>116982</Characters>
  <Application>Microsoft Office Word</Application>
  <DocSecurity>0</DocSecurity>
  <Lines>974</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SPecialiST</dc:creator>
  <cp:keywords/>
  <dc:description/>
  <cp:lastModifiedBy>bzhumagazina</cp:lastModifiedBy>
  <cp:revision>33</cp:revision>
  <dcterms:created xsi:type="dcterms:W3CDTF">2015-11-12T02:30:00Z</dcterms:created>
  <dcterms:modified xsi:type="dcterms:W3CDTF">2016-01-18T04:51:00Z</dcterms:modified>
</cp:coreProperties>
</file>