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491" w:rsidRPr="00C439A6" w:rsidRDefault="000B0491" w:rsidP="000B0491">
      <w:pPr>
        <w:autoSpaceDE w:val="0"/>
        <w:autoSpaceDN w:val="0"/>
        <w:adjustRightInd w:val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Project</w:t>
      </w:r>
      <w:r w:rsidRPr="00C439A6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:rsidR="000B0491" w:rsidRPr="00C439A6" w:rsidRDefault="000B0491" w:rsidP="000B0491">
      <w:pPr>
        <w:autoSpaceDE w:val="0"/>
        <w:autoSpaceDN w:val="0"/>
        <w:adjustRightInd w:val="0"/>
        <w:jc w:val="center"/>
        <w:rPr>
          <w:rFonts w:asciiTheme="majorBidi" w:hAnsiTheme="majorBidi" w:cstheme="majorBidi"/>
          <w:sz w:val="28"/>
          <w:szCs w:val="28"/>
        </w:rPr>
      </w:pPr>
      <w:r w:rsidRPr="00C439A6">
        <w:rPr>
          <w:rFonts w:asciiTheme="majorBidi" w:hAnsiTheme="majorBidi" w:cstheme="majorBidi"/>
          <w:sz w:val="28"/>
          <w:szCs w:val="28"/>
        </w:rPr>
        <w:t>Integrated Agricultural Production Systems for</w:t>
      </w:r>
      <w:r>
        <w:rPr>
          <w:rFonts w:asciiTheme="majorBidi" w:hAnsiTheme="majorBidi" w:cstheme="majorBidi"/>
          <w:sz w:val="28"/>
          <w:szCs w:val="28"/>
        </w:rPr>
        <w:t xml:space="preserve"> the Poor and Vulnerable in Dryl</w:t>
      </w:r>
      <w:r w:rsidRPr="00C439A6">
        <w:rPr>
          <w:rFonts w:asciiTheme="majorBidi" w:hAnsiTheme="majorBidi" w:cstheme="majorBidi"/>
          <w:sz w:val="28"/>
          <w:szCs w:val="28"/>
        </w:rPr>
        <w:t>and Areas</w:t>
      </w:r>
    </w:p>
    <w:p w:rsidR="000B0491" w:rsidRPr="00563E4E" w:rsidRDefault="000B0491" w:rsidP="000B0491">
      <w:pPr>
        <w:spacing w:after="0" w:line="24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:rsidR="000B0491" w:rsidRDefault="000B0491" w:rsidP="000B0491">
      <w:pPr>
        <w:tabs>
          <w:tab w:val="left" w:pos="1350"/>
        </w:tabs>
        <w:spacing w:after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Work P</w:t>
      </w:r>
      <w:r w:rsidRPr="00C439A6">
        <w:rPr>
          <w:rFonts w:asciiTheme="majorBidi" w:hAnsiTheme="majorBidi" w:cstheme="majorBidi"/>
          <w:b/>
          <w:bCs/>
          <w:sz w:val="28"/>
          <w:szCs w:val="28"/>
        </w:rPr>
        <w:t>lans and Budget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for Year I</w:t>
      </w:r>
    </w:p>
    <w:p w:rsidR="000B0491" w:rsidRPr="00C439A6" w:rsidRDefault="000B0491" w:rsidP="000B0491">
      <w:pPr>
        <w:tabs>
          <w:tab w:val="left" w:pos="1350"/>
        </w:tabs>
        <w:spacing w:after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439A6">
        <w:rPr>
          <w:rFonts w:asciiTheme="majorBidi" w:hAnsiTheme="majorBidi" w:cstheme="majorBidi"/>
          <w:b/>
          <w:bCs/>
          <w:sz w:val="28"/>
          <w:szCs w:val="28"/>
        </w:rPr>
        <w:t>(March 2014 – March 2015)</w:t>
      </w:r>
    </w:p>
    <w:p w:rsidR="000B0491" w:rsidRDefault="000B0491" w:rsidP="000B0491">
      <w:pPr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:rsidR="000B0491" w:rsidRPr="00C439A6" w:rsidRDefault="000B0491" w:rsidP="000B0491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439A6">
        <w:rPr>
          <w:rFonts w:asciiTheme="majorBidi" w:hAnsiTheme="majorBidi" w:cstheme="majorBidi"/>
          <w:b/>
          <w:bCs/>
          <w:sz w:val="28"/>
          <w:szCs w:val="28"/>
        </w:rPr>
        <w:t xml:space="preserve">Grant number: </w:t>
      </w:r>
      <w:r w:rsidRPr="00C439A6">
        <w:rPr>
          <w:rFonts w:asciiTheme="majorBidi" w:hAnsiTheme="majorBidi" w:cstheme="majorBidi"/>
          <w:sz w:val="28"/>
          <w:szCs w:val="28"/>
        </w:rPr>
        <w:t>2000000172</w:t>
      </w: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Pr="008E5D27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8E5D27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Content</w:t>
      </w:r>
    </w:p>
    <w:p w:rsidR="000B0491" w:rsidRDefault="000B0491" w:rsidP="00176584">
      <w:pPr>
        <w:pStyle w:val="ListParagraph"/>
        <w:numPr>
          <w:ilvl w:val="0"/>
          <w:numId w:val="14"/>
        </w:numPr>
        <w:ind w:left="360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Narrat</w:t>
      </w:r>
      <w:r w:rsid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ive Explanations……………………………………</w:t>
      </w: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……………………………</w:t>
      </w:r>
      <w:r w:rsidR="002809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..</w:t>
      </w: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..……</w:t>
      </w:r>
      <w:r w:rsidR="001F4C92"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…..</w:t>
      </w: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…….2</w:t>
      </w:r>
    </w:p>
    <w:p w:rsidR="00176584" w:rsidRPr="00176584" w:rsidRDefault="00176584" w:rsidP="00176584">
      <w:pPr>
        <w:pStyle w:val="ListParagraph"/>
        <w:ind w:left="360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Pr="00176584" w:rsidRDefault="00176584" w:rsidP="00176584">
      <w:pPr>
        <w:pStyle w:val="ListParagraph"/>
        <w:numPr>
          <w:ilvl w:val="0"/>
          <w:numId w:val="14"/>
        </w:numPr>
        <w:ind w:left="360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Element</w:t>
      </w:r>
      <w:r w:rsidR="002809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</w:t>
      </w: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of the Research-to-Business Model, Linkages with IFAD Investment Projects and Key </w:t>
      </w:r>
      <w:r w:rsidR="0092450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Activities</w:t>
      </w:r>
      <w:r w:rsidRPr="00176584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in Year I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…………………………………</w:t>
      </w:r>
      <w:r w:rsidR="0092450E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…...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……………...…………………………..….....6</w:t>
      </w:r>
    </w:p>
    <w:p w:rsidR="007A1568" w:rsidRDefault="007A1568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Egypt</w:t>
      </w:r>
      <w:r w:rsidR="000B0491" w:rsidRP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……………………………………………………</w:t>
      </w:r>
      <w:r w:rsidR="001F4C92">
        <w:rPr>
          <w:rFonts w:asciiTheme="majorBidi" w:hAnsiTheme="majorBidi" w:cstheme="majorBidi"/>
          <w:color w:val="000000" w:themeColor="text1"/>
          <w:sz w:val="24"/>
          <w:szCs w:val="24"/>
        </w:rPr>
        <w:t>…...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……</w:t>
      </w:r>
      <w:r w:rsidR="00176584">
        <w:rPr>
          <w:rFonts w:asciiTheme="majorBidi" w:hAnsiTheme="majorBidi" w:cstheme="majorBidi"/>
          <w:color w:val="000000" w:themeColor="text1"/>
          <w:sz w:val="24"/>
          <w:szCs w:val="24"/>
        </w:rPr>
        <w:t>6</w:t>
      </w:r>
    </w:p>
    <w:p w:rsidR="002809B5" w:rsidRDefault="002809B5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Pr="000B0491" w:rsidRDefault="007A1568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Eritrea</w:t>
      </w:r>
      <w:r w:rsidR="000B0491" w:rsidRP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…………………………………………………………………………………………</w:t>
      </w:r>
      <w:r w:rsidR="00305FA8">
        <w:rPr>
          <w:rFonts w:asciiTheme="majorBidi" w:hAnsiTheme="majorBidi" w:cstheme="majorBidi"/>
          <w:color w:val="000000" w:themeColor="text1"/>
          <w:sz w:val="24"/>
          <w:szCs w:val="24"/>
        </w:rPr>
        <w:t>…..</w:t>
      </w:r>
      <w:r w:rsidR="000B0491" w:rsidRPr="000B0491">
        <w:rPr>
          <w:rFonts w:asciiTheme="majorBidi" w:hAnsiTheme="majorBidi" w:cstheme="majorBidi"/>
          <w:color w:val="000000" w:themeColor="text1"/>
          <w:sz w:val="24"/>
          <w:szCs w:val="24"/>
        </w:rPr>
        <w:t>…</w:t>
      </w:r>
      <w:r w:rsidR="009E2C24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……….</w:t>
      </w:r>
      <w:r w:rsidR="00176584">
        <w:rPr>
          <w:rFonts w:asciiTheme="majorBidi" w:hAnsiTheme="majorBidi" w:cstheme="majorBidi"/>
          <w:color w:val="000000" w:themeColor="text1"/>
          <w:sz w:val="24"/>
          <w:szCs w:val="24"/>
        </w:rPr>
        <w:t>..7</w:t>
      </w:r>
    </w:p>
    <w:p w:rsidR="002809B5" w:rsidRDefault="002809B5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Default="007A1568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Ethiopia</w:t>
      </w:r>
      <w:r w:rsidR="000B0491" w:rsidRP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……………………………………………………………………………………………</w:t>
      </w:r>
      <w:r w:rsidR="00305FA8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……….</w:t>
      </w:r>
      <w:r w:rsidR="00176584">
        <w:rPr>
          <w:rFonts w:asciiTheme="majorBidi" w:hAnsiTheme="majorBidi" w:cstheme="majorBidi"/>
          <w:color w:val="000000" w:themeColor="text1"/>
          <w:sz w:val="24"/>
          <w:szCs w:val="24"/>
        </w:rPr>
        <w:t>..7</w:t>
      </w:r>
    </w:p>
    <w:p w:rsidR="002809B5" w:rsidRDefault="002809B5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Default="007A1568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Kenya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…………………………………………………………………………………………</w:t>
      </w:r>
      <w:r w:rsidR="00305FA8">
        <w:rPr>
          <w:rFonts w:asciiTheme="majorBidi" w:hAnsiTheme="majorBidi" w:cstheme="majorBidi"/>
          <w:color w:val="000000" w:themeColor="text1"/>
          <w:sz w:val="24"/>
          <w:szCs w:val="24"/>
        </w:rPr>
        <w:t>…..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………….</w:t>
      </w:r>
      <w:r w:rsidR="005161D2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5161D2">
        <w:rPr>
          <w:rFonts w:asciiTheme="majorBidi" w:hAnsiTheme="majorBidi" w:cstheme="majorBidi"/>
          <w:color w:val="000000" w:themeColor="text1"/>
          <w:sz w:val="24"/>
          <w:szCs w:val="24"/>
        </w:rPr>
        <w:t>8</w:t>
      </w:r>
    </w:p>
    <w:p w:rsidR="002809B5" w:rsidRDefault="002809B5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Default="007A1568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Sudan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</w:t>
      </w:r>
      <w:r w:rsidR="003E731F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………………………………………………………………</w:t>
      </w:r>
      <w:r w:rsidR="00305FA8">
        <w:rPr>
          <w:rFonts w:asciiTheme="majorBidi" w:hAnsiTheme="majorBidi" w:cstheme="majorBidi"/>
          <w:color w:val="000000" w:themeColor="text1"/>
          <w:sz w:val="24"/>
          <w:szCs w:val="24"/>
        </w:rPr>
        <w:t>…...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</w:t>
      </w:r>
      <w:r w:rsidR="005161D2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5161D2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</w:p>
    <w:p w:rsidR="002809B5" w:rsidRDefault="002809B5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Pr="000B0491" w:rsidRDefault="007A1568" w:rsidP="000B049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Yemen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</w:t>
      </w:r>
      <w:r w:rsidR="003E731F">
        <w:rPr>
          <w:rFonts w:asciiTheme="majorBidi" w:hAnsiTheme="majorBidi" w:cstheme="majorBidi"/>
          <w:color w:val="000000" w:themeColor="text1"/>
          <w:sz w:val="24"/>
          <w:szCs w:val="24"/>
        </w:rPr>
        <w:t>…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………………………………………………………………</w:t>
      </w:r>
      <w:r w:rsidR="00305FA8">
        <w:rPr>
          <w:rFonts w:asciiTheme="majorBidi" w:hAnsiTheme="majorBidi" w:cstheme="majorBidi"/>
          <w:color w:val="000000" w:themeColor="text1"/>
          <w:sz w:val="24"/>
          <w:szCs w:val="24"/>
        </w:rPr>
        <w:t>….</w:t>
      </w:r>
      <w:r w:rsidR="003E731F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  <w:r w:rsidR="005161D2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  <w:r w:rsidR="000B0491">
        <w:rPr>
          <w:rFonts w:asciiTheme="majorBidi" w:hAnsiTheme="majorBidi" w:cstheme="majorBidi"/>
          <w:color w:val="000000" w:themeColor="text1"/>
          <w:sz w:val="24"/>
          <w:szCs w:val="24"/>
        </w:rPr>
        <w:t>…</w:t>
      </w:r>
      <w:r w:rsidR="005161D2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</w:p>
    <w:p w:rsidR="000B0491" w:rsidRDefault="000B0491" w:rsidP="000B0491">
      <w:pPr>
        <w:spacing w:after="0" w:line="24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0B0491" w:rsidP="000B0491">
      <w:pPr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0B0491" w:rsidRDefault="00176584" w:rsidP="002809B5">
      <w:pPr>
        <w:pStyle w:val="ListParagraph"/>
        <w:numPr>
          <w:ilvl w:val="0"/>
          <w:numId w:val="12"/>
        </w:numPr>
        <w:spacing w:after="0" w:line="240" w:lineRule="auto"/>
        <w:ind w:left="360"/>
        <w:jc w:val="both"/>
        <w:rPr>
          <w:rFonts w:asciiTheme="majorBidi" w:hAnsiTheme="majorBidi" w:cstheme="majorBidi"/>
          <w:b/>
          <w:bCs/>
          <w:color w:val="0070C0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70C0"/>
          <w:sz w:val="24"/>
          <w:szCs w:val="24"/>
        </w:rPr>
        <w:lastRenderedPageBreak/>
        <w:t>Narrative E</w:t>
      </w:r>
      <w:r w:rsidR="000B0491" w:rsidRPr="00996845">
        <w:rPr>
          <w:rFonts w:asciiTheme="majorBidi" w:hAnsiTheme="majorBidi" w:cstheme="majorBidi"/>
          <w:b/>
          <w:bCs/>
          <w:color w:val="0070C0"/>
          <w:sz w:val="24"/>
          <w:szCs w:val="24"/>
        </w:rPr>
        <w:t>xplanations</w:t>
      </w:r>
    </w:p>
    <w:p w:rsidR="002809B5" w:rsidRPr="002809B5" w:rsidRDefault="002809B5" w:rsidP="002809B5">
      <w:pPr>
        <w:pStyle w:val="ListParagraph"/>
        <w:spacing w:after="0" w:line="240" w:lineRule="auto"/>
        <w:ind w:left="360"/>
        <w:jc w:val="both"/>
        <w:rPr>
          <w:rFonts w:asciiTheme="majorBidi" w:hAnsiTheme="majorBidi" w:cstheme="majorBidi"/>
          <w:b/>
          <w:bCs/>
          <w:color w:val="0070C0"/>
          <w:sz w:val="24"/>
          <w:szCs w:val="24"/>
        </w:rPr>
      </w:pPr>
    </w:p>
    <w:p w:rsidR="000B0491" w:rsidRPr="003A6D87" w:rsidRDefault="000B0491" w:rsidP="002809B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A6D87">
        <w:rPr>
          <w:rFonts w:asciiTheme="majorBidi" w:hAnsiTheme="majorBidi" w:cstheme="majorBidi"/>
          <w:color w:val="000000" w:themeColor="text1"/>
          <w:sz w:val="24"/>
          <w:szCs w:val="24"/>
        </w:rPr>
        <w:t>The project on “</w:t>
      </w:r>
      <w:r w:rsidRPr="003A6D87">
        <w:rPr>
          <w:rFonts w:asciiTheme="majorBidi" w:hAnsiTheme="majorBidi" w:cstheme="majorBidi"/>
          <w:sz w:val="24"/>
          <w:szCs w:val="24"/>
        </w:rPr>
        <w:t xml:space="preserve">Integrated Agricultural Production Systems for the Poor and Vulnerable in Dryland Areas” (Phase II) </w:t>
      </w:r>
      <w:r w:rsidRPr="003A6D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has two objectives or components: the </w:t>
      </w:r>
      <w:r w:rsidRPr="003A6D87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first</w:t>
      </w:r>
      <w:r w:rsidRPr="003A6D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is the development of profitable and climate change-proof packages/models of tested and proven technology options. The </w:t>
      </w:r>
      <w:r w:rsidRPr="003A6D87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second</w:t>
      </w:r>
      <w:r w:rsidRPr="003A6D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is the facilitation of the institution and policy environment for an accelerated scaling up of these technologies. In the Steering Committee (SC) meeting held in Cairo on April 13/2014, the following two points were stressed:</w:t>
      </w:r>
    </w:p>
    <w:p w:rsidR="000B0491" w:rsidRPr="003A6D87" w:rsidRDefault="000B0491" w:rsidP="000B0491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Pr="000A1C6E" w:rsidRDefault="000B0491" w:rsidP="0074005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A6D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</w:t>
      </w:r>
      <w:r w:rsidR="002809B5">
        <w:rPr>
          <w:rFonts w:asciiTheme="majorBidi" w:hAnsiTheme="majorBidi" w:cstheme="majorBidi"/>
          <w:color w:val="000000" w:themeColor="text1"/>
          <w:sz w:val="24"/>
          <w:szCs w:val="24"/>
        </w:rPr>
        <w:t>research-to-</w:t>
      </w:r>
      <w:r w:rsidRPr="003A6D87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business model of Phase II </w:t>
      </w:r>
      <w:r w:rsidRPr="003A6D87">
        <w:rPr>
          <w:rFonts w:ascii="Times New Roman" w:hAnsi="Times New Roman" w:cs="Times New Roman"/>
          <w:sz w:val="24"/>
          <w:szCs w:val="24"/>
        </w:rPr>
        <w:t>should start on a solid basis. There is a need first to package the technologies and experience of Phase I, and to understand the value chain of the technologies to be promoted.</w:t>
      </w:r>
    </w:p>
    <w:p w:rsidR="000A1C6E" w:rsidRPr="000A1C6E" w:rsidRDefault="000A1C6E" w:rsidP="000A1C6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0B0491" w:rsidRPr="003A6D87" w:rsidRDefault="000B0491" w:rsidP="00740052">
      <w:pPr>
        <w:pStyle w:val="ListParagraph"/>
        <w:numPr>
          <w:ilvl w:val="0"/>
          <w:numId w:val="7"/>
        </w:numPr>
        <w:spacing w:after="0" w:line="240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3A6D87">
        <w:rPr>
          <w:rFonts w:ascii="Times New Roman" w:hAnsi="Times New Roman" w:cs="Times New Roman"/>
          <w:sz w:val="24"/>
          <w:szCs w:val="24"/>
        </w:rPr>
        <w:t>It is important to link the p</w:t>
      </w:r>
      <w:r w:rsidR="002809B5">
        <w:rPr>
          <w:rFonts w:ascii="Times New Roman" w:hAnsi="Times New Roman" w:cs="Times New Roman"/>
          <w:sz w:val="24"/>
          <w:szCs w:val="24"/>
        </w:rPr>
        <w:t>roject with existing IFAD-funded</w:t>
      </w:r>
      <w:r w:rsidRPr="003A6D87">
        <w:rPr>
          <w:rFonts w:ascii="Times New Roman" w:hAnsi="Times New Roman" w:cs="Times New Roman"/>
          <w:sz w:val="24"/>
          <w:szCs w:val="24"/>
        </w:rPr>
        <w:t xml:space="preserve"> projects.</w:t>
      </w:r>
    </w:p>
    <w:p w:rsidR="000B0491" w:rsidRPr="003A6D87" w:rsidRDefault="000B0491" w:rsidP="000B0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3A6D87" w:rsidRDefault="000B0491" w:rsidP="000B0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D87">
        <w:rPr>
          <w:rFonts w:ascii="Times New Roman" w:hAnsi="Times New Roman" w:cs="Times New Roman"/>
          <w:sz w:val="24"/>
          <w:szCs w:val="24"/>
        </w:rPr>
        <w:t>The SC decided to give the teams in the six countries until end of August 2014 to fin</w:t>
      </w:r>
      <w:r w:rsidR="001F628A">
        <w:rPr>
          <w:rFonts w:ascii="Times New Roman" w:hAnsi="Times New Roman" w:cs="Times New Roman"/>
          <w:sz w:val="24"/>
          <w:szCs w:val="24"/>
        </w:rPr>
        <w:t xml:space="preserve">alize their respective </w:t>
      </w:r>
      <w:r w:rsidRPr="003A6D87">
        <w:rPr>
          <w:rFonts w:ascii="Times New Roman" w:hAnsi="Times New Roman" w:cs="Times New Roman"/>
          <w:sz w:val="24"/>
          <w:szCs w:val="24"/>
        </w:rPr>
        <w:t>work plans (e.g. activities, deliverables, timetable, and budget) and to communicate and liaise with IFAD-funded projects in respective countries in order to identify the entry points of collaboration which will add value to IFAD’s investments.</w:t>
      </w:r>
    </w:p>
    <w:p w:rsidR="000B0491" w:rsidRPr="003A6D87" w:rsidRDefault="000B0491" w:rsidP="000B0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3A6D87" w:rsidRDefault="00454BD9" w:rsidP="002C0B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first year will package and further validate the results of the first phase</w:t>
      </w:r>
      <w:r w:rsidR="00F173FA">
        <w:rPr>
          <w:rFonts w:ascii="Times New Roman" w:hAnsi="Times New Roman" w:cs="Times New Roman"/>
          <w:sz w:val="24"/>
          <w:szCs w:val="24"/>
        </w:rPr>
        <w:t xml:space="preserve"> with research gap filling</w:t>
      </w:r>
      <w:r w:rsidR="002C0B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2C0BEE">
        <w:rPr>
          <w:rFonts w:ascii="Times New Roman" w:hAnsi="Times New Roman" w:cs="Times New Roman"/>
          <w:sz w:val="24"/>
          <w:szCs w:val="24"/>
        </w:rPr>
        <w:t xml:space="preserve"> at the same time the elements of the </w:t>
      </w:r>
      <w:r w:rsidR="002809B5">
        <w:rPr>
          <w:rFonts w:ascii="Times New Roman" w:hAnsi="Times New Roman" w:cs="Times New Roman"/>
          <w:sz w:val="24"/>
          <w:szCs w:val="24"/>
        </w:rPr>
        <w:t>research-to-</w:t>
      </w:r>
      <w:r w:rsidR="002C0BEE">
        <w:rPr>
          <w:rFonts w:ascii="Times New Roman" w:hAnsi="Times New Roman" w:cs="Times New Roman"/>
          <w:sz w:val="24"/>
          <w:szCs w:val="24"/>
        </w:rPr>
        <w:t>busine</w:t>
      </w:r>
      <w:r w:rsidR="002809B5">
        <w:rPr>
          <w:rFonts w:ascii="Times New Roman" w:hAnsi="Times New Roman" w:cs="Times New Roman"/>
          <w:sz w:val="24"/>
          <w:szCs w:val="24"/>
        </w:rPr>
        <w:t>ss model will be developed with</w:t>
      </w:r>
      <w:r w:rsidR="002C0BEE">
        <w:rPr>
          <w:rFonts w:ascii="Times New Roman" w:hAnsi="Times New Roman" w:cs="Times New Roman"/>
          <w:sz w:val="24"/>
          <w:szCs w:val="24"/>
        </w:rPr>
        <w:t xml:space="preserve"> ICARDA</w:t>
      </w:r>
      <w:r w:rsidR="002809B5">
        <w:rPr>
          <w:rFonts w:ascii="Times New Roman" w:hAnsi="Times New Roman" w:cs="Times New Roman"/>
          <w:sz w:val="24"/>
          <w:szCs w:val="24"/>
        </w:rPr>
        <w:t>’s support</w:t>
      </w:r>
      <w:r w:rsidR="002C0BEE">
        <w:rPr>
          <w:rFonts w:ascii="Times New Roman" w:hAnsi="Times New Roman" w:cs="Times New Roman"/>
          <w:sz w:val="24"/>
          <w:szCs w:val="24"/>
        </w:rPr>
        <w:t xml:space="preserve"> for full implementation in the subsequent season.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0491" w:rsidRPr="00454B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1D5" w:rsidRDefault="005951D5" w:rsidP="000B0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3A6D87" w:rsidRDefault="000B0491" w:rsidP="000B0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D8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ccording to countries’ work plan for Y</w:t>
      </w:r>
      <w:r w:rsidRPr="003A6D87">
        <w:rPr>
          <w:rFonts w:ascii="Times New Roman" w:hAnsi="Times New Roman" w:cs="Times New Roman"/>
          <w:sz w:val="24"/>
          <w:szCs w:val="24"/>
        </w:rPr>
        <w:t>ear I the technologies to be prioritized and validated technica</w:t>
      </w:r>
      <w:r>
        <w:rPr>
          <w:rFonts w:ascii="Times New Roman" w:hAnsi="Times New Roman" w:cs="Times New Roman"/>
          <w:sz w:val="24"/>
          <w:szCs w:val="24"/>
        </w:rPr>
        <w:t xml:space="preserve">lly and economically </w:t>
      </w:r>
      <w:r w:rsidRPr="003A6D87">
        <w:rPr>
          <w:rFonts w:ascii="Times New Roman" w:hAnsi="Times New Roman" w:cs="Times New Roman"/>
          <w:sz w:val="24"/>
          <w:szCs w:val="24"/>
        </w:rPr>
        <w:t xml:space="preserve">can be </w:t>
      </w:r>
      <w:r>
        <w:rPr>
          <w:rFonts w:ascii="Times New Roman" w:hAnsi="Times New Roman" w:cs="Times New Roman"/>
          <w:sz w:val="24"/>
          <w:szCs w:val="24"/>
        </w:rPr>
        <w:t>grouped under three</w:t>
      </w:r>
      <w:r w:rsidRPr="003A6D87">
        <w:rPr>
          <w:rFonts w:ascii="Times New Roman" w:hAnsi="Times New Roman" w:cs="Times New Roman"/>
          <w:sz w:val="24"/>
          <w:szCs w:val="24"/>
        </w:rPr>
        <w:t xml:space="preserve"> categories:</w:t>
      </w:r>
    </w:p>
    <w:p w:rsidR="000B0491" w:rsidRPr="003A6D87" w:rsidRDefault="000B0491" w:rsidP="000B0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0A1C6E" w:rsidRDefault="00CC1ACF" w:rsidP="00740052">
      <w:pPr>
        <w:pStyle w:val="ListParagraph"/>
        <w:numPr>
          <w:ilvl w:val="0"/>
          <w:numId w:val="7"/>
        </w:numPr>
        <w:tabs>
          <w:tab w:val="left" w:pos="27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Improved crop varieties and</w:t>
      </w:r>
      <w:r w:rsidR="000B0491" w:rsidRPr="000A1C6E">
        <w:rPr>
          <w:rFonts w:ascii="Times New Roman" w:hAnsi="Times New Roman" w:cs="Times New Roman"/>
          <w:b/>
          <w:bCs/>
          <w:sz w:val="24"/>
          <w:szCs w:val="24"/>
        </w:rPr>
        <w:t xml:space="preserve"> agronomic practices</w:t>
      </w:r>
      <w:r w:rsidR="000B0491" w:rsidRPr="000A1C6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B0491" w:rsidRDefault="000B0491" w:rsidP="000B0491">
      <w:pPr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8C54DA" w:rsidRDefault="000B0491" w:rsidP="00CC1ACF">
      <w:pPr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1D5">
        <w:rPr>
          <w:rFonts w:ascii="Times New Roman" w:hAnsi="Times New Roman" w:cs="Times New Roman"/>
          <w:sz w:val="24"/>
          <w:szCs w:val="24"/>
        </w:rPr>
        <w:t xml:space="preserve">Wheat (Eritrea, Ethiopia, </w:t>
      </w:r>
      <w:r w:rsidR="00CC1ACF">
        <w:rPr>
          <w:rFonts w:ascii="Times New Roman" w:hAnsi="Times New Roman" w:cs="Times New Roman"/>
          <w:sz w:val="24"/>
          <w:szCs w:val="24"/>
        </w:rPr>
        <w:t xml:space="preserve">Kenya, </w:t>
      </w:r>
      <w:r w:rsidR="002809B5">
        <w:rPr>
          <w:rFonts w:ascii="Times New Roman" w:hAnsi="Times New Roman" w:cs="Times New Roman"/>
          <w:sz w:val="24"/>
          <w:szCs w:val="24"/>
        </w:rPr>
        <w:t>Sudan, Yemen), chickpea (</w:t>
      </w:r>
      <w:r w:rsidR="00CC1ACF">
        <w:rPr>
          <w:rFonts w:ascii="Times New Roman" w:hAnsi="Times New Roman" w:cs="Times New Roman"/>
          <w:sz w:val="24"/>
          <w:szCs w:val="24"/>
        </w:rPr>
        <w:t xml:space="preserve">Ethiopia, </w:t>
      </w:r>
      <w:r w:rsidRPr="005951D5">
        <w:rPr>
          <w:rFonts w:ascii="Times New Roman" w:hAnsi="Times New Roman" w:cs="Times New Roman"/>
          <w:sz w:val="24"/>
          <w:szCs w:val="24"/>
        </w:rPr>
        <w:t xml:space="preserve">Sudan), </w:t>
      </w:r>
      <w:r w:rsidR="00CC1ACF">
        <w:rPr>
          <w:rFonts w:asciiTheme="majorBidi" w:eastAsia="Calibri" w:hAnsiTheme="majorBidi" w:cstheme="majorBidi"/>
          <w:sz w:val="24"/>
          <w:szCs w:val="24"/>
        </w:rPr>
        <w:t>vetch (Ethiopia), l</w:t>
      </w:r>
      <w:r w:rsidR="002809B5">
        <w:rPr>
          <w:rFonts w:asciiTheme="majorBidi" w:eastAsia="Calibri" w:hAnsiTheme="majorBidi" w:cstheme="majorBidi"/>
          <w:sz w:val="24"/>
          <w:szCs w:val="24"/>
        </w:rPr>
        <w:t>entil (Yemen</w:t>
      </w:r>
      <w:r w:rsidR="00CC1ACF">
        <w:rPr>
          <w:rFonts w:asciiTheme="majorBidi" w:eastAsia="Calibri" w:hAnsiTheme="majorBidi" w:cstheme="majorBidi"/>
          <w:sz w:val="24"/>
          <w:szCs w:val="24"/>
        </w:rPr>
        <w:t>).</w:t>
      </w:r>
    </w:p>
    <w:p w:rsidR="000B0491" w:rsidRPr="00EA581F" w:rsidRDefault="000B0491" w:rsidP="000B0491">
      <w:pPr>
        <w:pStyle w:val="ListParagraph"/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0A1C6E" w:rsidRDefault="000B0491" w:rsidP="00740052">
      <w:pPr>
        <w:pStyle w:val="ListParagraph"/>
        <w:numPr>
          <w:ilvl w:val="0"/>
          <w:numId w:val="7"/>
        </w:numPr>
        <w:tabs>
          <w:tab w:val="left" w:pos="27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0A1C6E">
        <w:rPr>
          <w:rFonts w:ascii="Times New Roman" w:hAnsi="Times New Roman" w:cs="Times New Roman"/>
          <w:b/>
          <w:bCs/>
          <w:sz w:val="24"/>
          <w:szCs w:val="24"/>
        </w:rPr>
        <w:t>Water saving technologies:</w:t>
      </w:r>
      <w:r w:rsidRPr="000A1C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0491" w:rsidRDefault="000B0491" w:rsidP="000B0491">
      <w:pPr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8C54DA" w:rsidRDefault="002C0BEE" w:rsidP="002C0BEE">
      <w:pPr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1D5">
        <w:rPr>
          <w:rFonts w:asciiTheme="majorBidi" w:hAnsiTheme="majorBidi" w:cstheme="majorBidi"/>
          <w:sz w:val="24"/>
          <w:szCs w:val="24"/>
        </w:rPr>
        <w:t>Demonstration of smal</w:t>
      </w:r>
      <w:r w:rsidR="00CC1ACF">
        <w:rPr>
          <w:rFonts w:asciiTheme="majorBidi" w:hAnsiTheme="majorBidi" w:cstheme="majorBidi"/>
          <w:sz w:val="24"/>
          <w:szCs w:val="24"/>
        </w:rPr>
        <w:t>l-scale water saving</w:t>
      </w:r>
      <w:r w:rsidRPr="005951D5">
        <w:rPr>
          <w:rFonts w:asciiTheme="majorBidi" w:hAnsiTheme="majorBidi" w:cstheme="majorBidi"/>
          <w:sz w:val="24"/>
          <w:szCs w:val="24"/>
        </w:rPr>
        <w:t xml:space="preserve"> </w:t>
      </w:r>
      <w:r w:rsidR="00693A2B">
        <w:rPr>
          <w:rFonts w:asciiTheme="majorBidi" w:hAnsiTheme="majorBidi" w:cstheme="majorBidi"/>
          <w:sz w:val="24"/>
          <w:szCs w:val="24"/>
        </w:rPr>
        <w:t xml:space="preserve">irrigation </w:t>
      </w:r>
      <w:r w:rsidRPr="005951D5">
        <w:rPr>
          <w:rFonts w:asciiTheme="majorBidi" w:hAnsiTheme="majorBidi" w:cstheme="majorBidi"/>
          <w:sz w:val="24"/>
          <w:szCs w:val="24"/>
        </w:rPr>
        <w:t>schemes (pipe conveyance</w:t>
      </w:r>
      <w:r w:rsidRPr="002C0BEE">
        <w:rPr>
          <w:rFonts w:ascii="Times New Roman" w:hAnsi="Times New Roman" w:cs="Times New Roman"/>
          <w:sz w:val="24"/>
          <w:szCs w:val="24"/>
        </w:rPr>
        <w:t xml:space="preserve"> system</w:t>
      </w:r>
      <w:r w:rsidR="005951D5">
        <w:rPr>
          <w:rFonts w:ascii="Times New Roman" w:hAnsi="Times New Roman" w:cs="Times New Roman"/>
          <w:sz w:val="24"/>
          <w:szCs w:val="24"/>
        </w:rPr>
        <w:t xml:space="preserve"> in </w:t>
      </w:r>
      <w:r w:rsidR="000B0491" w:rsidRPr="008C54DA">
        <w:rPr>
          <w:rFonts w:ascii="Times New Roman" w:hAnsi="Times New Roman" w:cs="Times New Roman"/>
          <w:sz w:val="24"/>
          <w:szCs w:val="24"/>
        </w:rPr>
        <w:t>Sudan)</w:t>
      </w:r>
      <w:r w:rsidR="000B0491">
        <w:rPr>
          <w:rFonts w:ascii="Times New Roman" w:hAnsi="Times New Roman" w:cs="Times New Roman"/>
          <w:sz w:val="24"/>
          <w:szCs w:val="24"/>
        </w:rPr>
        <w:t>.</w:t>
      </w:r>
    </w:p>
    <w:p w:rsidR="000B0491" w:rsidRPr="00EA581F" w:rsidRDefault="000B0491" w:rsidP="000B049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B0491" w:rsidRDefault="000B0491" w:rsidP="00740052">
      <w:pPr>
        <w:pStyle w:val="ListParagraph"/>
        <w:numPr>
          <w:ilvl w:val="0"/>
          <w:numId w:val="7"/>
        </w:numPr>
        <w:tabs>
          <w:tab w:val="left" w:pos="27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C54DA">
        <w:rPr>
          <w:rFonts w:ascii="Times New Roman" w:hAnsi="Times New Roman" w:cs="Times New Roman"/>
          <w:b/>
          <w:bCs/>
          <w:sz w:val="24"/>
          <w:szCs w:val="24"/>
        </w:rPr>
        <w:t>Improved livestock production</w:t>
      </w:r>
      <w:r w:rsidR="001F62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628A" w:rsidRPr="001F628A">
        <w:rPr>
          <w:rFonts w:ascii="Times New Roman" w:hAnsi="Times New Roman" w:cs="Times New Roman"/>
          <w:sz w:val="24"/>
          <w:szCs w:val="24"/>
        </w:rPr>
        <w:t>(in the six countries)</w:t>
      </w:r>
      <w:r w:rsidRPr="001F628A">
        <w:rPr>
          <w:rFonts w:ascii="Times New Roman" w:hAnsi="Times New Roman" w:cs="Times New Roman"/>
          <w:sz w:val="24"/>
          <w:szCs w:val="24"/>
        </w:rPr>
        <w:t>:</w:t>
      </w:r>
      <w:r w:rsidRPr="00EA58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0491" w:rsidRDefault="000B0491" w:rsidP="000B0491">
      <w:pPr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491" w:rsidRPr="008C54DA" w:rsidRDefault="002C0BEE" w:rsidP="001F628A">
      <w:pPr>
        <w:tabs>
          <w:tab w:val="left" w:pos="270"/>
        </w:tabs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The </w:t>
      </w:r>
      <w:r w:rsidR="00ED7A41" w:rsidRPr="005951D5">
        <w:rPr>
          <w:rFonts w:asciiTheme="majorBidi" w:eastAsia="Calibri" w:hAnsiTheme="majorBidi" w:cstheme="majorBidi"/>
          <w:sz w:val="24"/>
          <w:szCs w:val="24"/>
          <w:lang w:val="en"/>
        </w:rPr>
        <w:t>technological packages include</w:t>
      </w:r>
      <w:r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 interventions related to</w:t>
      </w:r>
      <w:r w:rsidR="00ED7A41" w:rsidRPr="005951D5">
        <w:rPr>
          <w:rFonts w:asciiTheme="majorBidi" w:eastAsia="Calibri" w:hAnsiTheme="majorBidi" w:cstheme="majorBidi"/>
          <w:sz w:val="24"/>
          <w:szCs w:val="24"/>
          <w:lang w:val="en"/>
        </w:rPr>
        <w:t>:</w:t>
      </w:r>
      <w:r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 </w:t>
      </w:r>
      <w:r w:rsidR="00ED7A41"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1) </w:t>
      </w:r>
      <w:r w:rsidRPr="005951D5">
        <w:rPr>
          <w:rFonts w:asciiTheme="majorBidi" w:eastAsia="Calibri" w:hAnsiTheme="majorBidi" w:cstheme="majorBidi"/>
          <w:sz w:val="24"/>
          <w:szCs w:val="24"/>
          <w:lang w:val="en"/>
        </w:rPr>
        <w:t>b</w:t>
      </w:r>
      <w:r w:rsidR="000B0491" w:rsidRPr="005951D5">
        <w:rPr>
          <w:rFonts w:asciiTheme="majorBidi" w:eastAsia="Calibri" w:hAnsiTheme="majorBidi" w:cstheme="majorBidi"/>
          <w:sz w:val="24"/>
          <w:szCs w:val="24"/>
          <w:lang w:val="en"/>
        </w:rPr>
        <w:t>reeding</w:t>
      </w:r>
      <w:r w:rsidR="00ED7A41"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 with th</w:t>
      </w:r>
      <w:r w:rsidR="00F173FA"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e introduction of improved </w:t>
      </w:r>
      <w:r w:rsidR="001C08BD">
        <w:rPr>
          <w:rFonts w:asciiTheme="majorBidi" w:eastAsia="Calibri" w:hAnsiTheme="majorBidi" w:cstheme="majorBidi"/>
          <w:sz w:val="24"/>
          <w:szCs w:val="24"/>
          <w:lang w:val="en"/>
        </w:rPr>
        <w:t>males</w:t>
      </w:r>
      <w:r w:rsidR="000B0491" w:rsidRPr="005951D5">
        <w:rPr>
          <w:rFonts w:asciiTheme="majorBidi" w:eastAsia="Calibri" w:hAnsiTheme="majorBidi" w:cstheme="majorBidi"/>
          <w:sz w:val="24"/>
          <w:szCs w:val="24"/>
          <w:lang w:val="en"/>
        </w:rPr>
        <w:t>,</w:t>
      </w:r>
      <w:r w:rsidR="00ED7A41" w:rsidRPr="005951D5">
        <w:rPr>
          <w:rFonts w:asciiTheme="majorBidi" w:hAnsiTheme="majorBidi" w:cstheme="majorBidi"/>
          <w:color w:val="000000"/>
          <w:sz w:val="24"/>
          <w:szCs w:val="24"/>
          <w:lang w:val="en"/>
        </w:rPr>
        <w:t xml:space="preserve"> 2) </w:t>
      </w:r>
      <w:r w:rsidR="000B0491" w:rsidRPr="005951D5">
        <w:rPr>
          <w:rFonts w:asciiTheme="majorBidi" w:hAnsiTheme="majorBidi" w:cstheme="majorBidi"/>
          <w:sz w:val="24"/>
          <w:szCs w:val="24"/>
        </w:rPr>
        <w:t>s</w:t>
      </w:r>
      <w:r w:rsidR="001F628A">
        <w:rPr>
          <w:rFonts w:asciiTheme="majorBidi" w:hAnsiTheme="majorBidi" w:cstheme="majorBidi"/>
          <w:sz w:val="24"/>
          <w:szCs w:val="24"/>
        </w:rPr>
        <w:t>upplementary feeding practices</w:t>
      </w:r>
      <w:r w:rsidR="000B0491" w:rsidRPr="005951D5">
        <w:rPr>
          <w:rFonts w:asciiTheme="majorBidi" w:hAnsiTheme="majorBidi" w:cstheme="majorBidi"/>
          <w:sz w:val="24"/>
          <w:szCs w:val="24"/>
        </w:rPr>
        <w:t>,</w:t>
      </w:r>
      <w:r w:rsidR="001F628A">
        <w:rPr>
          <w:rFonts w:asciiTheme="majorBidi" w:hAnsiTheme="majorBidi" w:cstheme="majorBidi"/>
          <w:sz w:val="24"/>
          <w:szCs w:val="24"/>
        </w:rPr>
        <w:t xml:space="preserve"> </w:t>
      </w:r>
      <w:r w:rsidR="00ED7A41" w:rsidRPr="005951D5">
        <w:rPr>
          <w:rFonts w:asciiTheme="majorBidi" w:hAnsiTheme="majorBidi" w:cstheme="majorBidi"/>
          <w:sz w:val="24"/>
          <w:szCs w:val="24"/>
        </w:rPr>
        <w:t>3)</w:t>
      </w:r>
      <w:r w:rsidR="00ED7A41" w:rsidRPr="005951D5">
        <w:rPr>
          <w:rFonts w:asciiTheme="majorBidi" w:eastAsia="Calibri" w:hAnsiTheme="majorBidi" w:cstheme="majorBidi"/>
          <w:sz w:val="24"/>
          <w:szCs w:val="24"/>
          <w:lang w:val="en"/>
        </w:rPr>
        <w:t xml:space="preserve"> </w:t>
      </w:r>
      <w:r w:rsidR="000B0491" w:rsidRPr="005951D5">
        <w:rPr>
          <w:rFonts w:asciiTheme="majorBidi" w:hAnsiTheme="majorBidi" w:cstheme="majorBidi"/>
          <w:sz w:val="24"/>
          <w:szCs w:val="24"/>
          <w:lang w:bidi="ar-EG"/>
        </w:rPr>
        <w:t>silage m</w:t>
      </w:r>
      <w:r w:rsidR="001F628A">
        <w:rPr>
          <w:rFonts w:asciiTheme="majorBidi" w:hAnsiTheme="majorBidi" w:cstheme="majorBidi"/>
          <w:sz w:val="24"/>
          <w:szCs w:val="24"/>
          <w:lang w:bidi="ar-EG"/>
        </w:rPr>
        <w:t>aking from crop residues</w:t>
      </w:r>
      <w:r w:rsidR="000B0491" w:rsidRPr="005951D5">
        <w:rPr>
          <w:rFonts w:asciiTheme="majorBidi" w:hAnsiTheme="majorBidi" w:cstheme="majorBidi"/>
          <w:sz w:val="24"/>
          <w:szCs w:val="24"/>
          <w:lang w:bidi="ar-EG"/>
        </w:rPr>
        <w:t>,</w:t>
      </w:r>
      <w:r w:rsidR="00CC1ACF">
        <w:rPr>
          <w:rFonts w:asciiTheme="majorBidi" w:hAnsiTheme="majorBidi" w:cstheme="majorBidi"/>
          <w:sz w:val="24"/>
          <w:szCs w:val="24"/>
          <w:lang w:bidi="ar-EG"/>
        </w:rPr>
        <w:t xml:space="preserve"> 4</w:t>
      </w:r>
      <w:r w:rsidR="00ED7A41" w:rsidRPr="005951D5">
        <w:rPr>
          <w:rFonts w:asciiTheme="majorBidi" w:hAnsiTheme="majorBidi" w:cstheme="majorBidi"/>
          <w:sz w:val="24"/>
          <w:szCs w:val="24"/>
          <w:lang w:bidi="ar-EG"/>
        </w:rPr>
        <w:t xml:space="preserve">) </w:t>
      </w:r>
      <w:r w:rsidR="000B0491" w:rsidRPr="005951D5">
        <w:rPr>
          <w:rFonts w:asciiTheme="majorBidi" w:hAnsiTheme="majorBidi" w:cstheme="majorBidi"/>
          <w:sz w:val="24"/>
          <w:szCs w:val="24"/>
          <w:lang w:bidi="ar-EG"/>
        </w:rPr>
        <w:t xml:space="preserve">uptake of feed block </w:t>
      </w:r>
      <w:r w:rsidR="00ED7A41" w:rsidRPr="005951D5">
        <w:rPr>
          <w:rFonts w:asciiTheme="majorBidi" w:hAnsiTheme="majorBidi" w:cstheme="majorBidi"/>
          <w:sz w:val="24"/>
          <w:szCs w:val="24"/>
          <w:lang w:bidi="ar-EG"/>
        </w:rPr>
        <w:t xml:space="preserve">and </w:t>
      </w:r>
      <w:r w:rsidR="000B0491" w:rsidRPr="005951D5">
        <w:rPr>
          <w:rFonts w:asciiTheme="majorBidi" w:hAnsiTheme="majorBidi" w:cstheme="majorBidi"/>
          <w:sz w:val="24"/>
          <w:szCs w:val="24"/>
        </w:rPr>
        <w:t>i</w:t>
      </w:r>
      <w:r w:rsidR="001F628A">
        <w:rPr>
          <w:rFonts w:asciiTheme="majorBidi" w:hAnsiTheme="majorBidi" w:cstheme="majorBidi"/>
          <w:sz w:val="24"/>
          <w:szCs w:val="24"/>
        </w:rPr>
        <w:t>mproving veterinary services</w:t>
      </w:r>
      <w:r w:rsidR="000B0491" w:rsidRPr="005951D5">
        <w:rPr>
          <w:rFonts w:asciiTheme="majorBidi" w:hAnsiTheme="majorBidi" w:cstheme="majorBidi"/>
          <w:sz w:val="24"/>
          <w:szCs w:val="24"/>
        </w:rPr>
        <w:t>.</w:t>
      </w:r>
    </w:p>
    <w:p w:rsidR="000B0491" w:rsidRDefault="000B0491" w:rsidP="000B0491">
      <w:pPr>
        <w:spacing w:after="0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:rsidR="009E2C24" w:rsidRDefault="009E2C24" w:rsidP="002D5B6C">
      <w:pPr>
        <w:jc w:val="both"/>
        <w:rPr>
          <w:rFonts w:asciiTheme="majorBidi" w:eastAsia="Calibri" w:hAnsiTheme="majorBidi" w:cstheme="majorBidi"/>
          <w:bCs/>
          <w:sz w:val="24"/>
          <w:szCs w:val="24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t>As Kenya has joined the project in Ph</w:t>
      </w:r>
      <w:r w:rsidR="00B05683">
        <w:rPr>
          <w:rFonts w:asciiTheme="majorBidi" w:eastAsia="Calibri" w:hAnsiTheme="majorBidi" w:cstheme="majorBidi"/>
          <w:bCs/>
          <w:sz w:val="24"/>
          <w:szCs w:val="24"/>
        </w:rPr>
        <w:t>ase II, the activities in the first year</w:t>
      </w:r>
      <w:r w:rsidR="001F628A">
        <w:rPr>
          <w:rFonts w:asciiTheme="majorBidi" w:eastAsia="Calibri" w:hAnsiTheme="majorBidi" w:cstheme="majorBidi"/>
          <w:bCs/>
          <w:sz w:val="24"/>
          <w:szCs w:val="24"/>
        </w:rPr>
        <w:t xml:space="preserve"> of this phase</w:t>
      </w:r>
      <w:r>
        <w:rPr>
          <w:rFonts w:asciiTheme="majorBidi" w:eastAsia="Calibri" w:hAnsiTheme="majorBidi" w:cstheme="majorBidi"/>
          <w:bCs/>
          <w:sz w:val="24"/>
          <w:szCs w:val="24"/>
        </w:rPr>
        <w:t xml:space="preserve"> will focus on the establishment of baselines and on the identification and testing of best bet technological options in the mixed crop-livestock system. </w:t>
      </w:r>
    </w:p>
    <w:p w:rsidR="000B0491" w:rsidRDefault="000B0491" w:rsidP="0039104F">
      <w:pPr>
        <w:jc w:val="both"/>
        <w:rPr>
          <w:rFonts w:asciiTheme="majorBidi" w:eastAsia="Calibri" w:hAnsiTheme="majorBidi" w:cstheme="majorBidi"/>
          <w:bCs/>
          <w:sz w:val="24"/>
          <w:szCs w:val="24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t>Visits by IC</w:t>
      </w:r>
      <w:r w:rsidR="00075A65">
        <w:rPr>
          <w:rFonts w:asciiTheme="majorBidi" w:eastAsia="Calibri" w:hAnsiTheme="majorBidi" w:cstheme="majorBidi"/>
          <w:bCs/>
          <w:sz w:val="24"/>
          <w:szCs w:val="24"/>
        </w:rPr>
        <w:t xml:space="preserve">ARDA’s project leader </w:t>
      </w:r>
      <w:r w:rsidR="002D5B6C">
        <w:rPr>
          <w:rFonts w:asciiTheme="majorBidi" w:eastAsia="Calibri" w:hAnsiTheme="majorBidi" w:cstheme="majorBidi"/>
          <w:bCs/>
          <w:sz w:val="24"/>
          <w:szCs w:val="24"/>
        </w:rPr>
        <w:t xml:space="preserve">to Egypt, Eritrea, Ethiopia and Sudan took place in September and November 2014. </w:t>
      </w:r>
      <w:r>
        <w:rPr>
          <w:rFonts w:asciiTheme="majorBidi" w:eastAsia="Calibri" w:hAnsiTheme="majorBidi" w:cstheme="majorBidi"/>
          <w:bCs/>
          <w:sz w:val="24"/>
          <w:szCs w:val="24"/>
        </w:rPr>
        <w:t>The</w:t>
      </w:r>
      <w:r w:rsidR="002D5B6C">
        <w:rPr>
          <w:rFonts w:asciiTheme="majorBidi" w:eastAsia="Calibri" w:hAnsiTheme="majorBidi" w:cstheme="majorBidi"/>
          <w:bCs/>
          <w:sz w:val="24"/>
          <w:szCs w:val="24"/>
        </w:rPr>
        <w:t xml:space="preserve"> main purpose of these visits was</w:t>
      </w:r>
      <w:r>
        <w:rPr>
          <w:rFonts w:asciiTheme="majorBidi" w:eastAsia="Calibri" w:hAnsiTheme="majorBidi" w:cstheme="majorBidi"/>
          <w:bCs/>
          <w:sz w:val="24"/>
          <w:szCs w:val="24"/>
        </w:rPr>
        <w:t xml:space="preserve"> to address, in discussion with country teams, the following points in order to refine and strengthen the work plan of Year I. </w:t>
      </w:r>
    </w:p>
    <w:p w:rsidR="000B0491" w:rsidRPr="004F069F" w:rsidRDefault="000B0491" w:rsidP="0039104F">
      <w:pPr>
        <w:pStyle w:val="ListParagraph"/>
        <w:numPr>
          <w:ilvl w:val="0"/>
          <w:numId w:val="7"/>
        </w:numPr>
        <w:jc w:val="both"/>
        <w:rPr>
          <w:rFonts w:asciiTheme="majorBidi" w:eastAsia="Calibri" w:hAnsiTheme="majorBidi" w:cstheme="majorBidi"/>
          <w:bCs/>
          <w:color w:val="333333"/>
          <w:sz w:val="24"/>
          <w:szCs w:val="24"/>
          <w:lang w:val="en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lastRenderedPageBreak/>
        <w:t>Prioritization of the interventions/packages to be scaled up.</w:t>
      </w:r>
    </w:p>
    <w:p w:rsidR="000B0491" w:rsidRPr="004F069F" w:rsidRDefault="000B0491" w:rsidP="0039104F">
      <w:pPr>
        <w:pStyle w:val="ListParagraph"/>
        <w:numPr>
          <w:ilvl w:val="0"/>
          <w:numId w:val="7"/>
        </w:numPr>
        <w:jc w:val="both"/>
        <w:rPr>
          <w:rFonts w:asciiTheme="majorBidi" w:eastAsia="Calibri" w:hAnsiTheme="majorBidi" w:cstheme="majorBidi"/>
          <w:bCs/>
          <w:color w:val="333333"/>
          <w:sz w:val="24"/>
          <w:szCs w:val="24"/>
          <w:lang w:val="en"/>
        </w:rPr>
      </w:pPr>
      <w:r>
        <w:rPr>
          <w:rFonts w:asciiTheme="majorBidi" w:eastAsia="Calibri" w:hAnsiTheme="majorBidi" w:cstheme="majorBidi"/>
          <w:bCs/>
          <w:sz w:val="24"/>
          <w:szCs w:val="24"/>
          <w:lang w:val="en"/>
        </w:rPr>
        <w:t>Economic viability of the interventions.</w:t>
      </w:r>
    </w:p>
    <w:p w:rsidR="000B0491" w:rsidRPr="006E1B3C" w:rsidRDefault="000B0491" w:rsidP="0039104F">
      <w:pPr>
        <w:pStyle w:val="ListParagraph"/>
        <w:numPr>
          <w:ilvl w:val="0"/>
          <w:numId w:val="7"/>
        </w:numPr>
        <w:jc w:val="both"/>
        <w:rPr>
          <w:rFonts w:asciiTheme="majorBidi" w:eastAsia="Calibri" w:hAnsiTheme="majorBidi" w:cstheme="majorBidi"/>
          <w:bCs/>
          <w:color w:val="333333"/>
          <w:sz w:val="24"/>
          <w:szCs w:val="24"/>
          <w:lang w:val="en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t>Linkages with other IFAD-funded projects in respective countries and identification of entry points for collaboration.</w:t>
      </w:r>
    </w:p>
    <w:p w:rsidR="000B0491" w:rsidRPr="006E1B3C" w:rsidRDefault="000B0491" w:rsidP="00B05683">
      <w:pPr>
        <w:pStyle w:val="ListParagraph"/>
        <w:numPr>
          <w:ilvl w:val="0"/>
          <w:numId w:val="7"/>
        </w:numPr>
        <w:jc w:val="both"/>
        <w:rPr>
          <w:rFonts w:asciiTheme="majorBidi" w:eastAsia="Calibri" w:hAnsiTheme="majorBidi" w:cstheme="majorBidi"/>
          <w:bCs/>
          <w:color w:val="333333"/>
          <w:sz w:val="24"/>
          <w:szCs w:val="24"/>
          <w:lang w:val="en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t xml:space="preserve">Identification of the elements of the </w:t>
      </w:r>
      <w:r w:rsidR="001C08BD">
        <w:rPr>
          <w:rFonts w:asciiTheme="majorBidi" w:eastAsia="Calibri" w:hAnsiTheme="majorBidi" w:cstheme="majorBidi"/>
          <w:bCs/>
          <w:sz w:val="24"/>
          <w:szCs w:val="24"/>
        </w:rPr>
        <w:t>research-to-</w:t>
      </w:r>
      <w:r>
        <w:rPr>
          <w:rFonts w:asciiTheme="majorBidi" w:eastAsia="Calibri" w:hAnsiTheme="majorBidi" w:cstheme="majorBidi"/>
          <w:bCs/>
          <w:sz w:val="24"/>
          <w:szCs w:val="24"/>
        </w:rPr>
        <w:t xml:space="preserve">business model which will be implemented in </w:t>
      </w:r>
      <w:r w:rsidR="00B05683">
        <w:rPr>
          <w:rFonts w:asciiTheme="majorBidi" w:eastAsia="Calibri" w:hAnsiTheme="majorBidi" w:cstheme="majorBidi"/>
          <w:bCs/>
          <w:sz w:val="24"/>
          <w:szCs w:val="24"/>
        </w:rPr>
        <w:t>the second year of Phase</w:t>
      </w:r>
      <w:r>
        <w:rPr>
          <w:rFonts w:asciiTheme="majorBidi" w:eastAsia="Calibri" w:hAnsiTheme="majorBidi" w:cstheme="majorBidi"/>
          <w:bCs/>
          <w:sz w:val="24"/>
          <w:szCs w:val="24"/>
        </w:rPr>
        <w:t xml:space="preserve"> II.</w:t>
      </w:r>
    </w:p>
    <w:p w:rsidR="005161D2" w:rsidRDefault="000B0491" w:rsidP="0039104F">
      <w:pPr>
        <w:spacing w:after="0"/>
        <w:jc w:val="both"/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t>Technical backstopping by ICARDA’s scientists will be provided to the project in the diffe</w:t>
      </w:r>
      <w:r w:rsidR="00B05683">
        <w:rPr>
          <w:rFonts w:asciiTheme="majorBidi" w:eastAsia="Calibri" w:hAnsiTheme="majorBidi" w:cstheme="majorBidi"/>
          <w:bCs/>
          <w:sz w:val="24"/>
          <w:szCs w:val="24"/>
        </w:rPr>
        <w:t xml:space="preserve">rent countries according to </w:t>
      </w:r>
      <w:r>
        <w:rPr>
          <w:rFonts w:asciiTheme="majorBidi" w:eastAsia="Calibri" w:hAnsiTheme="majorBidi" w:cstheme="majorBidi"/>
          <w:bCs/>
          <w:sz w:val="24"/>
          <w:szCs w:val="24"/>
        </w:rPr>
        <w:t xml:space="preserve">specific needs. A livestock scientist undertook a visit to Kenya in May </w:t>
      </w:r>
      <w:r w:rsidR="001C08BD">
        <w:rPr>
          <w:rFonts w:asciiTheme="majorBidi" w:eastAsia="Calibri" w:hAnsiTheme="majorBidi" w:cstheme="majorBidi"/>
          <w:bCs/>
          <w:sz w:val="24"/>
          <w:szCs w:val="24"/>
        </w:rPr>
        <w:t xml:space="preserve">2014 </w:t>
      </w:r>
      <w:r>
        <w:rPr>
          <w:rFonts w:asciiTheme="majorBidi" w:eastAsia="Calibri" w:hAnsiTheme="majorBidi" w:cstheme="majorBidi"/>
          <w:bCs/>
          <w:sz w:val="24"/>
          <w:szCs w:val="24"/>
        </w:rPr>
        <w:t>to support the team in developing the work plan.</w:t>
      </w:r>
      <w:r w:rsidR="005161D2" w:rsidRPr="005161D2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 </w:t>
      </w:r>
    </w:p>
    <w:p w:rsidR="005161D2" w:rsidRDefault="005161D2" w:rsidP="005161D2">
      <w:pPr>
        <w:spacing w:after="0"/>
        <w:jc w:val="both"/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</w:pPr>
    </w:p>
    <w:p w:rsidR="005161D2" w:rsidRDefault="005161D2" w:rsidP="005161D2">
      <w:pPr>
        <w:spacing w:after="0"/>
        <w:jc w:val="both"/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The table below provides a summary of the </w:t>
      </w:r>
      <w:r w:rsidR="001C08BD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physical </w:t>
      </w:r>
      <w:r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interventions by country and of the elements of the </w:t>
      </w:r>
      <w:r w:rsidR="003D104D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>research-to-</w:t>
      </w:r>
      <w:r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>business model.</w:t>
      </w:r>
    </w:p>
    <w:p w:rsidR="00FE0279" w:rsidRPr="005161D2" w:rsidRDefault="00FE0279" w:rsidP="003D104D">
      <w:pPr>
        <w:spacing w:after="0" w:line="240" w:lineRule="auto"/>
        <w:jc w:val="both"/>
        <w:rPr>
          <w:rFonts w:asciiTheme="majorBidi" w:eastAsia="Calibri" w:hAnsiTheme="majorBidi" w:cstheme="majorBidi"/>
          <w:bCs/>
          <w:sz w:val="24"/>
          <w:szCs w:val="24"/>
          <w:lang w:val="en"/>
        </w:rPr>
      </w:pPr>
    </w:p>
    <w:p w:rsidR="00FE0279" w:rsidRDefault="00FE0279" w:rsidP="009006F0">
      <w:pPr>
        <w:spacing w:after="0" w:line="240" w:lineRule="auto"/>
        <w:ind w:left="990" w:hanging="990"/>
        <w:jc w:val="both"/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</w:pPr>
      <w:r w:rsidRPr="00FE0279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>Table 1</w:t>
      </w:r>
      <w:r w:rsidRPr="009006F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 xml:space="preserve">:  A summary of the </w:t>
      </w:r>
      <w:r w:rsidR="0039104F" w:rsidRPr="009006F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 xml:space="preserve">physical </w:t>
      </w:r>
      <w:r w:rsidRPr="009006F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 xml:space="preserve">interventions by country (in the two phases of the project) and of the elements of the </w:t>
      </w:r>
      <w:r w:rsidR="0039104F" w:rsidRPr="009006F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>research-to-</w:t>
      </w:r>
      <w:r w:rsidR="009006F0" w:rsidRPr="009006F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>business model</w:t>
      </w:r>
      <w:r w:rsidR="009006F0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 </w:t>
      </w:r>
    </w:p>
    <w:p w:rsidR="009006F0" w:rsidRPr="009006F0" w:rsidRDefault="009006F0" w:rsidP="009006F0">
      <w:pPr>
        <w:spacing w:after="0" w:line="240" w:lineRule="auto"/>
        <w:ind w:left="990" w:hanging="990"/>
        <w:jc w:val="both"/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</w:pPr>
    </w:p>
    <w:tbl>
      <w:tblPr>
        <w:tblStyle w:val="TableGrid"/>
        <w:tblW w:w="10980" w:type="dxa"/>
        <w:tblInd w:w="108" w:type="dxa"/>
        <w:tblLook w:val="04A0" w:firstRow="1" w:lastRow="0" w:firstColumn="1" w:lastColumn="0" w:noHBand="0" w:noVBand="1"/>
      </w:tblPr>
      <w:tblGrid>
        <w:gridCol w:w="1023"/>
        <w:gridCol w:w="4203"/>
        <w:gridCol w:w="3697"/>
        <w:gridCol w:w="2057"/>
      </w:tblGrid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Country</w:t>
            </w:r>
          </w:p>
        </w:tc>
        <w:tc>
          <w:tcPr>
            <w:tcW w:w="4203" w:type="dxa"/>
          </w:tcPr>
          <w:p w:rsidR="00FE0279" w:rsidRPr="003906E6" w:rsidRDefault="0020671B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Physical i</w:t>
            </w:r>
            <w:r w:rsidR="00FE0279"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nterventions in Phase I</w:t>
            </w:r>
          </w:p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color w:val="000000" w:themeColor="text1"/>
                <w:kern w:val="24"/>
              </w:rPr>
              <w:t>(tested and proven technically at farm level)</w:t>
            </w:r>
          </w:p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</w:p>
        </w:tc>
        <w:tc>
          <w:tcPr>
            <w:tcW w:w="3697" w:type="dxa"/>
          </w:tcPr>
          <w:p w:rsidR="00FE0279" w:rsidRPr="003906E6" w:rsidRDefault="0020671B" w:rsidP="0020671B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Physical i</w:t>
            </w:r>
            <w:r w:rsidR="00FE0279"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ntervent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ions</w:t>
            </w:r>
            <w:r w:rsidR="00FE0279"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 xml:space="preserve"> in Phase II</w:t>
            </w:r>
          </w:p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color w:val="000000" w:themeColor="text1"/>
                <w:kern w:val="24"/>
              </w:rPr>
              <w:t>(with a focus on the economic analysis)</w:t>
            </w:r>
          </w:p>
        </w:tc>
        <w:tc>
          <w:tcPr>
            <w:tcW w:w="2057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 xml:space="preserve">Elements of the </w:t>
            </w:r>
            <w:r w:rsidR="003D104D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research-to-</w:t>
            </w: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business model</w:t>
            </w:r>
          </w:p>
        </w:tc>
      </w:tr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Egypt</w:t>
            </w:r>
          </w:p>
        </w:tc>
        <w:tc>
          <w:tcPr>
            <w:tcW w:w="4203" w:type="dxa"/>
          </w:tcPr>
          <w:p w:rsidR="00FE0279" w:rsidRDefault="00FE0279" w:rsidP="00740052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kern w:val="24"/>
              </w:rPr>
            </w:pPr>
            <w:r w:rsidRPr="003906E6">
              <w:rPr>
                <w:rFonts w:asciiTheme="majorBidi" w:hAnsiTheme="majorBidi" w:cstheme="majorBidi"/>
                <w:kern w:val="24"/>
              </w:rPr>
              <w:t>Improved new wheat varieties + agronomic practices (plantin</w:t>
            </w:r>
            <w:r w:rsidR="0039104F">
              <w:rPr>
                <w:rFonts w:asciiTheme="majorBidi" w:hAnsiTheme="majorBidi" w:cstheme="majorBidi"/>
                <w:kern w:val="24"/>
              </w:rPr>
              <w:t>g time, fertilizer, raised bed)</w:t>
            </w:r>
          </w:p>
          <w:p w:rsidR="0039104F" w:rsidRPr="003906E6" w:rsidRDefault="0039104F" w:rsidP="0039104F">
            <w:pPr>
              <w:pStyle w:val="ListParagraph"/>
              <w:ind w:left="162"/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FE0279" w:rsidRDefault="00FE0279" w:rsidP="00740052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kern w:val="24"/>
              </w:rPr>
            </w:pPr>
            <w:r w:rsidRPr="003906E6">
              <w:rPr>
                <w:rFonts w:asciiTheme="majorBidi" w:hAnsiTheme="majorBidi" w:cstheme="majorBidi"/>
                <w:kern w:val="24"/>
              </w:rPr>
              <w:t>Cr</w:t>
            </w:r>
            <w:r w:rsidR="0039104F">
              <w:rPr>
                <w:rFonts w:asciiTheme="majorBidi" w:hAnsiTheme="majorBidi" w:cstheme="majorBidi"/>
                <w:kern w:val="24"/>
              </w:rPr>
              <w:t>op rotation and intensification</w:t>
            </w:r>
          </w:p>
          <w:p w:rsidR="0039104F" w:rsidRP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FE0279" w:rsidRDefault="0039104F" w:rsidP="00740052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kern w:val="24"/>
              </w:rPr>
            </w:pPr>
            <w:r>
              <w:rPr>
                <w:rFonts w:asciiTheme="majorBidi" w:hAnsiTheme="majorBidi" w:cstheme="majorBidi"/>
                <w:kern w:val="24"/>
              </w:rPr>
              <w:t>Silage from corn and sorghum</w:t>
            </w:r>
            <w:r w:rsidR="00FE0279" w:rsidRPr="003906E6">
              <w:rPr>
                <w:rFonts w:asciiTheme="majorBidi" w:hAnsiTheme="majorBidi" w:cstheme="majorBidi"/>
                <w:kern w:val="24"/>
              </w:rPr>
              <w:t xml:space="preserve"> </w:t>
            </w:r>
          </w:p>
          <w:p w:rsidR="0039104F" w:rsidRP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FE0279" w:rsidRDefault="0039104F" w:rsidP="00740052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kern w:val="24"/>
              </w:rPr>
            </w:pPr>
            <w:r>
              <w:rPr>
                <w:rFonts w:asciiTheme="majorBidi" w:hAnsiTheme="majorBidi" w:cstheme="majorBidi"/>
                <w:kern w:val="24"/>
              </w:rPr>
              <w:t>Urea treatment for wheat straw</w:t>
            </w:r>
          </w:p>
          <w:p w:rsidR="0039104F" w:rsidRP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FE0279" w:rsidRDefault="00FE0279" w:rsidP="00740052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kern w:val="24"/>
              </w:rPr>
            </w:pPr>
            <w:r w:rsidRPr="003906E6">
              <w:rPr>
                <w:rFonts w:asciiTheme="majorBidi" w:hAnsiTheme="majorBidi" w:cstheme="majorBidi"/>
                <w:kern w:val="24"/>
              </w:rPr>
              <w:t>Developing new packages for anima</w:t>
            </w:r>
            <w:r w:rsidR="0039104F">
              <w:rPr>
                <w:rFonts w:asciiTheme="majorBidi" w:hAnsiTheme="majorBidi" w:cstheme="majorBidi"/>
                <w:kern w:val="24"/>
              </w:rPr>
              <w:t>l feed, health care and housing</w:t>
            </w:r>
          </w:p>
          <w:p w:rsidR="0039104F" w:rsidRPr="0039104F" w:rsidRDefault="0039104F" w:rsidP="0039104F">
            <w:pPr>
              <w:pStyle w:val="ListParagrap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39104F" w:rsidRDefault="0039104F" w:rsidP="0039104F">
            <w:pPr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FE0279" w:rsidRPr="003906E6" w:rsidRDefault="00FE0279" w:rsidP="006D45D6">
            <w:pPr>
              <w:jc w:val="both"/>
              <w:textAlignment w:val="baseline"/>
              <w:rPr>
                <w:rFonts w:asciiTheme="majorBidi" w:hAnsiTheme="majorBidi" w:cstheme="majorBidi"/>
                <w:b/>
                <w:bCs/>
                <w:kern w:val="24"/>
              </w:rPr>
            </w:pPr>
          </w:p>
        </w:tc>
        <w:tc>
          <w:tcPr>
            <w:tcW w:w="3697" w:type="dxa"/>
          </w:tcPr>
          <w:p w:rsidR="00A662CA" w:rsidRPr="0039104F" w:rsidRDefault="00A662CA" w:rsidP="00A662CA">
            <w:pPr>
              <w:pStyle w:val="ListParagraph"/>
              <w:numPr>
                <w:ilvl w:val="0"/>
                <w:numId w:val="9"/>
              </w:numPr>
              <w:tabs>
                <w:tab w:val="left" w:pos="426"/>
              </w:tabs>
              <w:ind w:left="156" w:hanging="156"/>
              <w:jc w:val="both"/>
              <w:rPr>
                <w:rFonts w:asciiTheme="majorBidi" w:hAnsiTheme="majorBidi" w:cstheme="majorBidi"/>
                <w:kern w:val="24"/>
              </w:rPr>
            </w:pPr>
            <w:r w:rsidRPr="00A662CA">
              <w:rPr>
                <w:rFonts w:asciiTheme="majorBidi" w:hAnsiTheme="majorBidi" w:cstheme="majorBidi"/>
                <w:color w:val="000000" w:themeColor="text1"/>
              </w:rPr>
              <w:t>Livestock-related package (better breed of sheep and goats + better nutrition formula)</w:t>
            </w:r>
          </w:p>
          <w:p w:rsidR="0039104F" w:rsidRPr="00A662CA" w:rsidRDefault="0039104F" w:rsidP="0039104F">
            <w:pPr>
              <w:pStyle w:val="ListParagraph"/>
              <w:tabs>
                <w:tab w:val="left" w:pos="426"/>
              </w:tabs>
              <w:ind w:left="156"/>
              <w:jc w:val="both"/>
              <w:rPr>
                <w:rFonts w:asciiTheme="majorBidi" w:hAnsiTheme="majorBidi" w:cstheme="majorBidi"/>
                <w:kern w:val="24"/>
              </w:rPr>
            </w:pPr>
          </w:p>
          <w:p w:rsidR="00FE0279" w:rsidRPr="00A662CA" w:rsidRDefault="00A662CA" w:rsidP="00A662CA">
            <w:pPr>
              <w:pStyle w:val="ListParagraph"/>
              <w:numPr>
                <w:ilvl w:val="0"/>
                <w:numId w:val="9"/>
              </w:numPr>
              <w:tabs>
                <w:tab w:val="left" w:pos="426"/>
              </w:tabs>
              <w:ind w:left="156" w:hanging="156"/>
              <w:jc w:val="both"/>
              <w:rPr>
                <w:rFonts w:asciiTheme="majorBidi" w:hAnsiTheme="majorBidi" w:cstheme="majorBidi"/>
                <w:kern w:val="24"/>
              </w:rPr>
            </w:pPr>
            <w:r>
              <w:rPr>
                <w:rFonts w:asciiTheme="majorBidi" w:hAnsiTheme="majorBidi" w:cstheme="majorBidi"/>
                <w:color w:val="000000" w:themeColor="text1"/>
              </w:rPr>
              <w:t>S</w:t>
            </w:r>
            <w:r w:rsidRPr="00A662CA">
              <w:rPr>
                <w:rFonts w:asciiTheme="majorBidi" w:hAnsiTheme="majorBidi" w:cstheme="majorBidi"/>
                <w:color w:val="000000" w:themeColor="text1"/>
              </w:rPr>
              <w:t>ilage production from corn residues</w:t>
            </w:r>
            <w:r w:rsidRPr="00A662CA">
              <w:rPr>
                <w:rFonts w:asciiTheme="majorBidi" w:hAnsiTheme="majorBidi" w:cstheme="majorBidi"/>
                <w:kern w:val="24"/>
              </w:rPr>
              <w:t xml:space="preserve"> </w:t>
            </w:r>
          </w:p>
          <w:p w:rsidR="00FE0279" w:rsidRPr="003906E6" w:rsidRDefault="00FE0279" w:rsidP="006D45D6">
            <w:pPr>
              <w:jc w:val="both"/>
              <w:textAlignment w:val="baseline"/>
              <w:rPr>
                <w:rFonts w:asciiTheme="majorBidi" w:hAnsiTheme="majorBidi" w:cstheme="majorBidi"/>
                <w:kern w:val="24"/>
              </w:rPr>
            </w:pPr>
          </w:p>
        </w:tc>
        <w:tc>
          <w:tcPr>
            <w:tcW w:w="2057" w:type="dxa"/>
          </w:tcPr>
          <w:p w:rsidR="00ED7A41" w:rsidRPr="00147DFA" w:rsidRDefault="00A662CA" w:rsidP="00147DFA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>Using IFAD investment project</w:t>
            </w:r>
            <w:r w:rsidR="00FE0279"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 in Upper Egypt </w:t>
            </w: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(Promotion </w:t>
            </w:r>
            <w:r w:rsidR="00147DFA"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>of Rural</w:t>
            </w: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 Incomes through Market Enhancement</w:t>
            </w:r>
            <w:r w:rsidR="00147DFA"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>) as</w:t>
            </w:r>
            <w:r w:rsidR="00FE0279"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 a vehicle to disseminate the </w:t>
            </w: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>livestock-related package</w:t>
            </w:r>
            <w:r w:rsidR="00B05683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 through the provision of micro</w:t>
            </w: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credits. </w:t>
            </w:r>
          </w:p>
          <w:p w:rsidR="001A5F9E" w:rsidRPr="003906E6" w:rsidRDefault="001A5F9E" w:rsidP="006D45D6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</w:p>
          <w:p w:rsidR="001A5F9E" w:rsidRPr="00147DFA" w:rsidRDefault="001A5F9E" w:rsidP="00147DFA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>Develop</w:t>
            </w:r>
            <w:r w:rsidR="0039104F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ment of </w:t>
            </w:r>
            <w:r w:rsidR="0039104F"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>silage</w:t>
            </w:r>
            <w:r w:rsidRPr="00147DFA">
              <w:rPr>
                <w:rFonts w:asciiTheme="majorBidi" w:hAnsiTheme="majorBidi" w:cstheme="majorBidi"/>
                <w:color w:val="000000" w:themeColor="text1"/>
                <w:kern w:val="24"/>
              </w:rPr>
              <w:t xml:space="preserve"> value chain through better engagement of key actors: forage producers, feed traders and livestock keepers.</w:t>
            </w:r>
          </w:p>
        </w:tc>
      </w:tr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Eritrea</w:t>
            </w:r>
          </w:p>
        </w:tc>
        <w:tc>
          <w:tcPr>
            <w:tcW w:w="4203" w:type="dxa"/>
          </w:tcPr>
          <w:p w:rsidR="001F4C92" w:rsidRPr="0039104F" w:rsidRDefault="00FE0279" w:rsidP="00740052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b/>
                <w:bCs/>
                <w:kern w:val="24"/>
              </w:rPr>
            </w:pPr>
            <w:r w:rsidRPr="003906E6">
              <w:rPr>
                <w:rFonts w:asciiTheme="majorBidi" w:hAnsiTheme="majorBidi" w:cstheme="majorBidi"/>
              </w:rPr>
              <w:t>Wheat-related package (improved varieties + agronomic practices)</w:t>
            </w:r>
          </w:p>
          <w:p w:rsidR="0039104F" w:rsidRPr="001F4C92" w:rsidRDefault="0039104F" w:rsidP="0039104F">
            <w:pPr>
              <w:pStyle w:val="ListParagraph"/>
              <w:ind w:left="162"/>
              <w:jc w:val="both"/>
              <w:rPr>
                <w:rFonts w:asciiTheme="majorBidi" w:hAnsiTheme="majorBidi" w:cstheme="majorBidi"/>
                <w:b/>
                <w:bCs/>
                <w:kern w:val="24"/>
              </w:rPr>
            </w:pPr>
          </w:p>
          <w:p w:rsidR="00FE0279" w:rsidRPr="009006F0" w:rsidRDefault="00FE0279" w:rsidP="009006F0">
            <w:pPr>
              <w:pStyle w:val="ListParagraph"/>
              <w:numPr>
                <w:ilvl w:val="0"/>
                <w:numId w:val="9"/>
              </w:numPr>
              <w:ind w:left="162" w:hanging="180"/>
              <w:jc w:val="both"/>
              <w:rPr>
                <w:rFonts w:asciiTheme="majorBidi" w:hAnsiTheme="majorBidi" w:cstheme="majorBidi"/>
                <w:b/>
                <w:bCs/>
                <w:kern w:val="24"/>
              </w:rPr>
            </w:pPr>
            <w:r w:rsidRPr="003906E6">
              <w:rPr>
                <w:rFonts w:asciiTheme="majorBidi" w:hAnsiTheme="majorBidi" w:cstheme="majorBidi"/>
              </w:rPr>
              <w:t>Livestock-related package (introduction of improved rams + feed block + veterinary services)</w:t>
            </w:r>
          </w:p>
        </w:tc>
        <w:tc>
          <w:tcPr>
            <w:tcW w:w="3697" w:type="dxa"/>
          </w:tcPr>
          <w:p w:rsidR="00FE0279" w:rsidRDefault="00FE0279" w:rsidP="00740052">
            <w:pPr>
              <w:pStyle w:val="ListParagraph"/>
              <w:numPr>
                <w:ilvl w:val="0"/>
                <w:numId w:val="8"/>
              </w:numPr>
              <w:ind w:left="180" w:hanging="18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906E6">
              <w:rPr>
                <w:rFonts w:asciiTheme="majorBidi" w:hAnsiTheme="majorBidi" w:cstheme="majorBidi"/>
              </w:rPr>
              <w:t>Seed production in Year I to prepare for the scaling up in Year II (600 farmers, 500 ha)</w:t>
            </w:r>
            <w:r w:rsidRPr="003906E6">
              <w:rPr>
                <w:rFonts w:asciiTheme="majorBidi" w:hAnsiTheme="majorBidi" w:cstheme="majorBidi"/>
                <w:b/>
                <w:bCs/>
              </w:rPr>
              <w:t xml:space="preserve"> </w:t>
            </w:r>
          </w:p>
          <w:p w:rsidR="0039104F" w:rsidRPr="003906E6" w:rsidRDefault="0039104F" w:rsidP="0039104F">
            <w:pPr>
              <w:pStyle w:val="ListParagraph"/>
              <w:ind w:left="180"/>
              <w:jc w:val="both"/>
              <w:rPr>
                <w:rFonts w:asciiTheme="majorBidi" w:hAnsiTheme="majorBidi" w:cstheme="majorBidi"/>
                <w:b/>
                <w:bCs/>
              </w:rPr>
            </w:pPr>
          </w:p>
          <w:p w:rsidR="00FE0279" w:rsidRPr="009006F0" w:rsidRDefault="00FE0279" w:rsidP="009006F0">
            <w:pPr>
              <w:pStyle w:val="ListParagraph"/>
              <w:numPr>
                <w:ilvl w:val="0"/>
                <w:numId w:val="8"/>
              </w:numPr>
              <w:ind w:left="180" w:hanging="180"/>
              <w:jc w:val="both"/>
              <w:rPr>
                <w:rFonts w:asciiTheme="majorBidi" w:hAnsiTheme="majorBidi" w:cstheme="majorBidi"/>
                <w:b/>
                <w:bCs/>
                <w:kern w:val="24"/>
              </w:rPr>
            </w:pPr>
            <w:r w:rsidRPr="003906E6">
              <w:rPr>
                <w:rFonts w:asciiTheme="majorBidi" w:hAnsiTheme="majorBidi" w:cstheme="majorBidi"/>
              </w:rPr>
              <w:t>Livestock-related package (introduction of improved rams + feed block + veterinary services)</w:t>
            </w:r>
          </w:p>
        </w:tc>
        <w:tc>
          <w:tcPr>
            <w:tcW w:w="2057" w:type="dxa"/>
          </w:tcPr>
          <w:p w:rsidR="00FE0279" w:rsidRDefault="00147DFA" w:rsidP="00147DFA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kern w:val="24"/>
              </w:rPr>
              <w:t>Piloting vertical coordination (contract farming) as well as horizontal coordination in the value chain of wheat.</w:t>
            </w:r>
          </w:p>
          <w:p w:rsidR="00147DFA" w:rsidRDefault="00147DFA" w:rsidP="00147DFA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</w:p>
          <w:p w:rsidR="00147DFA" w:rsidRPr="003906E6" w:rsidRDefault="00147DFA" w:rsidP="00147DFA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</w:p>
        </w:tc>
      </w:tr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C7387C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lastRenderedPageBreak/>
              <w:t>Ethiopia</w:t>
            </w:r>
          </w:p>
        </w:tc>
        <w:tc>
          <w:tcPr>
            <w:tcW w:w="4203" w:type="dxa"/>
          </w:tcPr>
          <w:p w:rsidR="00311F33" w:rsidRPr="0099571B" w:rsidRDefault="00311F33" w:rsidP="00311F33">
            <w:pPr>
              <w:pStyle w:val="ListParagraph"/>
              <w:numPr>
                <w:ilvl w:val="0"/>
                <w:numId w:val="8"/>
              </w:numPr>
              <w:ind w:left="219" w:hanging="270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>Community-based goat breeding</w:t>
            </w:r>
          </w:p>
          <w:p w:rsidR="0099571B" w:rsidRPr="00311F33" w:rsidRDefault="0099571B" w:rsidP="0099571B">
            <w:pPr>
              <w:pStyle w:val="ListParagraph"/>
              <w:ind w:left="219"/>
              <w:jc w:val="both"/>
              <w:rPr>
                <w:rFonts w:asciiTheme="majorBidi" w:hAnsiTheme="majorBidi" w:cstheme="majorBidi"/>
              </w:rPr>
            </w:pPr>
          </w:p>
          <w:p w:rsidR="00311F33" w:rsidRPr="0099571B" w:rsidRDefault="00FE0279" w:rsidP="0020671B">
            <w:pPr>
              <w:pStyle w:val="ListParagraph"/>
              <w:numPr>
                <w:ilvl w:val="0"/>
                <w:numId w:val="8"/>
              </w:numPr>
              <w:ind w:left="219" w:hanging="270"/>
              <w:jc w:val="both"/>
              <w:rPr>
                <w:rFonts w:asciiTheme="majorBidi" w:hAnsiTheme="majorBidi" w:cstheme="majorBidi"/>
              </w:rPr>
            </w:pPr>
            <w:r w:rsidRPr="003906E6">
              <w:rPr>
                <w:rFonts w:asciiTheme="majorBidi" w:eastAsia="Times New Roman" w:hAnsiTheme="majorBidi" w:cstheme="majorBidi"/>
              </w:rPr>
              <w:t xml:space="preserve">Introduction of </w:t>
            </w:r>
            <w:r w:rsidR="00311F33">
              <w:rPr>
                <w:rFonts w:asciiTheme="majorBidi" w:eastAsia="Times New Roman" w:hAnsiTheme="majorBidi" w:cstheme="majorBidi"/>
              </w:rPr>
              <w:t>forage species for grazing</w:t>
            </w:r>
          </w:p>
          <w:p w:rsidR="0099571B" w:rsidRPr="0099571B" w:rsidRDefault="0099571B" w:rsidP="0099571B">
            <w:pPr>
              <w:jc w:val="both"/>
              <w:rPr>
                <w:rFonts w:asciiTheme="majorBidi" w:hAnsiTheme="majorBidi" w:cstheme="majorBidi"/>
              </w:rPr>
            </w:pPr>
          </w:p>
          <w:p w:rsidR="0099571B" w:rsidRPr="0099571B" w:rsidRDefault="00311F33" w:rsidP="0099571B">
            <w:pPr>
              <w:pStyle w:val="ListParagraph"/>
              <w:numPr>
                <w:ilvl w:val="0"/>
                <w:numId w:val="8"/>
              </w:numPr>
              <w:ind w:left="219" w:hanging="270"/>
              <w:jc w:val="both"/>
              <w:rPr>
                <w:rFonts w:asciiTheme="majorBidi" w:hAnsiTheme="majorBidi" w:cstheme="majorBidi"/>
              </w:rPr>
            </w:pPr>
            <w:r w:rsidRPr="003906E6">
              <w:rPr>
                <w:rFonts w:asciiTheme="majorBidi" w:eastAsia="Times New Roman" w:hAnsiTheme="majorBidi" w:cstheme="majorBidi"/>
              </w:rPr>
              <w:t xml:space="preserve">Improved horticulture production </w:t>
            </w:r>
            <w:r w:rsidR="00B05683">
              <w:rPr>
                <w:rFonts w:asciiTheme="majorBidi" w:eastAsia="Times New Roman" w:hAnsiTheme="majorBidi" w:cstheme="majorBidi"/>
              </w:rPr>
              <w:t>(onion, tomato, pepper, potato)</w:t>
            </w:r>
          </w:p>
          <w:p w:rsidR="0099571B" w:rsidRPr="0099571B" w:rsidRDefault="0099571B" w:rsidP="0099571B">
            <w:pPr>
              <w:jc w:val="both"/>
              <w:rPr>
                <w:rFonts w:asciiTheme="majorBidi" w:hAnsiTheme="majorBidi" w:cstheme="majorBidi"/>
              </w:rPr>
            </w:pPr>
          </w:p>
          <w:p w:rsidR="00311F33" w:rsidRPr="005A649B" w:rsidRDefault="00311F33" w:rsidP="00311F33">
            <w:pPr>
              <w:pStyle w:val="ListParagraph"/>
              <w:numPr>
                <w:ilvl w:val="0"/>
                <w:numId w:val="8"/>
              </w:numPr>
              <w:ind w:left="219" w:hanging="270"/>
              <w:jc w:val="both"/>
              <w:rPr>
                <w:rFonts w:asciiTheme="majorBidi" w:hAnsiTheme="majorBidi" w:cstheme="majorBidi"/>
              </w:rPr>
            </w:pPr>
            <w:r w:rsidRPr="003906E6">
              <w:rPr>
                <w:rFonts w:asciiTheme="majorBidi" w:eastAsia="Times New Roman" w:hAnsiTheme="majorBidi" w:cstheme="majorBidi"/>
              </w:rPr>
              <w:t>Improved field crop  production (wheat, barley, Maize, tef, chick pea, faba bean)</w:t>
            </w:r>
          </w:p>
          <w:p w:rsidR="005A649B" w:rsidRPr="005A649B" w:rsidRDefault="005A649B" w:rsidP="005A649B">
            <w:pPr>
              <w:jc w:val="both"/>
              <w:rPr>
                <w:rFonts w:asciiTheme="majorBidi" w:hAnsiTheme="majorBidi" w:cstheme="majorBidi"/>
              </w:rPr>
            </w:pPr>
          </w:p>
          <w:p w:rsidR="0020671B" w:rsidRPr="005A649B" w:rsidRDefault="0020671B" w:rsidP="00311F33">
            <w:pPr>
              <w:pStyle w:val="ListParagraph"/>
              <w:numPr>
                <w:ilvl w:val="0"/>
                <w:numId w:val="8"/>
              </w:numPr>
              <w:ind w:left="219" w:hanging="270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>Introduction of improved bee hives</w:t>
            </w:r>
          </w:p>
          <w:p w:rsidR="005A649B" w:rsidRPr="005A649B" w:rsidRDefault="005A649B" w:rsidP="005A649B">
            <w:pPr>
              <w:jc w:val="both"/>
              <w:rPr>
                <w:rFonts w:asciiTheme="majorBidi" w:hAnsiTheme="majorBidi" w:cstheme="majorBidi"/>
              </w:rPr>
            </w:pPr>
          </w:p>
          <w:p w:rsidR="00311F33" w:rsidRPr="00311F33" w:rsidRDefault="0020671B" w:rsidP="0020671B">
            <w:pPr>
              <w:pStyle w:val="ListParagraph"/>
              <w:numPr>
                <w:ilvl w:val="0"/>
                <w:numId w:val="8"/>
              </w:numPr>
              <w:ind w:left="219" w:hanging="270"/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 xml:space="preserve">Introduction of </w:t>
            </w:r>
            <w:r w:rsidR="00311F33">
              <w:rPr>
                <w:rFonts w:asciiTheme="majorBidi" w:eastAsia="Times New Roman" w:hAnsiTheme="majorBidi" w:cstheme="majorBidi"/>
              </w:rPr>
              <w:t>poultry</w:t>
            </w:r>
            <w:r>
              <w:rPr>
                <w:rFonts w:asciiTheme="majorBidi" w:eastAsia="Times New Roman" w:hAnsiTheme="majorBidi" w:cstheme="majorBidi"/>
              </w:rPr>
              <w:t xml:space="preserve"> production</w:t>
            </w:r>
          </w:p>
          <w:p w:rsidR="00311F33" w:rsidRPr="00311F33" w:rsidRDefault="00311F33" w:rsidP="00311F33">
            <w:pPr>
              <w:jc w:val="both"/>
              <w:rPr>
                <w:rFonts w:asciiTheme="majorBidi" w:hAnsiTheme="majorBidi" w:cstheme="majorBidi"/>
              </w:rPr>
            </w:pPr>
          </w:p>
          <w:p w:rsidR="00FE0279" w:rsidRPr="003906E6" w:rsidRDefault="00FE0279" w:rsidP="006D45D6">
            <w:pPr>
              <w:jc w:val="both"/>
              <w:textAlignment w:val="baseline"/>
              <w:rPr>
                <w:rFonts w:asciiTheme="majorBidi" w:hAnsiTheme="majorBidi" w:cstheme="majorBidi"/>
                <w:b/>
                <w:bCs/>
                <w:kern w:val="24"/>
              </w:rPr>
            </w:pPr>
          </w:p>
        </w:tc>
        <w:tc>
          <w:tcPr>
            <w:tcW w:w="3697" w:type="dxa"/>
          </w:tcPr>
          <w:p w:rsidR="001D3BE4" w:rsidRPr="00147DFA" w:rsidRDefault="0020671B" w:rsidP="0020671B">
            <w:pPr>
              <w:pStyle w:val="ListParagraph"/>
              <w:numPr>
                <w:ilvl w:val="0"/>
                <w:numId w:val="8"/>
              </w:numPr>
              <w:ind w:left="270" w:hanging="270"/>
              <w:jc w:val="both"/>
              <w:rPr>
                <w:rFonts w:asciiTheme="majorBidi" w:eastAsia="Times New Roman" w:hAnsiTheme="majorBidi" w:cstheme="majorBidi"/>
              </w:rPr>
            </w:pPr>
            <w:r w:rsidRPr="00147DFA">
              <w:rPr>
                <w:rFonts w:asciiTheme="majorBidi" w:eastAsia="Times New Roman" w:hAnsiTheme="majorBidi" w:cstheme="majorBidi"/>
              </w:rPr>
              <w:t xml:space="preserve">Establishment of </w:t>
            </w:r>
            <w:r w:rsidR="001D3BE4" w:rsidRPr="00147DFA">
              <w:rPr>
                <w:rFonts w:asciiTheme="majorBidi" w:eastAsia="Times New Roman" w:hAnsiTheme="majorBidi" w:cstheme="majorBidi"/>
              </w:rPr>
              <w:t>innovation platform</w:t>
            </w:r>
            <w:r w:rsidRPr="00147DFA">
              <w:rPr>
                <w:rFonts w:asciiTheme="majorBidi" w:eastAsia="Times New Roman" w:hAnsiTheme="majorBidi" w:cstheme="majorBidi"/>
              </w:rPr>
              <w:t>s</w:t>
            </w:r>
            <w:r w:rsidR="001D3BE4" w:rsidRPr="00147DFA">
              <w:rPr>
                <w:rFonts w:asciiTheme="majorBidi" w:eastAsia="Times New Roman" w:hAnsiTheme="majorBidi" w:cstheme="majorBidi"/>
              </w:rPr>
              <w:t xml:space="preserve"> for improved chick pea and vetch </w:t>
            </w:r>
            <w:r w:rsidR="005A649B">
              <w:rPr>
                <w:rFonts w:asciiTheme="majorBidi" w:eastAsia="Times New Roman" w:hAnsiTheme="majorBidi" w:cstheme="majorBidi"/>
              </w:rPr>
              <w:t xml:space="preserve">production </w:t>
            </w:r>
            <w:r w:rsidR="001D3BE4" w:rsidRPr="00147DFA">
              <w:rPr>
                <w:rFonts w:asciiTheme="majorBidi" w:eastAsia="Times New Roman" w:hAnsiTheme="majorBidi" w:cstheme="majorBidi"/>
              </w:rPr>
              <w:t>in the</w:t>
            </w:r>
            <w:r w:rsidR="00B05683">
              <w:rPr>
                <w:rFonts w:asciiTheme="majorBidi" w:eastAsia="Times New Roman" w:hAnsiTheme="majorBidi" w:cstheme="majorBidi"/>
              </w:rPr>
              <w:t xml:space="preserve"> livestock-based farming system</w:t>
            </w:r>
          </w:p>
          <w:p w:rsidR="0020671B" w:rsidRPr="00147DFA" w:rsidRDefault="0020671B" w:rsidP="0020671B">
            <w:pPr>
              <w:pStyle w:val="ListParagraph"/>
              <w:ind w:left="270"/>
              <w:jc w:val="both"/>
              <w:rPr>
                <w:rFonts w:asciiTheme="majorBidi" w:eastAsia="Times New Roman" w:hAnsiTheme="majorBidi" w:cstheme="majorBidi"/>
              </w:rPr>
            </w:pPr>
          </w:p>
          <w:p w:rsidR="001D3BE4" w:rsidRPr="00147DFA" w:rsidRDefault="0020671B" w:rsidP="001D3BE4">
            <w:pPr>
              <w:pStyle w:val="ListParagraph"/>
              <w:numPr>
                <w:ilvl w:val="0"/>
                <w:numId w:val="8"/>
              </w:numPr>
              <w:ind w:left="270" w:hanging="270"/>
              <w:jc w:val="both"/>
              <w:rPr>
                <w:rFonts w:asciiTheme="majorBidi" w:eastAsia="Times New Roman" w:hAnsiTheme="majorBidi" w:cstheme="majorBidi"/>
              </w:rPr>
            </w:pPr>
            <w:r w:rsidRPr="00147DFA">
              <w:rPr>
                <w:rFonts w:asciiTheme="majorBidi" w:hAnsiTheme="majorBidi" w:cstheme="majorBidi"/>
              </w:rPr>
              <w:t xml:space="preserve">Establishment of </w:t>
            </w:r>
            <w:r w:rsidR="001D3BE4" w:rsidRPr="00147DFA">
              <w:rPr>
                <w:rFonts w:asciiTheme="majorBidi" w:hAnsiTheme="majorBidi" w:cstheme="majorBidi"/>
              </w:rPr>
              <w:t>innovation platform</w:t>
            </w:r>
            <w:r w:rsidRPr="00147DFA">
              <w:rPr>
                <w:rFonts w:asciiTheme="majorBidi" w:hAnsiTheme="majorBidi" w:cstheme="majorBidi"/>
              </w:rPr>
              <w:t>s</w:t>
            </w:r>
            <w:r w:rsidR="005A649B">
              <w:rPr>
                <w:rFonts w:asciiTheme="majorBidi" w:hAnsiTheme="majorBidi" w:cstheme="majorBidi"/>
              </w:rPr>
              <w:t xml:space="preserve"> for improved wheat production</w:t>
            </w:r>
            <w:r w:rsidR="001D3BE4" w:rsidRPr="00147DFA">
              <w:rPr>
                <w:rFonts w:asciiTheme="majorBidi" w:hAnsiTheme="majorBidi" w:cstheme="majorBidi"/>
              </w:rPr>
              <w:t xml:space="preserve"> and high value crops (one or two crops) in the cereal-based farming system</w:t>
            </w:r>
          </w:p>
          <w:p w:rsidR="00311F33" w:rsidRPr="00147DFA" w:rsidRDefault="00311F33" w:rsidP="00147DFA">
            <w:pPr>
              <w:pStyle w:val="ListParagraph"/>
              <w:ind w:left="270"/>
              <w:jc w:val="both"/>
              <w:rPr>
                <w:rFonts w:asciiTheme="majorBidi" w:eastAsia="Times New Roman" w:hAnsiTheme="majorBidi" w:cstheme="majorBidi"/>
              </w:rPr>
            </w:pPr>
          </w:p>
          <w:p w:rsidR="00FE0279" w:rsidRPr="00147DFA" w:rsidRDefault="00FE0279" w:rsidP="006D45D6">
            <w:pPr>
              <w:pStyle w:val="ListParagraph"/>
              <w:ind w:left="270"/>
              <w:jc w:val="both"/>
              <w:rPr>
                <w:rFonts w:asciiTheme="majorBidi" w:eastAsia="Times New Roman" w:hAnsiTheme="majorBidi" w:cstheme="majorBidi"/>
              </w:rPr>
            </w:pPr>
          </w:p>
          <w:p w:rsidR="00FE0279" w:rsidRPr="00147DFA" w:rsidRDefault="00FE0279" w:rsidP="006D45D6">
            <w:pPr>
              <w:jc w:val="both"/>
              <w:textAlignment w:val="baseline"/>
              <w:rPr>
                <w:rFonts w:asciiTheme="majorBidi" w:hAnsiTheme="majorBidi" w:cstheme="majorBidi"/>
                <w:b/>
                <w:bCs/>
                <w:kern w:val="24"/>
              </w:rPr>
            </w:pPr>
          </w:p>
        </w:tc>
        <w:tc>
          <w:tcPr>
            <w:tcW w:w="2057" w:type="dxa"/>
          </w:tcPr>
          <w:p w:rsidR="00FE0279" w:rsidRPr="00147DFA" w:rsidRDefault="0020671B" w:rsidP="0020671B">
            <w:pPr>
              <w:tabs>
                <w:tab w:val="left" w:pos="180"/>
              </w:tabs>
              <w:jc w:val="both"/>
              <w:rPr>
                <w:rFonts w:asciiTheme="majorBidi" w:eastAsia="Calibri" w:hAnsiTheme="majorBidi" w:cstheme="majorBidi"/>
                <w:bCs/>
                <w:lang w:val="en"/>
              </w:rPr>
            </w:pPr>
            <w:r w:rsidRPr="00147DFA">
              <w:rPr>
                <w:rFonts w:asciiTheme="majorBidi" w:eastAsia="Calibri" w:hAnsiTheme="majorBidi" w:cstheme="majorBidi"/>
                <w:bCs/>
              </w:rPr>
              <w:t xml:space="preserve">Piloting </w:t>
            </w:r>
            <w:r w:rsidR="00147DFA" w:rsidRPr="00147DFA">
              <w:rPr>
                <w:rFonts w:asciiTheme="majorBidi" w:eastAsia="Calibri" w:hAnsiTheme="majorBidi" w:cstheme="majorBidi"/>
                <w:bCs/>
              </w:rPr>
              <w:t>vertical</w:t>
            </w:r>
            <w:r w:rsidR="001D3BE4" w:rsidRPr="00147DFA">
              <w:rPr>
                <w:rFonts w:asciiTheme="majorBidi" w:eastAsia="Calibri" w:hAnsiTheme="majorBidi" w:cstheme="majorBidi"/>
                <w:bCs/>
                <w:lang w:val="en"/>
              </w:rPr>
              <w:t xml:space="preserve"> coordination</w:t>
            </w:r>
            <w:r w:rsidR="005A649B">
              <w:rPr>
                <w:rFonts w:asciiTheme="majorBidi" w:eastAsia="Calibri" w:hAnsiTheme="majorBidi" w:cstheme="majorBidi"/>
                <w:bCs/>
                <w:lang w:val="en"/>
              </w:rPr>
              <w:t xml:space="preserve"> (contract farming</w:t>
            </w:r>
            <w:r w:rsidRPr="00147DFA">
              <w:rPr>
                <w:rFonts w:asciiTheme="majorBidi" w:eastAsia="Calibri" w:hAnsiTheme="majorBidi" w:cstheme="majorBidi"/>
                <w:bCs/>
                <w:lang w:val="en"/>
              </w:rPr>
              <w:t xml:space="preserve">) in the </w:t>
            </w:r>
            <w:r w:rsidR="001D3BE4" w:rsidRPr="00147DFA">
              <w:rPr>
                <w:rFonts w:asciiTheme="majorBidi" w:eastAsia="Calibri" w:hAnsiTheme="majorBidi" w:cstheme="majorBidi"/>
                <w:bCs/>
                <w:lang w:val="en"/>
              </w:rPr>
              <w:t>value chain</w:t>
            </w:r>
            <w:r w:rsidRPr="00147DFA">
              <w:rPr>
                <w:rFonts w:asciiTheme="majorBidi" w:eastAsia="Calibri" w:hAnsiTheme="majorBidi" w:cstheme="majorBidi"/>
                <w:bCs/>
                <w:lang w:val="en"/>
              </w:rPr>
              <w:t>s</w:t>
            </w:r>
            <w:r w:rsidR="005A649B">
              <w:rPr>
                <w:rFonts w:asciiTheme="majorBidi" w:eastAsia="Calibri" w:hAnsiTheme="majorBidi" w:cstheme="majorBidi"/>
                <w:bCs/>
                <w:lang w:val="en"/>
              </w:rPr>
              <w:t xml:space="preserve"> of wheat, chick pea and vetch.</w:t>
            </w:r>
          </w:p>
          <w:p w:rsidR="0020671B" w:rsidRPr="00147DFA" w:rsidRDefault="0020671B" w:rsidP="0020671B">
            <w:pPr>
              <w:tabs>
                <w:tab w:val="left" w:pos="180"/>
              </w:tabs>
              <w:jc w:val="both"/>
              <w:rPr>
                <w:rFonts w:asciiTheme="majorBidi" w:eastAsia="Calibri" w:hAnsiTheme="majorBidi" w:cstheme="majorBidi"/>
                <w:bCs/>
                <w:lang w:val="en"/>
              </w:rPr>
            </w:pPr>
          </w:p>
          <w:p w:rsidR="00FE0279" w:rsidRPr="00A934C1" w:rsidRDefault="0020671B" w:rsidP="00A934C1">
            <w:pPr>
              <w:tabs>
                <w:tab w:val="left" w:pos="180"/>
              </w:tabs>
              <w:jc w:val="both"/>
              <w:rPr>
                <w:rFonts w:asciiTheme="majorBidi" w:eastAsia="Calibri" w:hAnsiTheme="majorBidi" w:cstheme="majorBidi"/>
                <w:bCs/>
                <w:lang w:val="en"/>
              </w:rPr>
            </w:pPr>
            <w:r w:rsidRPr="00147DFA">
              <w:rPr>
                <w:rFonts w:asciiTheme="majorBidi" w:hAnsiTheme="majorBidi" w:cstheme="majorBidi"/>
                <w:kern w:val="24"/>
              </w:rPr>
              <w:t>Using IFAD investment project “</w:t>
            </w:r>
            <w:r w:rsidRPr="00147DFA">
              <w:rPr>
                <w:rFonts w:asciiTheme="majorBidi" w:hAnsiTheme="majorBidi" w:cstheme="majorBidi"/>
              </w:rPr>
              <w:t>Participatory Small-Scale Irrigation Development Program” as a vehicle to disseminate the production of high value crops on irrigated fields during the dry season.</w:t>
            </w:r>
          </w:p>
        </w:tc>
      </w:tr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Kenya</w:t>
            </w:r>
          </w:p>
        </w:tc>
        <w:tc>
          <w:tcPr>
            <w:tcW w:w="4203" w:type="dxa"/>
          </w:tcPr>
          <w:p w:rsidR="006F6AFF" w:rsidRPr="003906E6" w:rsidRDefault="006F6AFF" w:rsidP="006F6AFF">
            <w:pPr>
              <w:jc w:val="both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</w:p>
        </w:tc>
        <w:tc>
          <w:tcPr>
            <w:tcW w:w="3697" w:type="dxa"/>
          </w:tcPr>
          <w:p w:rsidR="006F6AFF" w:rsidRPr="003906E6" w:rsidRDefault="006F6AFF" w:rsidP="00BE1A2E">
            <w:pPr>
              <w:pStyle w:val="ListParagraph"/>
              <w:numPr>
                <w:ilvl w:val="0"/>
                <w:numId w:val="8"/>
              </w:numPr>
              <w:ind w:left="156" w:hanging="156"/>
              <w:jc w:val="both"/>
              <w:textAlignment w:val="baseline"/>
              <w:rPr>
                <w:rFonts w:asciiTheme="majorBidi" w:hAnsiTheme="majorBidi" w:cstheme="majorBidi"/>
                <w:color w:val="000000"/>
              </w:rPr>
            </w:pPr>
            <w:r w:rsidRPr="003906E6">
              <w:rPr>
                <w:rFonts w:asciiTheme="majorBidi" w:hAnsiTheme="majorBidi" w:cstheme="majorBidi"/>
                <w:color w:val="000000"/>
              </w:rPr>
              <w:t>Undertake</w:t>
            </w:r>
            <w:r w:rsidR="00D017BB" w:rsidRPr="003906E6">
              <w:rPr>
                <w:rFonts w:asciiTheme="majorBidi" w:hAnsiTheme="majorBidi" w:cstheme="majorBidi"/>
                <w:color w:val="000000"/>
              </w:rPr>
              <w:t xml:space="preserve"> </w:t>
            </w:r>
            <w:r w:rsidRPr="003906E6">
              <w:rPr>
                <w:rFonts w:asciiTheme="majorBidi" w:hAnsiTheme="majorBidi" w:cstheme="majorBidi"/>
                <w:color w:val="000000"/>
              </w:rPr>
              <w:t xml:space="preserve">community based </w:t>
            </w:r>
            <w:r w:rsidR="00D017BB" w:rsidRPr="003906E6">
              <w:rPr>
                <w:rFonts w:asciiTheme="majorBidi" w:hAnsiTheme="majorBidi" w:cstheme="majorBidi"/>
                <w:color w:val="000000"/>
              </w:rPr>
              <w:t>validation,</w:t>
            </w:r>
            <w:r w:rsidRPr="003906E6">
              <w:rPr>
                <w:rFonts w:asciiTheme="majorBidi" w:hAnsiTheme="majorBidi" w:cstheme="majorBidi"/>
                <w:color w:val="000000"/>
              </w:rPr>
              <w:t xml:space="preserve"> adaptation and promotion of best bet packages for improvement of small ruminant value chain in </w:t>
            </w:r>
            <w:r w:rsidR="00D017BB" w:rsidRPr="003906E6">
              <w:rPr>
                <w:rFonts w:asciiTheme="majorBidi" w:hAnsiTheme="majorBidi" w:cstheme="majorBidi"/>
                <w:color w:val="000000"/>
              </w:rPr>
              <w:t>the mixed</w:t>
            </w:r>
            <w:r w:rsidRPr="003906E6">
              <w:rPr>
                <w:rFonts w:asciiTheme="majorBidi" w:hAnsiTheme="majorBidi" w:cstheme="majorBidi"/>
                <w:color w:val="000000"/>
              </w:rPr>
              <w:t xml:space="preserve"> </w:t>
            </w:r>
            <w:r w:rsidR="00D017BB" w:rsidRPr="003906E6">
              <w:rPr>
                <w:rFonts w:asciiTheme="majorBidi" w:hAnsiTheme="majorBidi" w:cstheme="majorBidi"/>
                <w:color w:val="000000"/>
              </w:rPr>
              <w:t>crop</w:t>
            </w:r>
            <w:r w:rsidR="00BE1A2E">
              <w:rPr>
                <w:rFonts w:asciiTheme="majorBidi" w:hAnsiTheme="majorBidi" w:cstheme="majorBidi"/>
                <w:color w:val="000000"/>
              </w:rPr>
              <w:t>-</w:t>
            </w:r>
            <w:r w:rsidR="00BE1A2E" w:rsidRPr="003906E6">
              <w:rPr>
                <w:rFonts w:asciiTheme="majorBidi" w:hAnsiTheme="majorBidi" w:cstheme="majorBidi"/>
                <w:color w:val="000000"/>
              </w:rPr>
              <w:t>livestock</w:t>
            </w:r>
            <w:r w:rsidR="00D017BB" w:rsidRPr="003906E6">
              <w:rPr>
                <w:rFonts w:asciiTheme="majorBidi" w:hAnsiTheme="majorBidi" w:cstheme="majorBidi"/>
                <w:color w:val="000000"/>
              </w:rPr>
              <w:t xml:space="preserve"> farming</w:t>
            </w:r>
            <w:r w:rsidRPr="003906E6">
              <w:rPr>
                <w:rFonts w:asciiTheme="majorBidi" w:hAnsiTheme="majorBidi" w:cstheme="majorBidi"/>
                <w:color w:val="000000"/>
              </w:rPr>
              <w:t xml:space="preserve"> systems</w:t>
            </w:r>
          </w:p>
          <w:p w:rsidR="00D017BB" w:rsidRPr="003906E6" w:rsidRDefault="00D017BB" w:rsidP="00D017BB">
            <w:pPr>
              <w:pStyle w:val="ListParagraph"/>
              <w:rPr>
                <w:rFonts w:asciiTheme="majorBidi" w:hAnsiTheme="majorBidi" w:cstheme="majorBidi"/>
                <w:color w:val="000000"/>
              </w:rPr>
            </w:pPr>
          </w:p>
          <w:p w:rsidR="00D017BB" w:rsidRPr="00A934C1" w:rsidRDefault="00D017BB" w:rsidP="00A934C1">
            <w:pPr>
              <w:pStyle w:val="ListParagraph"/>
              <w:numPr>
                <w:ilvl w:val="0"/>
                <w:numId w:val="8"/>
              </w:numPr>
              <w:ind w:left="156" w:hanging="156"/>
              <w:jc w:val="both"/>
              <w:textAlignment w:val="baseline"/>
              <w:rPr>
                <w:rFonts w:asciiTheme="majorBidi" w:hAnsiTheme="majorBidi" w:cstheme="majorBidi"/>
                <w:color w:val="000000"/>
              </w:rPr>
            </w:pPr>
            <w:r w:rsidRPr="003906E6">
              <w:rPr>
                <w:rFonts w:asciiTheme="majorBidi" w:hAnsiTheme="majorBidi" w:cstheme="majorBidi"/>
                <w:color w:val="000000"/>
              </w:rPr>
              <w:t>Undertake community based validation, adaptation and promotion of best bet wheat value chain packages/technological models.</w:t>
            </w:r>
          </w:p>
        </w:tc>
        <w:tc>
          <w:tcPr>
            <w:tcW w:w="2057" w:type="dxa"/>
          </w:tcPr>
          <w:p w:rsidR="00FE0279" w:rsidRPr="00A934C1" w:rsidRDefault="00A934C1" w:rsidP="00A934C1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kern w:val="24"/>
              </w:rPr>
              <w:t>A v</w:t>
            </w:r>
            <w:r w:rsidRPr="00A934C1">
              <w:rPr>
                <w:rFonts w:asciiTheme="majorBidi" w:hAnsiTheme="majorBidi" w:cstheme="majorBidi"/>
                <w:color w:val="000000" w:themeColor="text1"/>
                <w:kern w:val="24"/>
              </w:rPr>
              <w:t>alue chain approach for small ruminant and wheat production</w:t>
            </w:r>
            <w:r>
              <w:rPr>
                <w:rFonts w:asciiTheme="majorBidi" w:hAnsiTheme="majorBidi" w:cstheme="majorBidi"/>
                <w:color w:val="000000" w:themeColor="text1"/>
                <w:kern w:val="24"/>
              </w:rPr>
              <w:t>.</w:t>
            </w:r>
          </w:p>
        </w:tc>
      </w:tr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center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Sudan</w:t>
            </w:r>
          </w:p>
        </w:tc>
        <w:tc>
          <w:tcPr>
            <w:tcW w:w="4203" w:type="dxa"/>
          </w:tcPr>
          <w:p w:rsidR="00FE0279" w:rsidRDefault="00FE0279" w:rsidP="00740052">
            <w:pPr>
              <w:pStyle w:val="ListParagraph"/>
              <w:numPr>
                <w:ilvl w:val="0"/>
                <w:numId w:val="8"/>
              </w:numPr>
              <w:ind w:left="129" w:hanging="90"/>
              <w:jc w:val="both"/>
              <w:rPr>
                <w:rFonts w:asciiTheme="majorBidi" w:hAnsiTheme="majorBidi" w:cstheme="majorBidi"/>
              </w:rPr>
            </w:pPr>
            <w:r w:rsidRPr="003906E6">
              <w:rPr>
                <w:rFonts w:asciiTheme="majorBidi" w:hAnsiTheme="majorBidi" w:cstheme="majorBidi"/>
              </w:rPr>
              <w:t xml:space="preserve"> On-farm demonstrati</w:t>
            </w:r>
            <w:r w:rsidR="00693A2B">
              <w:rPr>
                <w:rFonts w:asciiTheme="majorBidi" w:hAnsiTheme="majorBidi" w:cstheme="majorBidi"/>
              </w:rPr>
              <w:t xml:space="preserve">on and yield maximization </w:t>
            </w:r>
            <w:r w:rsidRPr="003906E6">
              <w:rPr>
                <w:rFonts w:asciiTheme="majorBidi" w:hAnsiTheme="majorBidi" w:cstheme="majorBidi"/>
              </w:rPr>
              <w:t>of</w:t>
            </w:r>
            <w:r w:rsidR="00693A2B">
              <w:rPr>
                <w:rFonts w:asciiTheme="majorBidi" w:hAnsiTheme="majorBidi" w:cstheme="majorBidi"/>
              </w:rPr>
              <w:t xml:space="preserve"> wheat and winter grain legumes</w:t>
            </w:r>
          </w:p>
          <w:p w:rsidR="00693A2B" w:rsidRPr="003906E6" w:rsidRDefault="00693A2B" w:rsidP="00693A2B">
            <w:pPr>
              <w:pStyle w:val="ListParagraph"/>
              <w:ind w:left="129"/>
              <w:jc w:val="both"/>
              <w:rPr>
                <w:rFonts w:asciiTheme="majorBidi" w:hAnsiTheme="majorBidi" w:cstheme="majorBidi"/>
              </w:rPr>
            </w:pPr>
          </w:p>
          <w:p w:rsidR="00FE0279" w:rsidRDefault="00FE0279" w:rsidP="00740052">
            <w:pPr>
              <w:pStyle w:val="ListParagraph"/>
              <w:numPr>
                <w:ilvl w:val="0"/>
                <w:numId w:val="8"/>
              </w:numPr>
              <w:ind w:left="129" w:hanging="90"/>
              <w:jc w:val="both"/>
              <w:rPr>
                <w:rFonts w:asciiTheme="majorBidi" w:hAnsiTheme="majorBidi" w:cstheme="majorBidi"/>
              </w:rPr>
            </w:pPr>
            <w:r w:rsidRPr="003906E6">
              <w:rPr>
                <w:rFonts w:asciiTheme="majorBidi" w:hAnsiTheme="majorBidi" w:cstheme="majorBidi"/>
              </w:rPr>
              <w:t xml:space="preserve"> Mineral and concentrate supplementation to lactat</w:t>
            </w:r>
            <w:r w:rsidR="00693A2B">
              <w:rPr>
                <w:rFonts w:asciiTheme="majorBidi" w:hAnsiTheme="majorBidi" w:cstheme="majorBidi"/>
              </w:rPr>
              <w:t>ing animals and sheep fattening</w:t>
            </w:r>
          </w:p>
          <w:p w:rsidR="00693A2B" w:rsidRPr="00693A2B" w:rsidRDefault="00693A2B" w:rsidP="00693A2B">
            <w:pPr>
              <w:jc w:val="both"/>
              <w:rPr>
                <w:rFonts w:asciiTheme="majorBidi" w:hAnsiTheme="majorBidi" w:cstheme="majorBidi"/>
              </w:rPr>
            </w:pPr>
          </w:p>
          <w:p w:rsidR="00923DB4" w:rsidRPr="009006F0" w:rsidRDefault="00FE0279" w:rsidP="009006F0">
            <w:pPr>
              <w:pStyle w:val="ListParagraph"/>
              <w:numPr>
                <w:ilvl w:val="0"/>
                <w:numId w:val="8"/>
              </w:numPr>
              <w:ind w:left="129" w:hanging="90"/>
              <w:jc w:val="both"/>
              <w:rPr>
                <w:rFonts w:asciiTheme="majorBidi" w:hAnsiTheme="majorBidi" w:cstheme="majorBidi"/>
              </w:rPr>
            </w:pPr>
            <w:r w:rsidRPr="003906E6">
              <w:rPr>
                <w:rFonts w:asciiTheme="majorBidi" w:hAnsiTheme="majorBidi" w:cstheme="majorBidi"/>
              </w:rPr>
              <w:t xml:space="preserve"> Demonst</w:t>
            </w:r>
            <w:r w:rsidR="00693A2B">
              <w:rPr>
                <w:rFonts w:asciiTheme="majorBidi" w:hAnsiTheme="majorBidi" w:cstheme="majorBidi"/>
              </w:rPr>
              <w:t>ration of small-scal</w:t>
            </w:r>
            <w:r w:rsidR="00B05683">
              <w:rPr>
                <w:rFonts w:asciiTheme="majorBidi" w:hAnsiTheme="majorBidi" w:cstheme="majorBidi"/>
              </w:rPr>
              <w:t>e</w:t>
            </w:r>
            <w:r w:rsidRPr="003906E6">
              <w:rPr>
                <w:rFonts w:asciiTheme="majorBidi" w:hAnsiTheme="majorBidi" w:cstheme="majorBidi"/>
              </w:rPr>
              <w:t xml:space="preserve"> water savings </w:t>
            </w:r>
            <w:r w:rsidR="00693A2B">
              <w:rPr>
                <w:rFonts w:asciiTheme="majorBidi" w:hAnsiTheme="majorBidi" w:cstheme="majorBidi"/>
              </w:rPr>
              <w:t xml:space="preserve">irrigation </w:t>
            </w:r>
            <w:r w:rsidRPr="003906E6">
              <w:rPr>
                <w:rFonts w:asciiTheme="majorBidi" w:hAnsiTheme="majorBidi" w:cstheme="majorBidi"/>
              </w:rPr>
              <w:t>schemes (pipe conveyance, drip irrigation an</w:t>
            </w:r>
            <w:r w:rsidR="00693A2B">
              <w:rPr>
                <w:rFonts w:asciiTheme="majorBidi" w:hAnsiTheme="majorBidi" w:cstheme="majorBidi"/>
              </w:rPr>
              <w:t>d sprinkler irrigation systems)</w:t>
            </w:r>
          </w:p>
        </w:tc>
        <w:tc>
          <w:tcPr>
            <w:tcW w:w="3697" w:type="dxa"/>
          </w:tcPr>
          <w:p w:rsidR="00FE0279" w:rsidRPr="00DC41C2" w:rsidRDefault="00DC41C2" w:rsidP="00147DFA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46" w:hanging="246"/>
              <w:jc w:val="both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DC41C2">
              <w:rPr>
                <w:rFonts w:asciiTheme="majorBidi" w:hAnsiTheme="majorBidi" w:cstheme="majorBidi"/>
              </w:rPr>
              <w:t>Establishment of innovation platforms for pipe conveyance technology with a menu of improved crops and agronomic practices.</w:t>
            </w:r>
          </w:p>
        </w:tc>
        <w:tc>
          <w:tcPr>
            <w:tcW w:w="2057" w:type="dxa"/>
          </w:tcPr>
          <w:p w:rsidR="00E53444" w:rsidRPr="00923DB4" w:rsidRDefault="00DC41C2" w:rsidP="006D45D6">
            <w:pPr>
              <w:jc w:val="both"/>
              <w:textAlignment w:val="baseline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 w:rsidRPr="00923DB4">
              <w:rPr>
                <w:rFonts w:asciiTheme="majorBidi" w:hAnsiTheme="majorBidi" w:cstheme="majorBidi"/>
              </w:rPr>
              <w:t>Using IFAD investment project “Butana Integrated Rural Development Project” as a vehicle to disseminate the pipe conveyance technology</w:t>
            </w:r>
            <w:r w:rsidR="00B05683">
              <w:rPr>
                <w:rFonts w:asciiTheme="majorBidi" w:hAnsiTheme="majorBidi" w:cstheme="majorBidi"/>
              </w:rPr>
              <w:t xml:space="preserve"> through the provision of micro</w:t>
            </w:r>
            <w:r w:rsidRPr="00923DB4">
              <w:rPr>
                <w:rFonts w:asciiTheme="majorBidi" w:hAnsiTheme="majorBidi" w:cstheme="majorBidi"/>
              </w:rPr>
              <w:t>credits</w:t>
            </w:r>
            <w:r w:rsidR="00923DB4">
              <w:rPr>
                <w:rFonts w:asciiTheme="majorBidi" w:hAnsiTheme="majorBidi" w:cstheme="majorBidi"/>
              </w:rPr>
              <w:t>.</w:t>
            </w:r>
            <w:r w:rsidRPr="00923DB4">
              <w:rPr>
                <w:rFonts w:asciiTheme="majorBidi" w:hAnsiTheme="majorBidi" w:cstheme="majorBidi"/>
              </w:rPr>
              <w:t xml:space="preserve"> </w:t>
            </w:r>
          </w:p>
        </w:tc>
      </w:tr>
      <w:tr w:rsidR="00FE0279" w:rsidTr="006D45D6">
        <w:tc>
          <w:tcPr>
            <w:tcW w:w="1023" w:type="dxa"/>
          </w:tcPr>
          <w:p w:rsidR="00FE0279" w:rsidRPr="003906E6" w:rsidRDefault="00FE0279" w:rsidP="006D45D6">
            <w:pPr>
              <w:jc w:val="both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 w:rsidRPr="003906E6"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  <w:t>Yemen</w:t>
            </w:r>
          </w:p>
        </w:tc>
        <w:tc>
          <w:tcPr>
            <w:tcW w:w="4203" w:type="dxa"/>
          </w:tcPr>
          <w:p w:rsidR="00FE0279" w:rsidRPr="003906E6" w:rsidRDefault="00693A2B" w:rsidP="00740052">
            <w:pPr>
              <w:pStyle w:val="ListParagraph"/>
              <w:numPr>
                <w:ilvl w:val="0"/>
                <w:numId w:val="8"/>
              </w:numPr>
              <w:ind w:left="219" w:hanging="180"/>
              <w:jc w:val="both"/>
              <w:rPr>
                <w:rFonts w:asciiTheme="majorBidi" w:eastAsia="Times New Roman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 xml:space="preserve">Improving crop </w:t>
            </w:r>
            <w:r w:rsidR="00526865">
              <w:rPr>
                <w:rFonts w:asciiTheme="majorBidi" w:eastAsia="Times New Roman" w:hAnsiTheme="majorBidi" w:cstheme="majorBidi"/>
              </w:rPr>
              <w:t>productivity</w:t>
            </w:r>
            <w:r w:rsidR="00FE0279" w:rsidRPr="003906E6">
              <w:rPr>
                <w:rFonts w:asciiTheme="majorBidi" w:eastAsia="Times New Roman" w:hAnsiTheme="majorBidi" w:cstheme="majorBidi"/>
              </w:rPr>
              <w:t xml:space="preserve">: </w:t>
            </w:r>
          </w:p>
          <w:p w:rsidR="00FE0279" w:rsidRPr="003906E6" w:rsidRDefault="00693A2B" w:rsidP="006D45D6">
            <w:pPr>
              <w:ind w:left="219"/>
              <w:jc w:val="both"/>
              <w:rPr>
                <w:rFonts w:asciiTheme="majorBidi" w:eastAsia="Times New Roman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 xml:space="preserve">(Introduction of </w:t>
            </w:r>
            <w:r w:rsidR="00FE0279" w:rsidRPr="003906E6">
              <w:rPr>
                <w:rFonts w:asciiTheme="majorBidi" w:eastAsia="Times New Roman" w:hAnsiTheme="majorBidi" w:cstheme="majorBidi"/>
              </w:rPr>
              <w:t>newly rele</w:t>
            </w:r>
            <w:r>
              <w:rPr>
                <w:rFonts w:asciiTheme="majorBidi" w:eastAsia="Times New Roman" w:hAnsiTheme="majorBidi" w:cstheme="majorBidi"/>
              </w:rPr>
              <w:t>ased wheat and lentil varieties,</w:t>
            </w:r>
            <w:r w:rsidR="00FE0279" w:rsidRPr="003906E6">
              <w:rPr>
                <w:rFonts w:asciiTheme="majorBidi" w:eastAsia="Times New Roman" w:hAnsiTheme="majorBidi" w:cstheme="majorBidi"/>
              </w:rPr>
              <w:t xml:space="preserve"> fertilization, seed rate and irrigation recommendations were the main interventi</w:t>
            </w:r>
            <w:r>
              <w:rPr>
                <w:rFonts w:asciiTheme="majorBidi" w:eastAsia="Times New Roman" w:hAnsiTheme="majorBidi" w:cstheme="majorBidi"/>
              </w:rPr>
              <w:t xml:space="preserve">ons to improve crop </w:t>
            </w:r>
            <w:r w:rsidR="00B05683">
              <w:rPr>
                <w:rFonts w:asciiTheme="majorBidi" w:eastAsia="Times New Roman" w:hAnsiTheme="majorBidi" w:cstheme="majorBidi"/>
              </w:rPr>
              <w:t>productivity</w:t>
            </w:r>
            <w:r>
              <w:rPr>
                <w:rFonts w:asciiTheme="majorBidi" w:eastAsia="Times New Roman" w:hAnsiTheme="majorBidi" w:cstheme="majorBidi"/>
              </w:rPr>
              <w:t>)</w:t>
            </w:r>
          </w:p>
          <w:p w:rsidR="00FE0279" w:rsidRPr="003906E6" w:rsidRDefault="00FE0279" w:rsidP="006D45D6">
            <w:pPr>
              <w:ind w:left="219"/>
              <w:jc w:val="both"/>
              <w:rPr>
                <w:rFonts w:asciiTheme="majorBidi" w:eastAsia="Times New Roman" w:hAnsiTheme="majorBidi" w:cstheme="majorBidi"/>
              </w:rPr>
            </w:pPr>
          </w:p>
          <w:p w:rsidR="00FE0279" w:rsidRPr="003906E6" w:rsidRDefault="00526865" w:rsidP="00740052">
            <w:pPr>
              <w:pStyle w:val="ListParagraph"/>
              <w:numPr>
                <w:ilvl w:val="0"/>
                <w:numId w:val="8"/>
              </w:numPr>
              <w:ind w:left="219" w:hanging="180"/>
              <w:jc w:val="both"/>
              <w:rPr>
                <w:rFonts w:asciiTheme="majorBidi" w:eastAsia="Times New Roman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lastRenderedPageBreak/>
              <w:t>Improving livestock productivity</w:t>
            </w:r>
            <w:r w:rsidR="00FE0279" w:rsidRPr="003906E6">
              <w:rPr>
                <w:rFonts w:asciiTheme="majorBidi" w:eastAsia="Times New Roman" w:hAnsiTheme="majorBidi" w:cstheme="majorBidi"/>
              </w:rPr>
              <w:t>:</w:t>
            </w:r>
          </w:p>
          <w:p w:rsidR="00FE0279" w:rsidRPr="005161D2" w:rsidRDefault="00693A2B" w:rsidP="009006F0">
            <w:pPr>
              <w:ind w:left="219"/>
              <w:jc w:val="both"/>
              <w:rPr>
                <w:rFonts w:asciiTheme="majorBidi" w:eastAsia="Times New Roman" w:hAnsiTheme="majorBidi" w:cstheme="majorBidi"/>
              </w:rPr>
            </w:pPr>
            <w:r>
              <w:rPr>
                <w:rFonts w:asciiTheme="majorBidi" w:eastAsia="Times New Roman" w:hAnsiTheme="majorBidi" w:cstheme="majorBidi"/>
              </w:rPr>
              <w:t xml:space="preserve">(Introduction of pure breed of sheep, of </w:t>
            </w:r>
            <w:r w:rsidR="00FE0279" w:rsidRPr="003906E6">
              <w:rPr>
                <w:rFonts w:asciiTheme="majorBidi" w:eastAsia="Times New Roman" w:hAnsiTheme="majorBidi" w:cstheme="majorBidi"/>
              </w:rPr>
              <w:t xml:space="preserve">feeding diets </w:t>
            </w:r>
            <w:r>
              <w:rPr>
                <w:rFonts w:asciiTheme="majorBidi" w:eastAsia="Times New Roman" w:hAnsiTheme="majorBidi" w:cstheme="majorBidi"/>
              </w:rPr>
              <w:t xml:space="preserve">and of </w:t>
            </w:r>
            <w:r w:rsidR="00FE0279" w:rsidRPr="003906E6">
              <w:rPr>
                <w:rFonts w:asciiTheme="majorBidi" w:eastAsia="Times New Roman" w:hAnsiTheme="majorBidi" w:cstheme="majorBidi"/>
              </w:rPr>
              <w:t xml:space="preserve">new </w:t>
            </w:r>
            <w:r w:rsidR="005161D2">
              <w:rPr>
                <w:rFonts w:asciiTheme="majorBidi" w:eastAsia="Times New Roman" w:hAnsiTheme="majorBidi" w:cstheme="majorBidi"/>
              </w:rPr>
              <w:t>cereal forage crop</w:t>
            </w:r>
            <w:r>
              <w:rPr>
                <w:rFonts w:asciiTheme="majorBidi" w:eastAsia="Times New Roman" w:hAnsiTheme="majorBidi" w:cstheme="majorBidi"/>
              </w:rPr>
              <w:t>s were the main interventions</w:t>
            </w:r>
            <w:r w:rsidR="009006F0">
              <w:rPr>
                <w:rFonts w:asciiTheme="majorBidi" w:eastAsia="Times New Roman" w:hAnsiTheme="majorBidi" w:cstheme="majorBidi"/>
              </w:rPr>
              <w:t xml:space="preserve"> to improve livestock productivity</w:t>
            </w:r>
            <w:r>
              <w:rPr>
                <w:rFonts w:asciiTheme="majorBidi" w:eastAsia="Times New Roman" w:hAnsiTheme="majorBidi" w:cstheme="majorBidi"/>
              </w:rPr>
              <w:t>)</w:t>
            </w:r>
          </w:p>
        </w:tc>
        <w:tc>
          <w:tcPr>
            <w:tcW w:w="3697" w:type="dxa"/>
          </w:tcPr>
          <w:p w:rsidR="00FE0279" w:rsidRPr="00923DB4" w:rsidRDefault="00923DB4" w:rsidP="00923DB4">
            <w:pPr>
              <w:pStyle w:val="ListParagraph"/>
              <w:numPr>
                <w:ilvl w:val="0"/>
                <w:numId w:val="8"/>
              </w:numPr>
              <w:ind w:left="270" w:hanging="270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 w:rsidRPr="00923DB4">
              <w:rPr>
                <w:rFonts w:asciiTheme="majorBidi" w:hAnsiTheme="majorBidi" w:cstheme="majorBidi"/>
                <w:color w:val="000000" w:themeColor="text1"/>
                <w:kern w:val="24"/>
              </w:rPr>
              <w:lastRenderedPageBreak/>
              <w:t>Establishment of innovation platforms for improved livestock (sheep) and cr</w:t>
            </w:r>
            <w:r w:rsidR="00526865">
              <w:rPr>
                <w:rFonts w:asciiTheme="majorBidi" w:hAnsiTheme="majorBidi" w:cstheme="majorBidi"/>
                <w:color w:val="000000" w:themeColor="text1"/>
                <w:kern w:val="24"/>
              </w:rPr>
              <w:t>op (wheat and lentil) productivity</w:t>
            </w:r>
            <w:r>
              <w:rPr>
                <w:rFonts w:asciiTheme="majorBidi" w:hAnsiTheme="majorBidi" w:cstheme="majorBidi"/>
                <w:color w:val="000000" w:themeColor="text1"/>
                <w:kern w:val="24"/>
              </w:rPr>
              <w:t>.</w:t>
            </w:r>
          </w:p>
        </w:tc>
        <w:tc>
          <w:tcPr>
            <w:tcW w:w="2057" w:type="dxa"/>
          </w:tcPr>
          <w:p w:rsidR="00FE0279" w:rsidRPr="003906E6" w:rsidRDefault="00923DB4" w:rsidP="006F6AFF">
            <w:pPr>
              <w:jc w:val="both"/>
              <w:textAlignment w:val="baseline"/>
              <w:rPr>
                <w:rFonts w:asciiTheme="majorBidi" w:hAnsiTheme="majorBidi" w:cstheme="majorBidi"/>
                <w:b/>
                <w:bCs/>
                <w:color w:val="000000" w:themeColor="text1"/>
                <w:kern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kern w:val="24"/>
              </w:rPr>
              <w:t>Identification of marketing mechanisms and potential establishment of marketing channels for wheat and lentil.</w:t>
            </w:r>
          </w:p>
        </w:tc>
      </w:tr>
    </w:tbl>
    <w:p w:rsidR="00FE0279" w:rsidRDefault="00FE0279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5161D2" w:rsidRDefault="005161D2" w:rsidP="005161D2">
      <w:pPr>
        <w:spacing w:after="0"/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</w:pPr>
      <w:r w:rsidRPr="009E2C24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>To implement the</w:t>
      </w:r>
      <w:r w:rsidR="0092450E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 activities of </w:t>
      </w:r>
      <w:r w:rsidRPr="009E2C24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Year I in the six targeted </w:t>
      </w:r>
      <w:r w:rsidR="00EB2720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>countries, a total of around 534</w:t>
      </w:r>
      <w:r w:rsidRPr="009E2C24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>000 US$ is requested</w:t>
      </w:r>
      <w:r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 as outlined in the table below</w:t>
      </w:r>
      <w:r w:rsidRPr="009E2C24">
        <w:rPr>
          <w:rFonts w:asciiTheme="majorBidi" w:hAnsiTheme="majorBidi" w:cstheme="majorBidi"/>
          <w:color w:val="000000" w:themeColor="text1"/>
          <w:sz w:val="24"/>
          <w:szCs w:val="24"/>
          <w:lang w:val="en"/>
        </w:rPr>
        <w:t xml:space="preserve">. </w:t>
      </w:r>
    </w:p>
    <w:p w:rsidR="005161D2" w:rsidRDefault="005161D2" w:rsidP="00AA5920">
      <w:pPr>
        <w:spacing w:after="0" w:line="240" w:lineRule="auto"/>
        <w:rPr>
          <w:rFonts w:asciiTheme="majorBidi" w:hAnsiTheme="majorBidi" w:cstheme="majorBidi"/>
          <w:b/>
          <w:bCs/>
          <w:kern w:val="24"/>
          <w:sz w:val="24"/>
          <w:szCs w:val="24"/>
          <w:lang w:val="en"/>
        </w:rPr>
      </w:pPr>
    </w:p>
    <w:p w:rsidR="00AA5920" w:rsidRDefault="00AA5920" w:rsidP="005161D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5161D2">
        <w:rPr>
          <w:rFonts w:asciiTheme="majorBidi" w:hAnsiTheme="majorBidi" w:cstheme="majorBidi"/>
          <w:b/>
          <w:bCs/>
          <w:kern w:val="24"/>
          <w:sz w:val="24"/>
          <w:szCs w:val="24"/>
        </w:rPr>
        <w:t xml:space="preserve">Table 2: </w:t>
      </w:r>
      <w:r w:rsidR="009006F0">
        <w:rPr>
          <w:rFonts w:asciiTheme="majorBidi" w:hAnsiTheme="majorBidi" w:cstheme="majorBidi"/>
          <w:b/>
          <w:bCs/>
          <w:sz w:val="24"/>
          <w:szCs w:val="24"/>
        </w:rPr>
        <w:t>Budget</w:t>
      </w:r>
      <w:r w:rsidR="0092450E">
        <w:rPr>
          <w:rFonts w:asciiTheme="majorBidi" w:hAnsiTheme="majorBidi" w:cstheme="majorBidi"/>
          <w:b/>
          <w:bCs/>
          <w:sz w:val="24"/>
          <w:szCs w:val="24"/>
        </w:rPr>
        <w:t xml:space="preserve"> b</w:t>
      </w:r>
      <w:r w:rsidRPr="005161D2">
        <w:rPr>
          <w:rFonts w:asciiTheme="majorBidi" w:hAnsiTheme="majorBidi" w:cstheme="majorBidi"/>
          <w:b/>
          <w:bCs/>
          <w:sz w:val="24"/>
          <w:szCs w:val="24"/>
        </w:rPr>
        <w:t>reakdown for Year I (March 2014</w:t>
      </w:r>
      <w:r w:rsidR="0092450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5161D2">
        <w:rPr>
          <w:rFonts w:asciiTheme="majorBidi" w:hAnsiTheme="majorBidi" w:cstheme="majorBidi"/>
          <w:b/>
          <w:bCs/>
          <w:sz w:val="24"/>
          <w:szCs w:val="24"/>
        </w:rPr>
        <w:t>-</w:t>
      </w:r>
      <w:r w:rsidR="0092450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5161D2">
        <w:rPr>
          <w:rFonts w:asciiTheme="majorBidi" w:hAnsiTheme="majorBidi" w:cstheme="majorBidi"/>
          <w:b/>
          <w:bCs/>
          <w:sz w:val="24"/>
          <w:szCs w:val="24"/>
        </w:rPr>
        <w:t>March 2015)</w:t>
      </w:r>
    </w:p>
    <w:p w:rsidR="005161D2" w:rsidRPr="005161D2" w:rsidRDefault="005161D2" w:rsidP="005161D2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931"/>
        <w:gridCol w:w="901"/>
        <w:gridCol w:w="1136"/>
        <w:gridCol w:w="972"/>
        <w:gridCol w:w="962"/>
        <w:gridCol w:w="1013"/>
        <w:gridCol w:w="1406"/>
        <w:gridCol w:w="990"/>
      </w:tblGrid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Budget line</w:t>
            </w:r>
          </w:p>
        </w:tc>
        <w:tc>
          <w:tcPr>
            <w:tcW w:w="93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Egypt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Eritrea</w:t>
            </w:r>
          </w:p>
        </w:tc>
        <w:tc>
          <w:tcPr>
            <w:tcW w:w="1136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Ethiopia</w:t>
            </w:r>
          </w:p>
        </w:tc>
        <w:tc>
          <w:tcPr>
            <w:tcW w:w="972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Kenya</w:t>
            </w:r>
          </w:p>
        </w:tc>
        <w:tc>
          <w:tcPr>
            <w:tcW w:w="962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Sudan</w:t>
            </w:r>
          </w:p>
        </w:tc>
        <w:tc>
          <w:tcPr>
            <w:tcW w:w="1013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Yemen</w:t>
            </w:r>
          </w:p>
        </w:tc>
        <w:tc>
          <w:tcPr>
            <w:tcW w:w="1406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ICARDA’s coordination and technical backstopping</w:t>
            </w:r>
          </w:p>
        </w:tc>
        <w:tc>
          <w:tcPr>
            <w:tcW w:w="990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Personnel</w:t>
            </w:r>
          </w:p>
        </w:tc>
        <w:tc>
          <w:tcPr>
            <w:tcW w:w="931" w:type="dxa"/>
          </w:tcPr>
          <w:p w:rsidR="0092450E" w:rsidRPr="00B05A72" w:rsidRDefault="0092450E" w:rsidP="00245E6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36" w:type="dxa"/>
          </w:tcPr>
          <w:p w:rsidR="0092450E" w:rsidRPr="00B05A72" w:rsidRDefault="0092450E" w:rsidP="00245E6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72" w:type="dxa"/>
          </w:tcPr>
          <w:p w:rsidR="0092450E" w:rsidRPr="00B05A72" w:rsidRDefault="0092450E" w:rsidP="00245E6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62" w:type="dxa"/>
          </w:tcPr>
          <w:p w:rsidR="0092450E" w:rsidRPr="00B05A72" w:rsidRDefault="0092450E" w:rsidP="00245E6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013" w:type="dxa"/>
          </w:tcPr>
          <w:p w:rsidR="0092450E" w:rsidRPr="00B05A72" w:rsidRDefault="0092450E" w:rsidP="00245E6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80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80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Equipment and Materials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10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17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200</w:t>
            </w: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16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249</w:t>
            </w: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9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211</w:t>
            </w: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31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578</w:t>
            </w: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89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238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rPr>
          <w:trHeight w:val="544"/>
        </w:trPr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Support Services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12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17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340</w:t>
            </w: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17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504</w:t>
            </w: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9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704</w:t>
            </w: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3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685</w:t>
            </w: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65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233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Training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8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800</w:t>
            </w: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17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133</w:t>
            </w: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551</w:t>
            </w: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4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036</w:t>
            </w: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55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520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 xml:space="preserve">Workshops 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3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8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555</w:t>
            </w: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3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24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745</w:t>
            </w: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6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141</w:t>
            </w: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50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441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Consultancies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2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4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547</w:t>
            </w: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11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405</w:t>
            </w: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17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952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Travel and Allowances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25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11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340</w:t>
            </w: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11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36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139</w:t>
            </w: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17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599</w:t>
            </w: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5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000</w:t>
            </w: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106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078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rPr>
          <w:trHeight w:val="760"/>
        </w:trPr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ICARDA Overheads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8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964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10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493</w:t>
            </w:r>
          </w:p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10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373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12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751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11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122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3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735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11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952</w:t>
            </w:r>
          </w:p>
        </w:tc>
        <w:tc>
          <w:tcPr>
            <w:tcW w:w="990" w:type="dxa"/>
          </w:tcPr>
          <w:p w:rsidR="0092450E" w:rsidRDefault="0092450E" w:rsidP="00EB272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</w:t>
            </w:r>
            <w:r w:rsidR="008234A9">
              <w:rPr>
                <w:rFonts w:ascii="Calibri" w:hAnsi="Calibri"/>
                <w:color w:val="000000"/>
              </w:rPr>
              <w:t>,</w:t>
            </w:r>
            <w:r>
              <w:rPr>
                <w:rFonts w:ascii="Calibri" w:hAnsi="Calibri"/>
                <w:color w:val="000000"/>
              </w:rPr>
              <w:t>390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92450E" w:rsidTr="0092450E">
        <w:tc>
          <w:tcPr>
            <w:tcW w:w="1501" w:type="dxa"/>
          </w:tcPr>
          <w:p w:rsidR="0092450E" w:rsidRPr="00B05A72" w:rsidRDefault="0092450E" w:rsidP="00B05683">
            <w:pPr>
              <w:rPr>
                <w:rFonts w:asciiTheme="majorBidi" w:hAnsiTheme="majorBidi" w:cstheme="majorBidi"/>
                <w:b/>
                <w:bCs/>
              </w:rPr>
            </w:pPr>
            <w:r w:rsidRPr="00B05A72">
              <w:rPr>
                <w:rFonts w:asciiTheme="majorBidi" w:hAnsiTheme="majorBidi" w:cstheme="majorBidi"/>
                <w:b/>
                <w:bCs/>
              </w:rPr>
              <w:t>Total</w:t>
            </w:r>
          </w:p>
        </w:tc>
        <w:tc>
          <w:tcPr>
            <w:tcW w:w="931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68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964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01" w:type="dxa"/>
          </w:tcPr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80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728</w:t>
            </w:r>
          </w:p>
          <w:p w:rsidR="0092450E" w:rsidRPr="00B05A72" w:rsidRDefault="0092450E" w:rsidP="00B05683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3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79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806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7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98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101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62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85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566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013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color w:val="000000"/>
              </w:rPr>
            </w:pPr>
            <w:r w:rsidRPr="00B05A72">
              <w:rPr>
                <w:rFonts w:asciiTheme="majorBidi" w:hAnsiTheme="majorBidi" w:cstheme="majorBidi"/>
                <w:color w:val="000000"/>
              </w:rPr>
              <w:t>28</w:t>
            </w:r>
            <w:r w:rsidR="008234A9">
              <w:rPr>
                <w:rFonts w:asciiTheme="majorBidi" w:hAnsiTheme="majorBidi" w:cstheme="majorBidi"/>
                <w:color w:val="000000"/>
              </w:rPr>
              <w:t>,</w:t>
            </w:r>
            <w:r w:rsidRPr="00B05A72">
              <w:rPr>
                <w:rFonts w:asciiTheme="majorBidi" w:hAnsiTheme="majorBidi" w:cstheme="majorBidi"/>
                <w:color w:val="000000"/>
              </w:rPr>
              <w:t>735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06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</w:rPr>
            </w:pPr>
            <w:r w:rsidRPr="00B05A72">
              <w:rPr>
                <w:rFonts w:asciiTheme="majorBidi" w:hAnsiTheme="majorBidi" w:cstheme="majorBidi"/>
              </w:rPr>
              <w:t>91</w:t>
            </w:r>
            <w:r w:rsidR="008234A9">
              <w:rPr>
                <w:rFonts w:asciiTheme="majorBidi" w:hAnsiTheme="majorBidi" w:cstheme="majorBidi"/>
              </w:rPr>
              <w:t>,</w:t>
            </w:r>
            <w:r w:rsidRPr="00B05A72">
              <w:rPr>
                <w:rFonts w:asciiTheme="majorBidi" w:hAnsiTheme="majorBidi" w:cstheme="majorBidi"/>
              </w:rPr>
              <w:t>952</w:t>
            </w:r>
          </w:p>
        </w:tc>
        <w:tc>
          <w:tcPr>
            <w:tcW w:w="990" w:type="dxa"/>
          </w:tcPr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</w:rPr>
            </w:pPr>
            <w:r w:rsidRPr="00B05A72">
              <w:rPr>
                <w:rFonts w:asciiTheme="majorBidi" w:hAnsiTheme="majorBidi" w:cstheme="majorBidi"/>
                <w:b/>
                <w:bCs/>
                <w:color w:val="000000"/>
              </w:rPr>
              <w:t>533</w:t>
            </w:r>
            <w:r w:rsidR="008234A9">
              <w:rPr>
                <w:rFonts w:asciiTheme="majorBidi" w:hAnsiTheme="majorBidi" w:cstheme="majorBidi"/>
                <w:b/>
                <w:bCs/>
                <w:color w:val="000000"/>
              </w:rPr>
              <w:t>,</w:t>
            </w:r>
            <w:bookmarkStart w:id="0" w:name="_GoBack"/>
            <w:bookmarkEnd w:id="0"/>
            <w:r w:rsidRPr="00B05A72">
              <w:rPr>
                <w:rFonts w:asciiTheme="majorBidi" w:hAnsiTheme="majorBidi" w:cstheme="majorBidi"/>
                <w:b/>
                <w:bCs/>
                <w:color w:val="000000"/>
              </w:rPr>
              <w:t>852</w:t>
            </w:r>
          </w:p>
          <w:p w:rsidR="0092450E" w:rsidRPr="00B05A72" w:rsidRDefault="0092450E" w:rsidP="00B05A7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</w:tr>
    </w:tbl>
    <w:p w:rsidR="00996845" w:rsidRDefault="00996845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2450E" w:rsidRDefault="0092450E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2450E" w:rsidRDefault="0092450E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2450E" w:rsidRDefault="0092450E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006F0" w:rsidRDefault="009006F0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006F0" w:rsidRDefault="009006F0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2450E" w:rsidRDefault="0092450E" w:rsidP="00FE0279">
      <w:pPr>
        <w:jc w:val="center"/>
        <w:textAlignment w:val="baseline"/>
        <w:rPr>
          <w:rFonts w:asciiTheme="majorBidi" w:hAnsiTheme="majorBidi" w:cstheme="majorBidi"/>
          <w:b/>
          <w:bCs/>
          <w:color w:val="000000" w:themeColor="text1"/>
          <w:kern w:val="24"/>
          <w:sz w:val="24"/>
          <w:szCs w:val="24"/>
        </w:rPr>
      </w:pPr>
    </w:p>
    <w:p w:rsidR="00996845" w:rsidRDefault="00B9782B" w:rsidP="00B9782B">
      <w:pPr>
        <w:pStyle w:val="ListParagraph"/>
        <w:numPr>
          <w:ilvl w:val="0"/>
          <w:numId w:val="12"/>
        </w:numPr>
        <w:ind w:left="270" w:hanging="270"/>
        <w:jc w:val="both"/>
        <w:rPr>
          <w:rFonts w:asciiTheme="majorBidi" w:eastAsia="Calibri" w:hAnsiTheme="majorBidi" w:cstheme="majorBidi"/>
          <w:b/>
          <w:color w:val="0070C0"/>
          <w:sz w:val="24"/>
          <w:szCs w:val="24"/>
        </w:rPr>
      </w:pPr>
      <w:r>
        <w:rPr>
          <w:rFonts w:asciiTheme="majorBidi" w:eastAsia="Calibri" w:hAnsiTheme="majorBidi" w:cstheme="majorBidi"/>
          <w:b/>
          <w:color w:val="0070C0"/>
          <w:sz w:val="24"/>
          <w:szCs w:val="24"/>
        </w:rPr>
        <w:lastRenderedPageBreak/>
        <w:t xml:space="preserve">Elements of the </w:t>
      </w:r>
      <w:r w:rsidR="0092450E">
        <w:rPr>
          <w:rFonts w:asciiTheme="majorBidi" w:eastAsia="Calibri" w:hAnsiTheme="majorBidi" w:cstheme="majorBidi"/>
          <w:b/>
          <w:color w:val="0070C0"/>
          <w:sz w:val="24"/>
          <w:szCs w:val="24"/>
        </w:rPr>
        <w:t>Research-to-</w:t>
      </w:r>
      <w:r>
        <w:rPr>
          <w:rFonts w:asciiTheme="majorBidi" w:eastAsia="Calibri" w:hAnsiTheme="majorBidi" w:cstheme="majorBidi"/>
          <w:b/>
          <w:color w:val="0070C0"/>
          <w:sz w:val="24"/>
          <w:szCs w:val="24"/>
        </w:rPr>
        <w:t>Business M</w:t>
      </w:r>
      <w:r w:rsidR="00996845" w:rsidRPr="00B9782B">
        <w:rPr>
          <w:rFonts w:asciiTheme="majorBidi" w:eastAsia="Calibri" w:hAnsiTheme="majorBidi" w:cstheme="majorBidi"/>
          <w:b/>
          <w:color w:val="0070C0"/>
          <w:sz w:val="24"/>
          <w:szCs w:val="24"/>
        </w:rPr>
        <w:t>odel</w:t>
      </w:r>
      <w:r>
        <w:rPr>
          <w:rFonts w:asciiTheme="majorBidi" w:eastAsia="Calibri" w:hAnsiTheme="majorBidi" w:cstheme="majorBidi"/>
          <w:b/>
          <w:color w:val="0070C0"/>
          <w:sz w:val="24"/>
          <w:szCs w:val="24"/>
        </w:rPr>
        <w:t>, L</w:t>
      </w:r>
      <w:r w:rsidR="00996845" w:rsidRPr="00B9782B">
        <w:rPr>
          <w:rFonts w:asciiTheme="majorBidi" w:eastAsia="Calibri" w:hAnsiTheme="majorBidi" w:cstheme="majorBidi"/>
          <w:b/>
          <w:color w:val="0070C0"/>
          <w:sz w:val="24"/>
          <w:szCs w:val="24"/>
        </w:rPr>
        <w:t>inkages</w:t>
      </w:r>
      <w:r>
        <w:rPr>
          <w:rFonts w:asciiTheme="majorBidi" w:eastAsia="Calibri" w:hAnsiTheme="majorBidi" w:cstheme="majorBidi"/>
          <w:b/>
          <w:color w:val="0070C0"/>
          <w:sz w:val="24"/>
          <w:szCs w:val="24"/>
        </w:rPr>
        <w:t xml:space="preserve"> with IFAD Investment P</w:t>
      </w:r>
      <w:r w:rsidR="00996845" w:rsidRPr="00B9782B">
        <w:rPr>
          <w:rFonts w:asciiTheme="majorBidi" w:eastAsia="Calibri" w:hAnsiTheme="majorBidi" w:cstheme="majorBidi"/>
          <w:b/>
          <w:color w:val="0070C0"/>
          <w:sz w:val="24"/>
          <w:szCs w:val="24"/>
        </w:rPr>
        <w:t>rojects</w:t>
      </w:r>
      <w:r w:rsidR="00147DFA">
        <w:rPr>
          <w:rFonts w:asciiTheme="majorBidi" w:eastAsia="Calibri" w:hAnsiTheme="majorBidi" w:cstheme="majorBidi"/>
          <w:b/>
          <w:color w:val="0070C0"/>
          <w:sz w:val="24"/>
          <w:szCs w:val="24"/>
        </w:rPr>
        <w:t xml:space="preserve"> and </w:t>
      </w:r>
      <w:r w:rsidR="00AA5920">
        <w:rPr>
          <w:rFonts w:asciiTheme="majorBidi" w:eastAsia="Calibri" w:hAnsiTheme="majorBidi" w:cstheme="majorBidi"/>
          <w:b/>
          <w:color w:val="0070C0"/>
          <w:sz w:val="24"/>
          <w:szCs w:val="24"/>
        </w:rPr>
        <w:t xml:space="preserve">Key </w:t>
      </w:r>
      <w:r w:rsidRPr="00B9782B">
        <w:rPr>
          <w:rFonts w:asciiTheme="majorBidi" w:eastAsia="Calibri" w:hAnsiTheme="majorBidi" w:cstheme="majorBidi"/>
          <w:b/>
          <w:color w:val="0070C0"/>
          <w:sz w:val="24"/>
          <w:szCs w:val="24"/>
        </w:rPr>
        <w:t>Activities</w:t>
      </w:r>
      <w:r w:rsidR="0092450E">
        <w:rPr>
          <w:rFonts w:asciiTheme="majorBidi" w:eastAsia="Calibri" w:hAnsiTheme="majorBidi" w:cstheme="majorBidi"/>
          <w:b/>
          <w:color w:val="0070C0"/>
          <w:sz w:val="24"/>
          <w:szCs w:val="24"/>
        </w:rPr>
        <w:t xml:space="preserve"> in </w:t>
      </w:r>
      <w:r w:rsidR="00147DFA">
        <w:rPr>
          <w:rFonts w:asciiTheme="majorBidi" w:eastAsia="Calibri" w:hAnsiTheme="majorBidi" w:cstheme="majorBidi"/>
          <w:b/>
          <w:color w:val="0070C0"/>
          <w:sz w:val="24"/>
          <w:szCs w:val="24"/>
        </w:rPr>
        <w:t xml:space="preserve">Year I </w:t>
      </w:r>
    </w:p>
    <w:p w:rsidR="00B9782B" w:rsidRPr="00B9782B" w:rsidRDefault="00B9782B" w:rsidP="00B9782B">
      <w:pPr>
        <w:pStyle w:val="ListParagraph"/>
        <w:spacing w:after="0" w:line="240" w:lineRule="auto"/>
        <w:ind w:left="270"/>
        <w:jc w:val="both"/>
        <w:rPr>
          <w:rFonts w:asciiTheme="majorBidi" w:eastAsia="Calibri" w:hAnsiTheme="majorBidi" w:cstheme="majorBidi"/>
          <w:b/>
          <w:color w:val="0070C0"/>
          <w:sz w:val="24"/>
          <w:szCs w:val="24"/>
        </w:rPr>
      </w:pPr>
    </w:p>
    <w:p w:rsidR="00B9782B" w:rsidRDefault="005C64D5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eastAsia="Calibri" w:hAnsiTheme="majorBidi" w:cstheme="majorBidi"/>
          <w:bCs/>
          <w:sz w:val="24"/>
          <w:szCs w:val="24"/>
        </w:rPr>
        <w:t xml:space="preserve">In Egypt, Eritrea, </w:t>
      </w:r>
      <w:r w:rsidR="00996845" w:rsidRPr="00120F5E">
        <w:rPr>
          <w:rFonts w:asciiTheme="majorBidi" w:eastAsia="Calibri" w:hAnsiTheme="majorBidi" w:cstheme="majorBidi"/>
          <w:bCs/>
          <w:sz w:val="24"/>
          <w:szCs w:val="24"/>
        </w:rPr>
        <w:t xml:space="preserve">Ethiopia and Sudan, the </w:t>
      </w:r>
      <w:r w:rsidR="00996845" w:rsidRPr="00120F5E">
        <w:rPr>
          <w:rFonts w:asciiTheme="majorBidi" w:hAnsiTheme="majorBidi" w:cstheme="majorBidi"/>
          <w:color w:val="000000" w:themeColor="text1"/>
          <w:sz w:val="24"/>
          <w:szCs w:val="24"/>
        </w:rPr>
        <w:t>key elements of the research-to-business model were identified</w:t>
      </w:r>
      <w:r w:rsidR="00B9782B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996845" w:rsidRPr="00120F5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996845">
        <w:rPr>
          <w:rFonts w:asciiTheme="majorBidi" w:hAnsiTheme="majorBidi" w:cstheme="majorBidi"/>
          <w:color w:val="000000" w:themeColor="text1"/>
          <w:sz w:val="24"/>
          <w:szCs w:val="24"/>
        </w:rPr>
        <w:t>V</w:t>
      </w:r>
      <w:r w:rsidR="00996845" w:rsidRPr="00120F5E">
        <w:rPr>
          <w:rFonts w:asciiTheme="majorBidi" w:hAnsiTheme="majorBidi" w:cstheme="majorBidi"/>
          <w:color w:val="000000" w:themeColor="text1"/>
          <w:sz w:val="24"/>
          <w:szCs w:val="24"/>
        </w:rPr>
        <w:t>alue chain approach was identified as a suitable conceptual framew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ork for this</w:t>
      </w:r>
      <w:r w:rsidR="00996845" w:rsidRPr="00120F5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model. </w:t>
      </w:r>
      <w:r w:rsidR="00996845" w:rsidRPr="00120F5E">
        <w:rPr>
          <w:rFonts w:asciiTheme="majorBidi" w:hAnsiTheme="majorBidi" w:cstheme="majorBidi"/>
          <w:sz w:val="24"/>
          <w:szCs w:val="24"/>
        </w:rPr>
        <w:t xml:space="preserve">The two </w:t>
      </w:r>
      <w:r>
        <w:rPr>
          <w:rFonts w:asciiTheme="majorBidi" w:hAnsiTheme="majorBidi" w:cstheme="majorBidi"/>
          <w:sz w:val="24"/>
          <w:szCs w:val="24"/>
        </w:rPr>
        <w:t xml:space="preserve">key </w:t>
      </w:r>
      <w:r w:rsidR="00996845" w:rsidRPr="00120F5E">
        <w:rPr>
          <w:rFonts w:asciiTheme="majorBidi" w:hAnsiTheme="majorBidi" w:cstheme="majorBidi"/>
          <w:sz w:val="24"/>
          <w:szCs w:val="24"/>
        </w:rPr>
        <w:t xml:space="preserve">research questions to be addressed </w:t>
      </w:r>
      <w:r w:rsidR="00996845">
        <w:rPr>
          <w:rFonts w:asciiTheme="majorBidi" w:hAnsiTheme="majorBidi" w:cstheme="majorBidi"/>
          <w:sz w:val="24"/>
          <w:szCs w:val="24"/>
        </w:rPr>
        <w:t xml:space="preserve">in the value chain approach </w:t>
      </w:r>
      <w:r w:rsidR="00996845" w:rsidRPr="00120F5E">
        <w:rPr>
          <w:rFonts w:asciiTheme="majorBidi" w:hAnsiTheme="majorBidi" w:cstheme="majorBidi"/>
          <w:sz w:val="24"/>
          <w:szCs w:val="24"/>
        </w:rPr>
        <w:t xml:space="preserve">are: </w:t>
      </w:r>
    </w:p>
    <w:p w:rsidR="00B9782B" w:rsidRDefault="00B9782B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B9782B" w:rsidRDefault="00996845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120F5E">
        <w:rPr>
          <w:rFonts w:asciiTheme="majorBidi" w:hAnsiTheme="majorBidi" w:cstheme="majorBidi"/>
          <w:sz w:val="24"/>
          <w:szCs w:val="24"/>
        </w:rPr>
        <w:t>a)</w:t>
      </w:r>
      <w:r w:rsidR="00B9782B">
        <w:rPr>
          <w:rFonts w:asciiTheme="majorBidi" w:hAnsiTheme="majorBidi" w:cstheme="majorBidi"/>
          <w:sz w:val="24"/>
          <w:szCs w:val="24"/>
        </w:rPr>
        <w:t xml:space="preserve"> H</w:t>
      </w:r>
      <w:r>
        <w:rPr>
          <w:rFonts w:asciiTheme="majorBidi" w:hAnsiTheme="majorBidi" w:cstheme="majorBidi"/>
          <w:sz w:val="24"/>
          <w:szCs w:val="24"/>
        </w:rPr>
        <w:t>ow to incorporate small-scale producers</w:t>
      </w:r>
      <w:r w:rsidRPr="00120F5E">
        <w:rPr>
          <w:rFonts w:asciiTheme="majorBidi" w:hAnsiTheme="majorBidi" w:cstheme="majorBidi"/>
          <w:sz w:val="24"/>
          <w:szCs w:val="24"/>
        </w:rPr>
        <w:t xml:space="preserve"> into value chains</w:t>
      </w:r>
      <w:r w:rsidR="00B9782B">
        <w:rPr>
          <w:rFonts w:asciiTheme="majorBidi" w:hAnsiTheme="majorBidi" w:cstheme="majorBidi"/>
          <w:sz w:val="24"/>
          <w:szCs w:val="24"/>
        </w:rPr>
        <w:t>?</w:t>
      </w:r>
    </w:p>
    <w:p w:rsidR="00B9782B" w:rsidRDefault="00996845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120F5E">
        <w:rPr>
          <w:rFonts w:asciiTheme="majorBidi" w:hAnsiTheme="majorBidi" w:cstheme="majorBidi"/>
          <w:sz w:val="24"/>
          <w:szCs w:val="24"/>
        </w:rPr>
        <w:t xml:space="preserve"> </w:t>
      </w:r>
    </w:p>
    <w:p w:rsidR="00B9782B" w:rsidRDefault="00B9782B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b) H</w:t>
      </w:r>
      <w:r w:rsidR="00996845" w:rsidRPr="00120F5E">
        <w:rPr>
          <w:rFonts w:asciiTheme="majorBidi" w:hAnsiTheme="majorBidi" w:cstheme="majorBidi"/>
          <w:sz w:val="24"/>
          <w:szCs w:val="24"/>
        </w:rPr>
        <w:t>ow small-scale producers can change the terms of incorporation to increase the benefits at the upstream end of the chain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?</w:t>
      </w:r>
      <w:r w:rsidR="00996845" w:rsidRPr="00120F5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</w:p>
    <w:p w:rsidR="00B9782B" w:rsidRDefault="00B9782B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Pr="00C33A4D" w:rsidRDefault="00996845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120F5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Focus will be on </w:t>
      </w:r>
      <w:r w:rsidRPr="00120F5E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horizontal coordination</w:t>
      </w:r>
      <w:r w:rsidRPr="00120F5E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(as one form of upgrading strategies, aiming at addressing shared constraints, interests and entry barriers associated with scale, such as weak negotiating power, high transaction costs, low </w:t>
      </w:r>
      <w:r w:rsidRPr="00C33A4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output, and lack of capital) as well as on </w:t>
      </w:r>
      <w:r w:rsidRPr="00C33A4D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vertical coordination</w:t>
      </w:r>
      <w:r w:rsidRPr="00C33A4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(as a second form of upgrading strategies involving moving along the continuum from one-off spot transactions toward longer-term relationships between actors in different functional nodes).   </w:t>
      </w:r>
    </w:p>
    <w:p w:rsidR="00996845" w:rsidRPr="00C33A4D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Pr="00DB2EEF" w:rsidRDefault="00996845" w:rsidP="00B9782B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DB2EE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</w:t>
      </w:r>
      <w:r w:rsidR="00B9782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GYPT</w:t>
      </w:r>
      <w:r w:rsidRPr="00DB2EE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:</w:t>
      </w: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</w:pPr>
    </w:p>
    <w:p w:rsidR="00996845" w:rsidRDefault="00996845" w:rsidP="00996845">
      <w:pPr>
        <w:pStyle w:val="ListParagraph"/>
        <w:numPr>
          <w:ilvl w:val="0"/>
          <w:numId w:val="7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>Livestock-related package (better breed of sheep and goats + better nutrition formula) and silage production from corn residues were identified as the two priority interven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tions from Phase I to be scaled </w:t>
      </w: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up in Phase II. </w:t>
      </w:r>
    </w:p>
    <w:p w:rsidR="00996845" w:rsidRDefault="00996845" w:rsidP="00996845">
      <w:pPr>
        <w:pStyle w:val="ListParagraph"/>
        <w:autoSpaceDE w:val="0"/>
        <w:autoSpaceDN w:val="0"/>
        <w:spacing w:after="0" w:line="240" w:lineRule="auto"/>
        <w:ind w:left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Pr="00DB2EEF" w:rsidRDefault="00996845" w:rsidP="00996845">
      <w:pPr>
        <w:pStyle w:val="ListParagraph"/>
        <w:numPr>
          <w:ilvl w:val="0"/>
          <w:numId w:val="7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IFAD investment project </w:t>
      </w:r>
      <w:r w:rsidRPr="00DB2EEF">
        <w:rPr>
          <w:rFonts w:asciiTheme="majorBidi" w:hAnsiTheme="majorBidi" w:cstheme="majorBidi"/>
          <w:sz w:val="24"/>
          <w:szCs w:val="24"/>
        </w:rPr>
        <w:t>"Promotion</w:t>
      </w:r>
      <w:r w:rsidR="005C64D5">
        <w:rPr>
          <w:rFonts w:asciiTheme="majorBidi" w:hAnsiTheme="majorBidi" w:cstheme="majorBidi"/>
          <w:sz w:val="24"/>
          <w:szCs w:val="24"/>
        </w:rPr>
        <w:t xml:space="preserve"> of Rural I</w:t>
      </w:r>
      <w:r w:rsidRPr="00DB2EEF">
        <w:rPr>
          <w:rFonts w:asciiTheme="majorBidi" w:hAnsiTheme="majorBidi" w:cstheme="majorBidi"/>
          <w:sz w:val="24"/>
          <w:szCs w:val="24"/>
        </w:rPr>
        <w:t>ncomes th</w:t>
      </w:r>
      <w:r w:rsidR="005C64D5">
        <w:rPr>
          <w:rFonts w:asciiTheme="majorBidi" w:hAnsiTheme="majorBidi" w:cstheme="majorBidi"/>
          <w:sz w:val="24"/>
          <w:szCs w:val="24"/>
        </w:rPr>
        <w:t>rough Market Enhancement</w:t>
      </w:r>
      <w:r w:rsidRPr="00DB2EEF">
        <w:rPr>
          <w:rFonts w:asciiTheme="majorBidi" w:hAnsiTheme="majorBidi" w:cstheme="majorBidi"/>
          <w:sz w:val="24"/>
          <w:szCs w:val="24"/>
        </w:rPr>
        <w:t xml:space="preserve"> (2012-</w:t>
      </w:r>
      <w:r w:rsidR="009E25A2">
        <w:rPr>
          <w:rFonts w:asciiTheme="majorBidi" w:hAnsiTheme="majorBidi" w:cstheme="majorBidi"/>
          <w:sz w:val="24"/>
          <w:szCs w:val="24"/>
        </w:rPr>
        <w:t>2020)” has a component on micro</w:t>
      </w:r>
      <w:r w:rsidRPr="00DB2EEF">
        <w:rPr>
          <w:rFonts w:asciiTheme="majorBidi" w:hAnsiTheme="majorBidi" w:cstheme="majorBidi"/>
          <w:sz w:val="24"/>
          <w:szCs w:val="24"/>
        </w:rPr>
        <w:t xml:space="preserve">credits and its manager expressed interest to </w:t>
      </w:r>
      <w:r w:rsidR="009E25A2">
        <w:rPr>
          <w:rFonts w:asciiTheme="majorBidi" w:hAnsiTheme="majorBidi" w:cstheme="majorBidi"/>
          <w:sz w:val="24"/>
          <w:szCs w:val="24"/>
        </w:rPr>
        <w:t xml:space="preserve">collaborate and </w:t>
      </w:r>
      <w:r w:rsidRPr="00DB2EEF">
        <w:rPr>
          <w:rFonts w:asciiTheme="majorBidi" w:hAnsiTheme="majorBidi" w:cstheme="majorBidi"/>
          <w:sz w:val="24"/>
          <w:szCs w:val="24"/>
        </w:rPr>
        <w:t xml:space="preserve">support IFAD grant project (Phase II) by providing </w:t>
      </w:r>
      <w:r w:rsidR="009E25A2">
        <w:rPr>
          <w:rFonts w:asciiTheme="majorBidi" w:hAnsiTheme="majorBidi" w:cstheme="majorBidi"/>
          <w:sz w:val="24"/>
          <w:szCs w:val="24"/>
        </w:rPr>
        <w:t>micro</w:t>
      </w:r>
      <w:r w:rsidRPr="00DB2EEF">
        <w:rPr>
          <w:rFonts w:asciiTheme="majorBidi" w:hAnsiTheme="majorBidi" w:cstheme="majorBidi"/>
          <w:sz w:val="24"/>
          <w:szCs w:val="24"/>
        </w:rPr>
        <w:t>credits to small-scale produce</w:t>
      </w:r>
      <w:r w:rsidR="009E25A2">
        <w:rPr>
          <w:rFonts w:asciiTheme="majorBidi" w:hAnsiTheme="majorBidi" w:cstheme="majorBidi"/>
          <w:sz w:val="24"/>
          <w:szCs w:val="24"/>
        </w:rPr>
        <w:t>rs in order to help them procuring</w:t>
      </w:r>
      <w:r w:rsidRPr="00DB2EEF">
        <w:rPr>
          <w:rFonts w:asciiTheme="majorBidi" w:hAnsiTheme="majorBidi" w:cstheme="majorBidi"/>
          <w:sz w:val="24"/>
          <w:szCs w:val="24"/>
        </w:rPr>
        <w:t xml:space="preserve"> the livestock-related package tested and validated in Phase I. The number of targeted beneficiaries will be determined through a planned</w:t>
      </w:r>
      <w:r w:rsidR="00063DE1">
        <w:rPr>
          <w:rFonts w:asciiTheme="majorBidi" w:hAnsiTheme="majorBidi" w:cstheme="majorBidi"/>
          <w:sz w:val="24"/>
          <w:szCs w:val="24"/>
        </w:rPr>
        <w:t xml:space="preserve"> workshop bringing together </w:t>
      </w:r>
      <w:r w:rsidRPr="00DB2EEF">
        <w:rPr>
          <w:rFonts w:asciiTheme="majorBidi" w:hAnsiTheme="majorBidi" w:cstheme="majorBidi"/>
          <w:sz w:val="24"/>
          <w:szCs w:val="24"/>
        </w:rPr>
        <w:t xml:space="preserve">different stakeholders. </w:t>
      </w:r>
    </w:p>
    <w:p w:rsidR="00996845" w:rsidRPr="00DB2EEF" w:rsidRDefault="00996845" w:rsidP="00996845">
      <w:pPr>
        <w:pStyle w:val="ListParagrap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Pr="0018305D" w:rsidRDefault="00996845" w:rsidP="00996845">
      <w:pPr>
        <w:pStyle w:val="ListParagraph"/>
        <w:numPr>
          <w:ilvl w:val="0"/>
          <w:numId w:val="7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DB2EEF">
        <w:rPr>
          <w:rFonts w:asciiTheme="majorBidi" w:hAnsiTheme="majorBidi" w:cstheme="majorBidi"/>
          <w:sz w:val="24"/>
          <w:szCs w:val="24"/>
        </w:rPr>
        <w:t>With respect to silage, farmers will be linked to a large</w:t>
      </w:r>
      <w:r w:rsidR="00AE26C3">
        <w:rPr>
          <w:rFonts w:asciiTheme="majorBidi" w:hAnsiTheme="majorBidi" w:cstheme="majorBidi"/>
          <w:sz w:val="24"/>
          <w:szCs w:val="24"/>
        </w:rPr>
        <w:t>-scale company for animal produc</w:t>
      </w:r>
      <w:r w:rsidRPr="00DB2EEF">
        <w:rPr>
          <w:rFonts w:asciiTheme="majorBidi" w:hAnsiTheme="majorBidi" w:cstheme="majorBidi"/>
          <w:sz w:val="24"/>
          <w:szCs w:val="24"/>
        </w:rPr>
        <w:t xml:space="preserve">tion </w:t>
      </w:r>
      <w:r w:rsidR="00AE26C3">
        <w:rPr>
          <w:rFonts w:asciiTheme="majorBidi" w:hAnsiTheme="majorBidi" w:cstheme="majorBidi"/>
          <w:sz w:val="24"/>
          <w:szCs w:val="24"/>
        </w:rPr>
        <w:t>(Misr El Kheir</w:t>
      </w:r>
      <w:r w:rsidR="000960FC">
        <w:rPr>
          <w:rFonts w:asciiTheme="majorBidi" w:hAnsiTheme="majorBidi" w:cstheme="majorBidi"/>
          <w:sz w:val="24"/>
          <w:szCs w:val="24"/>
        </w:rPr>
        <w:t xml:space="preserve">) </w:t>
      </w:r>
      <w:r>
        <w:rPr>
          <w:rFonts w:asciiTheme="majorBidi" w:hAnsiTheme="majorBidi" w:cstheme="majorBidi"/>
          <w:sz w:val="24"/>
          <w:szCs w:val="24"/>
        </w:rPr>
        <w:t>located</w:t>
      </w:r>
      <w:r w:rsidRPr="00DB2EEF">
        <w:rPr>
          <w:rFonts w:asciiTheme="majorBidi" w:hAnsiTheme="majorBidi" w:cstheme="majorBidi"/>
          <w:sz w:val="24"/>
          <w:szCs w:val="24"/>
        </w:rPr>
        <w:t xml:space="preserve"> in the area. Focus will be on vertical coordination in the silage value chain through contract farming. Around 200 farmers will be targeted to benefit from this contract farming.</w:t>
      </w:r>
      <w:r w:rsidRPr="00DB2EEF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</w:p>
    <w:p w:rsidR="0018305D" w:rsidRPr="0018305D" w:rsidRDefault="0018305D" w:rsidP="0018305D">
      <w:pPr>
        <w:pStyle w:val="ListParagrap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18305D" w:rsidRPr="00307390" w:rsidRDefault="0018305D" w:rsidP="00996845">
      <w:pPr>
        <w:pStyle w:val="ListParagraph"/>
        <w:numPr>
          <w:ilvl w:val="0"/>
          <w:numId w:val="7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18305D">
        <w:rPr>
          <w:rFonts w:asciiTheme="majorBidi" w:hAnsiTheme="majorBidi" w:cstheme="majorBidi"/>
          <w:color w:val="000000" w:themeColor="text1"/>
          <w:sz w:val="24"/>
          <w:szCs w:val="24"/>
        </w:rPr>
        <w:t>Innovation platforms will be established for the livestock-related package and the silage production in the two targeted villages (</w:t>
      </w:r>
      <w:r w:rsidRPr="0018305D">
        <w:rPr>
          <w:rFonts w:asciiTheme="majorBidi" w:hAnsiTheme="majorBidi" w:cstheme="majorBidi"/>
          <w:sz w:val="24"/>
          <w:szCs w:val="24"/>
        </w:rPr>
        <w:t>El-Hamam and Arab Motair)</w:t>
      </w:r>
      <w:r>
        <w:rPr>
          <w:rFonts w:asciiTheme="majorBidi" w:hAnsiTheme="majorBidi" w:cstheme="majorBidi"/>
          <w:sz w:val="24"/>
          <w:szCs w:val="24"/>
        </w:rPr>
        <w:t xml:space="preserve">. The economic impact of the two interventions will be </w:t>
      </w:r>
      <w:r w:rsidR="00307390">
        <w:rPr>
          <w:rFonts w:asciiTheme="majorBidi" w:hAnsiTheme="majorBidi" w:cstheme="majorBidi"/>
          <w:sz w:val="24"/>
          <w:szCs w:val="24"/>
        </w:rPr>
        <w:t>analyzed</w:t>
      </w:r>
      <w:r>
        <w:rPr>
          <w:rFonts w:asciiTheme="majorBidi" w:hAnsiTheme="majorBidi" w:cstheme="majorBidi"/>
          <w:sz w:val="24"/>
          <w:szCs w:val="24"/>
        </w:rPr>
        <w:t xml:space="preserve"> and assessed</w:t>
      </w:r>
      <w:r w:rsidR="00307390">
        <w:rPr>
          <w:rFonts w:asciiTheme="majorBidi" w:hAnsiTheme="majorBidi" w:cstheme="majorBidi"/>
          <w:sz w:val="24"/>
          <w:szCs w:val="24"/>
        </w:rPr>
        <w:t>.</w:t>
      </w:r>
    </w:p>
    <w:p w:rsidR="00307390" w:rsidRPr="00307390" w:rsidRDefault="00307390" w:rsidP="00307390">
      <w:pPr>
        <w:pStyle w:val="ListParagrap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307390" w:rsidRPr="00307390" w:rsidRDefault="00307390" w:rsidP="00063DE1">
      <w:pPr>
        <w:pStyle w:val="ListParagraph"/>
        <w:numPr>
          <w:ilvl w:val="0"/>
          <w:numId w:val="7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07390">
        <w:rPr>
          <w:rFonts w:asciiTheme="majorBidi" w:hAnsiTheme="majorBidi" w:cstheme="majorBidi"/>
          <w:sz w:val="24"/>
          <w:szCs w:val="24"/>
          <w:lang w:bidi="ar-EG"/>
        </w:rPr>
        <w:t>The new single cut berseem clove</w:t>
      </w:r>
      <w:r w:rsidR="00DE4BCB">
        <w:rPr>
          <w:rFonts w:asciiTheme="majorBidi" w:hAnsiTheme="majorBidi" w:cstheme="majorBidi"/>
          <w:sz w:val="24"/>
          <w:szCs w:val="24"/>
          <w:lang w:bidi="ar-EG"/>
        </w:rPr>
        <w:t>r</w:t>
      </w:r>
      <w:r w:rsidRPr="00307390">
        <w:rPr>
          <w:rFonts w:asciiTheme="majorBidi" w:hAnsiTheme="majorBidi" w:cstheme="majorBidi"/>
          <w:sz w:val="24"/>
          <w:szCs w:val="24"/>
          <w:lang w:bidi="ar-EG"/>
        </w:rPr>
        <w:t xml:space="preserve"> was introduced in Phase II as a crop to be planted after harvesting corn/sorghum and before planting wheat (i.e. in the period of September- November) instead of fallowing soil. The dissemination of this crop will increase green forage production an</w:t>
      </w:r>
      <w:r w:rsidR="00063DE1">
        <w:rPr>
          <w:rFonts w:asciiTheme="majorBidi" w:hAnsiTheme="majorBidi" w:cstheme="majorBidi"/>
          <w:sz w:val="24"/>
          <w:szCs w:val="24"/>
          <w:lang w:bidi="ar-EG"/>
        </w:rPr>
        <w:t>d farmers’</w:t>
      </w:r>
      <w:r w:rsidRPr="00307390">
        <w:rPr>
          <w:rFonts w:asciiTheme="majorBidi" w:hAnsiTheme="majorBidi" w:cstheme="majorBidi"/>
          <w:sz w:val="24"/>
          <w:szCs w:val="24"/>
          <w:lang w:bidi="ar-EG"/>
        </w:rPr>
        <w:t xml:space="preserve"> income. The project in phase II distributed seeds of </w:t>
      </w:r>
      <w:r w:rsidRPr="00307390">
        <w:rPr>
          <w:rFonts w:asciiTheme="majorBidi" w:eastAsia="Calibri" w:hAnsiTheme="majorBidi" w:cstheme="majorBidi"/>
          <w:bCs/>
          <w:color w:val="333333"/>
          <w:sz w:val="24"/>
          <w:szCs w:val="24"/>
        </w:rPr>
        <w:t xml:space="preserve">berseem clover </w:t>
      </w:r>
      <w:r w:rsidR="00063DE1">
        <w:rPr>
          <w:rFonts w:asciiTheme="majorBidi" w:hAnsiTheme="majorBidi" w:cstheme="majorBidi"/>
          <w:sz w:val="24"/>
          <w:szCs w:val="24"/>
          <w:lang w:bidi="ar-EG"/>
        </w:rPr>
        <w:t>to ten fa</w:t>
      </w:r>
      <w:r w:rsidRPr="00307390">
        <w:rPr>
          <w:rFonts w:asciiTheme="majorBidi" w:hAnsiTheme="majorBidi" w:cstheme="majorBidi"/>
          <w:sz w:val="24"/>
          <w:szCs w:val="24"/>
          <w:lang w:bidi="ar-EG"/>
        </w:rPr>
        <w:t xml:space="preserve">rmers in each </w:t>
      </w:r>
      <w:r w:rsidR="00063DE1">
        <w:rPr>
          <w:rFonts w:asciiTheme="majorBidi" w:hAnsiTheme="majorBidi" w:cstheme="majorBidi"/>
          <w:sz w:val="24"/>
          <w:szCs w:val="24"/>
          <w:lang w:bidi="ar-EG"/>
        </w:rPr>
        <w:t xml:space="preserve">of the two </w:t>
      </w:r>
      <w:r w:rsidRPr="00307390">
        <w:rPr>
          <w:rFonts w:asciiTheme="majorBidi" w:hAnsiTheme="majorBidi" w:cstheme="majorBidi"/>
          <w:sz w:val="24"/>
          <w:szCs w:val="24"/>
          <w:lang w:bidi="ar-EG"/>
        </w:rPr>
        <w:t>village</w:t>
      </w:r>
      <w:r w:rsidR="00063DE1">
        <w:rPr>
          <w:rFonts w:asciiTheme="majorBidi" w:hAnsiTheme="majorBidi" w:cstheme="majorBidi"/>
          <w:sz w:val="24"/>
          <w:szCs w:val="24"/>
          <w:lang w:bidi="ar-EG"/>
        </w:rPr>
        <w:t>s</w:t>
      </w:r>
      <w:r w:rsidRPr="00307390">
        <w:rPr>
          <w:rFonts w:asciiTheme="majorBidi" w:hAnsiTheme="majorBidi" w:cstheme="majorBidi"/>
          <w:sz w:val="24"/>
          <w:szCs w:val="24"/>
          <w:lang w:bidi="ar-EG"/>
        </w:rPr>
        <w:t xml:space="preserve">. </w:t>
      </w:r>
      <w:r w:rsidR="009E25A2">
        <w:rPr>
          <w:rFonts w:asciiTheme="majorBidi" w:eastAsia="Calibri" w:hAnsiTheme="majorBidi" w:cstheme="majorBidi"/>
          <w:bCs/>
          <w:color w:val="333333"/>
          <w:sz w:val="24"/>
          <w:szCs w:val="24"/>
        </w:rPr>
        <w:t>The producers of berseem clove</w:t>
      </w:r>
      <w:r w:rsidR="008A2460">
        <w:rPr>
          <w:rFonts w:asciiTheme="majorBidi" w:eastAsia="Calibri" w:hAnsiTheme="majorBidi" w:cstheme="majorBidi"/>
          <w:bCs/>
          <w:color w:val="333333"/>
          <w:sz w:val="24"/>
          <w:szCs w:val="24"/>
        </w:rPr>
        <w:t>r</w:t>
      </w:r>
      <w:r w:rsidRPr="00307390">
        <w:rPr>
          <w:rFonts w:asciiTheme="majorBidi" w:eastAsia="Calibri" w:hAnsiTheme="majorBidi" w:cstheme="majorBidi"/>
          <w:bCs/>
          <w:color w:val="333333"/>
          <w:sz w:val="24"/>
          <w:szCs w:val="24"/>
        </w:rPr>
        <w:t xml:space="preserve"> will be linked </w:t>
      </w:r>
      <w:r w:rsidR="008A2460"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>to the large-scale company for</w:t>
      </w:r>
      <w:r w:rsidRPr="00307390"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 xml:space="preserve"> animal production through contract farming. Aroun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>d 400 farmers will be targeted in the second</w:t>
      </w:r>
      <w:r w:rsidR="00063DE1"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 xml:space="preserve"> year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>. The economic impact of plantin</w:t>
      </w:r>
      <w:r w:rsidR="00063DE1"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>g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 xml:space="preserve"> berseem clove</w:t>
      </w:r>
      <w:r w:rsidR="008A2460"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>r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en"/>
        </w:rPr>
        <w:t xml:space="preserve"> between summer and winter season will be assessed.</w:t>
      </w:r>
    </w:p>
    <w:p w:rsidR="00307390" w:rsidRDefault="00307390" w:rsidP="00307390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307390" w:rsidRDefault="00307390" w:rsidP="00307390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Default="008D64CB" w:rsidP="008D64CB">
      <w:pPr>
        <w:spacing w:line="360" w:lineRule="auto"/>
        <w:jc w:val="lowKashida"/>
        <w:rPr>
          <w:rFonts w:asciiTheme="majorBidi" w:hAnsiTheme="majorBidi" w:cstheme="majorBidi"/>
          <w:sz w:val="24"/>
          <w:szCs w:val="24"/>
          <w:lang w:bidi="ar-EG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lastRenderedPageBreak/>
        <w:t>ERITREA</w:t>
      </w:r>
      <w:r w:rsidR="00996845" w:rsidRPr="00DB2EEF">
        <w:rPr>
          <w:rFonts w:asciiTheme="majorBidi" w:hAnsiTheme="majorBidi" w:cstheme="majorBidi"/>
          <w:b/>
          <w:bCs/>
          <w:color w:val="000000" w:themeColor="text1"/>
          <w:sz w:val="24"/>
          <w:szCs w:val="24"/>
          <w:lang w:val="en"/>
        </w:rPr>
        <w:t>:</w:t>
      </w:r>
    </w:p>
    <w:p w:rsidR="003A0210" w:rsidRDefault="00996845" w:rsidP="00063DE1">
      <w:pPr>
        <w:pStyle w:val="ListParagraph"/>
        <w:numPr>
          <w:ilvl w:val="0"/>
          <w:numId w:val="7"/>
        </w:numPr>
        <w:spacing w:after="0" w:line="240" w:lineRule="auto"/>
        <w:ind w:left="187" w:hanging="187"/>
        <w:jc w:val="both"/>
        <w:rPr>
          <w:rFonts w:asciiTheme="majorBidi" w:hAnsiTheme="majorBidi" w:cstheme="majorBidi"/>
          <w:sz w:val="24"/>
          <w:szCs w:val="24"/>
        </w:rPr>
      </w:pPr>
      <w:r w:rsidRPr="00AE7E5D">
        <w:rPr>
          <w:rFonts w:asciiTheme="majorBidi" w:hAnsiTheme="majorBidi" w:cstheme="majorBidi"/>
          <w:sz w:val="24"/>
          <w:szCs w:val="24"/>
        </w:rPr>
        <w:t>Wheat-related package (improved varieties + agronomic practices)</w:t>
      </w:r>
      <w:r w:rsidRPr="00AE7E5D">
        <w:rPr>
          <w:rFonts w:asciiTheme="majorBidi" w:hAnsiTheme="majorBidi" w:cstheme="majorBidi"/>
          <w:kern w:val="24"/>
          <w:sz w:val="24"/>
          <w:szCs w:val="24"/>
        </w:rPr>
        <w:t xml:space="preserve"> and l</w:t>
      </w:r>
      <w:r w:rsidRPr="00AE7E5D">
        <w:rPr>
          <w:rFonts w:asciiTheme="majorBidi" w:hAnsiTheme="majorBidi" w:cstheme="majorBidi"/>
          <w:sz w:val="24"/>
          <w:szCs w:val="24"/>
        </w:rPr>
        <w:t xml:space="preserve">ivestock-related package (introduction of improved rams + feed </w:t>
      </w:r>
      <w:r w:rsidR="00063DE1">
        <w:rPr>
          <w:rFonts w:asciiTheme="majorBidi" w:hAnsiTheme="majorBidi" w:cstheme="majorBidi"/>
          <w:sz w:val="24"/>
          <w:szCs w:val="24"/>
        </w:rPr>
        <w:t>block + veterinary services) were</w:t>
      </w:r>
      <w:r w:rsidRPr="00AE7E5D">
        <w:rPr>
          <w:rFonts w:asciiTheme="majorBidi" w:hAnsiTheme="majorBidi" w:cstheme="majorBidi"/>
          <w:sz w:val="24"/>
          <w:szCs w:val="24"/>
        </w:rPr>
        <w:t xml:space="preserve"> selected as the two priority interventions </w:t>
      </w:r>
      <w:r w:rsidR="00063DE1">
        <w:rPr>
          <w:rFonts w:asciiTheme="majorBidi" w:hAnsiTheme="majorBidi" w:cstheme="majorBidi"/>
          <w:sz w:val="24"/>
          <w:szCs w:val="24"/>
        </w:rPr>
        <w:t xml:space="preserve">from Phase I </w:t>
      </w:r>
      <w:r w:rsidRPr="00AE7E5D">
        <w:rPr>
          <w:rFonts w:asciiTheme="majorBidi" w:hAnsiTheme="majorBidi" w:cstheme="majorBidi"/>
          <w:sz w:val="24"/>
          <w:szCs w:val="24"/>
        </w:rPr>
        <w:t>for scaling up</w:t>
      </w:r>
      <w:r w:rsidR="00063DE1">
        <w:rPr>
          <w:rFonts w:asciiTheme="majorBidi" w:hAnsiTheme="majorBidi" w:cstheme="majorBidi"/>
          <w:sz w:val="24"/>
          <w:szCs w:val="24"/>
        </w:rPr>
        <w:t xml:space="preserve"> in Phase II</w:t>
      </w:r>
      <w:r w:rsidRPr="00AE7E5D">
        <w:rPr>
          <w:rFonts w:asciiTheme="majorBidi" w:hAnsiTheme="majorBidi" w:cstheme="majorBidi"/>
          <w:sz w:val="24"/>
          <w:szCs w:val="24"/>
        </w:rPr>
        <w:t xml:space="preserve">. </w:t>
      </w:r>
      <w:r w:rsidRPr="00AE7E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project will pilot in the first year </w:t>
      </w:r>
      <w:r w:rsidRPr="00AE7E5D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horizontal coordination</w:t>
      </w:r>
      <w:r w:rsidRPr="00AE7E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with two groups of farmers in the two action sites 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>(</w:t>
      </w:r>
      <w:r w:rsidR="00063DE1">
        <w:rPr>
          <w:rFonts w:asciiTheme="majorBidi" w:hAnsiTheme="majorBidi" w:cstheme="majorBidi"/>
          <w:sz w:val="24"/>
          <w:szCs w:val="24"/>
        </w:rPr>
        <w:t>Adi Gheda and Ter</w:t>
      </w:r>
      <w:r w:rsidR="00063DE1" w:rsidRPr="00017DC3">
        <w:rPr>
          <w:rFonts w:asciiTheme="majorBidi" w:hAnsiTheme="majorBidi" w:cstheme="majorBidi"/>
          <w:sz w:val="24"/>
          <w:szCs w:val="24"/>
        </w:rPr>
        <w:t>a Emni</w:t>
      </w:r>
      <w:r w:rsidR="00063DE1">
        <w:rPr>
          <w:rFonts w:asciiTheme="majorBidi" w:hAnsiTheme="majorBidi" w:cstheme="majorBidi"/>
          <w:sz w:val="24"/>
          <w:szCs w:val="24"/>
        </w:rPr>
        <w:t xml:space="preserve"> villages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) </w:t>
      </w:r>
      <w:r w:rsidRPr="00AE7E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as well as </w:t>
      </w:r>
      <w:r w:rsidRPr="00AE7E5D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>vertical coordination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through contract farming</w:t>
      </w:r>
      <w:r w:rsidRPr="00AE7E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between the organized two groups and the milling factory in 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the capital </w:t>
      </w:r>
      <w:r w:rsidRPr="00AE7E5D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Asmara. </w:t>
      </w:r>
      <w:r w:rsidR="00AE7E5D" w:rsidRPr="00AE7E5D">
        <w:rPr>
          <w:rFonts w:asciiTheme="majorBidi" w:hAnsiTheme="majorBidi" w:cstheme="majorBidi"/>
          <w:sz w:val="24"/>
          <w:szCs w:val="24"/>
        </w:rPr>
        <w:t xml:space="preserve">The factory will supply wheat producers with the necessary inputs and will buy the seed at 30% above the local market price. </w:t>
      </w:r>
    </w:p>
    <w:p w:rsidR="00AE7E5D" w:rsidRPr="00AE7E5D" w:rsidRDefault="00AE7E5D" w:rsidP="00AE7E5D">
      <w:pPr>
        <w:pStyle w:val="ListParagraph"/>
        <w:ind w:left="180"/>
        <w:jc w:val="both"/>
        <w:rPr>
          <w:rFonts w:asciiTheme="majorBidi" w:hAnsiTheme="majorBidi" w:cstheme="majorBidi"/>
          <w:sz w:val="24"/>
          <w:szCs w:val="24"/>
        </w:rPr>
      </w:pPr>
    </w:p>
    <w:p w:rsidR="003A0210" w:rsidRDefault="003A0210" w:rsidP="003A0210">
      <w:pPr>
        <w:pStyle w:val="ListParagraph"/>
        <w:numPr>
          <w:ilvl w:val="0"/>
          <w:numId w:val="7"/>
        </w:numPr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Innovation platforms for the wheat-related package will be established in Year I in 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>the two action sites</w:t>
      </w:r>
      <w:r w:rsidRPr="003A0210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with the participation of 33 farmers. </w:t>
      </w:r>
    </w:p>
    <w:p w:rsidR="003A0210" w:rsidRPr="003A0210" w:rsidRDefault="003A0210" w:rsidP="003A0210">
      <w:pPr>
        <w:pStyle w:val="ListParagrap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3A0210" w:rsidRPr="003A0210" w:rsidRDefault="003A0210" w:rsidP="003A0210">
      <w:pPr>
        <w:pStyle w:val="ListParagraph"/>
        <w:numPr>
          <w:ilvl w:val="0"/>
          <w:numId w:val="7"/>
        </w:numPr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The economic impact of the wheat-related package will be analyzed and assessed</w:t>
      </w:r>
      <w:r w:rsidR="00063DE1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:rsidR="00996845" w:rsidRDefault="00996845" w:rsidP="00996845">
      <w:pPr>
        <w:pStyle w:val="ListParagraph"/>
        <w:spacing w:after="0" w:line="240" w:lineRule="auto"/>
        <w:ind w:left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Pr="009C2231" w:rsidRDefault="00996845" w:rsidP="00996845">
      <w:pPr>
        <w:pStyle w:val="ListParagraph"/>
        <w:numPr>
          <w:ilvl w:val="0"/>
          <w:numId w:val="7"/>
        </w:numPr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9C2231">
        <w:rPr>
          <w:rFonts w:asciiTheme="majorBidi" w:hAnsiTheme="majorBidi" w:cstheme="majorBidi"/>
          <w:color w:val="000000" w:themeColor="text1"/>
          <w:sz w:val="24"/>
          <w:szCs w:val="24"/>
        </w:rPr>
        <w:t>Improved seed multiplication will be also done in the first year of project’s implementation in order to target a much larger number of farmers in Year II following the same research-to-business model tested in Year I. The Tselema</w:t>
      </w:r>
      <w:r w:rsidR="00063DE1" w:rsidRPr="009C223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plain was identified</w:t>
      </w:r>
      <w:r w:rsidRPr="009C223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as the scaling up level in Year II and 600 farmers will be targeted.</w:t>
      </w:r>
      <w:r w:rsidR="003A0210" w:rsidRPr="009C2231">
        <w:rPr>
          <w:rFonts w:asciiTheme="majorBidi" w:hAnsiTheme="majorBidi" w:cstheme="majorBidi"/>
          <w:sz w:val="24"/>
          <w:szCs w:val="24"/>
        </w:rPr>
        <w:t xml:space="preserve"> Seed production activity during the rainy season of 2015 requires enough seed stock that can cover about 500 ha of land in the Tselema plain. For this purpose, a contr</w:t>
      </w:r>
      <w:r w:rsidR="009C2231" w:rsidRPr="009C2231">
        <w:rPr>
          <w:rFonts w:asciiTheme="majorBidi" w:hAnsiTheme="majorBidi" w:cstheme="majorBidi"/>
          <w:sz w:val="24"/>
          <w:szCs w:val="24"/>
        </w:rPr>
        <w:t>actual agreement for seed production will be made</w:t>
      </w:r>
      <w:r w:rsidR="008A2460">
        <w:rPr>
          <w:rFonts w:asciiTheme="majorBidi" w:hAnsiTheme="majorBidi" w:cstheme="majorBidi"/>
          <w:sz w:val="24"/>
          <w:szCs w:val="24"/>
        </w:rPr>
        <w:t xml:space="preserve"> with farmers in</w:t>
      </w:r>
      <w:r w:rsidR="003A0210" w:rsidRPr="009C2231">
        <w:rPr>
          <w:rFonts w:asciiTheme="majorBidi" w:hAnsiTheme="majorBidi" w:cstheme="majorBidi"/>
          <w:sz w:val="24"/>
          <w:szCs w:val="24"/>
        </w:rPr>
        <w:t xml:space="preserve"> </w:t>
      </w:r>
      <w:r w:rsidR="009C2231" w:rsidRPr="009C2231">
        <w:rPr>
          <w:rFonts w:asciiTheme="majorBidi" w:hAnsiTheme="majorBidi" w:cstheme="majorBidi"/>
          <w:sz w:val="24"/>
          <w:szCs w:val="24"/>
        </w:rPr>
        <w:t xml:space="preserve">Adi Gheda and Tera Emni villages </w:t>
      </w:r>
      <w:r w:rsidR="003A0210" w:rsidRPr="009C2231">
        <w:rPr>
          <w:rFonts w:asciiTheme="majorBidi" w:hAnsiTheme="majorBidi" w:cstheme="majorBidi"/>
          <w:sz w:val="24"/>
          <w:szCs w:val="24"/>
        </w:rPr>
        <w:t xml:space="preserve">to multiply seed on 25 ha of land. </w:t>
      </w:r>
    </w:p>
    <w:p w:rsidR="009C2231" w:rsidRPr="009C2231" w:rsidRDefault="009C2231" w:rsidP="009C2231">
      <w:pPr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Default="00996845" w:rsidP="008A2460">
      <w:pPr>
        <w:pStyle w:val="ListParagraph"/>
        <w:numPr>
          <w:ilvl w:val="0"/>
          <w:numId w:val="7"/>
        </w:numPr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>With respect to the livestock-related package, the research team will identify in Year I the different actors along the value chain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the best horizontal coordination of livestock producers and the best vertical coordination between these producers and the different actors. The research-to-business model </w:t>
      </w:r>
      <w:r w:rsidR="008A2460" w:rsidRPr="00DB2EE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(horizontal and vertical coordination) </w:t>
      </w: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will be tested in Year II. </w:t>
      </w:r>
      <w:r w:rsidR="009C2231">
        <w:rPr>
          <w:rFonts w:asciiTheme="majorBidi" w:hAnsiTheme="majorBidi" w:cstheme="majorBidi"/>
          <w:color w:val="000000" w:themeColor="text1"/>
          <w:sz w:val="24"/>
          <w:szCs w:val="24"/>
        </w:rPr>
        <w:t>The number of beneficiaries targeted by</w:t>
      </w:r>
      <w:r w:rsidRPr="00DB2EE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the scaling up in Year II will be determined.</w:t>
      </w:r>
    </w:p>
    <w:p w:rsidR="00996845" w:rsidRDefault="00996845" w:rsidP="009968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Default="00DC41C2" w:rsidP="009968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ETHIOPIA</w:t>
      </w:r>
      <w:r w:rsidR="00996845" w:rsidRPr="00DB2EE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:</w:t>
      </w:r>
      <w:r w:rsidR="00996845" w:rsidRPr="002A323F">
        <w:rPr>
          <w:rFonts w:asciiTheme="majorBidi" w:hAnsiTheme="majorBidi" w:cstheme="majorBidi"/>
          <w:sz w:val="24"/>
          <w:szCs w:val="24"/>
        </w:rPr>
        <w:t xml:space="preserve"> </w:t>
      </w:r>
    </w:p>
    <w:p w:rsidR="00996845" w:rsidRDefault="00996845" w:rsidP="009968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9968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project has two components. The first component is implemented in the Gumara-Maksegnit Watershed with a focus on livestock-based farming system; the second is implemented in the region of Arsi-Negela with a focus on cereal-based farming system. </w:t>
      </w:r>
    </w:p>
    <w:p w:rsidR="00996845" w:rsidRDefault="00996845" w:rsidP="009968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i/>
          <w:iCs/>
          <w:sz w:val="24"/>
          <w:szCs w:val="24"/>
        </w:rPr>
      </w:pPr>
      <w:r w:rsidRPr="005A10C2">
        <w:rPr>
          <w:rFonts w:asciiTheme="majorBidi" w:hAnsiTheme="majorBidi" w:cstheme="majorBidi"/>
          <w:i/>
          <w:iCs/>
          <w:sz w:val="24"/>
          <w:szCs w:val="24"/>
        </w:rPr>
        <w:t>With respect to the first component:</w:t>
      </w: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i/>
          <w:iCs/>
          <w:sz w:val="24"/>
          <w:szCs w:val="24"/>
        </w:rPr>
      </w:pPr>
    </w:p>
    <w:p w:rsidR="00996845" w:rsidRPr="005A10C2" w:rsidRDefault="00996845" w:rsidP="00996845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i/>
          <w:iCs/>
          <w:sz w:val="24"/>
          <w:szCs w:val="24"/>
        </w:rPr>
      </w:pPr>
      <w:r w:rsidRPr="00312C26">
        <w:rPr>
          <w:rFonts w:asciiTheme="majorBidi" w:hAnsiTheme="majorBidi" w:cstheme="majorBidi"/>
          <w:sz w:val="24"/>
          <w:szCs w:val="24"/>
        </w:rPr>
        <w:t>The horizontal coordination</w:t>
      </w:r>
      <w:r>
        <w:rPr>
          <w:rFonts w:asciiTheme="majorBidi" w:hAnsiTheme="majorBidi" w:cstheme="majorBidi"/>
          <w:sz w:val="24"/>
          <w:szCs w:val="24"/>
        </w:rPr>
        <w:t xml:space="preserve"> of goat keepers in a scalable structure </w:t>
      </w:r>
      <w:r w:rsidR="00312C26">
        <w:rPr>
          <w:rFonts w:asciiTheme="majorBidi" w:hAnsiTheme="majorBidi" w:cstheme="majorBidi"/>
          <w:sz w:val="24"/>
          <w:szCs w:val="24"/>
        </w:rPr>
        <w:t>(</w:t>
      </w:r>
      <w:r>
        <w:rPr>
          <w:rFonts w:asciiTheme="majorBidi" w:hAnsiTheme="majorBidi" w:cstheme="majorBidi"/>
          <w:sz w:val="24"/>
          <w:szCs w:val="24"/>
        </w:rPr>
        <w:t>allowing community-based breeding as well as the marketing of agricultural commodities</w:t>
      </w:r>
      <w:r w:rsidR="00312C26">
        <w:rPr>
          <w:rFonts w:asciiTheme="majorBidi" w:hAnsiTheme="majorBidi" w:cstheme="majorBidi"/>
          <w:sz w:val="24"/>
          <w:szCs w:val="24"/>
        </w:rPr>
        <w:t>)</w:t>
      </w:r>
      <w:r>
        <w:rPr>
          <w:rFonts w:asciiTheme="majorBidi" w:hAnsiTheme="majorBidi" w:cstheme="majorBidi"/>
          <w:sz w:val="24"/>
          <w:szCs w:val="24"/>
        </w:rPr>
        <w:t xml:space="preserve"> and the </w:t>
      </w:r>
      <w:r w:rsidRPr="00312C26">
        <w:rPr>
          <w:rFonts w:asciiTheme="majorBidi" w:hAnsiTheme="majorBidi" w:cstheme="majorBidi"/>
          <w:sz w:val="24"/>
          <w:szCs w:val="24"/>
        </w:rPr>
        <w:t>vertical coordination</w:t>
      </w:r>
      <w:r>
        <w:rPr>
          <w:rFonts w:asciiTheme="majorBidi" w:hAnsiTheme="majorBidi" w:cstheme="majorBidi"/>
          <w:sz w:val="24"/>
          <w:szCs w:val="24"/>
        </w:rPr>
        <w:t xml:space="preserve"> with key buyers are the proposed elements of the research-to-business model, following a value chain approach. </w:t>
      </w:r>
      <w:r w:rsidR="00D828FB">
        <w:rPr>
          <w:rFonts w:asciiTheme="majorBidi" w:hAnsiTheme="majorBidi" w:cstheme="majorBidi"/>
          <w:sz w:val="24"/>
          <w:szCs w:val="24"/>
        </w:rPr>
        <w:t>Community-based breeding will be scaled up to involve 120 goat keepers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D828FB">
        <w:rPr>
          <w:rFonts w:asciiTheme="majorBidi" w:hAnsiTheme="majorBidi" w:cstheme="majorBidi"/>
          <w:sz w:val="24"/>
          <w:szCs w:val="24"/>
        </w:rPr>
        <w:t>in the Gumara-Maksegnit Watershed.</w:t>
      </w:r>
    </w:p>
    <w:p w:rsidR="00996845" w:rsidRPr="005A10C2" w:rsidRDefault="00996845" w:rsidP="00996845">
      <w:pPr>
        <w:pStyle w:val="ListParagraph"/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i/>
          <w:iCs/>
          <w:sz w:val="24"/>
          <w:szCs w:val="24"/>
        </w:rPr>
      </w:pPr>
    </w:p>
    <w:p w:rsidR="00996845" w:rsidRPr="001C1E0D" w:rsidRDefault="00996845" w:rsidP="00996845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The interventions related to chick pea and vetch production (improve</w:t>
      </w:r>
      <w:r w:rsidR="00312C26">
        <w:rPr>
          <w:rFonts w:asciiTheme="majorBidi" w:hAnsiTheme="majorBidi" w:cstheme="majorBidi"/>
          <w:sz w:val="24"/>
          <w:szCs w:val="24"/>
        </w:rPr>
        <w:t>d varieties + agronomic practices</w:t>
      </w:r>
      <w:r>
        <w:rPr>
          <w:rFonts w:asciiTheme="majorBidi" w:hAnsiTheme="majorBidi" w:cstheme="majorBidi"/>
          <w:sz w:val="24"/>
          <w:szCs w:val="24"/>
        </w:rPr>
        <w:t xml:space="preserve">) are prioritized and will be considered as integral to the livestock-based farming system. This crop production aims at increasing the cash income of goat keepers through the sale of grain and at improving the feed availability and quality.  </w:t>
      </w:r>
    </w:p>
    <w:p w:rsidR="00996845" w:rsidRPr="001C1E0D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i/>
          <w:iCs/>
          <w:sz w:val="24"/>
          <w:szCs w:val="24"/>
        </w:rPr>
      </w:pPr>
    </w:p>
    <w:p w:rsidR="00996845" w:rsidRPr="005161D2" w:rsidRDefault="00996845" w:rsidP="005161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Contract farming for the purchase of chick pea produ</w:t>
      </w:r>
      <w:r w:rsidR="00312C26">
        <w:rPr>
          <w:rFonts w:asciiTheme="majorBidi" w:hAnsiTheme="majorBidi" w:cstheme="majorBidi"/>
          <w:sz w:val="24"/>
          <w:szCs w:val="24"/>
        </w:rPr>
        <w:t>ction by a farmers’ cooperative u</w:t>
      </w:r>
      <w:r>
        <w:rPr>
          <w:rFonts w:asciiTheme="majorBidi" w:hAnsiTheme="majorBidi" w:cstheme="majorBidi"/>
          <w:sz w:val="24"/>
          <w:szCs w:val="24"/>
        </w:rPr>
        <w:t xml:space="preserve">nion will be piloted in Year I. </w:t>
      </w:r>
    </w:p>
    <w:p w:rsidR="00996845" w:rsidRPr="005A4879" w:rsidRDefault="00996845" w:rsidP="008A246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For the scaling up </w:t>
      </w:r>
      <w:r w:rsidR="008A2460">
        <w:rPr>
          <w:rFonts w:asciiTheme="majorBidi" w:hAnsiTheme="majorBidi" w:cstheme="majorBidi"/>
          <w:sz w:val="24"/>
          <w:szCs w:val="24"/>
        </w:rPr>
        <w:t xml:space="preserve">in Year II </w:t>
      </w:r>
      <w:r>
        <w:rPr>
          <w:rFonts w:asciiTheme="majorBidi" w:hAnsiTheme="majorBidi" w:cstheme="majorBidi"/>
          <w:sz w:val="24"/>
          <w:szCs w:val="24"/>
        </w:rPr>
        <w:t xml:space="preserve">of the research-to-business model </w:t>
      </w:r>
      <w:r w:rsidR="00D828FB">
        <w:rPr>
          <w:rFonts w:asciiTheme="majorBidi" w:hAnsiTheme="majorBidi" w:cstheme="majorBidi"/>
          <w:sz w:val="24"/>
          <w:szCs w:val="24"/>
        </w:rPr>
        <w:t xml:space="preserve">related to the production and marketing of </w:t>
      </w:r>
      <w:r w:rsidR="008A2460">
        <w:rPr>
          <w:rFonts w:asciiTheme="majorBidi" w:hAnsiTheme="majorBidi" w:cstheme="majorBidi"/>
          <w:sz w:val="24"/>
          <w:szCs w:val="24"/>
        </w:rPr>
        <w:t xml:space="preserve">improved varieties of </w:t>
      </w:r>
      <w:r w:rsidR="00D828FB">
        <w:rPr>
          <w:rFonts w:asciiTheme="majorBidi" w:hAnsiTheme="majorBidi" w:cstheme="majorBidi"/>
          <w:sz w:val="24"/>
          <w:szCs w:val="24"/>
        </w:rPr>
        <w:t>chick pea and vetch,</w:t>
      </w:r>
      <w:r w:rsidR="001F5BD3">
        <w:rPr>
          <w:rFonts w:asciiTheme="majorBidi" w:hAnsiTheme="majorBidi" w:cstheme="majorBidi"/>
          <w:sz w:val="24"/>
          <w:szCs w:val="24"/>
        </w:rPr>
        <w:t xml:space="preserve"> 200</w:t>
      </w:r>
      <w:r>
        <w:rPr>
          <w:rFonts w:asciiTheme="majorBidi" w:hAnsiTheme="majorBidi" w:cstheme="majorBidi"/>
          <w:sz w:val="24"/>
          <w:szCs w:val="24"/>
        </w:rPr>
        <w:t xml:space="preserve"> goat keepers </w:t>
      </w:r>
      <w:r w:rsidR="00D828FB">
        <w:rPr>
          <w:rFonts w:asciiTheme="majorBidi" w:hAnsiTheme="majorBidi" w:cstheme="majorBidi"/>
          <w:sz w:val="24"/>
          <w:szCs w:val="24"/>
        </w:rPr>
        <w:t xml:space="preserve">will be targeted </w:t>
      </w:r>
      <w:r w:rsidR="001F5BD3">
        <w:rPr>
          <w:rFonts w:asciiTheme="majorBidi" w:hAnsiTheme="majorBidi" w:cstheme="majorBidi"/>
          <w:sz w:val="24"/>
          <w:szCs w:val="24"/>
        </w:rPr>
        <w:t>(out of a total of</w:t>
      </w:r>
      <w:r>
        <w:rPr>
          <w:rFonts w:asciiTheme="majorBidi" w:hAnsiTheme="majorBidi" w:cstheme="majorBidi"/>
          <w:sz w:val="24"/>
          <w:szCs w:val="24"/>
        </w:rPr>
        <w:t xml:space="preserve"> 600 households</w:t>
      </w:r>
      <w:r w:rsidR="00D828FB">
        <w:rPr>
          <w:rFonts w:asciiTheme="majorBidi" w:hAnsiTheme="majorBidi" w:cstheme="majorBidi"/>
          <w:sz w:val="24"/>
          <w:szCs w:val="24"/>
        </w:rPr>
        <w:t xml:space="preserve"> </w:t>
      </w:r>
      <w:r w:rsidR="001F5BD3">
        <w:rPr>
          <w:rFonts w:asciiTheme="majorBidi" w:hAnsiTheme="majorBidi" w:cstheme="majorBidi"/>
          <w:sz w:val="24"/>
          <w:szCs w:val="24"/>
        </w:rPr>
        <w:t>keeping</w:t>
      </w:r>
      <w:r w:rsidR="00D828FB">
        <w:rPr>
          <w:rFonts w:asciiTheme="majorBidi" w:hAnsiTheme="majorBidi" w:cstheme="majorBidi"/>
          <w:sz w:val="24"/>
          <w:szCs w:val="24"/>
        </w:rPr>
        <w:t xml:space="preserve"> goats</w:t>
      </w:r>
      <w:r w:rsidR="00D828FB" w:rsidRPr="00D828FB">
        <w:rPr>
          <w:rFonts w:asciiTheme="majorBidi" w:hAnsiTheme="majorBidi" w:cstheme="majorBidi"/>
          <w:sz w:val="24"/>
          <w:szCs w:val="24"/>
        </w:rPr>
        <w:t xml:space="preserve"> </w:t>
      </w:r>
      <w:r w:rsidR="00D828FB">
        <w:rPr>
          <w:rFonts w:asciiTheme="majorBidi" w:hAnsiTheme="majorBidi" w:cstheme="majorBidi"/>
          <w:sz w:val="24"/>
          <w:szCs w:val="24"/>
        </w:rPr>
        <w:t>in the Gumara-Maksegnit Watershed</w:t>
      </w:r>
      <w:r>
        <w:rPr>
          <w:rFonts w:asciiTheme="majorBidi" w:hAnsiTheme="majorBidi" w:cstheme="majorBidi"/>
          <w:sz w:val="24"/>
          <w:szCs w:val="24"/>
        </w:rPr>
        <w:t>).</w:t>
      </w: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5A4879">
        <w:rPr>
          <w:rFonts w:asciiTheme="majorBidi" w:hAnsiTheme="majorBidi" w:cstheme="majorBidi"/>
          <w:i/>
          <w:iCs/>
          <w:sz w:val="24"/>
          <w:szCs w:val="24"/>
        </w:rPr>
        <w:t>With respect to the second component</w:t>
      </w:r>
      <w:r>
        <w:rPr>
          <w:rFonts w:asciiTheme="majorBidi" w:hAnsiTheme="majorBidi" w:cstheme="majorBidi"/>
          <w:sz w:val="24"/>
          <w:szCs w:val="24"/>
        </w:rPr>
        <w:t>:</w:t>
      </w: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focus in Phase II will be on two interventions tested in Phase I: </w:t>
      </w: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Pr="006074B3" w:rsidRDefault="00996845" w:rsidP="0099684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6074B3">
        <w:rPr>
          <w:rFonts w:asciiTheme="majorBidi" w:hAnsiTheme="majorBidi" w:cstheme="majorBidi"/>
          <w:sz w:val="24"/>
          <w:szCs w:val="24"/>
        </w:rPr>
        <w:t xml:space="preserve">Improved wheat </w:t>
      </w:r>
      <w:r>
        <w:rPr>
          <w:rFonts w:asciiTheme="majorBidi" w:hAnsiTheme="majorBidi" w:cstheme="majorBidi"/>
          <w:sz w:val="24"/>
          <w:szCs w:val="24"/>
        </w:rPr>
        <w:t xml:space="preserve">varieties and agronomic practices: </w:t>
      </w:r>
      <w:r w:rsidRPr="006074B3">
        <w:rPr>
          <w:rFonts w:asciiTheme="majorBidi" w:hAnsiTheme="majorBidi" w:cstheme="majorBidi"/>
          <w:sz w:val="24"/>
          <w:szCs w:val="24"/>
        </w:rPr>
        <w:t xml:space="preserve">A milling factory was identified as a potential actor/buyer. Contract farming will be piloted in Year I. </w:t>
      </w:r>
    </w:p>
    <w:p w:rsidR="00996845" w:rsidRPr="006074B3" w:rsidRDefault="00996845" w:rsidP="00996845">
      <w:pPr>
        <w:pStyle w:val="ListParagraph"/>
        <w:autoSpaceDE w:val="0"/>
        <w:autoSpaceDN w:val="0"/>
        <w:adjustRightInd w:val="0"/>
        <w:spacing w:after="0" w:line="240" w:lineRule="auto"/>
        <w:ind w:left="18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996845" w:rsidRDefault="00996845" w:rsidP="00996845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High value crops: The action site of this second component is located in two of the schemes of IFAD investment project “Participatory Small-Scale Irrigation Development Program (2010-2015)”. In Phase I the grant project tested the introduction of high value crops + improved agronomic practices in the irrigated fields by IFAD investment project. The focus of component II will remain on cereal-based farming system whereby improved wheat is cultivated during the rainy season (June – September) and high value crops will be grown in the dry season (November-May) on the same fields</w:t>
      </w:r>
      <w:r w:rsidR="00F904CD">
        <w:rPr>
          <w:rFonts w:asciiTheme="majorBidi" w:hAnsiTheme="majorBidi" w:cstheme="majorBidi"/>
          <w:sz w:val="24"/>
          <w:szCs w:val="24"/>
        </w:rPr>
        <w:t xml:space="preserve"> which are</w:t>
      </w:r>
      <w:r>
        <w:rPr>
          <w:rFonts w:asciiTheme="majorBidi" w:hAnsiTheme="majorBidi" w:cstheme="majorBidi"/>
          <w:sz w:val="24"/>
          <w:szCs w:val="24"/>
        </w:rPr>
        <w:t xml:space="preserve"> irrigated by IFAD investment project. The research team will advise on the one or two high value crops (out of the ones tested in Phase I) to be </w:t>
      </w:r>
      <w:r w:rsidR="00F904CD">
        <w:rPr>
          <w:rFonts w:asciiTheme="majorBidi" w:hAnsiTheme="majorBidi" w:cstheme="majorBidi"/>
          <w:sz w:val="24"/>
          <w:szCs w:val="24"/>
        </w:rPr>
        <w:t>grown in this season (November-</w:t>
      </w:r>
      <w:r>
        <w:rPr>
          <w:rFonts w:asciiTheme="majorBidi" w:hAnsiTheme="majorBidi" w:cstheme="majorBidi"/>
          <w:sz w:val="24"/>
          <w:szCs w:val="24"/>
        </w:rPr>
        <w:t>May) with the highest potential to be integrated in a value chain, benefiting the targeted small-scale producers.</w:t>
      </w:r>
      <w:r w:rsidRPr="006E014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IFAD investment project created </w:t>
      </w:r>
      <w:r w:rsidR="00F904CD">
        <w:rPr>
          <w:rFonts w:asciiTheme="majorBidi" w:hAnsiTheme="majorBidi" w:cstheme="majorBidi"/>
          <w:sz w:val="24"/>
          <w:szCs w:val="24"/>
        </w:rPr>
        <w:t xml:space="preserve">in the two schemes </w:t>
      </w:r>
      <w:r>
        <w:rPr>
          <w:rFonts w:asciiTheme="majorBidi" w:hAnsiTheme="majorBidi" w:cstheme="majorBidi"/>
          <w:sz w:val="24"/>
          <w:szCs w:val="24"/>
        </w:rPr>
        <w:t xml:space="preserve">two Water Users Associations and one Irrigation Cooperative. The two IFAD-funded projects (investment project and grant project Phase II) will collaborate to capacitate the Irrigation Cooperative (as a potential key actor in the value chain of high value crops) and to </w:t>
      </w:r>
      <w:r w:rsidR="00F904CD">
        <w:rPr>
          <w:rFonts w:asciiTheme="majorBidi" w:hAnsiTheme="majorBidi" w:cstheme="majorBidi"/>
          <w:sz w:val="24"/>
          <w:szCs w:val="24"/>
        </w:rPr>
        <w:t xml:space="preserve">support the establishment of </w:t>
      </w:r>
      <w:r>
        <w:rPr>
          <w:rFonts w:asciiTheme="majorBidi" w:hAnsiTheme="majorBidi" w:cstheme="majorBidi"/>
          <w:sz w:val="24"/>
          <w:szCs w:val="24"/>
        </w:rPr>
        <w:t>innovation platform</w:t>
      </w:r>
      <w:r w:rsidR="00F904CD"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>.</w:t>
      </w:r>
      <w:r w:rsidRPr="006E014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 research-to-business model will be piloted in the first year of Phase II and will be scaled up i</w:t>
      </w:r>
      <w:r w:rsidR="00F96A98">
        <w:rPr>
          <w:rFonts w:asciiTheme="majorBidi" w:hAnsiTheme="majorBidi" w:cstheme="majorBidi"/>
          <w:sz w:val="24"/>
          <w:szCs w:val="24"/>
        </w:rPr>
        <w:t xml:space="preserve">n the second year to target around one third of </w:t>
      </w:r>
      <w:r>
        <w:rPr>
          <w:rFonts w:asciiTheme="majorBidi" w:hAnsiTheme="majorBidi" w:cstheme="majorBidi"/>
          <w:sz w:val="24"/>
          <w:szCs w:val="24"/>
        </w:rPr>
        <w:t>the beneficiaries of IFAD investment project in the two schemes in qu</w:t>
      </w:r>
      <w:r w:rsidR="00F96A98">
        <w:rPr>
          <w:rFonts w:asciiTheme="majorBidi" w:hAnsiTheme="majorBidi" w:cstheme="majorBidi"/>
          <w:sz w:val="24"/>
          <w:szCs w:val="24"/>
        </w:rPr>
        <w:t>estion (the total number of beneficiaries is</w:t>
      </w:r>
      <w:r>
        <w:rPr>
          <w:rFonts w:asciiTheme="majorBidi" w:hAnsiTheme="majorBidi" w:cstheme="majorBidi"/>
          <w:sz w:val="24"/>
          <w:szCs w:val="24"/>
        </w:rPr>
        <w:t xml:space="preserve"> around 300 households). </w:t>
      </w:r>
    </w:p>
    <w:p w:rsidR="00176584" w:rsidRDefault="00176584" w:rsidP="0017658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76584" w:rsidRPr="00176584" w:rsidRDefault="00176584" w:rsidP="0017658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176584">
        <w:rPr>
          <w:rFonts w:asciiTheme="majorBidi" w:hAnsiTheme="majorBidi" w:cstheme="majorBidi"/>
          <w:b/>
          <w:bCs/>
          <w:sz w:val="24"/>
          <w:szCs w:val="24"/>
        </w:rPr>
        <w:t>KENYA:</w:t>
      </w:r>
    </w:p>
    <w:p w:rsidR="00176584" w:rsidRDefault="00176584" w:rsidP="00176584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76584" w:rsidRDefault="00176584" w:rsidP="005161D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key activities in Year </w:t>
      </w:r>
      <w:r w:rsidR="00745972">
        <w:rPr>
          <w:rFonts w:asciiTheme="majorBidi" w:hAnsiTheme="majorBidi" w:cstheme="majorBidi"/>
          <w:sz w:val="24"/>
          <w:szCs w:val="24"/>
        </w:rPr>
        <w:t xml:space="preserve">I </w:t>
      </w:r>
      <w:r>
        <w:rPr>
          <w:rFonts w:asciiTheme="majorBidi" w:hAnsiTheme="majorBidi" w:cstheme="majorBidi"/>
          <w:sz w:val="24"/>
          <w:szCs w:val="24"/>
        </w:rPr>
        <w:t>are summarized as follows:</w:t>
      </w:r>
    </w:p>
    <w:p w:rsidR="00176584" w:rsidRDefault="00176584" w:rsidP="005161D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176584" w:rsidRPr="00745972" w:rsidRDefault="00745972" w:rsidP="0074597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745972">
        <w:rPr>
          <w:rFonts w:asciiTheme="majorBidi" w:hAnsiTheme="majorBidi" w:cstheme="majorBidi"/>
          <w:color w:val="000000"/>
          <w:sz w:val="24"/>
          <w:szCs w:val="24"/>
        </w:rPr>
        <w:t>Establish baseline conditions, conduct ex ante analysis and set up research-to-business best bet elements of technological options for improvement of integrated wheat-small ruminant value chain in the mixed crop</w:t>
      </w:r>
      <w:r w:rsidR="00BE1A2E">
        <w:rPr>
          <w:rFonts w:asciiTheme="majorBidi" w:hAnsiTheme="majorBidi" w:cstheme="majorBidi"/>
          <w:color w:val="000000"/>
          <w:sz w:val="24"/>
          <w:szCs w:val="24"/>
        </w:rPr>
        <w:t>-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 xml:space="preserve"> livestock system in Narok.</w:t>
      </w:r>
    </w:p>
    <w:p w:rsidR="00745972" w:rsidRPr="00745972" w:rsidRDefault="00745972" w:rsidP="00745972">
      <w:pPr>
        <w:pStyle w:val="ListParagraph"/>
        <w:autoSpaceDE w:val="0"/>
        <w:autoSpaceDN w:val="0"/>
        <w:adjustRightInd w:val="0"/>
        <w:spacing w:after="0" w:line="240" w:lineRule="auto"/>
        <w:ind w:left="180"/>
        <w:jc w:val="both"/>
        <w:rPr>
          <w:rFonts w:asciiTheme="majorBidi" w:hAnsiTheme="majorBidi" w:cstheme="majorBidi"/>
          <w:sz w:val="24"/>
          <w:szCs w:val="24"/>
        </w:rPr>
      </w:pPr>
    </w:p>
    <w:p w:rsidR="00745972" w:rsidRPr="00745972" w:rsidRDefault="00745972" w:rsidP="005161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745972">
        <w:rPr>
          <w:rFonts w:asciiTheme="majorBidi" w:hAnsiTheme="majorBidi" w:cstheme="majorBidi"/>
          <w:color w:val="000000"/>
          <w:sz w:val="24"/>
          <w:szCs w:val="24"/>
        </w:rPr>
        <w:t>Identify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 xml:space="preserve">/set up small ruminant research-to-business priorities 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>and package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 xml:space="preserve"> best bet technological options.</w:t>
      </w:r>
    </w:p>
    <w:p w:rsidR="00745972" w:rsidRPr="00745972" w:rsidRDefault="00745972" w:rsidP="0074597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745972" w:rsidRPr="00745972" w:rsidRDefault="00745972" w:rsidP="00BE1A2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745972">
        <w:rPr>
          <w:rFonts w:asciiTheme="majorBidi" w:hAnsiTheme="majorBidi" w:cstheme="majorBidi"/>
          <w:color w:val="000000"/>
          <w:sz w:val="24"/>
          <w:szCs w:val="24"/>
        </w:rPr>
        <w:t>Undertake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 xml:space="preserve"> community-based validation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>, adaptation and promotion of best be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>t packages (e.g.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 xml:space="preserve"> breeds and breeding, management calendar, housing, nutrition, </w:t>
      </w:r>
      <w:r w:rsidR="005161D2" w:rsidRPr="00745972">
        <w:rPr>
          <w:rFonts w:asciiTheme="majorBidi" w:hAnsiTheme="majorBidi" w:cstheme="majorBidi"/>
          <w:color w:val="000000"/>
          <w:sz w:val="24"/>
          <w:szCs w:val="24"/>
        </w:rPr>
        <w:t>helminthes control, fattening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 xml:space="preserve">, record keeping </w:t>
      </w:r>
      <w:r w:rsidR="005161D2" w:rsidRPr="00745972">
        <w:rPr>
          <w:rFonts w:asciiTheme="majorBidi" w:hAnsiTheme="majorBidi" w:cstheme="majorBidi"/>
          <w:color w:val="000000"/>
          <w:sz w:val="24"/>
          <w:szCs w:val="24"/>
        </w:rPr>
        <w:t>etc.)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 xml:space="preserve"> for improvement of sma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 xml:space="preserve">ll ruminant value chain in the </w:t>
      </w:r>
      <w:r w:rsidRPr="00745972">
        <w:rPr>
          <w:rFonts w:asciiTheme="majorBidi" w:hAnsiTheme="majorBidi" w:cstheme="majorBidi"/>
          <w:color w:val="000000"/>
          <w:sz w:val="24"/>
          <w:szCs w:val="24"/>
        </w:rPr>
        <w:t xml:space="preserve">mixed 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>crop</w:t>
      </w:r>
      <w:r w:rsidR="00BE1A2E">
        <w:rPr>
          <w:rFonts w:asciiTheme="majorBidi" w:hAnsiTheme="majorBidi" w:cstheme="majorBidi"/>
          <w:color w:val="000000"/>
          <w:sz w:val="24"/>
          <w:szCs w:val="24"/>
        </w:rPr>
        <w:t>-</w:t>
      </w:r>
      <w:r w:rsidR="00BE1A2E" w:rsidRPr="00745972">
        <w:rPr>
          <w:rFonts w:asciiTheme="majorBidi" w:hAnsiTheme="majorBidi" w:cstheme="majorBidi"/>
          <w:color w:val="000000"/>
          <w:sz w:val="24"/>
          <w:szCs w:val="24"/>
        </w:rPr>
        <w:t>livestoc</w:t>
      </w:r>
      <w:r w:rsidR="00BE1A2E">
        <w:rPr>
          <w:rFonts w:asciiTheme="majorBidi" w:hAnsiTheme="majorBidi" w:cstheme="majorBidi"/>
          <w:color w:val="000000"/>
          <w:sz w:val="24"/>
          <w:szCs w:val="24"/>
        </w:rPr>
        <w:t>k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 xml:space="preserve"> farming system</w:t>
      </w:r>
      <w:r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:rsidR="00745972" w:rsidRPr="00745972" w:rsidRDefault="00745972" w:rsidP="00745972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745972" w:rsidRPr="005161D2" w:rsidRDefault="00745972" w:rsidP="0074597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Undertake evaluation </w:t>
      </w:r>
      <w:r w:rsidR="005161D2" w:rsidRPr="005161D2">
        <w:rPr>
          <w:rFonts w:asciiTheme="majorBidi" w:hAnsiTheme="majorBidi" w:cstheme="majorBidi"/>
          <w:color w:val="000000"/>
          <w:sz w:val="24"/>
          <w:szCs w:val="24"/>
        </w:rPr>
        <w:t>research activities</w:t>
      </w: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 to gauge applicability and adoption characteristics associated with the selected sheep </w:t>
      </w:r>
      <w:r w:rsidR="005161D2" w:rsidRPr="005161D2">
        <w:rPr>
          <w:rFonts w:asciiTheme="majorBidi" w:hAnsiTheme="majorBidi" w:cstheme="majorBidi"/>
          <w:color w:val="000000"/>
          <w:sz w:val="24"/>
          <w:szCs w:val="24"/>
        </w:rPr>
        <w:t>husbandry technologies</w:t>
      </w:r>
      <w:r w:rsidRPr="005161D2">
        <w:rPr>
          <w:rFonts w:asciiTheme="majorBidi" w:hAnsiTheme="majorBidi" w:cstheme="majorBidi"/>
          <w:color w:val="000000"/>
          <w:sz w:val="24"/>
          <w:szCs w:val="24"/>
        </w:rPr>
        <w:t>/models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>.</w:t>
      </w: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:rsidR="005161D2" w:rsidRPr="005161D2" w:rsidRDefault="005161D2" w:rsidP="005161D2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745972" w:rsidRPr="005161D2" w:rsidRDefault="00745972" w:rsidP="005161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Undertake community based </w:t>
      </w:r>
      <w:r w:rsidR="005161D2" w:rsidRPr="005161D2">
        <w:rPr>
          <w:rFonts w:asciiTheme="majorBidi" w:hAnsiTheme="majorBidi" w:cstheme="majorBidi"/>
          <w:color w:val="000000"/>
          <w:sz w:val="24"/>
          <w:szCs w:val="24"/>
        </w:rPr>
        <w:t>validation,</w:t>
      </w: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 adaptation and promotion of best bet wheat value chain packages/technological models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:rsidR="005161D2" w:rsidRPr="005161D2" w:rsidRDefault="005161D2" w:rsidP="005161D2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0D343A" w:rsidRPr="00BE1A2E" w:rsidRDefault="00745972" w:rsidP="00BE1A2E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5161D2">
        <w:rPr>
          <w:rFonts w:asciiTheme="majorBidi" w:hAnsiTheme="majorBidi" w:cstheme="majorBidi"/>
          <w:color w:val="000000"/>
          <w:sz w:val="24"/>
          <w:szCs w:val="24"/>
        </w:rPr>
        <w:lastRenderedPageBreak/>
        <w:t>Undertake</w:t>
      </w:r>
      <w:r w:rsidRPr="005161D2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evaluation </w:t>
      </w:r>
      <w:r w:rsidR="005161D2" w:rsidRPr="005161D2">
        <w:rPr>
          <w:rFonts w:asciiTheme="majorBidi" w:hAnsiTheme="majorBidi" w:cstheme="majorBidi"/>
          <w:color w:val="000000"/>
          <w:sz w:val="24"/>
          <w:szCs w:val="24"/>
        </w:rPr>
        <w:t>research activities</w:t>
      </w:r>
      <w:r w:rsidRPr="005161D2">
        <w:rPr>
          <w:rFonts w:asciiTheme="majorBidi" w:hAnsiTheme="majorBidi" w:cstheme="majorBidi"/>
          <w:color w:val="000000"/>
          <w:sz w:val="24"/>
          <w:szCs w:val="24"/>
        </w:rPr>
        <w:t xml:space="preserve"> to gauge applicability and adoption characteristics associated with the various integrated wheat </w:t>
      </w:r>
      <w:r w:rsidR="005161D2" w:rsidRPr="005161D2">
        <w:rPr>
          <w:rFonts w:asciiTheme="majorBidi" w:hAnsiTheme="majorBidi" w:cstheme="majorBidi"/>
          <w:color w:val="000000"/>
          <w:sz w:val="24"/>
          <w:szCs w:val="24"/>
        </w:rPr>
        <w:t>husbandry technologies</w:t>
      </w:r>
      <w:r w:rsidR="005161D2">
        <w:rPr>
          <w:rFonts w:asciiTheme="majorBidi" w:hAnsiTheme="majorBidi" w:cstheme="majorBidi"/>
          <w:color w:val="000000"/>
          <w:sz w:val="24"/>
          <w:szCs w:val="24"/>
        </w:rPr>
        <w:t>.</w:t>
      </w:r>
    </w:p>
    <w:p w:rsidR="00F904CD" w:rsidRDefault="00F904CD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996845" w:rsidRPr="00DB2EEF" w:rsidRDefault="00DC41C2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SUDAN:</w:t>
      </w:r>
    </w:p>
    <w:p w:rsidR="00996845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Pr="00DB2EEF" w:rsidRDefault="00996845" w:rsidP="00996845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DB2EEF">
        <w:rPr>
          <w:rFonts w:asciiTheme="majorBidi" w:hAnsiTheme="majorBidi" w:cstheme="majorBidi"/>
          <w:sz w:val="24"/>
          <w:szCs w:val="24"/>
        </w:rPr>
        <w:t>Pipe conveyance water saving technology was selected as the priority intervention from Phase I to be scaled up in Phase II.</w:t>
      </w:r>
    </w:p>
    <w:p w:rsidR="00996845" w:rsidRPr="00094ECD" w:rsidRDefault="00996845" w:rsidP="00996845">
      <w:pPr>
        <w:pStyle w:val="ListParagraph"/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996845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Lower Atbara River was identified as the geographical area</w:t>
      </w:r>
      <w:r w:rsidRPr="00094ECD">
        <w:rPr>
          <w:rFonts w:asciiTheme="majorBidi" w:hAnsiTheme="majorBidi" w:cstheme="majorBidi"/>
          <w:sz w:val="24"/>
          <w:szCs w:val="24"/>
        </w:rPr>
        <w:t xml:space="preserve"> for the scaling up of the </w:t>
      </w:r>
      <w:r>
        <w:rPr>
          <w:rFonts w:asciiTheme="majorBidi" w:hAnsiTheme="majorBidi" w:cstheme="majorBidi"/>
          <w:sz w:val="24"/>
          <w:szCs w:val="24"/>
        </w:rPr>
        <w:t xml:space="preserve">pipe conveyance </w:t>
      </w:r>
      <w:r w:rsidRPr="00094ECD">
        <w:rPr>
          <w:rFonts w:asciiTheme="majorBidi" w:hAnsiTheme="majorBidi" w:cstheme="majorBidi"/>
          <w:sz w:val="24"/>
          <w:szCs w:val="24"/>
        </w:rPr>
        <w:t>technology</w:t>
      </w:r>
      <w:r>
        <w:rPr>
          <w:rFonts w:asciiTheme="majorBidi" w:hAnsiTheme="majorBidi" w:cstheme="majorBidi"/>
          <w:sz w:val="24"/>
          <w:szCs w:val="24"/>
        </w:rPr>
        <w:t xml:space="preserve">. </w:t>
      </w:r>
    </w:p>
    <w:p w:rsidR="00996845" w:rsidRPr="00C843FD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F904CD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 w:rsidRPr="00094ECD">
        <w:rPr>
          <w:rFonts w:asciiTheme="majorBidi" w:hAnsiTheme="majorBidi" w:cstheme="majorBidi"/>
          <w:sz w:val="24"/>
          <w:szCs w:val="24"/>
        </w:rPr>
        <w:t>IFAD investment project “Butana Integrated Rural Deve</w:t>
      </w:r>
      <w:r w:rsidR="00BE1A2E">
        <w:rPr>
          <w:rFonts w:asciiTheme="majorBidi" w:hAnsiTheme="majorBidi" w:cstheme="majorBidi"/>
          <w:sz w:val="24"/>
          <w:szCs w:val="24"/>
        </w:rPr>
        <w:t xml:space="preserve">lopment </w:t>
      </w:r>
      <w:r w:rsidR="00F904CD">
        <w:rPr>
          <w:rFonts w:asciiTheme="majorBidi" w:hAnsiTheme="majorBidi" w:cstheme="majorBidi"/>
          <w:sz w:val="24"/>
          <w:szCs w:val="24"/>
        </w:rPr>
        <w:t>Project” has a window for micro</w:t>
      </w:r>
      <w:r w:rsidRPr="00094ECD">
        <w:rPr>
          <w:rFonts w:asciiTheme="majorBidi" w:hAnsiTheme="majorBidi" w:cstheme="majorBidi"/>
          <w:sz w:val="24"/>
          <w:szCs w:val="24"/>
        </w:rPr>
        <w:t>credits wh</w:t>
      </w:r>
      <w:r w:rsidR="00BE1A2E">
        <w:rPr>
          <w:rFonts w:asciiTheme="majorBidi" w:hAnsiTheme="majorBidi" w:cstheme="majorBidi"/>
          <w:sz w:val="24"/>
          <w:szCs w:val="24"/>
        </w:rPr>
        <w:t>ich are provided to small-scale producers</w:t>
      </w:r>
      <w:r w:rsidRPr="00094ECD">
        <w:rPr>
          <w:rFonts w:asciiTheme="majorBidi" w:hAnsiTheme="majorBidi" w:cstheme="majorBidi"/>
          <w:sz w:val="24"/>
          <w:szCs w:val="24"/>
        </w:rPr>
        <w:t xml:space="preserve"> through the Agricultural Bank of Sudan.  IFAD investment project</w:t>
      </w:r>
      <w:r>
        <w:rPr>
          <w:rFonts w:asciiTheme="majorBidi" w:hAnsiTheme="majorBidi" w:cstheme="majorBidi"/>
          <w:sz w:val="24"/>
          <w:szCs w:val="24"/>
        </w:rPr>
        <w:t xml:space="preserve"> will support IFAD grant project in scaling up the pipe conveyance technology in Lower Atbara River to benefit around one thousand small-scale producers through facilitating the provision of </w:t>
      </w:r>
      <w:r w:rsidR="00BE1A2E">
        <w:rPr>
          <w:rFonts w:asciiTheme="majorBidi" w:hAnsiTheme="majorBidi" w:cstheme="majorBidi"/>
          <w:sz w:val="24"/>
          <w:szCs w:val="24"/>
        </w:rPr>
        <w:t>micro</w:t>
      </w:r>
      <w:r>
        <w:rPr>
          <w:rFonts w:asciiTheme="majorBidi" w:hAnsiTheme="majorBidi" w:cstheme="majorBidi"/>
          <w:sz w:val="24"/>
          <w:szCs w:val="24"/>
        </w:rPr>
        <w:t xml:space="preserve">credits with an estimated total amount of 2 million US$. </w:t>
      </w:r>
      <w:r w:rsidRPr="00094ECD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The scaling up </w:t>
      </w:r>
      <w:r w:rsidR="00F904CD">
        <w:rPr>
          <w:rFonts w:asciiTheme="majorBidi" w:hAnsiTheme="majorBidi" w:cstheme="majorBidi"/>
          <w:sz w:val="24"/>
          <w:szCs w:val="24"/>
        </w:rPr>
        <w:t>will</w:t>
      </w:r>
      <w:r>
        <w:rPr>
          <w:rFonts w:asciiTheme="majorBidi" w:hAnsiTheme="majorBidi" w:cstheme="majorBidi"/>
          <w:sz w:val="24"/>
          <w:szCs w:val="24"/>
        </w:rPr>
        <w:t xml:space="preserve"> take place in the second year of Phase II.</w:t>
      </w:r>
    </w:p>
    <w:p w:rsidR="00996845" w:rsidRPr="001D2A5E" w:rsidRDefault="00996845" w:rsidP="00996845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BE1A2E" w:rsidP="00996845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 addition to the provision of micro</w:t>
      </w:r>
      <w:r w:rsidR="00996845">
        <w:rPr>
          <w:rFonts w:asciiTheme="majorBidi" w:hAnsiTheme="majorBidi" w:cstheme="majorBidi"/>
          <w:sz w:val="24"/>
          <w:szCs w:val="24"/>
        </w:rPr>
        <w:t>credits, t</w:t>
      </w:r>
      <w:r w:rsidR="00996845" w:rsidRPr="00094ECD">
        <w:rPr>
          <w:rFonts w:asciiTheme="majorBidi" w:hAnsiTheme="majorBidi" w:cstheme="majorBidi"/>
          <w:sz w:val="24"/>
          <w:szCs w:val="24"/>
        </w:rPr>
        <w:t>arget</w:t>
      </w:r>
      <w:r w:rsidR="00996845">
        <w:rPr>
          <w:rFonts w:asciiTheme="majorBidi" w:hAnsiTheme="majorBidi" w:cstheme="majorBidi"/>
          <w:sz w:val="24"/>
          <w:szCs w:val="24"/>
        </w:rPr>
        <w:t>ed small-scale producers will be guided</w:t>
      </w:r>
      <w:r w:rsidR="00996845" w:rsidRPr="00094ECD">
        <w:rPr>
          <w:rFonts w:asciiTheme="majorBidi" w:hAnsiTheme="majorBidi" w:cstheme="majorBidi"/>
          <w:sz w:val="24"/>
          <w:szCs w:val="24"/>
        </w:rPr>
        <w:t xml:space="preserve"> with a menu of improved </w:t>
      </w:r>
      <w:r>
        <w:rPr>
          <w:rFonts w:asciiTheme="majorBidi" w:hAnsiTheme="majorBidi" w:cstheme="majorBidi"/>
          <w:sz w:val="24"/>
          <w:szCs w:val="24"/>
        </w:rPr>
        <w:t xml:space="preserve">crop </w:t>
      </w:r>
      <w:r w:rsidR="00996845" w:rsidRPr="00094ECD">
        <w:rPr>
          <w:rFonts w:asciiTheme="majorBidi" w:hAnsiTheme="majorBidi" w:cstheme="majorBidi"/>
          <w:sz w:val="24"/>
          <w:szCs w:val="24"/>
        </w:rPr>
        <w:t>varieties and agronomic</w:t>
      </w:r>
      <w:r w:rsidR="00996845">
        <w:rPr>
          <w:rFonts w:asciiTheme="majorBidi" w:hAnsiTheme="majorBidi" w:cstheme="majorBidi"/>
          <w:sz w:val="24"/>
          <w:szCs w:val="24"/>
        </w:rPr>
        <w:t xml:space="preserve"> practices tested in Phase I which they can grow</w:t>
      </w:r>
      <w:r w:rsidR="00996845" w:rsidRPr="00094ECD">
        <w:rPr>
          <w:rFonts w:asciiTheme="majorBidi" w:hAnsiTheme="majorBidi" w:cstheme="majorBidi"/>
          <w:sz w:val="24"/>
          <w:szCs w:val="24"/>
        </w:rPr>
        <w:t xml:space="preserve"> in the</w:t>
      </w:r>
      <w:r w:rsidR="00996845">
        <w:rPr>
          <w:rFonts w:asciiTheme="majorBidi" w:hAnsiTheme="majorBidi" w:cstheme="majorBidi"/>
          <w:sz w:val="24"/>
          <w:szCs w:val="24"/>
        </w:rPr>
        <w:t>ir</w:t>
      </w:r>
      <w:r w:rsidR="00996845" w:rsidRPr="00094ECD">
        <w:rPr>
          <w:rFonts w:asciiTheme="majorBidi" w:hAnsiTheme="majorBidi" w:cstheme="majorBidi"/>
          <w:sz w:val="24"/>
          <w:szCs w:val="24"/>
        </w:rPr>
        <w:t xml:space="preserve"> fields irrigated by </w:t>
      </w:r>
      <w:r w:rsidR="00996845">
        <w:rPr>
          <w:rFonts w:asciiTheme="majorBidi" w:hAnsiTheme="majorBidi" w:cstheme="majorBidi"/>
          <w:sz w:val="24"/>
          <w:szCs w:val="24"/>
        </w:rPr>
        <w:t>the pipe conveyance technology</w:t>
      </w:r>
      <w:r w:rsidR="00996845" w:rsidRPr="00094ECD">
        <w:rPr>
          <w:rFonts w:asciiTheme="majorBidi" w:hAnsiTheme="majorBidi" w:cstheme="majorBidi"/>
          <w:sz w:val="24"/>
          <w:szCs w:val="24"/>
        </w:rPr>
        <w:t>. This menu includes improved wheat, faba bean, chick pea and common bean varieties, in addition to forage crops</w:t>
      </w:r>
      <w:r w:rsidR="00996845">
        <w:rPr>
          <w:rFonts w:asciiTheme="majorBidi" w:hAnsiTheme="majorBidi" w:cstheme="majorBidi"/>
          <w:sz w:val="24"/>
          <w:szCs w:val="24"/>
        </w:rPr>
        <w:t>.</w:t>
      </w:r>
    </w:p>
    <w:p w:rsidR="00996845" w:rsidRPr="00A076CE" w:rsidRDefault="00996845" w:rsidP="00996845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996845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3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Innovation platforms implementing pipe conveyance technology with a menu of improved crops and agronomic practices will be established in the first year</w:t>
      </w:r>
      <w:r w:rsidR="00F904CD">
        <w:rPr>
          <w:rFonts w:asciiTheme="majorBidi" w:hAnsiTheme="majorBidi" w:cstheme="majorBidi"/>
          <w:sz w:val="24"/>
          <w:szCs w:val="24"/>
        </w:rPr>
        <w:t xml:space="preserve"> of Phase II</w:t>
      </w:r>
      <w:r>
        <w:rPr>
          <w:rFonts w:asciiTheme="majorBidi" w:hAnsiTheme="majorBidi" w:cstheme="majorBidi"/>
          <w:sz w:val="24"/>
          <w:szCs w:val="24"/>
        </w:rPr>
        <w:t>. These platforms will bring together relevant stakeholders, including the small-scale producers who wi</w:t>
      </w:r>
      <w:r w:rsidR="00BE1A2E">
        <w:rPr>
          <w:rFonts w:asciiTheme="majorBidi" w:hAnsiTheme="majorBidi" w:cstheme="majorBidi"/>
          <w:sz w:val="24"/>
          <w:szCs w:val="24"/>
        </w:rPr>
        <w:t>ll be benefiting from the micro</w:t>
      </w:r>
      <w:r>
        <w:rPr>
          <w:rFonts w:asciiTheme="majorBidi" w:hAnsiTheme="majorBidi" w:cstheme="majorBidi"/>
          <w:sz w:val="24"/>
          <w:szCs w:val="24"/>
        </w:rPr>
        <w:t>credits in the second year of this phase. The economic performance of these platforms will be assessed in order to inform and guide the decision-making of beneficiaries.</w:t>
      </w:r>
    </w:p>
    <w:p w:rsidR="00BE1A2E" w:rsidRDefault="00BE1A2E" w:rsidP="00BE1A2E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0D343A" w:rsidRDefault="000D343A" w:rsidP="000D343A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0D343A">
        <w:rPr>
          <w:rFonts w:asciiTheme="majorBidi" w:hAnsiTheme="majorBidi" w:cstheme="majorBidi"/>
          <w:b/>
          <w:bCs/>
          <w:sz w:val="24"/>
          <w:szCs w:val="24"/>
        </w:rPr>
        <w:t>YEMEN:</w:t>
      </w:r>
    </w:p>
    <w:p w:rsidR="006C7616" w:rsidRDefault="006C7616" w:rsidP="000D343A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3156BB" w:rsidRDefault="006C7616" w:rsidP="003156BB">
      <w:pPr>
        <w:pStyle w:val="ListParagraph"/>
        <w:numPr>
          <w:ilvl w:val="0"/>
          <w:numId w:val="10"/>
        </w:numPr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 w:rsidRPr="006C7616">
        <w:rPr>
          <w:rFonts w:asciiTheme="majorBidi" w:hAnsiTheme="majorBidi" w:cstheme="majorBidi"/>
          <w:sz w:val="24"/>
          <w:szCs w:val="24"/>
        </w:rPr>
        <w:t xml:space="preserve">The priority interventions in Phase II are: a) </w:t>
      </w:r>
      <w:r w:rsidR="003156BB">
        <w:rPr>
          <w:rFonts w:asciiTheme="majorBidi" w:hAnsiTheme="majorBidi" w:cstheme="majorBidi"/>
          <w:sz w:val="24"/>
          <w:szCs w:val="24"/>
        </w:rPr>
        <w:t>i</w:t>
      </w:r>
      <w:r w:rsidR="00095DA9">
        <w:rPr>
          <w:rFonts w:asciiTheme="majorBidi" w:hAnsiTheme="majorBidi" w:cstheme="majorBidi"/>
          <w:sz w:val="24"/>
          <w:szCs w:val="24"/>
        </w:rPr>
        <w:t>mproving sheep productivity</w:t>
      </w:r>
      <w:r w:rsidRPr="006C7616">
        <w:rPr>
          <w:rFonts w:asciiTheme="majorBidi" w:hAnsiTheme="majorBidi" w:cstheme="majorBidi"/>
          <w:sz w:val="24"/>
          <w:szCs w:val="24"/>
        </w:rPr>
        <w:t xml:space="preserve"> (twin production and increase in weight) through introducing improved male and feeding diet, and b) </w:t>
      </w:r>
      <w:r w:rsidR="00095DA9">
        <w:rPr>
          <w:rFonts w:asciiTheme="majorBidi" w:hAnsiTheme="majorBidi" w:cstheme="majorBidi"/>
          <w:sz w:val="24"/>
          <w:szCs w:val="24"/>
        </w:rPr>
        <w:t>improving</w:t>
      </w:r>
      <w:r w:rsidRPr="006C7616">
        <w:rPr>
          <w:rFonts w:asciiTheme="majorBidi" w:hAnsiTheme="majorBidi" w:cstheme="majorBidi"/>
          <w:sz w:val="24"/>
          <w:szCs w:val="24"/>
        </w:rPr>
        <w:t xml:space="preserve"> wheat </w:t>
      </w:r>
      <w:r w:rsidR="003156BB">
        <w:rPr>
          <w:rFonts w:asciiTheme="majorBidi" w:hAnsiTheme="majorBidi" w:cstheme="majorBidi"/>
          <w:sz w:val="24"/>
          <w:szCs w:val="24"/>
        </w:rPr>
        <w:t xml:space="preserve">(increase in yield, drought tolerance, resistance to rust) </w:t>
      </w:r>
      <w:r w:rsidRPr="006C7616">
        <w:rPr>
          <w:rFonts w:asciiTheme="majorBidi" w:hAnsiTheme="majorBidi" w:cstheme="majorBidi"/>
          <w:sz w:val="24"/>
          <w:szCs w:val="24"/>
        </w:rPr>
        <w:t xml:space="preserve">and lentil </w:t>
      </w:r>
      <w:r w:rsidR="00BE1A2E">
        <w:rPr>
          <w:rFonts w:asciiTheme="majorBidi" w:hAnsiTheme="majorBidi" w:cstheme="majorBidi"/>
          <w:sz w:val="24"/>
          <w:szCs w:val="24"/>
        </w:rPr>
        <w:t>(increase in yield) pr</w:t>
      </w:r>
      <w:r w:rsidR="00095DA9">
        <w:rPr>
          <w:rFonts w:asciiTheme="majorBidi" w:hAnsiTheme="majorBidi" w:cstheme="majorBidi"/>
          <w:sz w:val="24"/>
          <w:szCs w:val="24"/>
        </w:rPr>
        <w:t>oductivity</w:t>
      </w:r>
      <w:r w:rsidR="00BE1A2E">
        <w:rPr>
          <w:rFonts w:asciiTheme="majorBidi" w:hAnsiTheme="majorBidi" w:cstheme="majorBidi"/>
          <w:sz w:val="24"/>
          <w:szCs w:val="24"/>
        </w:rPr>
        <w:t xml:space="preserve"> with recommended agronomic practices</w:t>
      </w:r>
      <w:r w:rsidR="003156BB">
        <w:rPr>
          <w:rFonts w:asciiTheme="majorBidi" w:hAnsiTheme="majorBidi" w:cstheme="majorBidi"/>
          <w:sz w:val="24"/>
          <w:szCs w:val="24"/>
        </w:rPr>
        <w:t>.</w:t>
      </w:r>
    </w:p>
    <w:p w:rsidR="006C7616" w:rsidRPr="006C7616" w:rsidRDefault="006C7616" w:rsidP="003156BB">
      <w:pPr>
        <w:pStyle w:val="ListParagraph"/>
        <w:ind w:left="180"/>
        <w:jc w:val="both"/>
        <w:rPr>
          <w:rFonts w:asciiTheme="majorBidi" w:hAnsiTheme="majorBidi" w:cstheme="majorBidi"/>
          <w:sz w:val="24"/>
          <w:szCs w:val="24"/>
        </w:rPr>
      </w:pPr>
      <w:r w:rsidRPr="006C7616">
        <w:rPr>
          <w:rFonts w:asciiTheme="majorBidi" w:hAnsiTheme="majorBidi" w:cstheme="majorBidi"/>
          <w:sz w:val="24"/>
          <w:szCs w:val="24"/>
        </w:rPr>
        <w:t xml:space="preserve"> </w:t>
      </w:r>
    </w:p>
    <w:p w:rsidR="00114C42" w:rsidRDefault="003156BB" w:rsidP="00710946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Innovation platforms will be established in three villages in Jahran Valley (Dhamar Governorate) with the participation of 12 farmers for </w:t>
      </w:r>
      <w:r w:rsidR="00114C42">
        <w:rPr>
          <w:rFonts w:asciiTheme="majorBidi" w:hAnsiTheme="majorBidi" w:cstheme="majorBidi"/>
          <w:sz w:val="24"/>
          <w:szCs w:val="24"/>
        </w:rPr>
        <w:t xml:space="preserve">improved </w:t>
      </w:r>
      <w:r w:rsidR="00710946">
        <w:rPr>
          <w:rFonts w:asciiTheme="majorBidi" w:hAnsiTheme="majorBidi" w:cstheme="majorBidi"/>
          <w:sz w:val="24"/>
          <w:szCs w:val="24"/>
        </w:rPr>
        <w:t>sheep productivity</w:t>
      </w:r>
      <w:r>
        <w:rPr>
          <w:rFonts w:asciiTheme="majorBidi" w:hAnsiTheme="majorBidi" w:cstheme="majorBidi"/>
          <w:sz w:val="24"/>
          <w:szCs w:val="24"/>
        </w:rPr>
        <w:t xml:space="preserve">, </w:t>
      </w:r>
      <w:r w:rsidR="00114C42">
        <w:rPr>
          <w:rFonts w:asciiTheme="majorBidi" w:hAnsiTheme="majorBidi" w:cstheme="majorBidi"/>
          <w:sz w:val="24"/>
          <w:szCs w:val="24"/>
        </w:rPr>
        <w:t xml:space="preserve">30 </w:t>
      </w:r>
      <w:r w:rsidR="00710946">
        <w:rPr>
          <w:rFonts w:asciiTheme="majorBidi" w:hAnsiTheme="majorBidi" w:cstheme="majorBidi"/>
          <w:sz w:val="24"/>
          <w:szCs w:val="24"/>
        </w:rPr>
        <w:t xml:space="preserve">and 15 </w:t>
      </w:r>
      <w:r w:rsidR="00114C42">
        <w:rPr>
          <w:rFonts w:asciiTheme="majorBidi" w:hAnsiTheme="majorBidi" w:cstheme="majorBidi"/>
          <w:sz w:val="24"/>
          <w:szCs w:val="24"/>
        </w:rPr>
        <w:t xml:space="preserve">farmers for improved wheat </w:t>
      </w:r>
      <w:r w:rsidR="00710946">
        <w:rPr>
          <w:rFonts w:asciiTheme="majorBidi" w:hAnsiTheme="majorBidi" w:cstheme="majorBidi"/>
          <w:sz w:val="24"/>
          <w:szCs w:val="24"/>
        </w:rPr>
        <w:t>and lentil productivity, respectively</w:t>
      </w:r>
      <w:r w:rsidR="00114C42">
        <w:rPr>
          <w:rFonts w:asciiTheme="majorBidi" w:hAnsiTheme="majorBidi" w:cstheme="majorBidi"/>
          <w:sz w:val="24"/>
          <w:szCs w:val="24"/>
        </w:rPr>
        <w:t xml:space="preserve">.  </w:t>
      </w:r>
    </w:p>
    <w:p w:rsidR="00114C42" w:rsidRPr="00114C42" w:rsidRDefault="00114C42" w:rsidP="00114C42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114C42" w:rsidRDefault="00114C42" w:rsidP="003156BB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economic impact of the improvement in the productivity of sheep, wheat and lentil will be assessed. </w:t>
      </w:r>
    </w:p>
    <w:p w:rsidR="00114C42" w:rsidRPr="00114C42" w:rsidRDefault="00114C42" w:rsidP="00114C42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6C7616" w:rsidRDefault="00EF1E2A" w:rsidP="00710946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Marketing mechanisms for cereal and legume crops are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almost </w:t>
      </w:r>
      <w:r>
        <w:rPr>
          <w:rFonts w:asciiTheme="majorBidi" w:hAnsiTheme="majorBidi" w:cstheme="majorBidi"/>
          <w:sz w:val="24"/>
          <w:szCs w:val="24"/>
        </w:rPr>
        <w:t>absent</w:t>
      </w:r>
      <w:r w:rsidR="00BE1A2E">
        <w:rPr>
          <w:rFonts w:asciiTheme="majorBidi" w:hAnsiTheme="majorBidi" w:cstheme="majorBidi"/>
          <w:sz w:val="24"/>
          <w:szCs w:val="24"/>
        </w:rPr>
        <w:t xml:space="preserve"> in the highlands of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Yemen. This is one of the important reason</w:t>
      </w:r>
      <w:r>
        <w:rPr>
          <w:rFonts w:asciiTheme="majorBidi" w:hAnsiTheme="majorBidi" w:cstheme="majorBidi"/>
          <w:sz w:val="24"/>
          <w:szCs w:val="24"/>
        </w:rPr>
        <w:t xml:space="preserve">s behind </w:t>
      </w:r>
      <w:r w:rsidR="00BE1A2E">
        <w:rPr>
          <w:rFonts w:asciiTheme="majorBidi" w:hAnsiTheme="majorBidi" w:cstheme="majorBidi"/>
          <w:sz w:val="24"/>
          <w:szCs w:val="24"/>
        </w:rPr>
        <w:t xml:space="preserve">the reduction of the area cultivated with </w:t>
      </w:r>
      <w:r w:rsidR="00114C42" w:rsidRPr="00EF1E2A">
        <w:rPr>
          <w:rFonts w:asciiTheme="majorBidi" w:hAnsiTheme="majorBidi" w:cstheme="majorBidi"/>
          <w:sz w:val="24"/>
          <w:szCs w:val="24"/>
        </w:rPr>
        <w:t>these crop</w:t>
      </w:r>
      <w:r>
        <w:rPr>
          <w:rFonts w:asciiTheme="majorBidi" w:hAnsiTheme="majorBidi" w:cstheme="majorBidi"/>
          <w:sz w:val="24"/>
          <w:szCs w:val="24"/>
        </w:rPr>
        <w:t>s</w:t>
      </w:r>
      <w:r w:rsidR="00095DA9">
        <w:rPr>
          <w:rFonts w:asciiTheme="majorBidi" w:hAnsiTheme="majorBidi" w:cstheme="majorBidi"/>
          <w:sz w:val="24"/>
          <w:szCs w:val="24"/>
        </w:rPr>
        <w:t>.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C</w:t>
      </w:r>
      <w:r w:rsidR="00114C42" w:rsidRPr="00EF1E2A">
        <w:rPr>
          <w:rFonts w:asciiTheme="majorBidi" w:hAnsiTheme="majorBidi" w:cstheme="majorBidi"/>
          <w:sz w:val="24"/>
          <w:szCs w:val="24"/>
        </w:rPr>
        <w:t>oordination meetings with research</w:t>
      </w:r>
      <w:r>
        <w:rPr>
          <w:rFonts w:asciiTheme="majorBidi" w:hAnsiTheme="majorBidi" w:cstheme="majorBidi"/>
          <w:sz w:val="24"/>
          <w:szCs w:val="24"/>
        </w:rPr>
        <w:t xml:space="preserve"> and </w:t>
      </w:r>
      <w:r w:rsidR="00114C42" w:rsidRPr="00EF1E2A">
        <w:rPr>
          <w:rFonts w:asciiTheme="majorBidi" w:hAnsiTheme="majorBidi" w:cstheme="majorBidi"/>
          <w:sz w:val="24"/>
          <w:szCs w:val="24"/>
        </w:rPr>
        <w:t>extension inst</w:t>
      </w:r>
      <w:r>
        <w:rPr>
          <w:rFonts w:asciiTheme="majorBidi" w:hAnsiTheme="majorBidi" w:cstheme="majorBidi"/>
          <w:sz w:val="24"/>
          <w:szCs w:val="24"/>
        </w:rPr>
        <w:t xml:space="preserve">itutions, </w:t>
      </w:r>
      <w:r w:rsidR="00114C42" w:rsidRPr="00EF1E2A">
        <w:rPr>
          <w:rFonts w:asciiTheme="majorBidi" w:hAnsiTheme="majorBidi" w:cstheme="majorBidi"/>
          <w:sz w:val="24"/>
          <w:szCs w:val="24"/>
        </w:rPr>
        <w:t>local authority, farmer</w:t>
      </w:r>
      <w:r>
        <w:rPr>
          <w:rFonts w:asciiTheme="majorBidi" w:hAnsiTheme="majorBidi" w:cstheme="majorBidi"/>
          <w:sz w:val="24"/>
          <w:szCs w:val="24"/>
        </w:rPr>
        <w:t>s’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cooperatives and </w:t>
      </w:r>
      <w:r w:rsidR="00381271">
        <w:rPr>
          <w:rFonts w:asciiTheme="majorBidi" w:hAnsiTheme="majorBidi" w:cstheme="majorBidi"/>
          <w:sz w:val="24"/>
          <w:szCs w:val="24"/>
        </w:rPr>
        <w:t xml:space="preserve">the 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private sector </w:t>
      </w:r>
      <w:r w:rsidR="00710946">
        <w:rPr>
          <w:rFonts w:asciiTheme="majorBidi" w:hAnsiTheme="majorBidi" w:cstheme="majorBidi"/>
          <w:sz w:val="24"/>
          <w:szCs w:val="24"/>
        </w:rPr>
        <w:t>will collect ideas on the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establish</w:t>
      </w:r>
      <w:r w:rsidR="00710946">
        <w:rPr>
          <w:rFonts w:asciiTheme="majorBidi" w:hAnsiTheme="majorBidi" w:cstheme="majorBidi"/>
          <w:sz w:val="24"/>
          <w:szCs w:val="24"/>
        </w:rPr>
        <w:t>ment of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marketing channels</w:t>
      </w:r>
      <w:r w:rsidR="00095DA9">
        <w:rPr>
          <w:rFonts w:asciiTheme="majorBidi" w:hAnsiTheme="majorBidi" w:cstheme="majorBidi"/>
          <w:sz w:val="24"/>
          <w:szCs w:val="24"/>
        </w:rPr>
        <w:t xml:space="preserve">. These ideas will be </w:t>
      </w:r>
      <w:r w:rsidR="00381271">
        <w:rPr>
          <w:rFonts w:asciiTheme="majorBidi" w:hAnsiTheme="majorBidi" w:cstheme="majorBidi"/>
          <w:sz w:val="24"/>
          <w:szCs w:val="24"/>
        </w:rPr>
        <w:t>discussed</w:t>
      </w:r>
      <w:r>
        <w:rPr>
          <w:rFonts w:asciiTheme="majorBidi" w:hAnsiTheme="majorBidi" w:cstheme="majorBidi"/>
          <w:sz w:val="24"/>
          <w:szCs w:val="24"/>
        </w:rPr>
        <w:t xml:space="preserve"> with </w:t>
      </w:r>
      <w:r>
        <w:rPr>
          <w:rFonts w:asciiTheme="majorBidi" w:hAnsiTheme="majorBidi" w:cstheme="majorBidi"/>
          <w:sz w:val="24"/>
          <w:szCs w:val="24"/>
        </w:rPr>
        <w:lastRenderedPageBreak/>
        <w:t xml:space="preserve">governmental authorities. In the </w:t>
      </w:r>
      <w:r w:rsidR="00381271">
        <w:rPr>
          <w:rFonts w:asciiTheme="majorBidi" w:hAnsiTheme="majorBidi" w:cstheme="majorBidi"/>
          <w:sz w:val="24"/>
          <w:szCs w:val="24"/>
        </w:rPr>
        <w:t xml:space="preserve">research-to-business model </w:t>
      </w:r>
      <w:r>
        <w:rPr>
          <w:rFonts w:asciiTheme="majorBidi" w:hAnsiTheme="majorBidi" w:cstheme="majorBidi"/>
          <w:sz w:val="24"/>
          <w:szCs w:val="24"/>
        </w:rPr>
        <w:t>for wheat and lentil, the key research question to be addressed in Phase II is ho</w:t>
      </w:r>
      <w:r w:rsidR="00381271">
        <w:rPr>
          <w:rFonts w:asciiTheme="majorBidi" w:hAnsiTheme="majorBidi" w:cstheme="majorBidi"/>
          <w:sz w:val="24"/>
          <w:szCs w:val="24"/>
        </w:rPr>
        <w:t>w to integrate small-scale producers</w:t>
      </w:r>
      <w:r>
        <w:rPr>
          <w:rFonts w:asciiTheme="majorBidi" w:hAnsiTheme="majorBidi" w:cstheme="majorBidi"/>
          <w:sz w:val="24"/>
          <w:szCs w:val="24"/>
        </w:rPr>
        <w:t xml:space="preserve"> of </w:t>
      </w:r>
      <w:r w:rsidR="00710946">
        <w:rPr>
          <w:rFonts w:asciiTheme="majorBidi" w:hAnsiTheme="majorBidi" w:cstheme="majorBidi"/>
          <w:sz w:val="24"/>
          <w:szCs w:val="24"/>
        </w:rPr>
        <w:t>these two crops</w:t>
      </w:r>
      <w:r>
        <w:rPr>
          <w:rFonts w:asciiTheme="majorBidi" w:hAnsiTheme="majorBidi" w:cstheme="majorBidi"/>
          <w:sz w:val="24"/>
          <w:szCs w:val="24"/>
        </w:rPr>
        <w:t xml:space="preserve"> in the market.</w:t>
      </w:r>
      <w:r w:rsidR="00114C42" w:rsidRPr="00EF1E2A">
        <w:rPr>
          <w:rFonts w:asciiTheme="majorBidi" w:hAnsiTheme="majorBidi" w:cstheme="majorBidi"/>
          <w:sz w:val="24"/>
          <w:szCs w:val="24"/>
        </w:rPr>
        <w:t xml:space="preserve"> </w:t>
      </w:r>
    </w:p>
    <w:p w:rsidR="00381271" w:rsidRPr="00381271" w:rsidRDefault="00381271" w:rsidP="00381271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6B1EA7" w:rsidRPr="006B1EA7" w:rsidRDefault="00381271" w:rsidP="006B1EA7">
      <w:pPr>
        <w:pStyle w:val="ListParagraph"/>
        <w:numPr>
          <w:ilvl w:val="0"/>
          <w:numId w:val="10"/>
        </w:numPr>
        <w:autoSpaceDE w:val="0"/>
        <w:autoSpaceDN w:val="0"/>
        <w:spacing w:after="0" w:line="240" w:lineRule="auto"/>
        <w:ind w:left="180" w:hanging="1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For the scaling up in Year II, 100 farmers are targeted in the Jahran valley for the adop</w:t>
      </w:r>
      <w:r w:rsidR="006B1EA7">
        <w:rPr>
          <w:rFonts w:asciiTheme="majorBidi" w:hAnsiTheme="majorBidi" w:cstheme="majorBidi"/>
          <w:sz w:val="24"/>
          <w:szCs w:val="24"/>
        </w:rPr>
        <w:t>tion of the package addressing the</w:t>
      </w:r>
      <w:r w:rsidR="00095DA9">
        <w:rPr>
          <w:rFonts w:asciiTheme="majorBidi" w:hAnsiTheme="majorBidi" w:cstheme="majorBidi"/>
          <w:sz w:val="24"/>
          <w:szCs w:val="24"/>
        </w:rPr>
        <w:t xml:space="preserve"> improvement of sheep productivity</w:t>
      </w:r>
      <w:r w:rsidR="006B1EA7">
        <w:rPr>
          <w:rFonts w:asciiTheme="majorBidi" w:hAnsiTheme="majorBidi" w:cstheme="majorBidi"/>
          <w:sz w:val="24"/>
          <w:szCs w:val="24"/>
        </w:rPr>
        <w:t xml:space="preserve">. For the package related to the improvement of wheat and lentil productivity, 300 farmers will be targeted, provided the establishment of market channels of these two crops. </w:t>
      </w:r>
    </w:p>
    <w:p w:rsidR="006C7616" w:rsidRDefault="006C7616" w:rsidP="000D343A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6C7616" w:rsidRPr="000D343A" w:rsidRDefault="006C7616" w:rsidP="000D343A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0D343A" w:rsidRDefault="000D343A" w:rsidP="000D343A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0D343A" w:rsidRPr="000D343A" w:rsidRDefault="000D343A" w:rsidP="000D343A">
      <w:pPr>
        <w:autoSpaceDE w:val="0"/>
        <w:autoSpaceDN w:val="0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996845" w:rsidRDefault="00996845" w:rsidP="00996845">
      <w:pPr>
        <w:pStyle w:val="ListParagraph"/>
        <w:rPr>
          <w:rFonts w:asciiTheme="majorBidi" w:hAnsiTheme="majorBidi" w:cstheme="majorBidi"/>
          <w:sz w:val="24"/>
          <w:szCs w:val="24"/>
        </w:rPr>
      </w:pPr>
    </w:p>
    <w:p w:rsidR="00FE0279" w:rsidRPr="00FE0279" w:rsidRDefault="00FE0279" w:rsidP="00BE1A2E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  <w:sectPr w:rsidR="00FE0279" w:rsidRPr="00FE0279" w:rsidSect="00FE0279">
          <w:footerReference w:type="default" r:id="rId9"/>
          <w:pgSz w:w="12240" w:h="15840" w:code="1"/>
          <w:pgMar w:top="1152" w:right="720" w:bottom="1152" w:left="1008" w:header="706" w:footer="706" w:gutter="0"/>
          <w:pgNumType w:start="1"/>
          <w:cols w:space="708"/>
          <w:titlePg/>
          <w:docGrid w:linePitch="360"/>
        </w:sectPr>
      </w:pPr>
    </w:p>
    <w:p w:rsidR="00153C8D" w:rsidRDefault="00153C8D" w:rsidP="00153C8D">
      <w:pPr>
        <w:rPr>
          <w:rFonts w:asciiTheme="majorBidi" w:eastAsia="Times New Roman" w:hAnsiTheme="majorBidi" w:cstheme="majorBidi"/>
          <w:b/>
          <w:bCs/>
          <w:color w:val="0070C0"/>
        </w:rPr>
      </w:pPr>
    </w:p>
    <w:sectPr w:rsidR="00153C8D" w:rsidSect="000B0491">
      <w:pgSz w:w="16838" w:h="11906" w:orient="landscape"/>
      <w:pgMar w:top="994" w:right="1008" w:bottom="994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150" w:rsidRDefault="00474150" w:rsidP="00161017">
      <w:pPr>
        <w:spacing w:after="0" w:line="240" w:lineRule="auto"/>
      </w:pPr>
      <w:r>
        <w:separator/>
      </w:r>
    </w:p>
  </w:endnote>
  <w:endnote w:type="continuationSeparator" w:id="0">
    <w:p w:rsidR="00474150" w:rsidRDefault="00474150" w:rsidP="0016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043019"/>
      <w:docPartObj>
        <w:docPartGallery w:val="Page Numbers (Bottom of Page)"/>
        <w:docPartUnique/>
      </w:docPartObj>
    </w:sdtPr>
    <w:sdtEndPr/>
    <w:sdtContent>
      <w:p w:rsidR="00B05683" w:rsidRDefault="00B056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34A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05683" w:rsidRDefault="00B056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150" w:rsidRDefault="00474150" w:rsidP="00161017">
      <w:pPr>
        <w:spacing w:after="0" w:line="240" w:lineRule="auto"/>
      </w:pPr>
      <w:r>
        <w:separator/>
      </w:r>
    </w:p>
  </w:footnote>
  <w:footnote w:type="continuationSeparator" w:id="0">
    <w:p w:rsidR="00474150" w:rsidRDefault="00474150" w:rsidP="00161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A9F"/>
    <w:multiLevelType w:val="hybridMultilevel"/>
    <w:tmpl w:val="FD52E2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C7561"/>
    <w:multiLevelType w:val="multilevel"/>
    <w:tmpl w:val="306E61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19662CF"/>
    <w:multiLevelType w:val="multilevel"/>
    <w:tmpl w:val="305EDB52"/>
    <w:lvl w:ilvl="0">
      <w:start w:val="1"/>
      <w:numFmt w:val="decimal"/>
      <w:pStyle w:val="IFADparagraphnumbering"/>
      <w:lvlText w:val="%1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 w:val="0"/>
        <w:i w:val="0"/>
        <w:sz w:val="20"/>
      </w:rPr>
    </w:lvl>
    <w:lvl w:ilvl="1">
      <w:start w:val="1"/>
      <w:numFmt w:val="lowerLetter"/>
      <w:pStyle w:val="IFADparagraphno2ndlevel"/>
      <w:lvlText w:val="(%2)"/>
      <w:lvlJc w:val="left"/>
      <w:pPr>
        <w:tabs>
          <w:tab w:val="num" w:pos="1134"/>
        </w:tabs>
        <w:ind w:left="1134" w:hanging="567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lowerRoman"/>
      <w:pStyle w:val="IFADparagraphno3rdlevel"/>
      <w:lvlText w:val="(%3)"/>
      <w:lvlJc w:val="left"/>
      <w:pPr>
        <w:tabs>
          <w:tab w:val="num" w:pos="1701"/>
        </w:tabs>
        <w:ind w:left="1701" w:hanging="567"/>
      </w:pPr>
      <w:rPr>
        <w:rFonts w:ascii="Verdana" w:hAnsi="Verdana" w:hint="default"/>
        <w:b w:val="0"/>
        <w:i w:val="0"/>
        <w:sz w:val="20"/>
      </w:rPr>
    </w:lvl>
    <w:lvl w:ilvl="3">
      <w:start w:val="1"/>
      <w:numFmt w:val="bullet"/>
      <w:pStyle w:val="IFADparagraphno4thlevel"/>
      <w:lvlText w:val="-"/>
      <w:lvlJc w:val="left"/>
      <w:pPr>
        <w:tabs>
          <w:tab w:val="num" w:pos="1985"/>
        </w:tabs>
        <w:ind w:left="1985" w:hanging="284"/>
      </w:pPr>
      <w:rPr>
        <w:rFonts w:ascii="Verdana" w:hAnsi="Verdana" w:cs="Times New Roman" w:hint="default"/>
        <w:b w:val="0"/>
        <w:i w:val="0"/>
        <w:color w:val="auto"/>
        <w:sz w:val="20"/>
        <w:szCs w:val="20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19C4BF6"/>
    <w:multiLevelType w:val="hybridMultilevel"/>
    <w:tmpl w:val="6E40053C"/>
    <w:lvl w:ilvl="0" w:tplc="7E002F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27E2C"/>
    <w:multiLevelType w:val="hybridMultilevel"/>
    <w:tmpl w:val="273EEC9E"/>
    <w:lvl w:ilvl="0" w:tplc="625279FC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025FE0"/>
    <w:multiLevelType w:val="hybridMultilevel"/>
    <w:tmpl w:val="93FA4220"/>
    <w:lvl w:ilvl="0" w:tplc="23D295A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334F8"/>
    <w:multiLevelType w:val="hybridMultilevel"/>
    <w:tmpl w:val="A474A7EC"/>
    <w:lvl w:ilvl="0" w:tplc="8B828906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D54EF"/>
    <w:multiLevelType w:val="hybridMultilevel"/>
    <w:tmpl w:val="663810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62722C"/>
    <w:multiLevelType w:val="hybridMultilevel"/>
    <w:tmpl w:val="1EDC3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AB6411"/>
    <w:multiLevelType w:val="hybridMultilevel"/>
    <w:tmpl w:val="4792F948"/>
    <w:lvl w:ilvl="0" w:tplc="BD8AD08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013C10"/>
    <w:multiLevelType w:val="hybridMultilevel"/>
    <w:tmpl w:val="377E682E"/>
    <w:lvl w:ilvl="0" w:tplc="B6DA3B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D4E98"/>
    <w:multiLevelType w:val="hybridMultilevel"/>
    <w:tmpl w:val="13783A12"/>
    <w:lvl w:ilvl="0" w:tplc="34E0DB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571EC8"/>
    <w:multiLevelType w:val="hybridMultilevel"/>
    <w:tmpl w:val="8AFC8374"/>
    <w:lvl w:ilvl="0" w:tplc="F78C372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B01816"/>
    <w:multiLevelType w:val="hybridMultilevel"/>
    <w:tmpl w:val="0C64A2EE"/>
    <w:lvl w:ilvl="0" w:tplc="BFB62F46">
      <w:start w:val="1"/>
      <w:numFmt w:val="bullet"/>
      <w:pStyle w:val="bullets"/>
      <w:lvlText w:val=""/>
      <w:lvlJc w:val="left"/>
      <w:pPr>
        <w:tabs>
          <w:tab w:val="num" w:pos="1758"/>
        </w:tabs>
        <w:ind w:left="1758" w:hanging="62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03"/>
        </w:tabs>
        <w:ind w:left="7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23"/>
        </w:tabs>
        <w:ind w:left="14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"/>
  </w:num>
  <w:num w:numId="4">
    <w:abstractNumId w:val="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7"/>
  </w:num>
  <w:num w:numId="13">
    <w:abstractNumId w:val="10"/>
  </w:num>
  <w:num w:numId="14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312"/>
    <w:rsid w:val="0000796D"/>
    <w:rsid w:val="00015A18"/>
    <w:rsid w:val="00050C33"/>
    <w:rsid w:val="000572F9"/>
    <w:rsid w:val="0005767F"/>
    <w:rsid w:val="00063DE1"/>
    <w:rsid w:val="000722B1"/>
    <w:rsid w:val="00074092"/>
    <w:rsid w:val="00075A65"/>
    <w:rsid w:val="00081B9A"/>
    <w:rsid w:val="00082B8F"/>
    <w:rsid w:val="000860D8"/>
    <w:rsid w:val="00086BB5"/>
    <w:rsid w:val="00090882"/>
    <w:rsid w:val="00095DA9"/>
    <w:rsid w:val="00095E35"/>
    <w:rsid w:val="000960FC"/>
    <w:rsid w:val="000A1C6E"/>
    <w:rsid w:val="000A3884"/>
    <w:rsid w:val="000A52A2"/>
    <w:rsid w:val="000A5F3F"/>
    <w:rsid w:val="000B0491"/>
    <w:rsid w:val="000B1F90"/>
    <w:rsid w:val="000D343A"/>
    <w:rsid w:val="000D7825"/>
    <w:rsid w:val="000F1675"/>
    <w:rsid w:val="00114C42"/>
    <w:rsid w:val="00116EC8"/>
    <w:rsid w:val="00120F5E"/>
    <w:rsid w:val="0012150A"/>
    <w:rsid w:val="0012472B"/>
    <w:rsid w:val="0013097D"/>
    <w:rsid w:val="0013257F"/>
    <w:rsid w:val="00132D40"/>
    <w:rsid w:val="00137697"/>
    <w:rsid w:val="00141AE1"/>
    <w:rsid w:val="00147DFA"/>
    <w:rsid w:val="00153C8D"/>
    <w:rsid w:val="00161017"/>
    <w:rsid w:val="0016484D"/>
    <w:rsid w:val="00167F32"/>
    <w:rsid w:val="00176584"/>
    <w:rsid w:val="0018305D"/>
    <w:rsid w:val="00192C5B"/>
    <w:rsid w:val="001A02EA"/>
    <w:rsid w:val="001A5F9E"/>
    <w:rsid w:val="001B03D9"/>
    <w:rsid w:val="001C08BD"/>
    <w:rsid w:val="001C1E0D"/>
    <w:rsid w:val="001D2A5E"/>
    <w:rsid w:val="001D3BE4"/>
    <w:rsid w:val="001E5454"/>
    <w:rsid w:val="001E644D"/>
    <w:rsid w:val="001F0C29"/>
    <w:rsid w:val="001F4C92"/>
    <w:rsid w:val="001F5BD3"/>
    <w:rsid w:val="001F628A"/>
    <w:rsid w:val="002021B0"/>
    <w:rsid w:val="0020671B"/>
    <w:rsid w:val="0020795A"/>
    <w:rsid w:val="00231E1D"/>
    <w:rsid w:val="0024046B"/>
    <w:rsid w:val="00245E6F"/>
    <w:rsid w:val="00261344"/>
    <w:rsid w:val="00270088"/>
    <w:rsid w:val="00271A54"/>
    <w:rsid w:val="00274D71"/>
    <w:rsid w:val="002809B5"/>
    <w:rsid w:val="00282AD1"/>
    <w:rsid w:val="00285D85"/>
    <w:rsid w:val="00287E63"/>
    <w:rsid w:val="00290663"/>
    <w:rsid w:val="0029189E"/>
    <w:rsid w:val="00291B3C"/>
    <w:rsid w:val="00292EBC"/>
    <w:rsid w:val="002962E4"/>
    <w:rsid w:val="002979FB"/>
    <w:rsid w:val="002A323F"/>
    <w:rsid w:val="002A4912"/>
    <w:rsid w:val="002A74B4"/>
    <w:rsid w:val="002B47F9"/>
    <w:rsid w:val="002C0BEE"/>
    <w:rsid w:val="002D2BDB"/>
    <w:rsid w:val="002D5B6C"/>
    <w:rsid w:val="002E010B"/>
    <w:rsid w:val="002E120A"/>
    <w:rsid w:val="002E67DB"/>
    <w:rsid w:val="002E7C25"/>
    <w:rsid w:val="002F564B"/>
    <w:rsid w:val="002F5829"/>
    <w:rsid w:val="002F7D5D"/>
    <w:rsid w:val="0030029D"/>
    <w:rsid w:val="003038D7"/>
    <w:rsid w:val="00305FA8"/>
    <w:rsid w:val="00307390"/>
    <w:rsid w:val="00311F33"/>
    <w:rsid w:val="00312C26"/>
    <w:rsid w:val="003156BB"/>
    <w:rsid w:val="003271D3"/>
    <w:rsid w:val="00327775"/>
    <w:rsid w:val="00350CFE"/>
    <w:rsid w:val="00373C15"/>
    <w:rsid w:val="00377C2E"/>
    <w:rsid w:val="00380922"/>
    <w:rsid w:val="00381271"/>
    <w:rsid w:val="00387FC4"/>
    <w:rsid w:val="003906E6"/>
    <w:rsid w:val="0039104F"/>
    <w:rsid w:val="00394EE7"/>
    <w:rsid w:val="00397418"/>
    <w:rsid w:val="003A0210"/>
    <w:rsid w:val="003A31FC"/>
    <w:rsid w:val="003A3556"/>
    <w:rsid w:val="003A7BF2"/>
    <w:rsid w:val="003B3FEC"/>
    <w:rsid w:val="003D104D"/>
    <w:rsid w:val="003D7288"/>
    <w:rsid w:val="003D731B"/>
    <w:rsid w:val="003D7703"/>
    <w:rsid w:val="003E0CBC"/>
    <w:rsid w:val="003E49CE"/>
    <w:rsid w:val="003E4B2B"/>
    <w:rsid w:val="003E731F"/>
    <w:rsid w:val="00404BE1"/>
    <w:rsid w:val="004116DA"/>
    <w:rsid w:val="00413AA6"/>
    <w:rsid w:val="00414C81"/>
    <w:rsid w:val="004338FD"/>
    <w:rsid w:val="00436E49"/>
    <w:rsid w:val="004408ED"/>
    <w:rsid w:val="00442629"/>
    <w:rsid w:val="004458CD"/>
    <w:rsid w:val="00447214"/>
    <w:rsid w:val="00451885"/>
    <w:rsid w:val="00451FB3"/>
    <w:rsid w:val="00452BFA"/>
    <w:rsid w:val="0045495F"/>
    <w:rsid w:val="00454BB6"/>
    <w:rsid w:val="00454BD9"/>
    <w:rsid w:val="00455EA3"/>
    <w:rsid w:val="00460913"/>
    <w:rsid w:val="004665D2"/>
    <w:rsid w:val="00470322"/>
    <w:rsid w:val="0047294B"/>
    <w:rsid w:val="00472F22"/>
    <w:rsid w:val="00474150"/>
    <w:rsid w:val="004771EB"/>
    <w:rsid w:val="004822FD"/>
    <w:rsid w:val="004930EC"/>
    <w:rsid w:val="00494324"/>
    <w:rsid w:val="00494454"/>
    <w:rsid w:val="004A49E8"/>
    <w:rsid w:val="004B0A7B"/>
    <w:rsid w:val="004B2AF9"/>
    <w:rsid w:val="004B3E20"/>
    <w:rsid w:val="004B60E9"/>
    <w:rsid w:val="004C4AFE"/>
    <w:rsid w:val="004D5D19"/>
    <w:rsid w:val="004E4DDE"/>
    <w:rsid w:val="004E635C"/>
    <w:rsid w:val="004F069F"/>
    <w:rsid w:val="0050441A"/>
    <w:rsid w:val="00506358"/>
    <w:rsid w:val="005106EA"/>
    <w:rsid w:val="00512702"/>
    <w:rsid w:val="005161D2"/>
    <w:rsid w:val="0052312A"/>
    <w:rsid w:val="00526865"/>
    <w:rsid w:val="00530C25"/>
    <w:rsid w:val="00531C9E"/>
    <w:rsid w:val="00533023"/>
    <w:rsid w:val="00534CA9"/>
    <w:rsid w:val="0053633D"/>
    <w:rsid w:val="00547683"/>
    <w:rsid w:val="0055526D"/>
    <w:rsid w:val="00563E4E"/>
    <w:rsid w:val="0056784A"/>
    <w:rsid w:val="00567CD8"/>
    <w:rsid w:val="00574F01"/>
    <w:rsid w:val="00576331"/>
    <w:rsid w:val="005800EF"/>
    <w:rsid w:val="005832E9"/>
    <w:rsid w:val="0059188B"/>
    <w:rsid w:val="005932DE"/>
    <w:rsid w:val="005951D5"/>
    <w:rsid w:val="00596665"/>
    <w:rsid w:val="005A10C2"/>
    <w:rsid w:val="005A4879"/>
    <w:rsid w:val="005A649B"/>
    <w:rsid w:val="005B04E5"/>
    <w:rsid w:val="005B176D"/>
    <w:rsid w:val="005C0186"/>
    <w:rsid w:val="005C64D5"/>
    <w:rsid w:val="005C69B2"/>
    <w:rsid w:val="005C7876"/>
    <w:rsid w:val="005D1D03"/>
    <w:rsid w:val="005E4935"/>
    <w:rsid w:val="005E4BF1"/>
    <w:rsid w:val="005F23C0"/>
    <w:rsid w:val="00600E8E"/>
    <w:rsid w:val="00602543"/>
    <w:rsid w:val="0060329C"/>
    <w:rsid w:val="0060673A"/>
    <w:rsid w:val="006074B3"/>
    <w:rsid w:val="0060754C"/>
    <w:rsid w:val="00607C87"/>
    <w:rsid w:val="006114BE"/>
    <w:rsid w:val="00615748"/>
    <w:rsid w:val="00620FCE"/>
    <w:rsid w:val="006224EC"/>
    <w:rsid w:val="00623511"/>
    <w:rsid w:val="006360A6"/>
    <w:rsid w:val="00647742"/>
    <w:rsid w:val="006510C5"/>
    <w:rsid w:val="00652465"/>
    <w:rsid w:val="006529DE"/>
    <w:rsid w:val="00656CF3"/>
    <w:rsid w:val="00660811"/>
    <w:rsid w:val="00667A23"/>
    <w:rsid w:val="006712E7"/>
    <w:rsid w:val="006778AE"/>
    <w:rsid w:val="00681C5B"/>
    <w:rsid w:val="00693A2B"/>
    <w:rsid w:val="006A318B"/>
    <w:rsid w:val="006A6F43"/>
    <w:rsid w:val="006B1EA7"/>
    <w:rsid w:val="006B440B"/>
    <w:rsid w:val="006B7ECC"/>
    <w:rsid w:val="006C3037"/>
    <w:rsid w:val="006C7616"/>
    <w:rsid w:val="006D2B04"/>
    <w:rsid w:val="006D45D6"/>
    <w:rsid w:val="006D64BC"/>
    <w:rsid w:val="006E0144"/>
    <w:rsid w:val="006E1B3C"/>
    <w:rsid w:val="006E475D"/>
    <w:rsid w:val="006E5B8C"/>
    <w:rsid w:val="006F2FCB"/>
    <w:rsid w:val="006F3FC6"/>
    <w:rsid w:val="006F5023"/>
    <w:rsid w:val="006F6AFF"/>
    <w:rsid w:val="00700432"/>
    <w:rsid w:val="00700C71"/>
    <w:rsid w:val="00702251"/>
    <w:rsid w:val="007027FA"/>
    <w:rsid w:val="00705181"/>
    <w:rsid w:val="007104BE"/>
    <w:rsid w:val="00710946"/>
    <w:rsid w:val="00712C35"/>
    <w:rsid w:val="00720E2B"/>
    <w:rsid w:val="00726BB1"/>
    <w:rsid w:val="00730F3C"/>
    <w:rsid w:val="0073314A"/>
    <w:rsid w:val="00736D56"/>
    <w:rsid w:val="00740052"/>
    <w:rsid w:val="007446EA"/>
    <w:rsid w:val="00745972"/>
    <w:rsid w:val="007513F1"/>
    <w:rsid w:val="007534C0"/>
    <w:rsid w:val="00770EFB"/>
    <w:rsid w:val="00773AB3"/>
    <w:rsid w:val="00792892"/>
    <w:rsid w:val="00793500"/>
    <w:rsid w:val="007A1568"/>
    <w:rsid w:val="007A5A48"/>
    <w:rsid w:val="007F54DB"/>
    <w:rsid w:val="00812C2B"/>
    <w:rsid w:val="00813652"/>
    <w:rsid w:val="00813682"/>
    <w:rsid w:val="008234A9"/>
    <w:rsid w:val="00827FBB"/>
    <w:rsid w:val="00831FD2"/>
    <w:rsid w:val="008352F0"/>
    <w:rsid w:val="008612C9"/>
    <w:rsid w:val="008767A6"/>
    <w:rsid w:val="00882E75"/>
    <w:rsid w:val="008903B9"/>
    <w:rsid w:val="00896328"/>
    <w:rsid w:val="00896534"/>
    <w:rsid w:val="008974CF"/>
    <w:rsid w:val="008A1D10"/>
    <w:rsid w:val="008A2460"/>
    <w:rsid w:val="008B064F"/>
    <w:rsid w:val="008C0D79"/>
    <w:rsid w:val="008C192C"/>
    <w:rsid w:val="008C229A"/>
    <w:rsid w:val="008C2A20"/>
    <w:rsid w:val="008C657F"/>
    <w:rsid w:val="008D1CEC"/>
    <w:rsid w:val="008D64CB"/>
    <w:rsid w:val="008F2281"/>
    <w:rsid w:val="008F25F8"/>
    <w:rsid w:val="008F687E"/>
    <w:rsid w:val="009006F0"/>
    <w:rsid w:val="00901415"/>
    <w:rsid w:val="009019E5"/>
    <w:rsid w:val="00904D5B"/>
    <w:rsid w:val="00923DB4"/>
    <w:rsid w:val="0092450E"/>
    <w:rsid w:val="0092697C"/>
    <w:rsid w:val="009355F2"/>
    <w:rsid w:val="00942312"/>
    <w:rsid w:val="00953D2A"/>
    <w:rsid w:val="00956EC7"/>
    <w:rsid w:val="00957FC8"/>
    <w:rsid w:val="009617E7"/>
    <w:rsid w:val="0096510B"/>
    <w:rsid w:val="009718EE"/>
    <w:rsid w:val="00983867"/>
    <w:rsid w:val="00984A68"/>
    <w:rsid w:val="0099348E"/>
    <w:rsid w:val="0099571B"/>
    <w:rsid w:val="00996845"/>
    <w:rsid w:val="009A04EB"/>
    <w:rsid w:val="009A1358"/>
    <w:rsid w:val="009A2092"/>
    <w:rsid w:val="009A7448"/>
    <w:rsid w:val="009B6E05"/>
    <w:rsid w:val="009C2231"/>
    <w:rsid w:val="009D1CB0"/>
    <w:rsid w:val="009D2C7C"/>
    <w:rsid w:val="009D2F45"/>
    <w:rsid w:val="009D3E5E"/>
    <w:rsid w:val="009D571F"/>
    <w:rsid w:val="009E25A2"/>
    <w:rsid w:val="009E2C24"/>
    <w:rsid w:val="009E7089"/>
    <w:rsid w:val="009E7E03"/>
    <w:rsid w:val="00A2447D"/>
    <w:rsid w:val="00A2544B"/>
    <w:rsid w:val="00A353AD"/>
    <w:rsid w:val="00A36E27"/>
    <w:rsid w:val="00A37845"/>
    <w:rsid w:val="00A417C0"/>
    <w:rsid w:val="00A53E5E"/>
    <w:rsid w:val="00A55050"/>
    <w:rsid w:val="00A56BD8"/>
    <w:rsid w:val="00A662CA"/>
    <w:rsid w:val="00A91575"/>
    <w:rsid w:val="00A931A3"/>
    <w:rsid w:val="00A934C1"/>
    <w:rsid w:val="00AA09EC"/>
    <w:rsid w:val="00AA1011"/>
    <w:rsid w:val="00AA5920"/>
    <w:rsid w:val="00AA6B48"/>
    <w:rsid w:val="00AB203C"/>
    <w:rsid w:val="00AB2820"/>
    <w:rsid w:val="00AB7A44"/>
    <w:rsid w:val="00AC0A16"/>
    <w:rsid w:val="00AC2E55"/>
    <w:rsid w:val="00AD4A99"/>
    <w:rsid w:val="00AE2547"/>
    <w:rsid w:val="00AE26C3"/>
    <w:rsid w:val="00AE7E5D"/>
    <w:rsid w:val="00AF0C4F"/>
    <w:rsid w:val="00AF5D87"/>
    <w:rsid w:val="00B05683"/>
    <w:rsid w:val="00B05A72"/>
    <w:rsid w:val="00B072EB"/>
    <w:rsid w:val="00B11B9B"/>
    <w:rsid w:val="00B25934"/>
    <w:rsid w:val="00B356DB"/>
    <w:rsid w:val="00B36F80"/>
    <w:rsid w:val="00B43DEC"/>
    <w:rsid w:val="00B5228E"/>
    <w:rsid w:val="00B65FB0"/>
    <w:rsid w:val="00B670A9"/>
    <w:rsid w:val="00B96537"/>
    <w:rsid w:val="00B9726C"/>
    <w:rsid w:val="00B9782B"/>
    <w:rsid w:val="00BA185A"/>
    <w:rsid w:val="00BB2817"/>
    <w:rsid w:val="00BC51B6"/>
    <w:rsid w:val="00BD17E0"/>
    <w:rsid w:val="00BD222C"/>
    <w:rsid w:val="00BD609C"/>
    <w:rsid w:val="00BE0164"/>
    <w:rsid w:val="00BE1A2E"/>
    <w:rsid w:val="00BE38FF"/>
    <w:rsid w:val="00C05DB2"/>
    <w:rsid w:val="00C15E8A"/>
    <w:rsid w:val="00C23D70"/>
    <w:rsid w:val="00C3071F"/>
    <w:rsid w:val="00C33A4D"/>
    <w:rsid w:val="00C35964"/>
    <w:rsid w:val="00C3599F"/>
    <w:rsid w:val="00C439A6"/>
    <w:rsid w:val="00C4606C"/>
    <w:rsid w:val="00C64BE4"/>
    <w:rsid w:val="00C66109"/>
    <w:rsid w:val="00C72BA5"/>
    <w:rsid w:val="00C7354F"/>
    <w:rsid w:val="00C7387C"/>
    <w:rsid w:val="00C81180"/>
    <w:rsid w:val="00C819BD"/>
    <w:rsid w:val="00C81C20"/>
    <w:rsid w:val="00C8573F"/>
    <w:rsid w:val="00C94D0E"/>
    <w:rsid w:val="00CB3C79"/>
    <w:rsid w:val="00CC066E"/>
    <w:rsid w:val="00CC1ACF"/>
    <w:rsid w:val="00CD5F62"/>
    <w:rsid w:val="00CE2490"/>
    <w:rsid w:val="00CF4997"/>
    <w:rsid w:val="00CF54E2"/>
    <w:rsid w:val="00D017BB"/>
    <w:rsid w:val="00D03737"/>
    <w:rsid w:val="00D05C7C"/>
    <w:rsid w:val="00D23B5C"/>
    <w:rsid w:val="00D33C58"/>
    <w:rsid w:val="00D345D1"/>
    <w:rsid w:val="00D46575"/>
    <w:rsid w:val="00D62AC1"/>
    <w:rsid w:val="00D64EE7"/>
    <w:rsid w:val="00D73273"/>
    <w:rsid w:val="00D8106A"/>
    <w:rsid w:val="00D828FB"/>
    <w:rsid w:val="00D84D49"/>
    <w:rsid w:val="00DA2144"/>
    <w:rsid w:val="00DB1974"/>
    <w:rsid w:val="00DB2EEF"/>
    <w:rsid w:val="00DC41C2"/>
    <w:rsid w:val="00DD2CDB"/>
    <w:rsid w:val="00DD6FFE"/>
    <w:rsid w:val="00DD755A"/>
    <w:rsid w:val="00DE4BCB"/>
    <w:rsid w:val="00DE57F0"/>
    <w:rsid w:val="00DF6B2B"/>
    <w:rsid w:val="00E02464"/>
    <w:rsid w:val="00E06B1B"/>
    <w:rsid w:val="00E170E2"/>
    <w:rsid w:val="00E221BD"/>
    <w:rsid w:val="00E42B5A"/>
    <w:rsid w:val="00E42D8E"/>
    <w:rsid w:val="00E50B4F"/>
    <w:rsid w:val="00E53444"/>
    <w:rsid w:val="00E56CA3"/>
    <w:rsid w:val="00E61B5C"/>
    <w:rsid w:val="00E653D9"/>
    <w:rsid w:val="00E6687B"/>
    <w:rsid w:val="00E72CE3"/>
    <w:rsid w:val="00E745B7"/>
    <w:rsid w:val="00E75962"/>
    <w:rsid w:val="00E87DE4"/>
    <w:rsid w:val="00E901C4"/>
    <w:rsid w:val="00EA54B5"/>
    <w:rsid w:val="00EA6D1D"/>
    <w:rsid w:val="00EA7E9F"/>
    <w:rsid w:val="00EB1CB8"/>
    <w:rsid w:val="00EB23FB"/>
    <w:rsid w:val="00EB2720"/>
    <w:rsid w:val="00EB4509"/>
    <w:rsid w:val="00EB6B89"/>
    <w:rsid w:val="00EB7472"/>
    <w:rsid w:val="00ED6E6D"/>
    <w:rsid w:val="00ED7A41"/>
    <w:rsid w:val="00EE5062"/>
    <w:rsid w:val="00EE6635"/>
    <w:rsid w:val="00EE6783"/>
    <w:rsid w:val="00EE6CAC"/>
    <w:rsid w:val="00EF0597"/>
    <w:rsid w:val="00EF1478"/>
    <w:rsid w:val="00EF1E2A"/>
    <w:rsid w:val="00EF6AC9"/>
    <w:rsid w:val="00F07E38"/>
    <w:rsid w:val="00F15347"/>
    <w:rsid w:val="00F16870"/>
    <w:rsid w:val="00F173FA"/>
    <w:rsid w:val="00F17A5F"/>
    <w:rsid w:val="00F26619"/>
    <w:rsid w:val="00F3193F"/>
    <w:rsid w:val="00F459F0"/>
    <w:rsid w:val="00F47491"/>
    <w:rsid w:val="00F54DF2"/>
    <w:rsid w:val="00F56CE3"/>
    <w:rsid w:val="00F57318"/>
    <w:rsid w:val="00F61CDF"/>
    <w:rsid w:val="00F7380A"/>
    <w:rsid w:val="00F75194"/>
    <w:rsid w:val="00F82E07"/>
    <w:rsid w:val="00F86724"/>
    <w:rsid w:val="00F904CD"/>
    <w:rsid w:val="00F96531"/>
    <w:rsid w:val="00F96A98"/>
    <w:rsid w:val="00FB0AF3"/>
    <w:rsid w:val="00FB1273"/>
    <w:rsid w:val="00FB6625"/>
    <w:rsid w:val="00FB6AB2"/>
    <w:rsid w:val="00FD0FD5"/>
    <w:rsid w:val="00FD4E20"/>
    <w:rsid w:val="00FD4F17"/>
    <w:rsid w:val="00FD606E"/>
    <w:rsid w:val="00FE0261"/>
    <w:rsid w:val="00FE0279"/>
    <w:rsid w:val="00FE5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z-Latn-U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C25"/>
  </w:style>
  <w:style w:type="paragraph" w:styleId="Heading1">
    <w:name w:val="heading 1"/>
    <w:basedOn w:val="Normal"/>
    <w:next w:val="Normal"/>
    <w:link w:val="Heading1Char"/>
    <w:uiPriority w:val="9"/>
    <w:qFormat/>
    <w:rsid w:val="00C15E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42312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42312"/>
    <w:rPr>
      <w:rFonts w:ascii="Times New Roman" w:eastAsia="Times New Roman" w:hAnsi="Times New Roman" w:cs="Times New Roman"/>
      <w:b/>
      <w:bCs/>
      <w:color w:val="000000"/>
      <w:sz w:val="28"/>
      <w:szCs w:val="20"/>
      <w:lang w:val="en-GB"/>
    </w:rPr>
  </w:style>
  <w:style w:type="paragraph" w:styleId="BodyTextIndent">
    <w:name w:val="Body Text Indent"/>
    <w:basedOn w:val="Normal"/>
    <w:link w:val="BodyTextIndentChar"/>
    <w:rsid w:val="00942312"/>
    <w:pPr>
      <w:autoSpaceDE w:val="0"/>
      <w:autoSpaceDN w:val="0"/>
      <w:adjustRightInd w:val="0"/>
      <w:spacing w:after="0" w:line="240" w:lineRule="auto"/>
      <w:ind w:left="1440" w:hanging="1440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42312"/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paragraph" w:customStyle="1" w:styleId="IFADparagraphnumbering">
    <w:name w:val="IFAD paragraph numbering"/>
    <w:basedOn w:val="Normal"/>
    <w:rsid w:val="00942312"/>
    <w:pPr>
      <w:numPr>
        <w:numId w:val="1"/>
      </w:numPr>
      <w:tabs>
        <w:tab w:val="left" w:pos="1134"/>
      </w:tabs>
      <w:suppressAutoHyphens/>
      <w:spacing w:after="120" w:line="240" w:lineRule="auto"/>
    </w:pPr>
    <w:rPr>
      <w:rFonts w:ascii="Verdana" w:eastAsia="MS Mincho" w:hAnsi="Verdana" w:cs="Arial"/>
      <w:kern w:val="2"/>
      <w:sz w:val="20"/>
      <w:szCs w:val="20"/>
      <w:lang w:val="en-CA"/>
    </w:rPr>
  </w:style>
  <w:style w:type="paragraph" w:customStyle="1" w:styleId="IFADparagraphno2ndlevel">
    <w:name w:val="IFAD paragraph no. 2nd level"/>
    <w:basedOn w:val="Normal"/>
    <w:rsid w:val="00942312"/>
    <w:pPr>
      <w:numPr>
        <w:ilvl w:val="1"/>
        <w:numId w:val="1"/>
      </w:numPr>
      <w:spacing w:after="12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paragraph" w:customStyle="1" w:styleId="IFADparagraphno3rdlevel">
    <w:name w:val="IFAD paragraph no. 3rd level"/>
    <w:basedOn w:val="Normal"/>
    <w:rsid w:val="00942312"/>
    <w:pPr>
      <w:numPr>
        <w:ilvl w:val="2"/>
        <w:numId w:val="1"/>
      </w:numPr>
      <w:spacing w:after="12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paragraph" w:customStyle="1" w:styleId="IFADparagraphno4thlevel">
    <w:name w:val="IFAD paragraph no. 4th level"/>
    <w:basedOn w:val="Normal"/>
    <w:rsid w:val="00942312"/>
    <w:pPr>
      <w:numPr>
        <w:ilvl w:val="3"/>
        <w:numId w:val="1"/>
      </w:numPr>
      <w:spacing w:after="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paragraph" w:customStyle="1" w:styleId="bullets">
    <w:name w:val="bullets"/>
    <w:rsid w:val="00942312"/>
    <w:pPr>
      <w:numPr>
        <w:numId w:val="2"/>
      </w:numPr>
      <w:spacing w:after="12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2B47F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0029D"/>
    <w:pPr>
      <w:ind w:left="720"/>
      <w:contextualSpacing/>
    </w:pPr>
  </w:style>
  <w:style w:type="table" w:styleId="TableGrid">
    <w:name w:val="Table Grid"/>
    <w:basedOn w:val="TableNormal"/>
    <w:rsid w:val="009D2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D8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82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2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2B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2B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2B8F"/>
    <w:rPr>
      <w:b/>
      <w:bCs/>
      <w:sz w:val="20"/>
      <w:szCs w:val="20"/>
    </w:rPr>
  </w:style>
  <w:style w:type="paragraph" w:styleId="NormalWeb">
    <w:name w:val="Normal (Web)"/>
    <w:basedOn w:val="Normal"/>
    <w:unhideWhenUsed/>
    <w:rsid w:val="00472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">
    <w:name w:val="st"/>
    <w:basedOn w:val="DefaultParagraphFont"/>
    <w:rsid w:val="00B36F80"/>
  </w:style>
  <w:style w:type="character" w:customStyle="1" w:styleId="hps">
    <w:name w:val="hps"/>
    <w:basedOn w:val="DefaultParagraphFont"/>
    <w:rsid w:val="00B36F80"/>
  </w:style>
  <w:style w:type="character" w:customStyle="1" w:styleId="shorttext">
    <w:name w:val="short_text"/>
    <w:basedOn w:val="DefaultParagraphFont"/>
    <w:rsid w:val="00B36F80"/>
  </w:style>
  <w:style w:type="paragraph" w:styleId="Header">
    <w:name w:val="header"/>
    <w:basedOn w:val="Normal"/>
    <w:link w:val="HeaderChar"/>
    <w:uiPriority w:val="99"/>
    <w:unhideWhenUsed/>
    <w:rsid w:val="001610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017"/>
  </w:style>
  <w:style w:type="paragraph" w:styleId="Footer">
    <w:name w:val="footer"/>
    <w:basedOn w:val="Normal"/>
    <w:link w:val="FooterChar"/>
    <w:uiPriority w:val="99"/>
    <w:unhideWhenUsed/>
    <w:rsid w:val="001610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017"/>
  </w:style>
  <w:style w:type="character" w:customStyle="1" w:styleId="Heading1Char">
    <w:name w:val="Heading 1 Char"/>
    <w:basedOn w:val="DefaultParagraphFont"/>
    <w:link w:val="Heading1"/>
    <w:uiPriority w:val="9"/>
    <w:rsid w:val="00C15E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5E8A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15E8A"/>
    <w:pPr>
      <w:spacing w:after="100"/>
    </w:pPr>
    <w:rPr>
      <w:rFonts w:eastAsiaTheme="minorEastAsia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C25"/>
  </w:style>
  <w:style w:type="paragraph" w:styleId="Heading1">
    <w:name w:val="heading 1"/>
    <w:basedOn w:val="Normal"/>
    <w:next w:val="Normal"/>
    <w:link w:val="Heading1Char"/>
    <w:uiPriority w:val="9"/>
    <w:qFormat/>
    <w:rsid w:val="00C15E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42312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42312"/>
    <w:rPr>
      <w:rFonts w:ascii="Times New Roman" w:eastAsia="Times New Roman" w:hAnsi="Times New Roman" w:cs="Times New Roman"/>
      <w:b/>
      <w:bCs/>
      <w:color w:val="000000"/>
      <w:sz w:val="28"/>
      <w:szCs w:val="20"/>
      <w:lang w:val="en-GB"/>
    </w:rPr>
  </w:style>
  <w:style w:type="paragraph" w:styleId="BodyTextIndent">
    <w:name w:val="Body Text Indent"/>
    <w:basedOn w:val="Normal"/>
    <w:link w:val="BodyTextIndentChar"/>
    <w:rsid w:val="00942312"/>
    <w:pPr>
      <w:autoSpaceDE w:val="0"/>
      <w:autoSpaceDN w:val="0"/>
      <w:adjustRightInd w:val="0"/>
      <w:spacing w:after="0" w:line="240" w:lineRule="auto"/>
      <w:ind w:left="1440" w:hanging="1440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42312"/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paragraph" w:customStyle="1" w:styleId="IFADparagraphnumbering">
    <w:name w:val="IFAD paragraph numbering"/>
    <w:basedOn w:val="Normal"/>
    <w:rsid w:val="00942312"/>
    <w:pPr>
      <w:numPr>
        <w:numId w:val="1"/>
      </w:numPr>
      <w:tabs>
        <w:tab w:val="left" w:pos="1134"/>
      </w:tabs>
      <w:suppressAutoHyphens/>
      <w:spacing w:after="120" w:line="240" w:lineRule="auto"/>
    </w:pPr>
    <w:rPr>
      <w:rFonts w:ascii="Verdana" w:eastAsia="MS Mincho" w:hAnsi="Verdana" w:cs="Arial"/>
      <w:kern w:val="2"/>
      <w:sz w:val="20"/>
      <w:szCs w:val="20"/>
      <w:lang w:val="en-CA"/>
    </w:rPr>
  </w:style>
  <w:style w:type="paragraph" w:customStyle="1" w:styleId="IFADparagraphno2ndlevel">
    <w:name w:val="IFAD paragraph no. 2nd level"/>
    <w:basedOn w:val="Normal"/>
    <w:rsid w:val="00942312"/>
    <w:pPr>
      <w:numPr>
        <w:ilvl w:val="1"/>
        <w:numId w:val="1"/>
      </w:numPr>
      <w:spacing w:after="12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paragraph" w:customStyle="1" w:styleId="IFADparagraphno3rdlevel">
    <w:name w:val="IFAD paragraph no. 3rd level"/>
    <w:basedOn w:val="Normal"/>
    <w:rsid w:val="00942312"/>
    <w:pPr>
      <w:numPr>
        <w:ilvl w:val="2"/>
        <w:numId w:val="1"/>
      </w:numPr>
      <w:spacing w:after="12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paragraph" w:customStyle="1" w:styleId="IFADparagraphno4thlevel">
    <w:name w:val="IFAD paragraph no. 4th level"/>
    <w:basedOn w:val="Normal"/>
    <w:rsid w:val="00942312"/>
    <w:pPr>
      <w:numPr>
        <w:ilvl w:val="3"/>
        <w:numId w:val="1"/>
      </w:numPr>
      <w:spacing w:after="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paragraph" w:customStyle="1" w:styleId="bullets">
    <w:name w:val="bullets"/>
    <w:rsid w:val="00942312"/>
    <w:pPr>
      <w:numPr>
        <w:numId w:val="2"/>
      </w:numPr>
      <w:spacing w:after="120" w:line="240" w:lineRule="auto"/>
    </w:pPr>
    <w:rPr>
      <w:rFonts w:ascii="Verdana" w:eastAsia="Times New Roman" w:hAnsi="Verdana" w:cs="Arial"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2B47F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0029D"/>
    <w:pPr>
      <w:ind w:left="720"/>
      <w:contextualSpacing/>
    </w:pPr>
  </w:style>
  <w:style w:type="table" w:styleId="TableGrid">
    <w:name w:val="Table Grid"/>
    <w:basedOn w:val="TableNormal"/>
    <w:rsid w:val="009D2F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D8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82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2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2B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2B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2B8F"/>
    <w:rPr>
      <w:b/>
      <w:bCs/>
      <w:sz w:val="20"/>
      <w:szCs w:val="20"/>
    </w:rPr>
  </w:style>
  <w:style w:type="paragraph" w:styleId="NormalWeb">
    <w:name w:val="Normal (Web)"/>
    <w:basedOn w:val="Normal"/>
    <w:unhideWhenUsed/>
    <w:rsid w:val="00472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">
    <w:name w:val="st"/>
    <w:basedOn w:val="DefaultParagraphFont"/>
    <w:rsid w:val="00B36F80"/>
  </w:style>
  <w:style w:type="character" w:customStyle="1" w:styleId="hps">
    <w:name w:val="hps"/>
    <w:basedOn w:val="DefaultParagraphFont"/>
    <w:rsid w:val="00B36F80"/>
  </w:style>
  <w:style w:type="character" w:customStyle="1" w:styleId="shorttext">
    <w:name w:val="short_text"/>
    <w:basedOn w:val="DefaultParagraphFont"/>
    <w:rsid w:val="00B36F80"/>
  </w:style>
  <w:style w:type="paragraph" w:styleId="Header">
    <w:name w:val="header"/>
    <w:basedOn w:val="Normal"/>
    <w:link w:val="HeaderChar"/>
    <w:uiPriority w:val="99"/>
    <w:unhideWhenUsed/>
    <w:rsid w:val="001610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017"/>
  </w:style>
  <w:style w:type="paragraph" w:styleId="Footer">
    <w:name w:val="footer"/>
    <w:basedOn w:val="Normal"/>
    <w:link w:val="FooterChar"/>
    <w:uiPriority w:val="99"/>
    <w:unhideWhenUsed/>
    <w:rsid w:val="001610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017"/>
  </w:style>
  <w:style w:type="character" w:customStyle="1" w:styleId="Heading1Char">
    <w:name w:val="Heading 1 Char"/>
    <w:basedOn w:val="DefaultParagraphFont"/>
    <w:link w:val="Heading1"/>
    <w:uiPriority w:val="9"/>
    <w:rsid w:val="00C15E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5E8A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15E8A"/>
    <w:pPr>
      <w:spacing w:after="100"/>
    </w:pPr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324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084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8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406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4256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570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1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3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33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19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6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17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8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59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45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50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89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65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26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8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92B39CFA-0BF2-4C0D-B12B-017DD662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3250</Words>
  <Characters>18526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ICARDA</Company>
  <LinksUpToDate>false</LinksUpToDate>
  <CharactersWithSpaces>21733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Fziadat</dc:creator>
  <cp:lastModifiedBy>Tareq Bremer</cp:lastModifiedBy>
  <cp:revision>4</cp:revision>
  <cp:lastPrinted>2014-06-05T11:05:00Z</cp:lastPrinted>
  <dcterms:created xsi:type="dcterms:W3CDTF">2014-12-02T18:31:00Z</dcterms:created>
  <dcterms:modified xsi:type="dcterms:W3CDTF">2014-12-03T14:32:00Z</dcterms:modified>
</cp:coreProperties>
</file>