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4836" w:rsidRPr="00AF3D29" w:rsidRDefault="00A05336">
      <w:pPr>
        <w:rPr>
          <w:lang w:val="en-US"/>
        </w:rPr>
      </w:pPr>
      <w:r w:rsidRPr="00AF3D29">
        <w:rPr>
          <w:lang w:val="en-US"/>
        </w:rPr>
        <w:t>3.</w:t>
      </w:r>
      <w:r w:rsidR="00604836" w:rsidRPr="00AF3D29">
        <w:rPr>
          <w:lang w:val="en-US"/>
        </w:rPr>
        <w:t>3</w:t>
      </w:r>
      <w:r w:rsidRPr="00AF3D29">
        <w:rPr>
          <w:lang w:val="en-US"/>
        </w:rPr>
        <w:t xml:space="preserve">.1.1. </w:t>
      </w:r>
      <w:r w:rsidR="00696EC0" w:rsidRPr="00AF3D29">
        <w:rPr>
          <w:rFonts w:ascii="Calibri" w:hAnsi="Calibri" w:cs="Calibri"/>
          <w:lang w:val="en-US"/>
        </w:rPr>
        <w:t>Breeding lines with improved performance under P and water limitation</w:t>
      </w:r>
      <w:r w:rsidR="00696EC0" w:rsidRPr="00AF3D29">
        <w:rPr>
          <w:lang w:val="en-US"/>
        </w:rPr>
        <w:t xml:space="preserve">. </w:t>
      </w:r>
      <w:r w:rsidR="00696EC0" w:rsidRPr="00AF3D29">
        <w:rPr>
          <w:rFonts w:ascii="Calibri" w:hAnsi="Calibri" w:cs="Calibri"/>
          <w:lang w:val="en-US"/>
        </w:rPr>
        <w:t>Improved lines for combined stress of drought and low P identified</w:t>
      </w:r>
      <w:r w:rsidR="00696EC0" w:rsidRPr="00AF3D29">
        <w:rPr>
          <w:lang w:val="en-US"/>
        </w:rPr>
        <w:t>.</w:t>
      </w:r>
    </w:p>
    <w:p w:rsidR="00A05336" w:rsidRPr="00B02728" w:rsidRDefault="00A05336" w:rsidP="00A05336">
      <w:pPr>
        <w:rPr>
          <w:lang w:val="en-US"/>
        </w:rPr>
      </w:pPr>
      <w:r w:rsidRPr="00B02728">
        <w:rPr>
          <w:lang w:val="en-US"/>
        </w:rPr>
        <w:t xml:space="preserve"> </w:t>
      </w:r>
      <w:r w:rsidRPr="00B02728">
        <w:rPr>
          <w:u w:val="single"/>
          <w:lang w:val="en-US"/>
        </w:rPr>
        <w:t>Objective and intended output</w:t>
      </w:r>
      <w:r w:rsidRPr="00B02728">
        <w:rPr>
          <w:lang w:val="en-US"/>
        </w:rPr>
        <w:t>:</w:t>
      </w:r>
      <w:r w:rsidR="00696EC0" w:rsidRPr="00B02728">
        <w:rPr>
          <w:lang w:val="en-US"/>
        </w:rPr>
        <w:t xml:space="preserve"> Product line 1 was posited on the premise that drought and low P stress co-occur on farm and that b</w:t>
      </w:r>
      <w:r w:rsidR="003A64F1" w:rsidRPr="00B02728">
        <w:rPr>
          <w:lang w:val="en-US"/>
        </w:rPr>
        <w:t xml:space="preserve">oth stresses must be addressed if drought tolerance is to be expressed in farmers’ fields. This objective of this activity is to recover breeding lines with multiple stress tolerance and varietal potential.  This constitutes the mainstream breeding program in the </w:t>
      </w:r>
      <w:proofErr w:type="spellStart"/>
      <w:r w:rsidR="003A64F1" w:rsidRPr="00B02728">
        <w:rPr>
          <w:lang w:val="en-US"/>
        </w:rPr>
        <w:t>Mesomerican</w:t>
      </w:r>
      <w:proofErr w:type="spellEnd"/>
      <w:r w:rsidR="003A64F1" w:rsidRPr="00B02728">
        <w:rPr>
          <w:lang w:val="en-US"/>
        </w:rPr>
        <w:t xml:space="preserve"> bean breeding program. </w:t>
      </w:r>
    </w:p>
    <w:p w:rsidR="00A05336" w:rsidRPr="00B02728" w:rsidRDefault="00A05336" w:rsidP="00A05336">
      <w:pPr>
        <w:rPr>
          <w:lang w:val="en-US"/>
        </w:rPr>
      </w:pPr>
      <w:r w:rsidRPr="00B02728">
        <w:rPr>
          <w:u w:val="single"/>
          <w:lang w:val="en-US"/>
        </w:rPr>
        <w:t>Materials and methods</w:t>
      </w:r>
      <w:r w:rsidRPr="00B02728">
        <w:rPr>
          <w:lang w:val="en-US"/>
        </w:rPr>
        <w:t xml:space="preserve">:  </w:t>
      </w:r>
      <w:r w:rsidR="003A64F1" w:rsidRPr="00B02728">
        <w:rPr>
          <w:lang w:val="en-US"/>
        </w:rPr>
        <w:t>Simple,</w:t>
      </w:r>
      <w:bookmarkStart w:id="0" w:name="_GoBack"/>
      <w:bookmarkEnd w:id="0"/>
      <w:r w:rsidR="003A64F1" w:rsidRPr="00B02728">
        <w:rPr>
          <w:lang w:val="en-US"/>
        </w:rPr>
        <w:t xml:space="preserve"> 3-way and double (4 parent) crosses are created among stress tolerant parents, and including parents for high grain iron. F2 populations are screened under drought stress and promising families are harvested in bulk. F3 bulked populations were evaluated under moderate fertility stress and were inoculated with the anthracnose pathogen (</w:t>
      </w:r>
      <w:proofErr w:type="spellStart"/>
      <w:r w:rsidR="003A64F1" w:rsidRPr="00B02728">
        <w:rPr>
          <w:i/>
          <w:lang w:val="en-US"/>
        </w:rPr>
        <w:t>Colletotrichum</w:t>
      </w:r>
      <w:proofErr w:type="spellEnd"/>
      <w:r w:rsidR="003A64F1" w:rsidRPr="00B02728">
        <w:rPr>
          <w:i/>
          <w:lang w:val="en-US"/>
        </w:rPr>
        <w:t xml:space="preserve"> </w:t>
      </w:r>
      <w:proofErr w:type="spellStart"/>
      <w:r w:rsidR="003A64F1" w:rsidRPr="00B02728">
        <w:rPr>
          <w:i/>
          <w:lang w:val="en-US"/>
        </w:rPr>
        <w:t>lindemuthianum</w:t>
      </w:r>
      <w:proofErr w:type="spellEnd"/>
      <w:r w:rsidR="003A64F1" w:rsidRPr="00B02728">
        <w:rPr>
          <w:lang w:val="en-US"/>
        </w:rPr>
        <w:t xml:space="preserve">) for individual plant selections. F3.4 families were likewise grown with moderate fertility stress and selected under pressure of angular leaf spot. F3.5 families were returned to the drought nursery where yield trials were run in a 10 x 10 lattice design with 3 replicates. </w:t>
      </w:r>
      <w:r w:rsidR="00DF7CD9" w:rsidRPr="00B02728">
        <w:rPr>
          <w:lang w:val="en-US"/>
        </w:rPr>
        <w:t xml:space="preserve">Twelve check lines were included in all trials to have a firm basis on which to compare yields across trials, and to be able to standardize yields. It should be noted that </w:t>
      </w:r>
    </w:p>
    <w:p w:rsidR="00A05336" w:rsidRPr="00B02728" w:rsidRDefault="00A05336" w:rsidP="00A05336">
      <w:pPr>
        <w:rPr>
          <w:lang w:val="en-US"/>
        </w:rPr>
      </w:pPr>
      <w:r w:rsidRPr="00B02728">
        <w:rPr>
          <w:u w:val="single"/>
          <w:lang w:val="en-US"/>
        </w:rPr>
        <w:t>Results and interpretation</w:t>
      </w:r>
      <w:r w:rsidRPr="00B02728">
        <w:rPr>
          <w:lang w:val="en-US"/>
        </w:rPr>
        <w:t xml:space="preserve">:  </w:t>
      </w:r>
      <w:r w:rsidR="00C74586" w:rsidRPr="00B02728">
        <w:rPr>
          <w:lang w:val="en-US"/>
        </w:rPr>
        <w:t xml:space="preserve">While substantial gains were made in drought yields in many lines, Table 1 presents only lines that yielded 50% or more than the 10 check lines. </w:t>
      </w:r>
      <w:r w:rsidR="00DF7CD9" w:rsidRPr="00B02728">
        <w:rPr>
          <w:lang w:val="en-US"/>
        </w:rPr>
        <w:t xml:space="preserve">It should be noted that 3 of the 12 checks are drought adapted Mesoamerican lines, and thus tend to raise the average yield of the checks. </w:t>
      </w:r>
      <w:r w:rsidR="009B4A85" w:rsidRPr="00B02728">
        <w:rPr>
          <w:lang w:val="en-US"/>
        </w:rPr>
        <w:t xml:space="preserve">Thus a 50% advantage over checks represents an ample genetic gain. In addition to drought tolerance, most lines also are resistant to anthracnose and several to angular leaf spot. Many lines present iron levels above 75 ppm, versus an average baseline of 50 ppm for the species. Most lines have red seed color and thus are widely acceptable in East Africa and Central America.  Individual plant selections were made in elite lines for purification of key resistance genes. </w:t>
      </w:r>
    </w:p>
    <w:p w:rsidR="00A05336" w:rsidRPr="00B02728" w:rsidRDefault="00A05336" w:rsidP="00A05336">
      <w:pPr>
        <w:rPr>
          <w:lang w:val="en-US"/>
        </w:rPr>
      </w:pPr>
      <w:r w:rsidRPr="00B02728">
        <w:rPr>
          <w:u w:val="single"/>
          <w:lang w:val="en-US"/>
        </w:rPr>
        <w:t>Next steps</w:t>
      </w:r>
      <w:r w:rsidRPr="00B02728">
        <w:rPr>
          <w:lang w:val="en-US"/>
        </w:rPr>
        <w:t xml:space="preserve">: </w:t>
      </w:r>
      <w:r w:rsidR="009B4A85" w:rsidRPr="00B02728">
        <w:rPr>
          <w:lang w:val="en-US"/>
        </w:rPr>
        <w:t xml:space="preserve">Lines are in increase for selection of genes for virus resistance.  Seed will be distributed for planting in May in Central America and in East Africa. </w:t>
      </w:r>
    </w:p>
    <w:p w:rsidR="00A05336" w:rsidRPr="00B02728" w:rsidRDefault="00A05336">
      <w:pPr>
        <w:rPr>
          <w:lang w:val="en-US"/>
        </w:rPr>
      </w:pPr>
    </w:p>
    <w:p w:rsidR="00430291" w:rsidRPr="00B02728" w:rsidRDefault="00430291">
      <w:pPr>
        <w:rPr>
          <w:sz w:val="24"/>
          <w:lang w:val="en-US"/>
        </w:rPr>
      </w:pPr>
    </w:p>
    <w:p w:rsidR="00C74586" w:rsidRPr="00B02728" w:rsidRDefault="00C74586">
      <w:pPr>
        <w:spacing w:after="160" w:line="259" w:lineRule="auto"/>
        <w:rPr>
          <w:rFonts w:ascii="Times New Roman" w:hAnsi="Times New Roman"/>
          <w:b/>
          <w:sz w:val="24"/>
          <w:lang w:val="en-US"/>
        </w:rPr>
      </w:pPr>
    </w:p>
    <w:p w:rsidR="00C74586" w:rsidRPr="00B02728" w:rsidRDefault="00C74586">
      <w:pPr>
        <w:spacing w:after="160" w:line="259" w:lineRule="auto"/>
        <w:rPr>
          <w:rFonts w:ascii="Times New Roman" w:hAnsi="Times New Roman"/>
          <w:b/>
          <w:sz w:val="24"/>
          <w:lang w:val="en-US"/>
        </w:rPr>
        <w:sectPr w:rsidR="00C74586" w:rsidRPr="00B02728">
          <w:pgSz w:w="12240" w:h="15840"/>
          <w:pgMar w:top="1440" w:right="1440" w:bottom="1440" w:left="1440" w:header="720" w:footer="720" w:gutter="0"/>
          <w:cols w:space="720"/>
          <w:docGrid w:linePitch="360"/>
        </w:sectPr>
      </w:pPr>
    </w:p>
    <w:p w:rsidR="00DF7CD9" w:rsidRPr="00B02728" w:rsidRDefault="00DF7CD9">
      <w:pPr>
        <w:spacing w:after="160" w:line="259" w:lineRule="auto"/>
        <w:rPr>
          <w:rFonts w:ascii="Times New Roman" w:hAnsi="Times New Roman"/>
          <w:b/>
          <w:sz w:val="24"/>
          <w:lang w:val="en-US"/>
        </w:rPr>
      </w:pPr>
    </w:p>
    <w:p w:rsidR="009B4A85" w:rsidRPr="00B02728" w:rsidRDefault="00DF7CD9">
      <w:pPr>
        <w:spacing w:after="160" w:line="259" w:lineRule="auto"/>
        <w:rPr>
          <w:rFonts w:ascii="Times New Roman" w:hAnsi="Times New Roman"/>
          <w:b/>
          <w:lang w:val="en-US"/>
        </w:rPr>
      </w:pPr>
      <w:r w:rsidRPr="00B02728">
        <w:rPr>
          <w:rFonts w:ascii="Times New Roman" w:hAnsi="Times New Roman"/>
          <w:b/>
          <w:lang w:val="en-US"/>
        </w:rPr>
        <w:t xml:space="preserve">Table 1: </w:t>
      </w:r>
      <w:r w:rsidRPr="00B02728">
        <w:rPr>
          <w:rFonts w:ascii="Times New Roman" w:hAnsi="Times New Roman"/>
          <w:lang w:val="en-US"/>
        </w:rPr>
        <w:t>Elite high yielding breeding Mesoamerican breeding lines that produced at least 50% more than the average of 12 check varieties.</w:t>
      </w:r>
      <w:r w:rsidRPr="00B02728">
        <w:rPr>
          <w:rFonts w:ascii="Times New Roman" w:hAnsi="Times New Roman"/>
          <w:b/>
          <w:lang w:val="en-US"/>
        </w:rPr>
        <w:t xml:space="preserve"> </w:t>
      </w:r>
      <w:r w:rsidR="009B4A85" w:rsidRPr="00B02728">
        <w:rPr>
          <w:rFonts w:ascii="Times New Roman" w:hAnsi="Times New Roman"/>
          <w:b/>
          <w:lang w:val="en-US"/>
        </w:rPr>
        <w:t>*</w:t>
      </w:r>
    </w:p>
    <w:tbl>
      <w:tblPr>
        <w:tblStyle w:val="TableGrid"/>
        <w:tblW w:w="13315" w:type="dxa"/>
        <w:tblLayout w:type="fixed"/>
        <w:tblLook w:val="04A0" w:firstRow="1" w:lastRow="0" w:firstColumn="1" w:lastColumn="0" w:noHBand="0" w:noVBand="1"/>
      </w:tblPr>
      <w:tblGrid>
        <w:gridCol w:w="445"/>
        <w:gridCol w:w="630"/>
        <w:gridCol w:w="2340"/>
        <w:gridCol w:w="540"/>
        <w:gridCol w:w="540"/>
        <w:gridCol w:w="540"/>
        <w:gridCol w:w="630"/>
        <w:gridCol w:w="540"/>
        <w:gridCol w:w="540"/>
        <w:gridCol w:w="630"/>
        <w:gridCol w:w="540"/>
        <w:gridCol w:w="630"/>
        <w:gridCol w:w="540"/>
        <w:gridCol w:w="540"/>
        <w:gridCol w:w="520"/>
        <w:gridCol w:w="634"/>
        <w:gridCol w:w="634"/>
        <w:gridCol w:w="634"/>
        <w:gridCol w:w="634"/>
        <w:gridCol w:w="634"/>
      </w:tblGrid>
      <w:tr w:rsidR="00B02728" w:rsidRPr="00B02728" w:rsidTr="00C74586">
        <w:trPr>
          <w:trHeight w:val="2267"/>
        </w:trPr>
        <w:tc>
          <w:tcPr>
            <w:tcW w:w="445" w:type="dxa"/>
            <w:textDirection w:val="btLr"/>
            <w:vAlign w:val="bottom"/>
          </w:tcPr>
          <w:p w:rsidR="00C74586" w:rsidRPr="00B02728" w:rsidRDefault="00C74586" w:rsidP="00C74586">
            <w:pPr>
              <w:spacing w:after="0" w:line="240" w:lineRule="auto"/>
              <w:rPr>
                <w:rFonts w:ascii="Arial" w:hAnsi="Arial" w:cs="Arial"/>
                <w:sz w:val="16"/>
                <w:szCs w:val="16"/>
                <w:lang w:val="en-US"/>
              </w:rPr>
            </w:pPr>
            <w:proofErr w:type="spellStart"/>
            <w:r w:rsidRPr="00B02728">
              <w:rPr>
                <w:rFonts w:ascii="Arial" w:hAnsi="Arial" w:cs="Arial"/>
                <w:sz w:val="16"/>
                <w:szCs w:val="16"/>
              </w:rPr>
              <w:t>Code</w:t>
            </w:r>
            <w:proofErr w:type="spellEnd"/>
          </w:p>
        </w:tc>
        <w:tc>
          <w:tcPr>
            <w:tcW w:w="630" w:type="dxa"/>
            <w:textDirection w:val="btLr"/>
            <w:vAlign w:val="bottom"/>
          </w:tcPr>
          <w:p w:rsidR="00C74586" w:rsidRPr="00B02728" w:rsidRDefault="00C74586" w:rsidP="00C74586">
            <w:pPr>
              <w:jc w:val="center"/>
              <w:rPr>
                <w:rFonts w:ascii="Arial" w:hAnsi="Arial" w:cs="Arial"/>
                <w:sz w:val="16"/>
                <w:szCs w:val="16"/>
              </w:rPr>
            </w:pPr>
            <w:proofErr w:type="spellStart"/>
            <w:r w:rsidRPr="00B02728">
              <w:rPr>
                <w:rFonts w:ascii="Arial" w:hAnsi="Arial" w:cs="Arial"/>
                <w:sz w:val="16"/>
                <w:szCs w:val="16"/>
              </w:rPr>
              <w:t>Number</w:t>
            </w:r>
            <w:proofErr w:type="spellEnd"/>
          </w:p>
        </w:tc>
        <w:tc>
          <w:tcPr>
            <w:tcW w:w="2340" w:type="dxa"/>
            <w:vAlign w:val="bottom"/>
          </w:tcPr>
          <w:p w:rsidR="00C74586" w:rsidRPr="00B02728" w:rsidRDefault="00C74586" w:rsidP="00C74586">
            <w:pPr>
              <w:rPr>
                <w:rFonts w:ascii="Arial" w:hAnsi="Arial" w:cs="Arial"/>
                <w:sz w:val="16"/>
                <w:szCs w:val="16"/>
              </w:rPr>
            </w:pPr>
            <w:proofErr w:type="spellStart"/>
            <w:r w:rsidRPr="00B02728">
              <w:rPr>
                <w:rFonts w:ascii="Arial" w:hAnsi="Arial" w:cs="Arial"/>
                <w:sz w:val="16"/>
                <w:szCs w:val="16"/>
              </w:rPr>
              <w:t>Identification</w:t>
            </w:r>
            <w:proofErr w:type="spellEnd"/>
          </w:p>
        </w:tc>
        <w:tc>
          <w:tcPr>
            <w:tcW w:w="540" w:type="dxa"/>
            <w:textDirection w:val="btLr"/>
            <w:vAlign w:val="bottom"/>
          </w:tcPr>
          <w:p w:rsidR="00C74586" w:rsidRPr="00B02728" w:rsidRDefault="00C74586" w:rsidP="00C74586">
            <w:pPr>
              <w:spacing w:after="0" w:line="240" w:lineRule="auto"/>
              <w:jc w:val="center"/>
              <w:rPr>
                <w:rFonts w:ascii="Arial" w:hAnsi="Arial" w:cs="Arial"/>
                <w:sz w:val="14"/>
                <w:szCs w:val="14"/>
                <w:lang w:val="en-US"/>
              </w:rPr>
            </w:pPr>
            <w:proofErr w:type="spellStart"/>
            <w:r w:rsidRPr="00B02728">
              <w:rPr>
                <w:rFonts w:ascii="Arial" w:hAnsi="Arial" w:cs="Arial"/>
                <w:sz w:val="14"/>
                <w:szCs w:val="14"/>
              </w:rPr>
              <w:t>Seed</w:t>
            </w:r>
            <w:proofErr w:type="spellEnd"/>
            <w:r w:rsidRPr="00B02728">
              <w:rPr>
                <w:rFonts w:ascii="Arial" w:hAnsi="Arial" w:cs="Arial"/>
                <w:sz w:val="14"/>
                <w:szCs w:val="14"/>
              </w:rPr>
              <w:t xml:space="preserve"> color</w:t>
            </w:r>
          </w:p>
        </w:tc>
        <w:tc>
          <w:tcPr>
            <w:tcW w:w="540" w:type="dxa"/>
            <w:textDirection w:val="btLr"/>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 xml:space="preserve">ALS </w:t>
            </w:r>
            <w:proofErr w:type="spellStart"/>
            <w:r w:rsidRPr="00B02728">
              <w:rPr>
                <w:rFonts w:ascii="Arial" w:hAnsi="Arial" w:cs="Arial"/>
                <w:sz w:val="14"/>
                <w:szCs w:val="14"/>
              </w:rPr>
              <w:t>Maximum</w:t>
            </w:r>
            <w:proofErr w:type="spellEnd"/>
            <w:r w:rsidRPr="00B02728">
              <w:rPr>
                <w:rFonts w:ascii="Arial" w:hAnsi="Arial" w:cs="Arial"/>
                <w:sz w:val="14"/>
                <w:szCs w:val="14"/>
              </w:rPr>
              <w:t xml:space="preserve"> </w:t>
            </w:r>
            <w:proofErr w:type="spellStart"/>
            <w:r w:rsidRPr="00B02728">
              <w:rPr>
                <w:rFonts w:ascii="Arial" w:hAnsi="Arial" w:cs="Arial"/>
                <w:sz w:val="14"/>
                <w:szCs w:val="14"/>
              </w:rPr>
              <w:t>value</w:t>
            </w:r>
            <w:proofErr w:type="spellEnd"/>
          </w:p>
        </w:tc>
        <w:tc>
          <w:tcPr>
            <w:tcW w:w="540" w:type="dxa"/>
            <w:textDirection w:val="btLr"/>
            <w:vAlign w:val="bottom"/>
          </w:tcPr>
          <w:p w:rsidR="00C74586" w:rsidRPr="00B02728" w:rsidRDefault="00C74586" w:rsidP="00C74586">
            <w:pPr>
              <w:jc w:val="center"/>
              <w:rPr>
                <w:rFonts w:ascii="Arial" w:hAnsi="Arial" w:cs="Arial"/>
                <w:sz w:val="14"/>
                <w:szCs w:val="14"/>
              </w:rPr>
            </w:pPr>
            <w:proofErr w:type="spellStart"/>
            <w:r w:rsidRPr="00B02728">
              <w:rPr>
                <w:rFonts w:ascii="Arial" w:hAnsi="Arial" w:cs="Arial"/>
                <w:sz w:val="14"/>
                <w:szCs w:val="14"/>
              </w:rPr>
              <w:t>Anthracnose</w:t>
            </w:r>
            <w:proofErr w:type="spellEnd"/>
            <w:r w:rsidRPr="00B02728">
              <w:rPr>
                <w:rFonts w:ascii="Arial" w:hAnsi="Arial" w:cs="Arial"/>
                <w:sz w:val="14"/>
                <w:szCs w:val="14"/>
              </w:rPr>
              <w:t xml:space="preserve"> at 83 </w:t>
            </w:r>
            <w:proofErr w:type="spellStart"/>
            <w:r w:rsidRPr="00B02728">
              <w:rPr>
                <w:rFonts w:ascii="Arial" w:hAnsi="Arial" w:cs="Arial"/>
                <w:sz w:val="14"/>
                <w:szCs w:val="14"/>
              </w:rPr>
              <w:t>days</w:t>
            </w:r>
            <w:proofErr w:type="spellEnd"/>
          </w:p>
        </w:tc>
        <w:tc>
          <w:tcPr>
            <w:tcW w:w="630" w:type="dxa"/>
            <w:textDirection w:val="btLr"/>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 xml:space="preserve">FESEED*F3.6_2016 </w:t>
            </w:r>
            <w:proofErr w:type="spellStart"/>
            <w:r w:rsidRPr="00B02728">
              <w:rPr>
                <w:rFonts w:ascii="Arial" w:hAnsi="Arial" w:cs="Arial"/>
                <w:sz w:val="14"/>
                <w:szCs w:val="14"/>
              </w:rPr>
              <w:t>Irrigated</w:t>
            </w:r>
            <w:proofErr w:type="spellEnd"/>
          </w:p>
        </w:tc>
        <w:tc>
          <w:tcPr>
            <w:tcW w:w="540" w:type="dxa"/>
            <w:textDirection w:val="btLr"/>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 xml:space="preserve">FESEED*F3.5_Acid </w:t>
            </w:r>
            <w:proofErr w:type="spellStart"/>
            <w:r w:rsidRPr="00B02728">
              <w:rPr>
                <w:rFonts w:ascii="Arial" w:hAnsi="Arial" w:cs="Arial"/>
                <w:sz w:val="16"/>
                <w:szCs w:val="16"/>
              </w:rPr>
              <w:t>soil</w:t>
            </w:r>
            <w:proofErr w:type="spellEnd"/>
            <w:r w:rsidRPr="00B02728">
              <w:rPr>
                <w:rFonts w:ascii="Arial" w:hAnsi="Arial" w:cs="Arial"/>
                <w:sz w:val="16"/>
                <w:szCs w:val="16"/>
              </w:rPr>
              <w:t xml:space="preserve"> 2016</w:t>
            </w:r>
          </w:p>
        </w:tc>
        <w:tc>
          <w:tcPr>
            <w:tcW w:w="540" w:type="dxa"/>
            <w:textDirection w:val="btLr"/>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 xml:space="preserve">ZNSEED*F3.6_2016 </w:t>
            </w:r>
            <w:proofErr w:type="spellStart"/>
            <w:r w:rsidRPr="00B02728">
              <w:rPr>
                <w:rFonts w:ascii="Arial" w:hAnsi="Arial" w:cs="Arial"/>
                <w:sz w:val="14"/>
                <w:szCs w:val="14"/>
              </w:rPr>
              <w:t>Irrigated</w:t>
            </w:r>
            <w:proofErr w:type="spellEnd"/>
          </w:p>
        </w:tc>
        <w:tc>
          <w:tcPr>
            <w:tcW w:w="630" w:type="dxa"/>
            <w:textDirection w:val="btLr"/>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 xml:space="preserve">ZNSEED*F3.5_Acid </w:t>
            </w:r>
            <w:proofErr w:type="spellStart"/>
            <w:r w:rsidRPr="00B02728">
              <w:rPr>
                <w:rFonts w:ascii="Arial" w:hAnsi="Arial" w:cs="Arial"/>
                <w:sz w:val="16"/>
                <w:szCs w:val="16"/>
              </w:rPr>
              <w:t>soil</w:t>
            </w:r>
            <w:proofErr w:type="spellEnd"/>
            <w:r w:rsidRPr="00B02728">
              <w:rPr>
                <w:rFonts w:ascii="Arial" w:hAnsi="Arial" w:cs="Arial"/>
                <w:sz w:val="16"/>
                <w:szCs w:val="16"/>
              </w:rPr>
              <w:t xml:space="preserve"> 2016</w:t>
            </w:r>
          </w:p>
        </w:tc>
        <w:tc>
          <w:tcPr>
            <w:tcW w:w="540" w:type="dxa"/>
            <w:textDirection w:val="btLr"/>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PHI*Q16A</w:t>
            </w:r>
          </w:p>
        </w:tc>
        <w:tc>
          <w:tcPr>
            <w:tcW w:w="630" w:type="dxa"/>
            <w:textDirection w:val="btLr"/>
            <w:vAlign w:val="bottom"/>
          </w:tcPr>
          <w:p w:rsidR="00C74586" w:rsidRPr="00B02728" w:rsidRDefault="00C74586" w:rsidP="00C74586">
            <w:pPr>
              <w:jc w:val="center"/>
              <w:rPr>
                <w:rFonts w:ascii="Arial" w:hAnsi="Arial" w:cs="Arial"/>
                <w:sz w:val="16"/>
                <w:szCs w:val="16"/>
              </w:rPr>
            </w:pPr>
            <w:proofErr w:type="spellStart"/>
            <w:r w:rsidRPr="00B02728">
              <w:rPr>
                <w:rFonts w:ascii="Arial" w:hAnsi="Arial" w:cs="Arial"/>
                <w:sz w:val="16"/>
                <w:szCs w:val="16"/>
              </w:rPr>
              <w:t>Growth</w:t>
            </w:r>
            <w:proofErr w:type="spellEnd"/>
            <w:r w:rsidRPr="00B02728">
              <w:rPr>
                <w:rFonts w:ascii="Arial" w:hAnsi="Arial" w:cs="Arial"/>
                <w:sz w:val="16"/>
                <w:szCs w:val="16"/>
              </w:rPr>
              <w:t xml:space="preserve"> </w:t>
            </w:r>
            <w:proofErr w:type="spellStart"/>
            <w:r w:rsidRPr="00B02728">
              <w:rPr>
                <w:rFonts w:ascii="Arial" w:hAnsi="Arial" w:cs="Arial"/>
                <w:sz w:val="16"/>
                <w:szCs w:val="16"/>
              </w:rPr>
              <w:t>habit</w:t>
            </w:r>
            <w:proofErr w:type="spellEnd"/>
            <w:r w:rsidRPr="00B02728">
              <w:rPr>
                <w:rFonts w:ascii="Arial" w:hAnsi="Arial" w:cs="Arial"/>
                <w:sz w:val="16"/>
                <w:szCs w:val="16"/>
              </w:rPr>
              <w:t>*C16C SX</w:t>
            </w:r>
          </w:p>
        </w:tc>
        <w:tc>
          <w:tcPr>
            <w:tcW w:w="540" w:type="dxa"/>
            <w:textDirection w:val="btLr"/>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DF_C16C SX</w:t>
            </w:r>
          </w:p>
        </w:tc>
        <w:tc>
          <w:tcPr>
            <w:tcW w:w="540" w:type="dxa"/>
            <w:textDirection w:val="btLr"/>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DPM_C16C SX</w:t>
            </w:r>
          </w:p>
        </w:tc>
        <w:tc>
          <w:tcPr>
            <w:tcW w:w="520" w:type="dxa"/>
            <w:textDirection w:val="btLr"/>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P100 S co_C16C SX</w:t>
            </w:r>
          </w:p>
        </w:tc>
        <w:tc>
          <w:tcPr>
            <w:tcW w:w="634" w:type="dxa"/>
            <w:textDirection w:val="btLr"/>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Kg/Ha_C16C SX</w:t>
            </w:r>
          </w:p>
        </w:tc>
        <w:tc>
          <w:tcPr>
            <w:tcW w:w="634" w:type="dxa"/>
            <w:textDirection w:val="btLr"/>
            <w:vAlign w:val="bottom"/>
          </w:tcPr>
          <w:p w:rsidR="00C74586" w:rsidRPr="00B02728" w:rsidRDefault="00C74586" w:rsidP="00C74586">
            <w:pPr>
              <w:jc w:val="center"/>
              <w:rPr>
                <w:rFonts w:ascii="Arial" w:hAnsi="Arial" w:cs="Arial"/>
                <w:sz w:val="16"/>
                <w:szCs w:val="16"/>
              </w:rPr>
            </w:pPr>
            <w:proofErr w:type="spellStart"/>
            <w:r w:rsidRPr="00B02728">
              <w:rPr>
                <w:rFonts w:ascii="Arial" w:hAnsi="Arial" w:cs="Arial"/>
                <w:sz w:val="16"/>
                <w:szCs w:val="16"/>
              </w:rPr>
              <w:t>Kg_día</w:t>
            </w:r>
            <w:proofErr w:type="spellEnd"/>
            <w:r w:rsidRPr="00B02728">
              <w:rPr>
                <w:rFonts w:ascii="Arial" w:hAnsi="Arial" w:cs="Arial"/>
                <w:sz w:val="16"/>
                <w:szCs w:val="16"/>
              </w:rPr>
              <w:t>/Ha_C16C SX</w:t>
            </w:r>
          </w:p>
        </w:tc>
        <w:tc>
          <w:tcPr>
            <w:tcW w:w="634" w:type="dxa"/>
            <w:textDirection w:val="btLr"/>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Standard error (Kg/Ha)</w:t>
            </w:r>
          </w:p>
        </w:tc>
        <w:tc>
          <w:tcPr>
            <w:tcW w:w="634" w:type="dxa"/>
            <w:textDirection w:val="btLr"/>
            <w:vAlign w:val="bottom"/>
          </w:tcPr>
          <w:p w:rsidR="00C74586" w:rsidRPr="00B02728" w:rsidRDefault="00C74586" w:rsidP="003A64F1">
            <w:pPr>
              <w:jc w:val="center"/>
              <w:rPr>
                <w:rFonts w:ascii="Arial" w:hAnsi="Arial" w:cs="Arial"/>
                <w:sz w:val="16"/>
                <w:szCs w:val="16"/>
                <w:lang w:val="en-US"/>
              </w:rPr>
            </w:pPr>
            <w:r w:rsidRPr="00B02728">
              <w:rPr>
                <w:rFonts w:ascii="Arial" w:hAnsi="Arial" w:cs="Arial"/>
                <w:sz w:val="16"/>
                <w:szCs w:val="16"/>
                <w:lang w:val="en-US"/>
              </w:rPr>
              <w:t>Yield as % of 1</w:t>
            </w:r>
            <w:r w:rsidR="003A64F1" w:rsidRPr="00B02728">
              <w:rPr>
                <w:rFonts w:ascii="Arial" w:hAnsi="Arial" w:cs="Arial"/>
                <w:sz w:val="16"/>
                <w:szCs w:val="16"/>
                <w:lang w:val="en-US"/>
              </w:rPr>
              <w:t>2</w:t>
            </w:r>
            <w:r w:rsidRPr="00B02728">
              <w:rPr>
                <w:rFonts w:ascii="Arial" w:hAnsi="Arial" w:cs="Arial"/>
                <w:sz w:val="16"/>
                <w:szCs w:val="16"/>
                <w:lang w:val="en-US"/>
              </w:rPr>
              <w:t xml:space="preserve"> control lines</w:t>
            </w:r>
          </w:p>
        </w:tc>
        <w:tc>
          <w:tcPr>
            <w:tcW w:w="634" w:type="dxa"/>
            <w:textDirection w:val="btLr"/>
            <w:vAlign w:val="bottom"/>
          </w:tcPr>
          <w:p w:rsidR="00C74586" w:rsidRPr="00B02728" w:rsidRDefault="00C74586" w:rsidP="009B4A85">
            <w:pPr>
              <w:jc w:val="center"/>
              <w:rPr>
                <w:rFonts w:ascii="Arial" w:hAnsi="Arial" w:cs="Arial"/>
                <w:sz w:val="16"/>
                <w:szCs w:val="16"/>
              </w:rPr>
            </w:pPr>
            <w:r w:rsidRPr="00B02728">
              <w:rPr>
                <w:rFonts w:ascii="Arial" w:hAnsi="Arial" w:cs="Arial"/>
                <w:sz w:val="16"/>
                <w:szCs w:val="16"/>
              </w:rPr>
              <w:t xml:space="preserve">Kg/Ha </w:t>
            </w:r>
            <w:proofErr w:type="spellStart"/>
            <w:r w:rsidRPr="00B02728">
              <w:rPr>
                <w:rFonts w:ascii="Arial" w:hAnsi="Arial" w:cs="Arial"/>
                <w:sz w:val="16"/>
                <w:szCs w:val="16"/>
              </w:rPr>
              <w:t>Average</w:t>
            </w:r>
            <w:proofErr w:type="spellEnd"/>
            <w:r w:rsidRPr="00B02728">
              <w:rPr>
                <w:rFonts w:ascii="Arial" w:hAnsi="Arial" w:cs="Arial"/>
                <w:sz w:val="16"/>
                <w:szCs w:val="16"/>
              </w:rPr>
              <w:t xml:space="preserve"> 1</w:t>
            </w:r>
            <w:r w:rsidR="009B4A85" w:rsidRPr="00B02728">
              <w:rPr>
                <w:rFonts w:ascii="Arial" w:hAnsi="Arial" w:cs="Arial"/>
                <w:sz w:val="16"/>
                <w:szCs w:val="16"/>
              </w:rPr>
              <w:t>2</w:t>
            </w:r>
            <w:r w:rsidRPr="00B02728">
              <w:rPr>
                <w:rFonts w:ascii="Arial" w:hAnsi="Arial" w:cs="Arial"/>
                <w:sz w:val="16"/>
                <w:szCs w:val="16"/>
              </w:rPr>
              <w:t xml:space="preserve"> </w:t>
            </w:r>
            <w:proofErr w:type="spellStart"/>
            <w:r w:rsidRPr="00B02728">
              <w:rPr>
                <w:rFonts w:ascii="Arial" w:hAnsi="Arial" w:cs="Arial"/>
                <w:sz w:val="16"/>
                <w:szCs w:val="16"/>
              </w:rPr>
              <w:t>checks</w:t>
            </w:r>
            <w:proofErr w:type="spellEnd"/>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18224-010</w:t>
            </w:r>
          </w:p>
        </w:tc>
        <w:tc>
          <w:tcPr>
            <w:tcW w:w="2340" w:type="dxa"/>
            <w:vAlign w:val="bottom"/>
          </w:tcPr>
          <w:p w:rsidR="00C74586" w:rsidRPr="00B02728" w:rsidRDefault="00C74586" w:rsidP="00C74586">
            <w:pPr>
              <w:rPr>
                <w:rFonts w:ascii="Arial" w:hAnsi="Arial" w:cs="Arial"/>
                <w:sz w:val="16"/>
                <w:szCs w:val="16"/>
                <w:lang w:val="en-US"/>
              </w:rPr>
            </w:pPr>
            <w:r w:rsidRPr="00B02728">
              <w:rPr>
                <w:rFonts w:ascii="Arial" w:hAnsi="Arial" w:cs="Arial"/>
                <w:sz w:val="16"/>
                <w:szCs w:val="16"/>
                <w:lang w:val="en-US"/>
              </w:rPr>
              <w:t>SMR  138 X (SMR  132xSMC  170)F1/-010F1-MC-03P-MQ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28</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34</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82</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2325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38.3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388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1524</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18241-007</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81xSMC  170)F1/-007F1-MC-01P-MQ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4</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80</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82</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30</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35</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77</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38</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63</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2345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37.5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1524</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RSFD</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18243-006</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140 X (BFS   81xSMR  111)F1/-006F1-MC-04P-MQ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4</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80</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66</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28</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82</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36</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62</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2378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38.3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211</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1524</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18246-007</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169)F1/-007F1-MC-02P-MQ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_1/3</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80</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76</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2191</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36.0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180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18246-007</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169)F1/-007F1-MC-14P-MQ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_1/3</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77</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81</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37</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75</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60</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2041</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34.2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136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18246-007</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169)F1/-007F1-MC-28P-MQ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_1/3</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91</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25</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35</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76</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1995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289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18246-007</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169)F1/-007F1-MC-29P-MQ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_1/3</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69</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80</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1865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30.8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18246-013</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169)F1/-013F1-MC-06P-MQ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4</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_1/3</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79</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38</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74</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1830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457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18246-014</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169)F1/-014F1-MC-03P-MQ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30</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35</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77</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36</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2007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556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lastRenderedPageBreak/>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18246-014</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169)F1/-014F1-MC-05P-MQ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5</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78</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89</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37</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75</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36</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64</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1852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463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18246-014</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169)F1/-014F1-MC-08P-MQ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79</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36</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62</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2006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266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18246-028</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169)F1/-028F1-MC-18P-MQ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5</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68</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90</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74</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1850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30.4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225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18246-028</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169)F1/-028F1-MC-23P-MQ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4</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77</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75</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59</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2233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37.4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250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183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18246-031</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169)F1/-031F1-MC-04P-MQ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78</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78</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31</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80</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60</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2010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112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18246-031</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169)F1/-031F1-MC-08P-MQ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59</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78</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26</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80</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60</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2143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35.7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176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18246-031</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169)F1/-031F1-MC-14P-MQ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79</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78</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60</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2009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71</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18246-031</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169)F1/-031F1-MC-26P-MQ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77</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28</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79</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59</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1859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31.2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434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18246-031</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169)F1/-031F1-MC-33P-MQ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26</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28</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79</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60</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1902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31.6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18246-033</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169)F1/-033F1-MC-09P-MQ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4</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4</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77</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81</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29</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77</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1943</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31.8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RSFC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18246-040</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159 X (BFS  142xSMC  169)F1/-040F1-MC-16P-MQ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4</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80</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72</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32</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28</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82</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61</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1918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31.6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236</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1217</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QGGC</w:t>
            </w:r>
          </w:p>
        </w:tc>
        <w:tc>
          <w:tcPr>
            <w:tcW w:w="630"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18193- 015</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SMR  138xGGR   42/-015F1-MC-09P-MQ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5</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_1/6</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87</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30</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73</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34</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59</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31</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2127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35.9</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110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1398</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RDSB</w:t>
            </w:r>
          </w:p>
        </w:tc>
        <w:tc>
          <w:tcPr>
            <w:tcW w:w="630" w:type="dxa"/>
            <w:vAlign w:val="bottom"/>
          </w:tcPr>
          <w:p w:rsidR="00C74586" w:rsidRPr="00B02728" w:rsidRDefault="00C74586" w:rsidP="00C74586">
            <w:pPr>
              <w:jc w:val="right"/>
              <w:rPr>
                <w:rFonts w:ascii="Arial" w:hAnsi="Arial" w:cs="Arial"/>
                <w:sz w:val="14"/>
                <w:szCs w:val="14"/>
              </w:rPr>
            </w:pPr>
            <w:r w:rsidRPr="00B02728">
              <w:rPr>
                <w:rFonts w:ascii="Arial" w:hAnsi="Arial" w:cs="Arial"/>
                <w:sz w:val="14"/>
                <w:szCs w:val="14"/>
              </w:rPr>
              <w:t>18265</w:t>
            </w:r>
          </w:p>
        </w:tc>
        <w:tc>
          <w:tcPr>
            <w:tcW w:w="2340" w:type="dxa"/>
            <w:vAlign w:val="bottom"/>
          </w:tcPr>
          <w:p w:rsidR="00C74586" w:rsidRPr="00B02728" w:rsidRDefault="00C74586" w:rsidP="00C74586">
            <w:pPr>
              <w:rPr>
                <w:rFonts w:ascii="Arial" w:hAnsi="Arial" w:cs="Arial"/>
                <w:sz w:val="16"/>
                <w:szCs w:val="16"/>
                <w:lang w:val="en-US"/>
              </w:rPr>
            </w:pPr>
            <w:r w:rsidRPr="00B02728">
              <w:rPr>
                <w:rFonts w:ascii="Arial" w:hAnsi="Arial" w:cs="Arial"/>
                <w:sz w:val="16"/>
                <w:szCs w:val="16"/>
                <w:lang w:val="en-US"/>
              </w:rPr>
              <w:t>BFS   35xSEF   60/-MC-18P-MQ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3</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_1/4</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59</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62</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24</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77</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60</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22</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2207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36.7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138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158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1398</w:t>
            </w:r>
          </w:p>
        </w:tc>
      </w:tr>
      <w:tr w:rsidR="00B02728" w:rsidRPr="00B02728" w:rsidTr="00C74586">
        <w:tc>
          <w:tcPr>
            <w:tcW w:w="445" w:type="dxa"/>
            <w:vAlign w:val="bottom"/>
          </w:tcPr>
          <w:p w:rsidR="00C74586" w:rsidRPr="00B02728" w:rsidRDefault="00C74586" w:rsidP="00C74586">
            <w:pPr>
              <w:rPr>
                <w:rFonts w:ascii="Arial" w:hAnsi="Arial" w:cs="Arial"/>
                <w:sz w:val="14"/>
                <w:szCs w:val="14"/>
              </w:rPr>
            </w:pPr>
            <w:r w:rsidRPr="00B02728">
              <w:rPr>
                <w:rFonts w:ascii="Arial" w:hAnsi="Arial" w:cs="Arial"/>
                <w:sz w:val="14"/>
                <w:szCs w:val="14"/>
              </w:rPr>
              <w:t>RDSB</w:t>
            </w:r>
          </w:p>
        </w:tc>
        <w:tc>
          <w:tcPr>
            <w:tcW w:w="630" w:type="dxa"/>
            <w:vAlign w:val="bottom"/>
          </w:tcPr>
          <w:p w:rsidR="00C74586" w:rsidRPr="00B02728" w:rsidRDefault="00C74586" w:rsidP="00C74586">
            <w:pPr>
              <w:jc w:val="right"/>
              <w:rPr>
                <w:rFonts w:ascii="Arial" w:hAnsi="Arial" w:cs="Arial"/>
                <w:sz w:val="14"/>
                <w:szCs w:val="14"/>
              </w:rPr>
            </w:pPr>
            <w:r w:rsidRPr="00B02728">
              <w:rPr>
                <w:rFonts w:ascii="Arial" w:hAnsi="Arial" w:cs="Arial"/>
                <w:sz w:val="14"/>
                <w:szCs w:val="14"/>
              </w:rPr>
              <w:t>18279</w:t>
            </w:r>
          </w:p>
        </w:tc>
        <w:tc>
          <w:tcPr>
            <w:tcW w:w="2340" w:type="dxa"/>
            <w:vAlign w:val="bottom"/>
          </w:tcPr>
          <w:p w:rsidR="00C74586" w:rsidRPr="00B02728" w:rsidRDefault="00C74586" w:rsidP="00C74586">
            <w:pPr>
              <w:rPr>
                <w:rFonts w:ascii="Arial" w:hAnsi="Arial" w:cs="Arial"/>
                <w:sz w:val="16"/>
                <w:szCs w:val="16"/>
              </w:rPr>
            </w:pPr>
            <w:r w:rsidRPr="00B02728">
              <w:rPr>
                <w:rFonts w:ascii="Arial" w:hAnsi="Arial" w:cs="Arial"/>
                <w:sz w:val="16"/>
                <w:szCs w:val="16"/>
              </w:rPr>
              <w:t>SEF   49xBFS   35/-MC-08P-MQ</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6</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1</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_1/4</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47</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55</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20</w:t>
            </w:r>
          </w:p>
        </w:tc>
        <w:tc>
          <w:tcPr>
            <w:tcW w:w="63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27</w:t>
            </w:r>
          </w:p>
        </w:tc>
        <w:tc>
          <w:tcPr>
            <w:tcW w:w="54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79</w:t>
            </w:r>
          </w:p>
        </w:tc>
        <w:tc>
          <w:tcPr>
            <w:tcW w:w="630" w:type="dxa"/>
            <w:vAlign w:val="bottom"/>
          </w:tcPr>
          <w:p w:rsidR="00C74586" w:rsidRPr="00B02728" w:rsidRDefault="00C74586" w:rsidP="00C74586">
            <w:pPr>
              <w:jc w:val="center"/>
              <w:rPr>
                <w:rFonts w:ascii="Arial" w:hAnsi="Arial" w:cs="Arial"/>
                <w:sz w:val="14"/>
                <w:szCs w:val="14"/>
              </w:rPr>
            </w:pPr>
            <w:r w:rsidRPr="00B02728">
              <w:rPr>
                <w:rFonts w:ascii="Arial" w:hAnsi="Arial" w:cs="Arial"/>
                <w:sz w:val="14"/>
                <w:szCs w:val="14"/>
              </w:rPr>
              <w:t>2B</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33</w:t>
            </w:r>
          </w:p>
        </w:tc>
        <w:tc>
          <w:tcPr>
            <w:tcW w:w="54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59</w:t>
            </w:r>
          </w:p>
        </w:tc>
        <w:tc>
          <w:tcPr>
            <w:tcW w:w="520"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24</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2345</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40.0</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177</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168</w:t>
            </w:r>
          </w:p>
        </w:tc>
        <w:tc>
          <w:tcPr>
            <w:tcW w:w="634" w:type="dxa"/>
            <w:vAlign w:val="bottom"/>
          </w:tcPr>
          <w:p w:rsidR="00C74586" w:rsidRPr="00B02728" w:rsidRDefault="00C74586" w:rsidP="00C74586">
            <w:pPr>
              <w:jc w:val="center"/>
              <w:rPr>
                <w:rFonts w:ascii="Arial" w:hAnsi="Arial" w:cs="Arial"/>
                <w:sz w:val="16"/>
                <w:szCs w:val="16"/>
              </w:rPr>
            </w:pPr>
            <w:r w:rsidRPr="00B02728">
              <w:rPr>
                <w:rFonts w:ascii="Arial" w:hAnsi="Arial" w:cs="Arial"/>
                <w:sz w:val="16"/>
                <w:szCs w:val="16"/>
              </w:rPr>
              <w:t>1398</w:t>
            </w:r>
          </w:p>
        </w:tc>
      </w:tr>
    </w:tbl>
    <w:p w:rsidR="009B4A85" w:rsidRPr="00B02728" w:rsidRDefault="009B4A85">
      <w:pPr>
        <w:spacing w:after="160" w:line="259" w:lineRule="auto"/>
        <w:rPr>
          <w:rFonts w:ascii="Times New Roman" w:eastAsia="Times New Roman" w:hAnsi="Times New Roman" w:cs="Times New Roman"/>
          <w:sz w:val="20"/>
          <w:szCs w:val="20"/>
          <w:lang w:val="en-US" w:eastAsia="es-NI"/>
        </w:rPr>
      </w:pPr>
      <w:proofErr w:type="gramStart"/>
      <w:r w:rsidRPr="00B02728">
        <w:rPr>
          <w:rFonts w:ascii="Times New Roman" w:eastAsia="Times New Roman" w:hAnsi="Times New Roman" w:cs="Times New Roman"/>
          <w:sz w:val="20"/>
          <w:szCs w:val="20"/>
          <w:lang w:val="en-US" w:eastAsia="es-NI"/>
        </w:rPr>
        <w:t>*  Seed</w:t>
      </w:r>
      <w:proofErr w:type="gramEnd"/>
      <w:r w:rsidRPr="00B02728">
        <w:rPr>
          <w:rFonts w:ascii="Times New Roman" w:eastAsia="Times New Roman" w:hAnsi="Times New Roman" w:cs="Times New Roman"/>
          <w:sz w:val="20"/>
          <w:szCs w:val="20"/>
          <w:lang w:val="en-US" w:eastAsia="es-NI"/>
        </w:rPr>
        <w:t xml:space="preserve"> color: 4=brown, 6=red; Angular leaf spot and anthracnose: 1-3 = resistant, 4-6 = intermediate, 7-9 = susceptible; iron and zinc measured in ppm in grain; growth habit 2B = upright with guide; DF= days to flower; DPM = days to physiological maturity; </w:t>
      </w:r>
    </w:p>
    <w:sectPr w:rsidR="009B4A85" w:rsidRPr="00B02728" w:rsidSect="00C74586">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1CF"/>
    <w:rsid w:val="00016152"/>
    <w:rsid w:val="003A64F1"/>
    <w:rsid w:val="00430291"/>
    <w:rsid w:val="00604836"/>
    <w:rsid w:val="00696EC0"/>
    <w:rsid w:val="008A60FE"/>
    <w:rsid w:val="009B4A85"/>
    <w:rsid w:val="00A05336"/>
    <w:rsid w:val="00A711CF"/>
    <w:rsid w:val="00AF3D29"/>
    <w:rsid w:val="00B02728"/>
    <w:rsid w:val="00C470B7"/>
    <w:rsid w:val="00C74586"/>
    <w:rsid w:val="00DF7CD9"/>
    <w:rsid w:val="00E26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E1B6BF-4DBB-4F03-A2D7-22AC57674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291"/>
    <w:pPr>
      <w:spacing w:after="200" w:line="276" w:lineRule="auto"/>
    </w:pPr>
    <w:rPr>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430291"/>
    <w:pPr>
      <w:spacing w:after="120"/>
    </w:pPr>
    <w:rPr>
      <w:rFonts w:ascii="Calibri" w:eastAsia="Times New Roman" w:hAnsi="Calibri" w:cs="Times New Roman"/>
      <w:lang w:val="es-NI" w:eastAsia="es-NI"/>
    </w:rPr>
  </w:style>
  <w:style w:type="character" w:customStyle="1" w:styleId="BodyTextChar">
    <w:name w:val="Body Text Char"/>
    <w:basedOn w:val="DefaultParagraphFont"/>
    <w:link w:val="BodyText"/>
    <w:uiPriority w:val="99"/>
    <w:rsid w:val="00430291"/>
    <w:rPr>
      <w:rFonts w:ascii="Calibri" w:eastAsia="Times New Roman" w:hAnsi="Calibri" w:cs="Times New Roman"/>
      <w:lang w:val="es-NI" w:eastAsia="es-NI"/>
    </w:rPr>
  </w:style>
  <w:style w:type="table" w:styleId="TableGrid">
    <w:name w:val="Table Grid"/>
    <w:basedOn w:val="TableNormal"/>
    <w:uiPriority w:val="39"/>
    <w:rsid w:val="00430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02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0291"/>
    <w:rPr>
      <w:rFonts w:ascii="Segoe UI" w:hAnsi="Segoe UI" w:cs="Segoe UI"/>
      <w:sz w:val="18"/>
      <w:szCs w:val="18"/>
      <w:lang w:val="es-ES"/>
    </w:rPr>
  </w:style>
  <w:style w:type="paragraph" w:styleId="ListParagraph">
    <w:name w:val="List Paragraph"/>
    <w:basedOn w:val="Normal"/>
    <w:uiPriority w:val="34"/>
    <w:qFormat/>
    <w:rsid w:val="009B4A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3</Pages>
  <Words>882</Words>
  <Characters>5033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Beebe, Steve (CIAT)</dc:creator>
  <cp:keywords/>
  <dc:description/>
  <cp:lastModifiedBy>Beebe, Steve (CIAT)</cp:lastModifiedBy>
  <cp:revision>6</cp:revision>
  <dcterms:created xsi:type="dcterms:W3CDTF">2017-01-31T21:58:00Z</dcterms:created>
  <dcterms:modified xsi:type="dcterms:W3CDTF">2017-02-02T19:17:00Z</dcterms:modified>
</cp:coreProperties>
</file>