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F43" w:rsidRPr="00F27EB8" w:rsidRDefault="009E5F43" w:rsidP="00214B91">
      <w:pPr>
        <w:keepNext/>
        <w:keepLines/>
        <w:spacing w:before="200" w:after="0"/>
        <w:jc w:val="right"/>
        <w:outlineLvl w:val="1"/>
        <w:rPr>
          <w:rFonts w:asciiTheme="majorBidi" w:eastAsia="Times New Roman" w:hAnsiTheme="majorBidi" w:cstheme="majorBidi"/>
          <w:b/>
          <w:bCs/>
          <w:sz w:val="24"/>
          <w:szCs w:val="24"/>
        </w:rPr>
      </w:pPr>
      <w:bookmarkStart w:id="0" w:name="_Toc423961629"/>
      <w:bookmarkStart w:id="1" w:name="_Toc424038177"/>
      <w:bookmarkStart w:id="2" w:name="_Toc424485526"/>
      <w:bookmarkStart w:id="3" w:name="_Toc424485596"/>
      <w:r w:rsidRPr="00F27EB8">
        <w:rPr>
          <w:rFonts w:asciiTheme="majorBidi" w:eastAsia="Times New Roman" w:hAnsiTheme="majorBidi" w:cstheme="majorBidi"/>
          <w:b/>
          <w:bCs/>
          <w:sz w:val="24"/>
          <w:szCs w:val="24"/>
        </w:rPr>
        <w:t>Technical Report PK-CRP DS/BARI-0</w:t>
      </w:r>
      <w:r w:rsidR="00214B91">
        <w:rPr>
          <w:rFonts w:asciiTheme="majorBidi" w:eastAsia="Times New Roman" w:hAnsiTheme="majorBidi" w:cstheme="majorBidi"/>
          <w:b/>
          <w:bCs/>
          <w:sz w:val="24"/>
          <w:szCs w:val="24"/>
        </w:rPr>
        <w:t>5</w:t>
      </w:r>
      <w:r w:rsidRPr="00F27EB8">
        <w:rPr>
          <w:rFonts w:asciiTheme="majorBidi" w:eastAsia="Times New Roman" w:hAnsiTheme="majorBidi" w:cstheme="majorBidi"/>
          <w:b/>
          <w:bCs/>
          <w:sz w:val="24"/>
          <w:szCs w:val="24"/>
        </w:rPr>
        <w:t>/2015</w:t>
      </w:r>
      <w:bookmarkEnd w:id="0"/>
      <w:bookmarkEnd w:id="1"/>
      <w:bookmarkEnd w:id="2"/>
      <w:bookmarkEnd w:id="3"/>
    </w:p>
    <w:p w:rsidR="0040249B" w:rsidRPr="00F27EB8" w:rsidRDefault="0040249B" w:rsidP="0040249B">
      <w:pPr>
        <w:tabs>
          <w:tab w:val="left" w:pos="0"/>
        </w:tabs>
        <w:rPr>
          <w:rFonts w:asciiTheme="majorBidi" w:hAnsiTheme="majorBidi" w:cstheme="majorBidi"/>
          <w:b/>
          <w:sz w:val="24"/>
          <w:szCs w:val="24"/>
        </w:rPr>
      </w:pPr>
    </w:p>
    <w:p w:rsidR="005812A8" w:rsidRPr="00F27EB8" w:rsidRDefault="000B20B8" w:rsidP="00A64459">
      <w:pPr>
        <w:spacing w:line="380" w:lineRule="exact"/>
        <w:ind w:right="4"/>
        <w:jc w:val="center"/>
        <w:rPr>
          <w:rFonts w:asciiTheme="majorBidi" w:eastAsiaTheme="majorEastAsia" w:hAnsiTheme="majorBidi" w:cstheme="majorBidi"/>
          <w:b/>
          <w:bCs/>
          <w:sz w:val="28"/>
          <w:szCs w:val="28"/>
        </w:rPr>
      </w:pPr>
      <w:r>
        <w:rPr>
          <w:rFonts w:asciiTheme="majorBidi" w:eastAsiaTheme="majorEastAsia" w:hAnsiTheme="majorBidi" w:cstheme="majorBidi"/>
          <w:b/>
          <w:bCs/>
          <w:sz w:val="28"/>
          <w:szCs w:val="28"/>
        </w:rPr>
        <w:t xml:space="preserve">ESTABLISHMENT OF SEED </w:t>
      </w:r>
      <w:r w:rsidR="00763F7D">
        <w:rPr>
          <w:rFonts w:asciiTheme="majorBidi" w:eastAsiaTheme="majorEastAsia" w:hAnsiTheme="majorBidi" w:cstheme="majorBidi"/>
          <w:b/>
          <w:bCs/>
          <w:sz w:val="28"/>
          <w:szCs w:val="28"/>
        </w:rPr>
        <w:t xml:space="preserve">INCREASE </w:t>
      </w:r>
      <w:r>
        <w:rPr>
          <w:rFonts w:asciiTheme="majorBidi" w:eastAsiaTheme="majorEastAsia" w:hAnsiTheme="majorBidi" w:cstheme="majorBidi"/>
          <w:b/>
          <w:bCs/>
          <w:sz w:val="28"/>
          <w:szCs w:val="28"/>
        </w:rPr>
        <w:t xml:space="preserve">PLOTS BY </w:t>
      </w:r>
      <w:r w:rsidR="00A64459">
        <w:rPr>
          <w:rFonts w:asciiTheme="majorBidi" w:eastAsiaTheme="majorEastAsia" w:hAnsiTheme="majorBidi" w:cstheme="majorBidi"/>
          <w:b/>
          <w:bCs/>
          <w:sz w:val="28"/>
          <w:szCs w:val="28"/>
        </w:rPr>
        <w:t xml:space="preserve">PARTICIPATORY </w:t>
      </w:r>
      <w:r w:rsidR="00763F7D">
        <w:rPr>
          <w:rFonts w:asciiTheme="majorBidi" w:eastAsiaTheme="majorEastAsia" w:hAnsiTheme="majorBidi" w:cstheme="majorBidi"/>
          <w:b/>
          <w:bCs/>
          <w:sz w:val="28"/>
          <w:szCs w:val="28"/>
        </w:rPr>
        <w:t>FARMERS</w:t>
      </w:r>
      <w:r w:rsidR="00A64459">
        <w:rPr>
          <w:rFonts w:asciiTheme="majorBidi" w:eastAsiaTheme="majorEastAsia" w:hAnsiTheme="majorBidi" w:cstheme="majorBidi"/>
          <w:b/>
          <w:bCs/>
          <w:sz w:val="28"/>
          <w:szCs w:val="28"/>
        </w:rPr>
        <w:t>-</w:t>
      </w:r>
      <w:r>
        <w:rPr>
          <w:rFonts w:asciiTheme="majorBidi" w:eastAsiaTheme="majorEastAsia" w:hAnsiTheme="majorBidi" w:cstheme="majorBidi"/>
          <w:b/>
          <w:bCs/>
          <w:sz w:val="28"/>
          <w:szCs w:val="28"/>
        </w:rPr>
        <w:t xml:space="preserve">SEED </w:t>
      </w:r>
      <w:r w:rsidR="00763F7D">
        <w:rPr>
          <w:rFonts w:asciiTheme="majorBidi" w:eastAsiaTheme="majorEastAsia" w:hAnsiTheme="majorBidi" w:cstheme="majorBidi"/>
          <w:b/>
          <w:bCs/>
          <w:sz w:val="28"/>
          <w:szCs w:val="28"/>
        </w:rPr>
        <w:t xml:space="preserve">ENTREPRENEURS </w:t>
      </w:r>
      <w:r w:rsidR="00763F7D" w:rsidRPr="00F27EB8">
        <w:rPr>
          <w:rFonts w:asciiTheme="majorBidi" w:eastAsiaTheme="majorEastAsia" w:hAnsiTheme="majorBidi" w:cstheme="majorBidi"/>
          <w:b/>
          <w:bCs/>
          <w:sz w:val="28"/>
          <w:szCs w:val="28"/>
        </w:rPr>
        <w:t xml:space="preserve"> </w:t>
      </w:r>
    </w:p>
    <w:p w:rsidR="0040249B" w:rsidRPr="00F27EB8" w:rsidRDefault="005812A8" w:rsidP="00B971D5">
      <w:pPr>
        <w:spacing w:line="380" w:lineRule="exact"/>
        <w:ind w:right="4"/>
        <w:jc w:val="center"/>
        <w:rPr>
          <w:rFonts w:asciiTheme="majorBidi" w:eastAsiaTheme="majorEastAsia" w:hAnsiTheme="majorBidi" w:cstheme="majorBidi"/>
          <w:b/>
          <w:bCs/>
          <w:sz w:val="24"/>
          <w:szCs w:val="24"/>
        </w:rPr>
      </w:pPr>
      <w:r w:rsidRPr="00F27EB8">
        <w:rPr>
          <w:rFonts w:asciiTheme="majorBidi" w:eastAsiaTheme="majorEastAsia" w:hAnsiTheme="majorBidi" w:cstheme="majorBidi"/>
          <w:b/>
          <w:bCs/>
          <w:sz w:val="24"/>
          <w:szCs w:val="24"/>
        </w:rPr>
        <w:t xml:space="preserve">(CRP </w:t>
      </w:r>
      <w:r w:rsidR="00584EBB" w:rsidRPr="00F27EB8">
        <w:rPr>
          <w:rFonts w:asciiTheme="majorBidi" w:eastAsiaTheme="majorEastAsia" w:hAnsiTheme="majorBidi" w:cstheme="majorBidi"/>
          <w:b/>
          <w:bCs/>
          <w:sz w:val="24"/>
          <w:szCs w:val="24"/>
        </w:rPr>
        <w:t>1.1 DRYLAND SYSTEM</w:t>
      </w:r>
      <w:r w:rsidR="00775276" w:rsidRPr="00F27EB8">
        <w:rPr>
          <w:rFonts w:asciiTheme="majorBidi" w:eastAsiaTheme="majorEastAsia" w:hAnsiTheme="majorBidi" w:cstheme="majorBidi"/>
          <w:b/>
          <w:bCs/>
          <w:sz w:val="24"/>
          <w:szCs w:val="24"/>
        </w:rPr>
        <w:t>S</w:t>
      </w:r>
      <w:r w:rsidRPr="00F27EB8">
        <w:rPr>
          <w:rFonts w:asciiTheme="majorBidi" w:eastAsiaTheme="majorEastAsia" w:hAnsiTheme="majorBidi" w:cstheme="majorBidi"/>
          <w:b/>
          <w:bCs/>
          <w:sz w:val="24"/>
          <w:szCs w:val="24"/>
        </w:rPr>
        <w:t>)</w:t>
      </w:r>
    </w:p>
    <w:p w:rsidR="005812A8" w:rsidRPr="00F27EB8" w:rsidRDefault="005812A8" w:rsidP="005812A8">
      <w:pPr>
        <w:spacing w:line="380" w:lineRule="exact"/>
        <w:ind w:right="4"/>
        <w:jc w:val="center"/>
        <w:rPr>
          <w:rFonts w:asciiTheme="majorBidi" w:eastAsia="Calibri" w:hAnsiTheme="majorBidi" w:cstheme="majorBidi"/>
          <w:b/>
          <w:w w:val="99"/>
          <w:sz w:val="24"/>
          <w:szCs w:val="24"/>
        </w:rPr>
      </w:pPr>
    </w:p>
    <w:p w:rsidR="00B971D5" w:rsidRPr="005A574D" w:rsidRDefault="005A574D" w:rsidP="003B7279">
      <w:pPr>
        <w:spacing w:line="240" w:lineRule="auto"/>
        <w:jc w:val="center"/>
        <w:rPr>
          <w:rFonts w:asciiTheme="majorBidi" w:hAnsiTheme="majorBidi" w:cstheme="majorBidi"/>
          <w:b/>
          <w:sz w:val="24"/>
          <w:szCs w:val="24"/>
        </w:rPr>
      </w:pPr>
      <w:r>
        <w:rPr>
          <w:rFonts w:asciiTheme="majorBidi" w:hAnsiTheme="majorBidi" w:cstheme="majorBidi"/>
          <w:b/>
          <w:noProof/>
          <w:sz w:val="24"/>
          <w:szCs w:val="24"/>
        </w:rPr>
        <w:drawing>
          <wp:inline distT="0" distB="0" distL="0" distR="0" wp14:anchorId="70276A44">
            <wp:extent cx="5715000" cy="3329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329940"/>
                    </a:xfrm>
                    <a:prstGeom prst="rect">
                      <a:avLst/>
                    </a:prstGeom>
                    <a:noFill/>
                  </pic:spPr>
                </pic:pic>
              </a:graphicData>
            </a:graphic>
          </wp:inline>
        </w:drawing>
      </w:r>
    </w:p>
    <w:p w:rsidR="00B971D5" w:rsidRPr="00F27EB8" w:rsidRDefault="00B971D5" w:rsidP="003B7279">
      <w:pPr>
        <w:spacing w:line="240" w:lineRule="auto"/>
        <w:rPr>
          <w:rFonts w:asciiTheme="majorBidi" w:hAnsiTheme="majorBidi" w:cstheme="majorBidi"/>
          <w:b/>
          <w:sz w:val="24"/>
          <w:szCs w:val="24"/>
        </w:rPr>
      </w:pPr>
    </w:p>
    <w:p w:rsidR="002375E3" w:rsidRPr="00F27EB8" w:rsidRDefault="00C33618" w:rsidP="007E0DDA">
      <w:pPr>
        <w:spacing w:line="240" w:lineRule="auto"/>
        <w:jc w:val="center"/>
        <w:rPr>
          <w:rFonts w:asciiTheme="majorBidi" w:hAnsiTheme="majorBidi" w:cstheme="majorBidi"/>
          <w:b/>
          <w:sz w:val="24"/>
          <w:szCs w:val="24"/>
        </w:rPr>
      </w:pPr>
      <w:r w:rsidRPr="00F27EB8">
        <w:rPr>
          <w:rFonts w:asciiTheme="majorBidi" w:hAnsiTheme="majorBidi" w:cstheme="majorBidi"/>
          <w:b/>
          <w:sz w:val="24"/>
          <w:szCs w:val="24"/>
        </w:rPr>
        <w:t>Dr. M. Ramzan Anser</w:t>
      </w:r>
    </w:p>
    <w:p w:rsidR="002375E3" w:rsidRDefault="00D51B2B" w:rsidP="00D51B2B">
      <w:pPr>
        <w:spacing w:line="240" w:lineRule="auto"/>
        <w:jc w:val="center"/>
        <w:rPr>
          <w:rFonts w:asciiTheme="majorBidi" w:hAnsiTheme="majorBidi" w:cstheme="majorBidi"/>
          <w:b/>
          <w:sz w:val="24"/>
          <w:szCs w:val="24"/>
        </w:rPr>
      </w:pPr>
      <w:r w:rsidRPr="00F27EB8">
        <w:rPr>
          <w:rFonts w:asciiTheme="majorBidi" w:hAnsiTheme="majorBidi" w:cstheme="majorBidi"/>
          <w:b/>
          <w:sz w:val="24"/>
          <w:szCs w:val="24"/>
        </w:rPr>
        <w:t xml:space="preserve">M. Azeem </w:t>
      </w:r>
      <w:r w:rsidR="0087664A" w:rsidRPr="00F27EB8">
        <w:rPr>
          <w:rFonts w:asciiTheme="majorBidi" w:hAnsiTheme="majorBidi" w:cstheme="majorBidi"/>
          <w:b/>
          <w:sz w:val="24"/>
          <w:szCs w:val="24"/>
        </w:rPr>
        <w:t xml:space="preserve">Tariq </w:t>
      </w:r>
    </w:p>
    <w:p w:rsidR="00090E9E" w:rsidRPr="00F27EB8" w:rsidRDefault="00090E9E" w:rsidP="00090E9E">
      <w:pPr>
        <w:spacing w:line="240" w:lineRule="auto"/>
        <w:jc w:val="center"/>
        <w:rPr>
          <w:rFonts w:asciiTheme="majorBidi" w:hAnsiTheme="majorBidi" w:cstheme="majorBidi"/>
          <w:b/>
          <w:sz w:val="24"/>
          <w:szCs w:val="24"/>
        </w:rPr>
      </w:pPr>
      <w:r>
        <w:rPr>
          <w:rFonts w:asciiTheme="majorBidi" w:hAnsiTheme="majorBidi" w:cstheme="majorBidi"/>
          <w:b/>
          <w:sz w:val="24"/>
          <w:szCs w:val="24"/>
        </w:rPr>
        <w:t>Dr. A. Sarkar</w:t>
      </w:r>
    </w:p>
    <w:p w:rsidR="00C33618" w:rsidRPr="00F27EB8" w:rsidRDefault="00C33618" w:rsidP="007E0DDA">
      <w:pPr>
        <w:spacing w:line="240" w:lineRule="auto"/>
        <w:jc w:val="center"/>
        <w:rPr>
          <w:rFonts w:asciiTheme="majorBidi" w:hAnsiTheme="majorBidi" w:cstheme="majorBidi"/>
          <w:b/>
          <w:sz w:val="24"/>
          <w:szCs w:val="24"/>
        </w:rPr>
      </w:pPr>
      <w:r w:rsidRPr="00F27EB8">
        <w:rPr>
          <w:rFonts w:asciiTheme="majorBidi" w:hAnsiTheme="majorBidi" w:cstheme="majorBidi"/>
          <w:b/>
          <w:sz w:val="24"/>
          <w:szCs w:val="24"/>
        </w:rPr>
        <w:t>Dr. M</w:t>
      </w:r>
      <w:r w:rsidR="007706F7" w:rsidRPr="00F27EB8">
        <w:rPr>
          <w:rFonts w:asciiTheme="majorBidi" w:hAnsiTheme="majorBidi" w:cstheme="majorBidi"/>
          <w:b/>
          <w:sz w:val="24"/>
          <w:szCs w:val="24"/>
        </w:rPr>
        <w:t xml:space="preserve">uhammad </w:t>
      </w:r>
      <w:r w:rsidRPr="00F27EB8">
        <w:rPr>
          <w:rFonts w:asciiTheme="majorBidi" w:hAnsiTheme="majorBidi" w:cstheme="majorBidi"/>
          <w:b/>
          <w:sz w:val="24"/>
          <w:szCs w:val="24"/>
        </w:rPr>
        <w:t>Tariq</w:t>
      </w:r>
    </w:p>
    <w:p w:rsidR="00860B81" w:rsidRPr="00F27EB8" w:rsidRDefault="00860B81" w:rsidP="00C33618">
      <w:pPr>
        <w:jc w:val="center"/>
        <w:rPr>
          <w:rFonts w:asciiTheme="majorBidi" w:hAnsiTheme="majorBidi" w:cstheme="majorBidi"/>
          <w:b/>
          <w:sz w:val="24"/>
          <w:szCs w:val="24"/>
        </w:rPr>
      </w:pPr>
    </w:p>
    <w:p w:rsidR="007E0DDA" w:rsidRPr="00F27EB8" w:rsidRDefault="00F24C2C" w:rsidP="007E0DDA">
      <w:pPr>
        <w:spacing w:line="240" w:lineRule="auto"/>
        <w:jc w:val="center"/>
        <w:rPr>
          <w:rFonts w:asciiTheme="majorBidi" w:hAnsiTheme="majorBidi" w:cstheme="majorBidi"/>
          <w:b/>
          <w:sz w:val="24"/>
          <w:szCs w:val="24"/>
        </w:rPr>
      </w:pPr>
      <w:r w:rsidRPr="00F27EB8">
        <w:rPr>
          <w:rFonts w:asciiTheme="majorBidi" w:hAnsiTheme="majorBidi" w:cstheme="majorBidi"/>
          <w:b/>
          <w:sz w:val="24"/>
          <w:szCs w:val="24"/>
        </w:rPr>
        <w:t>Barani Agricultural Research Institute</w:t>
      </w:r>
    </w:p>
    <w:p w:rsidR="00F24C2C" w:rsidRPr="00F27EB8" w:rsidRDefault="00F24C2C" w:rsidP="007E0DDA">
      <w:pPr>
        <w:spacing w:line="240" w:lineRule="auto"/>
        <w:jc w:val="center"/>
        <w:rPr>
          <w:rFonts w:asciiTheme="majorBidi" w:hAnsiTheme="majorBidi" w:cstheme="majorBidi"/>
          <w:b/>
          <w:sz w:val="24"/>
          <w:szCs w:val="24"/>
        </w:rPr>
      </w:pPr>
      <w:r w:rsidRPr="00F27EB8">
        <w:rPr>
          <w:rFonts w:asciiTheme="majorBidi" w:hAnsiTheme="majorBidi" w:cstheme="majorBidi"/>
          <w:b/>
          <w:sz w:val="24"/>
          <w:szCs w:val="24"/>
        </w:rPr>
        <w:t>Chakwal</w:t>
      </w:r>
      <w:r w:rsidR="007E0DDA" w:rsidRPr="00F27EB8">
        <w:rPr>
          <w:rFonts w:asciiTheme="majorBidi" w:hAnsiTheme="majorBidi" w:cstheme="majorBidi"/>
          <w:b/>
          <w:sz w:val="24"/>
          <w:szCs w:val="24"/>
        </w:rPr>
        <w:t>, Pakistan</w:t>
      </w:r>
    </w:p>
    <w:p w:rsidR="00606D12" w:rsidRPr="00F27EB8" w:rsidRDefault="00926E1C" w:rsidP="00957DCD">
      <w:pPr>
        <w:spacing w:line="240" w:lineRule="auto"/>
        <w:jc w:val="center"/>
        <w:rPr>
          <w:rFonts w:asciiTheme="majorBidi" w:hAnsiTheme="majorBidi" w:cstheme="majorBidi"/>
          <w:bCs/>
          <w:sz w:val="24"/>
          <w:szCs w:val="24"/>
        </w:rPr>
        <w:sectPr w:rsidR="00606D12" w:rsidRPr="00F27EB8" w:rsidSect="00C709AC">
          <w:footerReference w:type="default" r:id="rId10"/>
          <w:type w:val="continuous"/>
          <w:pgSz w:w="12240" w:h="15840" w:code="1"/>
          <w:pgMar w:top="1440" w:right="1440" w:bottom="1440" w:left="1800" w:header="720" w:footer="720" w:gutter="0"/>
          <w:cols w:space="720"/>
          <w:docGrid w:linePitch="360"/>
        </w:sectPr>
      </w:pPr>
      <w:r w:rsidRPr="00F27EB8">
        <w:rPr>
          <w:rFonts w:asciiTheme="majorBidi" w:hAnsiTheme="majorBidi" w:cstheme="majorBidi"/>
          <w:bCs/>
          <w:noProof/>
          <w:sz w:val="24"/>
          <w:szCs w:val="24"/>
        </w:rPr>
        <mc:AlternateContent>
          <mc:Choice Requires="wps">
            <w:drawing>
              <wp:anchor distT="0" distB="0" distL="114300" distR="114300" simplePos="0" relativeHeight="251663360" behindDoc="0" locked="0" layoutInCell="1" allowOverlap="1" wp14:anchorId="1AF3DE41" wp14:editId="18A222EE">
                <wp:simplePos x="0" y="0"/>
                <wp:positionH relativeFrom="column">
                  <wp:posOffset>2682235</wp:posOffset>
                </wp:positionH>
                <wp:positionV relativeFrom="paragraph">
                  <wp:posOffset>530860</wp:posOffset>
                </wp:positionV>
                <wp:extent cx="332740" cy="270510"/>
                <wp:effectExtent l="0" t="0" r="0" b="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 cy="270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3B6C" w:rsidRDefault="007F3B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211.2pt;margin-top:41.8pt;width:26.2pt;height:2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" stroked="f">
                <v:textbox>
                  <w:txbxContent>
                    <w:p w:rsidR="007F3B6C" w:rsidRDefault="007F3B6C"/>
                  </w:txbxContent>
                </v:textbox>
              </v:shape>
            </w:pict>
          </mc:Fallback>
        </mc:AlternateContent>
      </w:r>
      <w:r w:rsidR="00633677">
        <w:rPr>
          <w:rFonts w:asciiTheme="majorBidi" w:hAnsiTheme="majorBidi" w:cstheme="majorBidi"/>
          <w:bCs/>
          <w:noProof/>
          <w:sz w:val="24"/>
          <w:szCs w:val="24"/>
          <w:lang w:val="en-GB" w:eastAsia="en-GB"/>
        </w:rPr>
        <w:t>November</w:t>
      </w:r>
      <w:r w:rsidR="00957DCD" w:rsidRPr="00F27EB8">
        <w:rPr>
          <w:rFonts w:asciiTheme="majorBidi" w:hAnsiTheme="majorBidi" w:cstheme="majorBidi"/>
          <w:bCs/>
          <w:sz w:val="24"/>
          <w:szCs w:val="24"/>
        </w:rPr>
        <w:t xml:space="preserve"> 2015</w:t>
      </w:r>
      <w:r w:rsidR="007E0DDA" w:rsidRPr="00F27EB8">
        <w:rPr>
          <w:rFonts w:asciiTheme="majorBidi" w:hAnsiTheme="majorBidi" w:cstheme="majorBidi"/>
          <w:bCs/>
          <w:sz w:val="24"/>
          <w:szCs w:val="24"/>
        </w:rPr>
        <w:t xml:space="preserve"> </w:t>
      </w:r>
    </w:p>
    <w:p w:rsidR="00BF0734" w:rsidRPr="00F27EB8" w:rsidRDefault="00A02B63" w:rsidP="00710EC5">
      <w:pPr>
        <w:pStyle w:val="Heading1"/>
        <w:spacing w:after="240"/>
        <w:rPr>
          <w:rFonts w:asciiTheme="majorBidi" w:hAnsiTheme="majorBidi"/>
          <w:color w:val="auto"/>
        </w:rPr>
      </w:pPr>
      <w:r w:rsidRPr="00F27EB8">
        <w:rPr>
          <w:rFonts w:asciiTheme="majorBidi" w:hAnsiTheme="majorBidi"/>
          <w:color w:val="auto"/>
          <w:sz w:val="24"/>
          <w:szCs w:val="24"/>
        </w:rPr>
        <w:lastRenderedPageBreak/>
        <w:t xml:space="preserve">  </w:t>
      </w:r>
      <w:bookmarkStart w:id="4" w:name="_Toc424485597"/>
      <w:bookmarkStart w:id="5" w:name="_Toc424485598"/>
      <w:r w:rsidR="00BF0734" w:rsidRPr="00F27EB8">
        <w:rPr>
          <w:rFonts w:asciiTheme="majorBidi" w:hAnsiTheme="majorBidi"/>
          <w:color w:val="auto"/>
        </w:rPr>
        <w:t>SUMMARY</w:t>
      </w:r>
      <w:bookmarkEnd w:id="4"/>
    </w:p>
    <w:p w:rsidR="00026D88" w:rsidRDefault="00026D88" w:rsidP="00026D88">
      <w:pPr>
        <w:spacing w:before="240" w:line="360" w:lineRule="auto"/>
        <w:ind w:firstLine="720"/>
        <w:jc w:val="both"/>
        <w:rPr>
          <w:rFonts w:asciiTheme="majorBidi" w:hAnsiTheme="majorBidi" w:cstheme="majorBidi"/>
          <w:sz w:val="24"/>
          <w:szCs w:val="24"/>
        </w:rPr>
      </w:pPr>
      <w:r>
        <w:rPr>
          <w:rFonts w:asciiTheme="majorBidi" w:hAnsiTheme="majorBidi" w:cstheme="majorBidi"/>
          <w:sz w:val="24"/>
          <w:szCs w:val="24"/>
        </w:rPr>
        <w:t>Wheat and lentil are important crops to ensure food and nutritional security in dryland region.  However, yield of these crops is quite low. Farmers plant local varieties using their own unimproved seeds. Low crop yield affects livelihood of these low income group farming communities majority of who have limited livelihood beyond agriculture. Increasing population and shrinking land and other resources indicate that crop yields in barani areas will have to increase per unit area on a sustainable basis to ensure food and nutritional security.</w:t>
      </w:r>
    </w:p>
    <w:p w:rsidR="00F86C2A" w:rsidRPr="00F27EB8" w:rsidRDefault="008C37C3" w:rsidP="006E08A7">
      <w:pPr>
        <w:spacing w:before="240" w:line="360" w:lineRule="auto"/>
        <w:ind w:firstLine="720"/>
        <w:jc w:val="both"/>
        <w:rPr>
          <w:rFonts w:asciiTheme="majorBidi" w:hAnsiTheme="majorBidi" w:cstheme="majorBidi"/>
          <w:sz w:val="24"/>
          <w:szCs w:val="24"/>
        </w:rPr>
      </w:pPr>
      <w:r w:rsidRPr="00F27EB8">
        <w:rPr>
          <w:rFonts w:asciiTheme="majorBidi" w:hAnsiTheme="majorBidi" w:cstheme="majorBidi"/>
          <w:sz w:val="24"/>
          <w:szCs w:val="24"/>
        </w:rPr>
        <w:t xml:space="preserve">Improved crop cultivars have been developed by NARS and were selected by farmers for their ecologies during the last </w:t>
      </w:r>
      <w:r>
        <w:rPr>
          <w:rFonts w:asciiTheme="majorBidi" w:hAnsiTheme="majorBidi" w:cstheme="majorBidi"/>
          <w:sz w:val="24"/>
          <w:szCs w:val="24"/>
        </w:rPr>
        <w:t>season</w:t>
      </w:r>
      <w:r w:rsidRPr="00F27EB8">
        <w:rPr>
          <w:rFonts w:asciiTheme="majorBidi" w:hAnsiTheme="majorBidi" w:cstheme="majorBidi"/>
          <w:sz w:val="24"/>
          <w:szCs w:val="24"/>
        </w:rPr>
        <w:t>. However, their adoption would depend on availability of quality seed</w:t>
      </w:r>
      <w:r w:rsidR="00A70A02">
        <w:rPr>
          <w:rFonts w:asciiTheme="majorBidi" w:hAnsiTheme="majorBidi" w:cstheme="majorBidi"/>
          <w:sz w:val="24"/>
          <w:szCs w:val="24"/>
        </w:rPr>
        <w:t>.</w:t>
      </w:r>
      <w:r w:rsidRPr="00F27EB8">
        <w:rPr>
          <w:rFonts w:asciiTheme="majorBidi" w:hAnsiTheme="majorBidi" w:cstheme="majorBidi"/>
          <w:sz w:val="24"/>
          <w:szCs w:val="24"/>
        </w:rPr>
        <w:t xml:space="preserve"> </w:t>
      </w:r>
      <w:r w:rsidR="006E08A7">
        <w:rPr>
          <w:rFonts w:asciiTheme="majorBidi" w:hAnsiTheme="majorBidi" w:cstheme="majorBidi"/>
          <w:sz w:val="24"/>
          <w:szCs w:val="24"/>
        </w:rPr>
        <w:t xml:space="preserve">After training </w:t>
      </w:r>
      <w:r w:rsidR="000F54FF">
        <w:rPr>
          <w:rFonts w:asciiTheme="majorBidi" w:hAnsiTheme="majorBidi" w:cstheme="majorBidi"/>
          <w:sz w:val="24"/>
          <w:szCs w:val="24"/>
        </w:rPr>
        <w:t xml:space="preserve">of </w:t>
      </w:r>
      <w:r w:rsidR="006E08A7">
        <w:rPr>
          <w:rFonts w:asciiTheme="majorBidi" w:hAnsiTheme="majorBidi" w:cstheme="majorBidi"/>
          <w:sz w:val="24"/>
          <w:szCs w:val="24"/>
        </w:rPr>
        <w:t>partner farmers in seed processing and training, the farmers were provided assistance in establishing seed increase plots of most promising cultivar of wheat and lentil in their ecologies</w:t>
      </w:r>
      <w:r w:rsidR="000F54FF">
        <w:rPr>
          <w:rFonts w:asciiTheme="majorBidi" w:hAnsiTheme="majorBidi" w:cstheme="majorBidi"/>
          <w:sz w:val="24"/>
          <w:szCs w:val="24"/>
        </w:rPr>
        <w:t xml:space="preserve"> under CRP Dryland Systems</w:t>
      </w:r>
      <w:r w:rsidR="00B74973">
        <w:rPr>
          <w:rFonts w:asciiTheme="majorBidi" w:hAnsiTheme="majorBidi" w:cstheme="majorBidi"/>
          <w:sz w:val="24"/>
          <w:szCs w:val="24"/>
        </w:rPr>
        <w:t xml:space="preserve"> to enable farmers to work as seed </w:t>
      </w:r>
      <w:r w:rsidR="00A1726E">
        <w:rPr>
          <w:rFonts w:asciiTheme="majorBidi" w:hAnsiTheme="majorBidi" w:cstheme="majorBidi"/>
          <w:sz w:val="24"/>
          <w:szCs w:val="24"/>
        </w:rPr>
        <w:t>entrepreneurs</w:t>
      </w:r>
      <w:r w:rsidR="00B74973">
        <w:rPr>
          <w:rFonts w:asciiTheme="majorBidi" w:hAnsiTheme="majorBidi" w:cstheme="majorBidi"/>
          <w:sz w:val="24"/>
          <w:szCs w:val="24"/>
        </w:rPr>
        <w:t xml:space="preserve"> in dryland areas</w:t>
      </w:r>
      <w:r w:rsidR="006E08A7">
        <w:rPr>
          <w:rFonts w:asciiTheme="majorBidi" w:hAnsiTheme="majorBidi" w:cstheme="majorBidi"/>
          <w:sz w:val="24"/>
          <w:szCs w:val="24"/>
        </w:rPr>
        <w:t xml:space="preserve">. </w:t>
      </w:r>
    </w:p>
    <w:p w:rsidR="0006601A" w:rsidRDefault="0006601A" w:rsidP="00026D88">
      <w:pPr>
        <w:spacing w:after="0" w:line="360" w:lineRule="auto"/>
        <w:ind w:firstLine="567"/>
        <w:jc w:val="both"/>
        <w:rPr>
          <w:rFonts w:asciiTheme="majorBidi" w:hAnsiTheme="majorBidi" w:cstheme="majorBidi"/>
          <w:sz w:val="24"/>
          <w:szCs w:val="24"/>
        </w:rPr>
      </w:pPr>
      <w:r w:rsidRPr="00F27EB8">
        <w:rPr>
          <w:rFonts w:asciiTheme="majorBidi" w:hAnsiTheme="majorBidi" w:cstheme="majorBidi"/>
          <w:sz w:val="24"/>
          <w:szCs w:val="24"/>
        </w:rPr>
        <w:t xml:space="preserve">The </w:t>
      </w:r>
      <w:r w:rsidR="00026D88">
        <w:rPr>
          <w:rFonts w:asciiTheme="majorBidi" w:hAnsiTheme="majorBidi" w:cstheme="majorBidi"/>
          <w:sz w:val="24"/>
          <w:szCs w:val="24"/>
        </w:rPr>
        <w:t>seed entrepreneurs</w:t>
      </w:r>
      <w:r w:rsidR="00A1726E">
        <w:rPr>
          <w:rFonts w:asciiTheme="majorBidi" w:hAnsiTheme="majorBidi" w:cstheme="majorBidi"/>
          <w:sz w:val="24"/>
          <w:szCs w:val="24"/>
        </w:rPr>
        <w:t xml:space="preserve"> </w:t>
      </w:r>
      <w:r w:rsidR="00E41D0B">
        <w:rPr>
          <w:rFonts w:asciiTheme="majorBidi" w:hAnsiTheme="majorBidi" w:cstheme="majorBidi"/>
          <w:sz w:val="24"/>
          <w:szCs w:val="24"/>
        </w:rPr>
        <w:t xml:space="preserve">planted wheat cultivar “Dharabi-11) on six acres and lentil cultivar “Markaz-09” on two acres. </w:t>
      </w:r>
      <w:r w:rsidR="00522F9F">
        <w:rPr>
          <w:rFonts w:asciiTheme="majorBidi" w:hAnsiTheme="majorBidi" w:cstheme="majorBidi"/>
          <w:sz w:val="24"/>
          <w:szCs w:val="24"/>
        </w:rPr>
        <w:t xml:space="preserve">During the process, farmers learned various skills to avoid mixing of other varieties seed which are usually present in seed drills. Moreover, selection of the fields with low weed infestation would also help them to produce quality seed. The </w:t>
      </w:r>
      <w:r w:rsidR="00630C07" w:rsidRPr="00F27EB8">
        <w:rPr>
          <w:rFonts w:asciiTheme="majorBidi" w:hAnsiTheme="majorBidi" w:cstheme="majorBidi"/>
          <w:sz w:val="24"/>
          <w:szCs w:val="24"/>
        </w:rPr>
        <w:t>assistance</w:t>
      </w:r>
      <w:r w:rsidR="00522F9F">
        <w:rPr>
          <w:rFonts w:asciiTheme="majorBidi" w:hAnsiTheme="majorBidi" w:cstheme="majorBidi"/>
          <w:sz w:val="24"/>
          <w:szCs w:val="24"/>
        </w:rPr>
        <w:t xml:space="preserve"> and support provided under the project is expected to </w:t>
      </w:r>
      <w:r w:rsidR="00912052" w:rsidRPr="00F27EB8">
        <w:rPr>
          <w:rFonts w:asciiTheme="majorBidi" w:hAnsiTheme="majorBidi" w:cstheme="majorBidi"/>
          <w:sz w:val="24"/>
          <w:szCs w:val="24"/>
        </w:rPr>
        <w:t>help rural farming communities to produce quality seed in their own areas not only for themselves but also for the nearby communities</w:t>
      </w:r>
      <w:r w:rsidR="009A0FE1" w:rsidRPr="00F27EB8">
        <w:rPr>
          <w:rFonts w:asciiTheme="majorBidi" w:hAnsiTheme="majorBidi" w:cstheme="majorBidi"/>
          <w:sz w:val="24"/>
          <w:szCs w:val="24"/>
        </w:rPr>
        <w:t xml:space="preserve"> and is expected to help them increase crop yields</w:t>
      </w:r>
      <w:r w:rsidR="003C18CC" w:rsidRPr="00F27EB8">
        <w:rPr>
          <w:rFonts w:asciiTheme="majorBidi" w:hAnsiTheme="majorBidi" w:cstheme="majorBidi"/>
          <w:sz w:val="24"/>
          <w:szCs w:val="24"/>
        </w:rPr>
        <w:t xml:space="preserve">, </w:t>
      </w:r>
      <w:r w:rsidR="009A0FE1" w:rsidRPr="00F27EB8">
        <w:rPr>
          <w:rFonts w:asciiTheme="majorBidi" w:hAnsiTheme="majorBidi" w:cstheme="majorBidi"/>
          <w:sz w:val="24"/>
          <w:szCs w:val="24"/>
        </w:rPr>
        <w:t>resilience</w:t>
      </w:r>
      <w:r w:rsidR="003C18CC" w:rsidRPr="00F27EB8">
        <w:rPr>
          <w:rFonts w:asciiTheme="majorBidi" w:hAnsiTheme="majorBidi" w:cstheme="majorBidi"/>
          <w:sz w:val="24"/>
          <w:szCs w:val="24"/>
        </w:rPr>
        <w:t xml:space="preserve"> and farmers income</w:t>
      </w:r>
      <w:r w:rsidR="009A0FE1" w:rsidRPr="00F27EB8">
        <w:rPr>
          <w:rFonts w:asciiTheme="majorBidi" w:hAnsiTheme="majorBidi" w:cstheme="majorBidi"/>
          <w:sz w:val="24"/>
          <w:szCs w:val="24"/>
        </w:rPr>
        <w:t xml:space="preserve">. </w:t>
      </w:r>
    </w:p>
    <w:p w:rsidR="00522F9F" w:rsidRDefault="00522F9F" w:rsidP="00522F9F">
      <w:pPr>
        <w:spacing w:after="0" w:line="360" w:lineRule="auto"/>
        <w:ind w:firstLine="567"/>
        <w:jc w:val="both"/>
        <w:rPr>
          <w:rFonts w:asciiTheme="majorBidi" w:hAnsiTheme="majorBidi" w:cstheme="majorBidi"/>
          <w:sz w:val="24"/>
          <w:szCs w:val="24"/>
        </w:rPr>
      </w:pPr>
    </w:p>
    <w:p w:rsidR="00522F9F" w:rsidRDefault="00522F9F" w:rsidP="00522F9F">
      <w:pPr>
        <w:spacing w:after="0" w:line="360" w:lineRule="auto"/>
        <w:ind w:firstLine="567"/>
        <w:jc w:val="both"/>
        <w:rPr>
          <w:rFonts w:asciiTheme="majorBidi" w:hAnsiTheme="majorBidi" w:cstheme="majorBidi"/>
          <w:sz w:val="24"/>
          <w:szCs w:val="24"/>
        </w:rPr>
      </w:pPr>
    </w:p>
    <w:p w:rsidR="00522F9F" w:rsidRPr="00F27EB8" w:rsidRDefault="00522F9F" w:rsidP="00522F9F">
      <w:pPr>
        <w:spacing w:after="0" w:line="360" w:lineRule="auto"/>
        <w:ind w:firstLine="567"/>
        <w:jc w:val="both"/>
        <w:rPr>
          <w:rFonts w:asciiTheme="majorBidi" w:hAnsiTheme="majorBidi" w:cstheme="majorBidi"/>
          <w:sz w:val="24"/>
          <w:szCs w:val="24"/>
        </w:rPr>
      </w:pPr>
    </w:p>
    <w:p w:rsidR="00BA28F7" w:rsidRPr="00F27EB8" w:rsidRDefault="00F6332E" w:rsidP="00E31281">
      <w:pPr>
        <w:pStyle w:val="Heading1"/>
        <w:numPr>
          <w:ilvl w:val="0"/>
          <w:numId w:val="26"/>
        </w:numPr>
        <w:ind w:left="360"/>
        <w:rPr>
          <w:rFonts w:asciiTheme="majorBidi" w:hAnsiTheme="majorBidi"/>
          <w:color w:val="auto"/>
        </w:rPr>
      </w:pPr>
      <w:r w:rsidRPr="00F27EB8">
        <w:rPr>
          <w:rFonts w:asciiTheme="majorBidi" w:hAnsiTheme="majorBidi"/>
          <w:color w:val="auto"/>
        </w:rPr>
        <w:lastRenderedPageBreak/>
        <w:t>INTRODUCTION</w:t>
      </w:r>
      <w:r w:rsidR="004716ED" w:rsidRPr="00F27EB8">
        <w:rPr>
          <w:rFonts w:asciiTheme="majorBidi" w:hAnsiTheme="majorBidi"/>
          <w:color w:val="auto"/>
        </w:rPr>
        <w:t>:</w:t>
      </w:r>
      <w:bookmarkEnd w:id="5"/>
    </w:p>
    <w:p w:rsidR="00F40A69" w:rsidRPr="00F27EB8" w:rsidRDefault="00E87B5A" w:rsidP="00E21CE3">
      <w:pPr>
        <w:spacing w:before="240" w:line="360" w:lineRule="auto"/>
        <w:ind w:firstLine="900"/>
        <w:jc w:val="both"/>
        <w:rPr>
          <w:rFonts w:asciiTheme="majorBidi" w:hAnsiTheme="majorBidi" w:cstheme="majorBidi"/>
          <w:sz w:val="24"/>
          <w:szCs w:val="24"/>
        </w:rPr>
      </w:pPr>
      <w:r w:rsidRPr="00F27EB8">
        <w:rPr>
          <w:rFonts w:asciiTheme="majorBidi" w:hAnsiTheme="majorBidi" w:cstheme="majorBidi"/>
          <w:sz w:val="24"/>
          <w:szCs w:val="24"/>
        </w:rPr>
        <w:t xml:space="preserve">The barani areas of Punjab </w:t>
      </w:r>
      <w:r w:rsidR="00F40A69" w:rsidRPr="00F27EB8">
        <w:rPr>
          <w:rFonts w:asciiTheme="majorBidi" w:hAnsiTheme="majorBidi" w:cstheme="majorBidi"/>
          <w:sz w:val="24"/>
          <w:szCs w:val="24"/>
        </w:rPr>
        <w:t>contribute</w:t>
      </w:r>
      <w:r w:rsidR="00DB1420" w:rsidRPr="00F27EB8">
        <w:rPr>
          <w:rFonts w:asciiTheme="majorBidi" w:hAnsiTheme="majorBidi" w:cstheme="majorBidi"/>
          <w:sz w:val="24"/>
          <w:szCs w:val="24"/>
        </w:rPr>
        <w:t xml:space="preserve"> </w:t>
      </w:r>
      <w:r w:rsidR="00F40A69" w:rsidRPr="00F27EB8">
        <w:rPr>
          <w:rFonts w:asciiTheme="majorBidi" w:hAnsiTheme="majorBidi" w:cstheme="majorBidi"/>
          <w:sz w:val="24"/>
          <w:szCs w:val="24"/>
        </w:rPr>
        <w:t>substantially to cropped area in Punjab</w:t>
      </w:r>
      <w:r w:rsidR="006C04CC" w:rsidRPr="00F27EB8">
        <w:rPr>
          <w:rFonts w:asciiTheme="majorBidi" w:hAnsiTheme="majorBidi" w:cstheme="majorBidi"/>
          <w:sz w:val="24"/>
          <w:szCs w:val="24"/>
        </w:rPr>
        <w:t>, Pakistan</w:t>
      </w:r>
      <w:r w:rsidRPr="00F27EB8">
        <w:rPr>
          <w:rFonts w:asciiTheme="majorBidi" w:hAnsiTheme="majorBidi" w:cstheme="majorBidi"/>
          <w:sz w:val="24"/>
          <w:szCs w:val="24"/>
        </w:rPr>
        <w:t xml:space="preserve"> </w:t>
      </w:r>
      <w:r w:rsidR="00F40A69" w:rsidRPr="00F27EB8">
        <w:rPr>
          <w:rFonts w:asciiTheme="majorBidi" w:hAnsiTheme="majorBidi" w:cstheme="majorBidi"/>
          <w:sz w:val="24"/>
          <w:szCs w:val="24"/>
        </w:rPr>
        <w:t>(Fig</w:t>
      </w:r>
      <w:r w:rsidR="00E21CE3" w:rsidRPr="00F27EB8">
        <w:rPr>
          <w:rFonts w:asciiTheme="majorBidi" w:hAnsiTheme="majorBidi" w:cstheme="majorBidi"/>
          <w:sz w:val="24"/>
          <w:szCs w:val="24"/>
        </w:rPr>
        <w:t>.</w:t>
      </w:r>
      <w:r w:rsidR="00F40A69" w:rsidRPr="00F27EB8">
        <w:rPr>
          <w:rFonts w:asciiTheme="majorBidi" w:hAnsiTheme="majorBidi" w:cstheme="majorBidi"/>
          <w:sz w:val="24"/>
          <w:szCs w:val="24"/>
        </w:rPr>
        <w:t xml:space="preserve"> 1).</w:t>
      </w:r>
      <w:r w:rsidR="002F747F" w:rsidRPr="00F27EB8">
        <w:rPr>
          <w:rFonts w:asciiTheme="majorBidi" w:hAnsiTheme="majorBidi" w:cstheme="majorBidi"/>
          <w:sz w:val="24"/>
          <w:szCs w:val="24"/>
        </w:rPr>
        <w:t xml:space="preserve"> </w:t>
      </w:r>
    </w:p>
    <w:p w:rsidR="00F40A69" w:rsidRPr="00F27EB8" w:rsidRDefault="00F40A69" w:rsidP="00AC2BC0">
      <w:pPr>
        <w:spacing w:before="240" w:after="0" w:line="360" w:lineRule="auto"/>
        <w:ind w:firstLine="1170"/>
        <w:jc w:val="both"/>
        <w:rPr>
          <w:rFonts w:asciiTheme="majorBidi" w:hAnsiTheme="majorBidi" w:cstheme="majorBidi"/>
          <w:sz w:val="24"/>
          <w:szCs w:val="24"/>
        </w:rPr>
      </w:pPr>
      <w:r w:rsidRPr="00F27EB8">
        <w:rPr>
          <w:rFonts w:asciiTheme="majorBidi" w:hAnsiTheme="majorBidi" w:cstheme="majorBidi"/>
          <w:noProof/>
          <w:sz w:val="24"/>
          <w:szCs w:val="24"/>
          <w:highlight w:val="yellow"/>
        </w:rPr>
        <w:drawing>
          <wp:inline distT="0" distB="0" distL="0" distR="0" wp14:anchorId="1F22CA99" wp14:editId="14C303A9">
            <wp:extent cx="4732020" cy="2567940"/>
            <wp:effectExtent l="0" t="0" r="11430" b="2286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40A69" w:rsidRPr="00F27EB8" w:rsidRDefault="00AC2BC0" w:rsidP="00AC2BC0">
      <w:pPr>
        <w:spacing w:line="360" w:lineRule="auto"/>
        <w:ind w:firstLine="720"/>
        <w:jc w:val="both"/>
        <w:rPr>
          <w:rFonts w:asciiTheme="majorBidi" w:hAnsiTheme="majorBidi" w:cstheme="majorBidi"/>
          <w:sz w:val="24"/>
          <w:szCs w:val="24"/>
        </w:rPr>
      </w:pPr>
      <w:r w:rsidRPr="00F27EB8">
        <w:rPr>
          <w:rFonts w:asciiTheme="majorBidi" w:hAnsiTheme="majorBidi" w:cstheme="majorBidi"/>
          <w:sz w:val="24"/>
          <w:szCs w:val="24"/>
        </w:rPr>
        <w:t xml:space="preserve">        </w:t>
      </w:r>
      <w:r w:rsidR="00F40A69" w:rsidRPr="00F27EB8">
        <w:rPr>
          <w:rFonts w:asciiTheme="majorBidi" w:hAnsiTheme="majorBidi" w:cstheme="majorBidi"/>
          <w:sz w:val="24"/>
          <w:szCs w:val="24"/>
        </w:rPr>
        <w:t>Fig</w:t>
      </w:r>
      <w:r w:rsidRPr="00F27EB8">
        <w:rPr>
          <w:rFonts w:asciiTheme="majorBidi" w:hAnsiTheme="majorBidi" w:cstheme="majorBidi"/>
          <w:sz w:val="24"/>
          <w:szCs w:val="24"/>
        </w:rPr>
        <w:t>.</w:t>
      </w:r>
      <w:r w:rsidR="00F40A69" w:rsidRPr="00F27EB8">
        <w:rPr>
          <w:rFonts w:asciiTheme="majorBidi" w:hAnsiTheme="majorBidi" w:cstheme="majorBidi"/>
          <w:sz w:val="24"/>
          <w:szCs w:val="24"/>
        </w:rPr>
        <w:t>1</w:t>
      </w:r>
      <w:r w:rsidRPr="00F27EB8">
        <w:rPr>
          <w:rFonts w:asciiTheme="majorBidi" w:hAnsiTheme="majorBidi" w:cstheme="majorBidi"/>
          <w:sz w:val="24"/>
          <w:szCs w:val="24"/>
        </w:rPr>
        <w:t xml:space="preserve">  </w:t>
      </w:r>
      <w:r w:rsidR="008D3057" w:rsidRPr="00F27EB8">
        <w:rPr>
          <w:rFonts w:asciiTheme="majorBidi" w:hAnsiTheme="majorBidi" w:cstheme="majorBidi"/>
          <w:sz w:val="24"/>
          <w:szCs w:val="24"/>
        </w:rPr>
        <w:t>Percent c</w:t>
      </w:r>
      <w:r w:rsidR="00F40A69" w:rsidRPr="00F27EB8">
        <w:rPr>
          <w:rFonts w:asciiTheme="majorBidi" w:hAnsiTheme="majorBidi" w:cstheme="majorBidi"/>
          <w:sz w:val="24"/>
          <w:szCs w:val="24"/>
        </w:rPr>
        <w:t>ontribution of dryland areas to cropped area in Punjab</w:t>
      </w:r>
    </w:p>
    <w:p w:rsidR="00C06C01" w:rsidRPr="00F27EB8" w:rsidRDefault="00760B04" w:rsidP="00DA7FA3">
      <w:pPr>
        <w:spacing w:before="240" w:line="360" w:lineRule="auto"/>
        <w:ind w:firstLine="720"/>
        <w:jc w:val="both"/>
        <w:rPr>
          <w:rFonts w:asciiTheme="majorBidi" w:hAnsiTheme="majorBidi" w:cstheme="majorBidi"/>
          <w:sz w:val="24"/>
          <w:szCs w:val="24"/>
        </w:rPr>
      </w:pPr>
      <w:r w:rsidRPr="00F27EB8">
        <w:rPr>
          <w:rFonts w:asciiTheme="majorBidi" w:hAnsiTheme="majorBidi" w:cstheme="majorBidi"/>
          <w:sz w:val="24"/>
          <w:szCs w:val="24"/>
        </w:rPr>
        <w:t>Wheat</w:t>
      </w:r>
      <w:r w:rsidR="00DA7FA3">
        <w:rPr>
          <w:rFonts w:asciiTheme="majorBidi" w:hAnsiTheme="majorBidi" w:cstheme="majorBidi"/>
          <w:sz w:val="24"/>
          <w:szCs w:val="24"/>
        </w:rPr>
        <w:t xml:space="preserve"> and </w:t>
      </w:r>
      <w:r w:rsidR="00DB1420" w:rsidRPr="00F27EB8">
        <w:rPr>
          <w:rFonts w:asciiTheme="majorBidi" w:hAnsiTheme="majorBidi" w:cstheme="majorBidi"/>
          <w:sz w:val="24"/>
          <w:szCs w:val="24"/>
        </w:rPr>
        <w:t>lentil are important</w:t>
      </w:r>
      <w:r w:rsidR="00512EA7" w:rsidRPr="00F27EB8">
        <w:rPr>
          <w:rFonts w:asciiTheme="majorBidi" w:hAnsiTheme="majorBidi" w:cstheme="majorBidi"/>
          <w:sz w:val="24"/>
          <w:szCs w:val="24"/>
        </w:rPr>
        <w:t xml:space="preserve"> crops </w:t>
      </w:r>
      <w:r w:rsidR="00BF4F1E" w:rsidRPr="00F27EB8">
        <w:rPr>
          <w:rFonts w:asciiTheme="majorBidi" w:hAnsiTheme="majorBidi" w:cstheme="majorBidi"/>
          <w:sz w:val="24"/>
          <w:szCs w:val="24"/>
        </w:rPr>
        <w:t>to ensure</w:t>
      </w:r>
      <w:r w:rsidR="00512EA7" w:rsidRPr="00F27EB8">
        <w:rPr>
          <w:rFonts w:asciiTheme="majorBidi" w:hAnsiTheme="majorBidi" w:cstheme="majorBidi"/>
          <w:sz w:val="24"/>
          <w:szCs w:val="24"/>
        </w:rPr>
        <w:t xml:space="preserve"> food and nutritional security </w:t>
      </w:r>
      <w:r w:rsidR="00A96D0B" w:rsidRPr="00F27EB8">
        <w:rPr>
          <w:rFonts w:asciiTheme="majorBidi" w:hAnsiTheme="majorBidi" w:cstheme="majorBidi"/>
          <w:sz w:val="24"/>
          <w:szCs w:val="24"/>
        </w:rPr>
        <w:t>in dryland region</w:t>
      </w:r>
      <w:r w:rsidR="00DB1420" w:rsidRPr="00F27EB8">
        <w:rPr>
          <w:rFonts w:asciiTheme="majorBidi" w:hAnsiTheme="majorBidi" w:cstheme="majorBidi"/>
          <w:sz w:val="24"/>
          <w:szCs w:val="24"/>
        </w:rPr>
        <w:t xml:space="preserve">.  </w:t>
      </w:r>
      <w:r w:rsidR="00250216" w:rsidRPr="00F27EB8">
        <w:rPr>
          <w:rFonts w:asciiTheme="majorBidi" w:hAnsiTheme="majorBidi" w:cstheme="majorBidi"/>
          <w:sz w:val="24"/>
          <w:szCs w:val="24"/>
        </w:rPr>
        <w:t xml:space="preserve">However, </w:t>
      </w:r>
      <w:r w:rsidR="00BF4F1E" w:rsidRPr="00F27EB8">
        <w:rPr>
          <w:rFonts w:asciiTheme="majorBidi" w:hAnsiTheme="majorBidi" w:cstheme="majorBidi"/>
          <w:sz w:val="24"/>
          <w:szCs w:val="24"/>
        </w:rPr>
        <w:t xml:space="preserve">yield of these </w:t>
      </w:r>
      <w:r w:rsidR="00250216" w:rsidRPr="00F27EB8">
        <w:rPr>
          <w:rFonts w:asciiTheme="majorBidi" w:hAnsiTheme="majorBidi" w:cstheme="majorBidi"/>
          <w:sz w:val="24"/>
          <w:szCs w:val="24"/>
        </w:rPr>
        <w:t>are low</w:t>
      </w:r>
      <w:r w:rsidR="00DB1420" w:rsidRPr="00F27EB8">
        <w:rPr>
          <w:rFonts w:asciiTheme="majorBidi" w:hAnsiTheme="majorBidi" w:cstheme="majorBidi"/>
          <w:sz w:val="24"/>
          <w:szCs w:val="24"/>
        </w:rPr>
        <w:t xml:space="preserve">. </w:t>
      </w:r>
      <w:r w:rsidR="00FF330A" w:rsidRPr="00F27EB8">
        <w:rPr>
          <w:rFonts w:asciiTheme="majorBidi" w:hAnsiTheme="majorBidi" w:cstheme="majorBidi"/>
          <w:sz w:val="24"/>
          <w:szCs w:val="24"/>
        </w:rPr>
        <w:t xml:space="preserve">The last ten years statistics </w:t>
      </w:r>
      <w:r w:rsidR="003A7290" w:rsidRPr="00F27EB8">
        <w:rPr>
          <w:rFonts w:asciiTheme="majorBidi" w:hAnsiTheme="majorBidi" w:cstheme="majorBidi"/>
          <w:sz w:val="24"/>
          <w:szCs w:val="24"/>
        </w:rPr>
        <w:t>of dryland</w:t>
      </w:r>
      <w:r w:rsidR="00023B52" w:rsidRPr="00F27EB8">
        <w:rPr>
          <w:rFonts w:asciiTheme="majorBidi" w:hAnsiTheme="majorBidi" w:cstheme="majorBidi"/>
          <w:sz w:val="24"/>
          <w:szCs w:val="24"/>
        </w:rPr>
        <w:t xml:space="preserve"> areas </w:t>
      </w:r>
      <w:r w:rsidR="00FF330A" w:rsidRPr="00F27EB8">
        <w:rPr>
          <w:rFonts w:asciiTheme="majorBidi" w:hAnsiTheme="majorBidi" w:cstheme="majorBidi"/>
          <w:sz w:val="24"/>
          <w:szCs w:val="24"/>
        </w:rPr>
        <w:t xml:space="preserve">show </w:t>
      </w:r>
      <w:r w:rsidR="003A7290" w:rsidRPr="00F27EB8">
        <w:rPr>
          <w:rFonts w:asciiTheme="majorBidi" w:hAnsiTheme="majorBidi" w:cstheme="majorBidi"/>
          <w:sz w:val="24"/>
          <w:szCs w:val="24"/>
        </w:rPr>
        <w:t>a</w:t>
      </w:r>
      <w:r w:rsidR="00BA6ABA" w:rsidRPr="00F27EB8">
        <w:rPr>
          <w:rFonts w:asciiTheme="majorBidi" w:hAnsiTheme="majorBidi" w:cstheme="majorBidi"/>
          <w:sz w:val="24"/>
          <w:szCs w:val="24"/>
        </w:rPr>
        <w:t xml:space="preserve">verage wheat </w:t>
      </w:r>
      <w:r w:rsidR="006D5378" w:rsidRPr="00F27EB8">
        <w:rPr>
          <w:rFonts w:asciiTheme="majorBidi" w:hAnsiTheme="majorBidi" w:cstheme="majorBidi"/>
          <w:sz w:val="24"/>
          <w:szCs w:val="24"/>
        </w:rPr>
        <w:t xml:space="preserve">grain </w:t>
      </w:r>
      <w:r w:rsidR="00BA6ABA" w:rsidRPr="00F27EB8">
        <w:rPr>
          <w:rFonts w:asciiTheme="majorBidi" w:hAnsiTheme="majorBidi" w:cstheme="majorBidi"/>
          <w:sz w:val="24"/>
          <w:szCs w:val="24"/>
        </w:rPr>
        <w:t xml:space="preserve">yield </w:t>
      </w:r>
      <w:r w:rsidR="00EA4DD1" w:rsidRPr="00F27EB8">
        <w:rPr>
          <w:rFonts w:asciiTheme="majorBidi" w:hAnsiTheme="majorBidi" w:cstheme="majorBidi"/>
          <w:sz w:val="24"/>
          <w:szCs w:val="24"/>
        </w:rPr>
        <w:t>range</w:t>
      </w:r>
      <w:r w:rsidR="006D5378" w:rsidRPr="00F27EB8">
        <w:rPr>
          <w:rFonts w:asciiTheme="majorBidi" w:hAnsiTheme="majorBidi" w:cstheme="majorBidi"/>
          <w:sz w:val="24"/>
          <w:szCs w:val="24"/>
        </w:rPr>
        <w:t>d</w:t>
      </w:r>
      <w:r w:rsidR="00EA4DD1" w:rsidRPr="00F27EB8">
        <w:rPr>
          <w:rFonts w:asciiTheme="majorBidi" w:hAnsiTheme="majorBidi" w:cstheme="majorBidi"/>
          <w:sz w:val="24"/>
          <w:szCs w:val="24"/>
        </w:rPr>
        <w:t xml:space="preserve"> </w:t>
      </w:r>
      <w:r w:rsidR="00BA6ABA" w:rsidRPr="00F27EB8">
        <w:rPr>
          <w:rFonts w:asciiTheme="majorBidi" w:hAnsiTheme="majorBidi" w:cstheme="majorBidi"/>
          <w:sz w:val="24"/>
          <w:szCs w:val="24"/>
        </w:rPr>
        <w:t xml:space="preserve">from </w:t>
      </w:r>
      <w:r w:rsidR="00D0147F" w:rsidRPr="00F27EB8">
        <w:rPr>
          <w:rFonts w:asciiTheme="majorBidi" w:hAnsiTheme="majorBidi" w:cstheme="majorBidi"/>
          <w:sz w:val="24"/>
          <w:szCs w:val="24"/>
        </w:rPr>
        <w:t>483 to 987 kg ha</w:t>
      </w:r>
      <w:r w:rsidR="00D0147F" w:rsidRPr="00F27EB8">
        <w:rPr>
          <w:rFonts w:asciiTheme="majorBidi" w:hAnsiTheme="majorBidi" w:cstheme="majorBidi"/>
          <w:sz w:val="24"/>
          <w:szCs w:val="24"/>
          <w:vertAlign w:val="superscript"/>
        </w:rPr>
        <w:t>-1</w:t>
      </w:r>
      <w:r w:rsidR="006D5378" w:rsidRPr="00F27EB8">
        <w:rPr>
          <w:rFonts w:asciiTheme="majorBidi" w:hAnsiTheme="majorBidi" w:cstheme="majorBidi"/>
          <w:sz w:val="24"/>
          <w:szCs w:val="24"/>
        </w:rPr>
        <w:t xml:space="preserve">; average chickpea yield </w:t>
      </w:r>
      <w:r w:rsidR="008C2942" w:rsidRPr="00F27EB8">
        <w:rPr>
          <w:rFonts w:asciiTheme="majorBidi" w:hAnsiTheme="majorBidi" w:cstheme="majorBidi"/>
          <w:sz w:val="24"/>
          <w:szCs w:val="24"/>
        </w:rPr>
        <w:t xml:space="preserve">varied between </w:t>
      </w:r>
      <w:r w:rsidR="00161290" w:rsidRPr="00F27EB8">
        <w:rPr>
          <w:rFonts w:asciiTheme="majorBidi" w:hAnsiTheme="majorBidi" w:cstheme="majorBidi"/>
          <w:sz w:val="24"/>
          <w:szCs w:val="24"/>
        </w:rPr>
        <w:t>213-</w:t>
      </w:r>
      <w:r w:rsidR="005C3136" w:rsidRPr="00F27EB8">
        <w:rPr>
          <w:rFonts w:asciiTheme="majorBidi" w:hAnsiTheme="majorBidi" w:cstheme="majorBidi"/>
          <w:sz w:val="24"/>
          <w:szCs w:val="24"/>
        </w:rPr>
        <w:t>764</w:t>
      </w:r>
      <w:r w:rsidR="00161290" w:rsidRPr="00F27EB8">
        <w:rPr>
          <w:rFonts w:asciiTheme="majorBidi" w:hAnsiTheme="majorBidi" w:cstheme="majorBidi"/>
          <w:sz w:val="24"/>
          <w:szCs w:val="24"/>
        </w:rPr>
        <w:t xml:space="preserve"> kg ha</w:t>
      </w:r>
      <w:r w:rsidR="00161290" w:rsidRPr="00F27EB8">
        <w:rPr>
          <w:rFonts w:asciiTheme="majorBidi" w:hAnsiTheme="majorBidi" w:cstheme="majorBidi"/>
          <w:sz w:val="24"/>
          <w:szCs w:val="24"/>
          <w:vertAlign w:val="superscript"/>
        </w:rPr>
        <w:t>-1</w:t>
      </w:r>
      <w:r w:rsidR="00161290" w:rsidRPr="00F27EB8">
        <w:rPr>
          <w:rFonts w:asciiTheme="majorBidi" w:hAnsiTheme="majorBidi" w:cstheme="majorBidi"/>
          <w:sz w:val="24"/>
          <w:szCs w:val="24"/>
        </w:rPr>
        <w:t xml:space="preserve"> while </w:t>
      </w:r>
      <w:r w:rsidR="008C2942" w:rsidRPr="00F27EB8">
        <w:rPr>
          <w:rFonts w:asciiTheme="majorBidi" w:hAnsiTheme="majorBidi" w:cstheme="majorBidi"/>
          <w:sz w:val="24"/>
          <w:szCs w:val="24"/>
        </w:rPr>
        <w:t xml:space="preserve">for </w:t>
      </w:r>
      <w:r w:rsidR="00161290" w:rsidRPr="00F27EB8">
        <w:rPr>
          <w:rFonts w:asciiTheme="majorBidi" w:hAnsiTheme="majorBidi" w:cstheme="majorBidi"/>
          <w:sz w:val="24"/>
          <w:szCs w:val="24"/>
        </w:rPr>
        <w:t xml:space="preserve">lentil </w:t>
      </w:r>
      <w:r w:rsidR="008C2942" w:rsidRPr="00F27EB8">
        <w:rPr>
          <w:rFonts w:asciiTheme="majorBidi" w:hAnsiTheme="majorBidi" w:cstheme="majorBidi"/>
          <w:sz w:val="24"/>
          <w:szCs w:val="24"/>
        </w:rPr>
        <w:t xml:space="preserve">it was in the range of </w:t>
      </w:r>
      <w:r w:rsidR="00C15C36" w:rsidRPr="00F27EB8">
        <w:rPr>
          <w:rFonts w:asciiTheme="majorBidi" w:hAnsiTheme="majorBidi" w:cstheme="majorBidi"/>
          <w:sz w:val="24"/>
          <w:szCs w:val="24"/>
        </w:rPr>
        <w:t>475-592 kg ha</w:t>
      </w:r>
      <w:r w:rsidR="00C15C36" w:rsidRPr="00F27EB8">
        <w:rPr>
          <w:rFonts w:asciiTheme="majorBidi" w:hAnsiTheme="majorBidi" w:cstheme="majorBidi"/>
          <w:sz w:val="24"/>
          <w:szCs w:val="24"/>
          <w:vertAlign w:val="superscript"/>
        </w:rPr>
        <w:t>-1</w:t>
      </w:r>
      <w:r w:rsidR="00C84025" w:rsidRPr="00F27EB8">
        <w:rPr>
          <w:rFonts w:asciiTheme="majorBidi" w:hAnsiTheme="majorBidi" w:cstheme="majorBidi"/>
          <w:sz w:val="24"/>
          <w:szCs w:val="24"/>
        </w:rPr>
        <w:t xml:space="preserve"> in Punjab</w:t>
      </w:r>
      <w:r w:rsidR="00FD45BA" w:rsidRPr="00F27EB8">
        <w:rPr>
          <w:rFonts w:asciiTheme="majorBidi" w:hAnsiTheme="majorBidi" w:cstheme="majorBidi"/>
          <w:sz w:val="24"/>
          <w:szCs w:val="24"/>
        </w:rPr>
        <w:t xml:space="preserve"> (Punjab Development Statistics, 2014)</w:t>
      </w:r>
      <w:r w:rsidR="00C84025" w:rsidRPr="00F27EB8">
        <w:rPr>
          <w:rFonts w:asciiTheme="majorBidi" w:hAnsiTheme="majorBidi" w:cstheme="majorBidi"/>
          <w:sz w:val="24"/>
          <w:szCs w:val="24"/>
        </w:rPr>
        <w:t xml:space="preserve">. </w:t>
      </w:r>
    </w:p>
    <w:p w:rsidR="00D171DD" w:rsidRPr="00F27EB8" w:rsidRDefault="009E5EA0" w:rsidP="00D171DD">
      <w:pPr>
        <w:spacing w:before="240" w:line="360" w:lineRule="auto"/>
        <w:ind w:firstLine="720"/>
        <w:jc w:val="both"/>
        <w:rPr>
          <w:rFonts w:asciiTheme="majorBidi" w:hAnsiTheme="majorBidi" w:cstheme="majorBidi"/>
          <w:sz w:val="24"/>
          <w:szCs w:val="24"/>
        </w:rPr>
      </w:pPr>
      <w:r w:rsidRPr="00F27EB8">
        <w:rPr>
          <w:rFonts w:asciiTheme="majorBidi" w:hAnsiTheme="majorBidi" w:cstheme="majorBidi"/>
          <w:sz w:val="24"/>
          <w:szCs w:val="24"/>
        </w:rPr>
        <w:t xml:space="preserve">Farmers plant local varieties using their own unimproved seeds. Low crop yield affects livelihood of these low income group farming communities majority of who have limited livelihood beyond agriculture. Increasing population and shrinking land and other resources indicate that crop yields in barani areas will have to increase per unit area on a sustainable basis to ensure food and nutritional security. </w:t>
      </w:r>
      <w:r w:rsidR="005D6A61" w:rsidRPr="00F27EB8">
        <w:rPr>
          <w:rFonts w:asciiTheme="majorBidi" w:hAnsiTheme="majorBidi" w:cstheme="majorBidi"/>
          <w:sz w:val="24"/>
          <w:szCs w:val="24"/>
        </w:rPr>
        <w:t xml:space="preserve">Improved crop cultivars </w:t>
      </w:r>
      <w:r w:rsidR="006164D3" w:rsidRPr="00F27EB8">
        <w:rPr>
          <w:rFonts w:asciiTheme="majorBidi" w:hAnsiTheme="majorBidi" w:cstheme="majorBidi"/>
          <w:sz w:val="24"/>
          <w:szCs w:val="24"/>
        </w:rPr>
        <w:t xml:space="preserve">have been developed by NARS and were selected by farmers for their ecologies during the last year. </w:t>
      </w:r>
      <w:r w:rsidR="00F352FA" w:rsidRPr="00F27EB8">
        <w:rPr>
          <w:rFonts w:asciiTheme="majorBidi" w:hAnsiTheme="majorBidi" w:cstheme="majorBidi"/>
          <w:sz w:val="24"/>
          <w:szCs w:val="24"/>
        </w:rPr>
        <w:t xml:space="preserve">However, their adoption would depend on availability of quality seed. </w:t>
      </w:r>
      <w:r w:rsidR="009A101A" w:rsidRPr="00F27EB8">
        <w:rPr>
          <w:rFonts w:asciiTheme="majorBidi" w:hAnsiTheme="majorBidi" w:cstheme="majorBidi"/>
          <w:sz w:val="24"/>
          <w:szCs w:val="24"/>
        </w:rPr>
        <w:t xml:space="preserve">The situation is even worse in the dryland belt areas as authentic seed companies including Punjab Seed Corporation (PSC) are not supplying certified seed of even main cash crops in the area (GoP, 2010). </w:t>
      </w:r>
      <w:r w:rsidR="00CB01FF" w:rsidRPr="00F27EB8">
        <w:rPr>
          <w:rFonts w:asciiTheme="majorBidi" w:hAnsiTheme="majorBidi" w:cstheme="majorBidi"/>
          <w:sz w:val="24"/>
          <w:szCs w:val="24"/>
        </w:rPr>
        <w:t xml:space="preserve">The frequent climatic variations in the areas discourage the seed companies to </w:t>
      </w:r>
      <w:r w:rsidR="00CB01FF" w:rsidRPr="00F27EB8">
        <w:rPr>
          <w:rFonts w:asciiTheme="majorBidi" w:hAnsiTheme="majorBidi" w:cstheme="majorBidi"/>
          <w:sz w:val="24"/>
          <w:szCs w:val="24"/>
        </w:rPr>
        <w:lastRenderedPageBreak/>
        <w:t>manufacture and market quality seed to farmers in the rainfed areas. The farmers are consequently using poor quality old low yielding varieties seed produced locally. Due to non-availability of improved seed in rainfed tract substantial area remains devoid of agriculture crops that result in exposure of soil to erosion and leads to soil degradation and desertification</w:t>
      </w:r>
      <w:r w:rsidR="00D171DD" w:rsidRPr="00F27EB8">
        <w:rPr>
          <w:rFonts w:asciiTheme="majorBidi" w:hAnsiTheme="majorBidi" w:cstheme="majorBidi"/>
          <w:sz w:val="24"/>
          <w:szCs w:val="24"/>
        </w:rPr>
        <w:t xml:space="preserve">. It was, therefore, essentially required to explore mechanism for availability of certified seed of improved varieties to farmers in the rainfed areas to prevent further expansion of land degradation and desertification process. </w:t>
      </w:r>
    </w:p>
    <w:p w:rsidR="00E4078D" w:rsidRPr="00F27EB8" w:rsidRDefault="009C0CDE" w:rsidP="0089261E">
      <w:pPr>
        <w:spacing w:before="240" w:line="360" w:lineRule="auto"/>
        <w:ind w:firstLine="720"/>
        <w:jc w:val="both"/>
        <w:rPr>
          <w:rFonts w:asciiTheme="majorBidi" w:hAnsiTheme="majorBidi" w:cstheme="majorBidi"/>
          <w:sz w:val="24"/>
          <w:szCs w:val="24"/>
        </w:rPr>
      </w:pPr>
      <w:r w:rsidRPr="00F27EB8">
        <w:rPr>
          <w:rFonts w:asciiTheme="majorBidi" w:hAnsiTheme="majorBidi" w:cstheme="majorBidi"/>
          <w:sz w:val="24"/>
          <w:szCs w:val="24"/>
        </w:rPr>
        <w:t xml:space="preserve">Healthy and pure seed source have been found to give better seed germination and good crop stand which enabled the plants to withstand abiotic stress especially drought during the crop season and was found to produce higher yield (Tariq </w:t>
      </w:r>
      <w:r w:rsidRPr="00F27EB8">
        <w:rPr>
          <w:rFonts w:asciiTheme="majorBidi" w:hAnsiTheme="majorBidi" w:cstheme="majorBidi"/>
          <w:i/>
          <w:iCs/>
          <w:sz w:val="24"/>
          <w:szCs w:val="24"/>
        </w:rPr>
        <w:t xml:space="preserve">et al., </w:t>
      </w:r>
      <w:r w:rsidRPr="00F27EB8">
        <w:rPr>
          <w:rFonts w:asciiTheme="majorBidi" w:hAnsiTheme="majorBidi" w:cstheme="majorBidi"/>
          <w:sz w:val="24"/>
          <w:szCs w:val="24"/>
        </w:rPr>
        <w:t xml:space="preserve">2012). </w:t>
      </w:r>
      <w:r w:rsidR="000642E0" w:rsidRPr="00F27EB8">
        <w:rPr>
          <w:rFonts w:asciiTheme="majorBidi" w:hAnsiTheme="majorBidi" w:cstheme="majorBidi"/>
          <w:sz w:val="24"/>
          <w:szCs w:val="24"/>
        </w:rPr>
        <w:t>Therefore</w:t>
      </w:r>
      <w:r w:rsidR="009E5EA0" w:rsidRPr="00F27EB8">
        <w:rPr>
          <w:rFonts w:asciiTheme="majorBidi" w:hAnsiTheme="majorBidi" w:cstheme="majorBidi"/>
          <w:sz w:val="24"/>
          <w:szCs w:val="24"/>
        </w:rPr>
        <w:t>, it was planned under CRP DS to develop the capacity of selected farmers in informal seed production</w:t>
      </w:r>
      <w:r w:rsidR="009C1759" w:rsidRPr="00F27EB8">
        <w:rPr>
          <w:rFonts w:asciiTheme="majorBidi" w:hAnsiTheme="majorBidi" w:cstheme="majorBidi"/>
          <w:sz w:val="24"/>
          <w:szCs w:val="24"/>
        </w:rPr>
        <w:t xml:space="preserve">. The trained farmers are expected to work as seed entrepreneur. </w:t>
      </w:r>
    </w:p>
    <w:p w:rsidR="00B752B6" w:rsidRPr="00F27EB8" w:rsidRDefault="004F3B0A" w:rsidP="00C474B4">
      <w:pPr>
        <w:pStyle w:val="Heading1"/>
        <w:numPr>
          <w:ilvl w:val="0"/>
          <w:numId w:val="26"/>
        </w:numPr>
        <w:spacing w:before="0"/>
        <w:ind w:left="360"/>
        <w:rPr>
          <w:rFonts w:asciiTheme="majorBidi" w:hAnsiTheme="majorBidi"/>
          <w:color w:val="auto"/>
        </w:rPr>
      </w:pPr>
      <w:r>
        <w:rPr>
          <w:rFonts w:asciiTheme="majorBidi" w:hAnsiTheme="majorBidi"/>
          <w:color w:val="auto"/>
        </w:rPr>
        <w:t>ACTIVITY</w:t>
      </w:r>
      <w:r w:rsidR="00AF7813">
        <w:rPr>
          <w:rFonts w:asciiTheme="majorBidi" w:hAnsiTheme="majorBidi"/>
          <w:color w:val="auto"/>
        </w:rPr>
        <w:t xml:space="preserve"> </w:t>
      </w:r>
      <w:r w:rsidR="00235380">
        <w:rPr>
          <w:rFonts w:asciiTheme="majorBidi" w:hAnsiTheme="majorBidi"/>
          <w:color w:val="auto"/>
        </w:rPr>
        <w:t xml:space="preserve">&amp; </w:t>
      </w:r>
      <w:r w:rsidR="00AF7813">
        <w:rPr>
          <w:rFonts w:asciiTheme="majorBidi" w:hAnsiTheme="majorBidi"/>
          <w:color w:val="auto"/>
        </w:rPr>
        <w:t>METHODOLOGY</w:t>
      </w:r>
    </w:p>
    <w:p w:rsidR="00C83008" w:rsidRDefault="00530483" w:rsidP="00DB59BE">
      <w:pPr>
        <w:pStyle w:val="NoSpacing"/>
        <w:spacing w:before="240" w:line="360" w:lineRule="auto"/>
        <w:jc w:val="both"/>
        <w:rPr>
          <w:rFonts w:asciiTheme="majorBidi" w:hAnsiTheme="majorBidi" w:cstheme="majorBidi"/>
          <w:sz w:val="24"/>
          <w:szCs w:val="24"/>
        </w:rPr>
      </w:pPr>
      <w:r w:rsidRPr="00F27EB8">
        <w:rPr>
          <w:rFonts w:asciiTheme="majorBidi" w:hAnsiTheme="majorBidi" w:cstheme="majorBidi"/>
          <w:sz w:val="24"/>
          <w:szCs w:val="24"/>
        </w:rPr>
        <w:tab/>
      </w:r>
      <w:r w:rsidR="00235380" w:rsidRPr="00235380">
        <w:rPr>
          <w:rFonts w:asciiTheme="majorBidi" w:hAnsiTheme="majorBidi" w:cstheme="majorBidi"/>
          <w:sz w:val="24"/>
          <w:szCs w:val="24"/>
        </w:rPr>
        <w:t xml:space="preserve">The </w:t>
      </w:r>
      <w:r w:rsidR="00ED256C">
        <w:rPr>
          <w:rFonts w:asciiTheme="majorBidi" w:hAnsiTheme="majorBidi" w:cstheme="majorBidi"/>
          <w:sz w:val="24"/>
          <w:szCs w:val="24"/>
        </w:rPr>
        <w:t>seed entrepreneurs</w:t>
      </w:r>
      <w:r w:rsidR="00235380" w:rsidRPr="00235380">
        <w:rPr>
          <w:rFonts w:asciiTheme="majorBidi" w:hAnsiTheme="majorBidi" w:cstheme="majorBidi"/>
          <w:sz w:val="24"/>
          <w:szCs w:val="24"/>
        </w:rPr>
        <w:t xml:space="preserve"> </w:t>
      </w:r>
      <w:r w:rsidR="00084804">
        <w:rPr>
          <w:rFonts w:asciiTheme="majorBidi" w:hAnsiTheme="majorBidi" w:cstheme="majorBidi"/>
          <w:sz w:val="24"/>
          <w:szCs w:val="24"/>
        </w:rPr>
        <w:t xml:space="preserve">(05) </w:t>
      </w:r>
      <w:r w:rsidR="00DB59BE">
        <w:rPr>
          <w:rFonts w:asciiTheme="majorBidi" w:hAnsiTheme="majorBidi" w:cstheme="majorBidi"/>
          <w:sz w:val="24"/>
          <w:szCs w:val="24"/>
        </w:rPr>
        <w:t xml:space="preserve">with project support </w:t>
      </w:r>
      <w:r w:rsidR="00235380" w:rsidRPr="00235380">
        <w:rPr>
          <w:rFonts w:asciiTheme="majorBidi" w:hAnsiTheme="majorBidi" w:cstheme="majorBidi"/>
          <w:sz w:val="24"/>
          <w:szCs w:val="24"/>
        </w:rPr>
        <w:t xml:space="preserve">planted </w:t>
      </w:r>
      <w:r w:rsidR="00235380">
        <w:rPr>
          <w:rFonts w:asciiTheme="majorBidi" w:hAnsiTheme="majorBidi" w:cstheme="majorBidi"/>
          <w:sz w:val="24"/>
          <w:szCs w:val="24"/>
        </w:rPr>
        <w:t xml:space="preserve">seed plots involving </w:t>
      </w:r>
      <w:r w:rsidR="00235380" w:rsidRPr="00235380">
        <w:rPr>
          <w:rFonts w:asciiTheme="majorBidi" w:hAnsiTheme="majorBidi" w:cstheme="majorBidi"/>
          <w:sz w:val="24"/>
          <w:szCs w:val="24"/>
        </w:rPr>
        <w:t>wheat cultivar “Dharabi-11) on six acres and lentil cultivar “Markaz-09” on two acres</w:t>
      </w:r>
      <w:r w:rsidR="00ED256C">
        <w:rPr>
          <w:rFonts w:asciiTheme="majorBidi" w:hAnsiTheme="majorBidi" w:cstheme="majorBidi"/>
          <w:sz w:val="24"/>
          <w:szCs w:val="24"/>
        </w:rPr>
        <w:t xml:space="preserve"> in Chakwal</w:t>
      </w:r>
      <w:r w:rsidR="00C83008">
        <w:rPr>
          <w:rFonts w:asciiTheme="majorBidi" w:hAnsiTheme="majorBidi" w:cstheme="majorBidi"/>
          <w:sz w:val="24"/>
          <w:szCs w:val="24"/>
        </w:rPr>
        <w:t xml:space="preserve">. </w:t>
      </w:r>
    </w:p>
    <w:p w:rsidR="00B56DA4" w:rsidRDefault="00B56DA4" w:rsidP="0017132F">
      <w:pPr>
        <w:spacing w:before="240" w:line="360" w:lineRule="auto"/>
        <w:ind w:firstLine="720"/>
        <w:jc w:val="both"/>
        <w:rPr>
          <w:rFonts w:asciiTheme="majorBidi" w:hAnsiTheme="majorBidi" w:cstheme="majorBidi"/>
          <w:b/>
          <w:bCs/>
          <w:sz w:val="24"/>
          <w:szCs w:val="24"/>
        </w:rPr>
      </w:pPr>
      <w:r w:rsidRPr="00B56DA4">
        <w:rPr>
          <w:rFonts w:asciiTheme="majorBidi" w:hAnsiTheme="majorBidi" w:cstheme="majorBidi"/>
          <w:b/>
          <w:bCs/>
          <w:sz w:val="24"/>
          <w:szCs w:val="24"/>
        </w:rPr>
        <w:t xml:space="preserve">List of </w:t>
      </w:r>
      <w:r w:rsidR="0017132F">
        <w:rPr>
          <w:rFonts w:asciiTheme="majorBidi" w:hAnsiTheme="majorBidi" w:cstheme="majorBidi"/>
          <w:b/>
          <w:bCs/>
          <w:sz w:val="24"/>
          <w:szCs w:val="24"/>
        </w:rPr>
        <w:t>seed entrepreneur</w:t>
      </w:r>
      <w:r w:rsidR="0017132F" w:rsidRPr="00B56DA4">
        <w:rPr>
          <w:rFonts w:asciiTheme="majorBidi" w:hAnsiTheme="majorBidi" w:cstheme="majorBidi"/>
          <w:b/>
          <w:bCs/>
          <w:sz w:val="24"/>
          <w:szCs w:val="24"/>
        </w:rPr>
        <w:t xml:space="preserve"> </w:t>
      </w:r>
      <w:r w:rsidR="0017132F">
        <w:rPr>
          <w:rFonts w:asciiTheme="majorBidi" w:hAnsiTheme="majorBidi" w:cstheme="majorBidi"/>
          <w:b/>
          <w:bCs/>
          <w:sz w:val="24"/>
          <w:szCs w:val="24"/>
        </w:rPr>
        <w:t>with area of seed increase plots</w:t>
      </w:r>
      <w:r w:rsidR="001557FA">
        <w:rPr>
          <w:rFonts w:asciiTheme="majorBidi" w:hAnsiTheme="majorBidi" w:cstheme="majorBidi"/>
          <w:b/>
          <w:bCs/>
          <w:sz w:val="24"/>
          <w:szCs w:val="24"/>
        </w:rPr>
        <w:t xml:space="preserve"> with dates of sowing</w:t>
      </w:r>
      <w:r w:rsidR="00FC63C7">
        <w:rPr>
          <w:rFonts w:asciiTheme="majorBidi" w:hAnsiTheme="majorBidi" w:cstheme="majorBidi"/>
          <w:b/>
          <w:bCs/>
          <w:sz w:val="24"/>
          <w:szCs w:val="24"/>
        </w:rPr>
        <w:t>:</w:t>
      </w:r>
    </w:p>
    <w:tbl>
      <w:tblPr>
        <w:tblStyle w:val="TableGrid"/>
        <w:tblW w:w="8930" w:type="dxa"/>
        <w:tblInd w:w="817" w:type="dxa"/>
        <w:tblLook w:val="04A0" w:firstRow="1" w:lastRow="0" w:firstColumn="1" w:lastColumn="0" w:noHBand="0" w:noVBand="1"/>
      </w:tblPr>
      <w:tblGrid>
        <w:gridCol w:w="759"/>
        <w:gridCol w:w="2108"/>
        <w:gridCol w:w="1319"/>
        <w:gridCol w:w="1351"/>
        <w:gridCol w:w="1937"/>
        <w:gridCol w:w="1456"/>
      </w:tblGrid>
      <w:tr w:rsidR="00EC7171" w:rsidTr="006034AD">
        <w:tc>
          <w:tcPr>
            <w:tcW w:w="0" w:type="auto"/>
          </w:tcPr>
          <w:p w:rsidR="00EC7171" w:rsidRPr="00297A0A" w:rsidRDefault="00EC7171" w:rsidP="00714CB5">
            <w:pPr>
              <w:rPr>
                <w:rFonts w:asciiTheme="majorBidi" w:hAnsiTheme="majorBidi" w:cstheme="majorBidi"/>
                <w:b/>
                <w:sz w:val="24"/>
                <w:szCs w:val="24"/>
              </w:rPr>
            </w:pPr>
            <w:r w:rsidRPr="00297A0A">
              <w:rPr>
                <w:rFonts w:asciiTheme="majorBidi" w:hAnsiTheme="majorBidi" w:cstheme="majorBidi"/>
                <w:b/>
                <w:sz w:val="24"/>
                <w:szCs w:val="24"/>
              </w:rPr>
              <w:t>Sr. No.</w:t>
            </w:r>
          </w:p>
        </w:tc>
        <w:tc>
          <w:tcPr>
            <w:tcW w:w="2108" w:type="dxa"/>
          </w:tcPr>
          <w:p w:rsidR="00EC7171" w:rsidRPr="00297A0A" w:rsidRDefault="00EC7171" w:rsidP="00216743">
            <w:pPr>
              <w:spacing w:line="360" w:lineRule="auto"/>
              <w:rPr>
                <w:rFonts w:asciiTheme="majorBidi" w:hAnsiTheme="majorBidi" w:cstheme="majorBidi"/>
                <w:b/>
                <w:sz w:val="24"/>
                <w:szCs w:val="24"/>
              </w:rPr>
            </w:pPr>
            <w:r w:rsidRPr="00297A0A">
              <w:rPr>
                <w:rFonts w:asciiTheme="majorBidi" w:hAnsiTheme="majorBidi" w:cstheme="majorBidi"/>
                <w:b/>
                <w:sz w:val="24"/>
                <w:szCs w:val="24"/>
              </w:rPr>
              <w:t xml:space="preserve">Name of the </w:t>
            </w:r>
            <w:r w:rsidR="00E14135">
              <w:rPr>
                <w:rFonts w:asciiTheme="majorBidi" w:hAnsiTheme="majorBidi" w:cstheme="majorBidi"/>
                <w:b/>
                <w:bCs/>
                <w:sz w:val="24"/>
                <w:szCs w:val="24"/>
              </w:rPr>
              <w:t>seed entrepreneur</w:t>
            </w:r>
          </w:p>
        </w:tc>
        <w:tc>
          <w:tcPr>
            <w:tcW w:w="0" w:type="auto"/>
          </w:tcPr>
          <w:p w:rsidR="00EC7171" w:rsidRPr="00297A0A" w:rsidRDefault="00EC7171" w:rsidP="00714CB5">
            <w:pPr>
              <w:rPr>
                <w:rFonts w:asciiTheme="majorBidi" w:hAnsiTheme="majorBidi" w:cstheme="majorBidi"/>
                <w:b/>
                <w:sz w:val="24"/>
                <w:szCs w:val="24"/>
              </w:rPr>
            </w:pPr>
            <w:r w:rsidRPr="00297A0A">
              <w:rPr>
                <w:rFonts w:asciiTheme="majorBidi" w:hAnsiTheme="majorBidi" w:cstheme="majorBidi"/>
                <w:b/>
                <w:sz w:val="24"/>
                <w:szCs w:val="24"/>
              </w:rPr>
              <w:t>Village name</w:t>
            </w:r>
          </w:p>
        </w:tc>
        <w:tc>
          <w:tcPr>
            <w:tcW w:w="0" w:type="auto"/>
          </w:tcPr>
          <w:p w:rsidR="00EC7171" w:rsidRPr="00297A0A" w:rsidRDefault="00EC7171" w:rsidP="00714CB5">
            <w:pPr>
              <w:rPr>
                <w:rFonts w:asciiTheme="majorBidi" w:hAnsiTheme="majorBidi" w:cstheme="majorBidi"/>
                <w:b/>
                <w:sz w:val="24"/>
                <w:szCs w:val="24"/>
              </w:rPr>
            </w:pPr>
            <w:r w:rsidRPr="00297A0A">
              <w:rPr>
                <w:rFonts w:asciiTheme="majorBidi" w:hAnsiTheme="majorBidi" w:cstheme="majorBidi"/>
                <w:b/>
                <w:sz w:val="24"/>
                <w:szCs w:val="24"/>
              </w:rPr>
              <w:t>Mobile #</w:t>
            </w:r>
          </w:p>
        </w:tc>
        <w:tc>
          <w:tcPr>
            <w:tcW w:w="0" w:type="auto"/>
          </w:tcPr>
          <w:p w:rsidR="00EC7171" w:rsidRPr="00297A0A" w:rsidRDefault="00EC7171" w:rsidP="00714CB5">
            <w:pPr>
              <w:rPr>
                <w:rFonts w:asciiTheme="majorBidi" w:hAnsiTheme="majorBidi" w:cstheme="majorBidi"/>
                <w:b/>
                <w:sz w:val="24"/>
                <w:szCs w:val="24"/>
              </w:rPr>
            </w:pPr>
            <w:r>
              <w:rPr>
                <w:rFonts w:asciiTheme="majorBidi" w:hAnsiTheme="majorBidi" w:cstheme="majorBidi"/>
                <w:b/>
                <w:sz w:val="24"/>
                <w:szCs w:val="24"/>
              </w:rPr>
              <w:t>Area under wheat</w:t>
            </w:r>
          </w:p>
        </w:tc>
        <w:tc>
          <w:tcPr>
            <w:tcW w:w="1456" w:type="dxa"/>
          </w:tcPr>
          <w:p w:rsidR="00EC7171" w:rsidRPr="00297A0A" w:rsidRDefault="00EC7171" w:rsidP="00714CB5">
            <w:pPr>
              <w:rPr>
                <w:rFonts w:asciiTheme="majorBidi" w:hAnsiTheme="majorBidi" w:cstheme="majorBidi"/>
                <w:b/>
                <w:sz w:val="24"/>
                <w:szCs w:val="24"/>
              </w:rPr>
            </w:pPr>
            <w:r>
              <w:rPr>
                <w:rFonts w:asciiTheme="majorBidi" w:hAnsiTheme="majorBidi" w:cstheme="majorBidi"/>
                <w:b/>
                <w:sz w:val="24"/>
                <w:szCs w:val="24"/>
              </w:rPr>
              <w:t>Area under lentil</w:t>
            </w:r>
          </w:p>
        </w:tc>
      </w:tr>
      <w:tr w:rsidR="00EC7171" w:rsidTr="006034AD">
        <w:tc>
          <w:tcPr>
            <w:tcW w:w="0" w:type="auto"/>
          </w:tcPr>
          <w:p w:rsidR="00EC7171" w:rsidRPr="00297A0A" w:rsidRDefault="00EC7171" w:rsidP="00216743">
            <w:pPr>
              <w:pStyle w:val="ListParagraph"/>
              <w:numPr>
                <w:ilvl w:val="0"/>
                <w:numId w:val="31"/>
              </w:numPr>
              <w:rPr>
                <w:rFonts w:asciiTheme="majorBidi" w:hAnsiTheme="majorBidi" w:cstheme="majorBidi"/>
                <w:sz w:val="24"/>
                <w:szCs w:val="24"/>
              </w:rPr>
            </w:pPr>
          </w:p>
        </w:tc>
        <w:tc>
          <w:tcPr>
            <w:tcW w:w="2108" w:type="dxa"/>
          </w:tcPr>
          <w:p w:rsidR="00EC7171" w:rsidRPr="00297A0A" w:rsidRDefault="00EC7171" w:rsidP="00216743">
            <w:pPr>
              <w:spacing w:line="360" w:lineRule="auto"/>
              <w:rPr>
                <w:rFonts w:asciiTheme="majorBidi" w:hAnsiTheme="majorBidi" w:cstheme="majorBidi"/>
                <w:sz w:val="24"/>
                <w:szCs w:val="24"/>
              </w:rPr>
            </w:pPr>
            <w:r w:rsidRPr="00297A0A">
              <w:rPr>
                <w:rFonts w:asciiTheme="majorBidi" w:hAnsiTheme="majorBidi" w:cstheme="majorBidi"/>
                <w:sz w:val="24"/>
                <w:szCs w:val="24"/>
              </w:rPr>
              <w:t>Ghulam Shabbir</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Saghar</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0331-5977933</w:t>
            </w:r>
          </w:p>
        </w:tc>
        <w:tc>
          <w:tcPr>
            <w:tcW w:w="0" w:type="auto"/>
          </w:tcPr>
          <w:p w:rsidR="00EC7171" w:rsidRPr="00EB56B1" w:rsidRDefault="00B6003B" w:rsidP="00F173D7">
            <w:pPr>
              <w:pStyle w:val="ListParagraph"/>
              <w:numPr>
                <w:ilvl w:val="1"/>
                <w:numId w:val="31"/>
              </w:numPr>
              <w:jc w:val="center"/>
              <w:rPr>
                <w:rFonts w:asciiTheme="majorBidi" w:hAnsiTheme="majorBidi" w:cstheme="majorBidi"/>
                <w:sz w:val="24"/>
                <w:szCs w:val="24"/>
              </w:rPr>
            </w:pPr>
            <w:r w:rsidRPr="00EB56B1">
              <w:rPr>
                <w:rFonts w:asciiTheme="majorBidi" w:hAnsiTheme="majorBidi" w:cstheme="majorBidi"/>
                <w:sz w:val="24"/>
                <w:szCs w:val="24"/>
              </w:rPr>
              <w:t>acres</w:t>
            </w:r>
          </w:p>
          <w:p w:rsidR="00EB56B1" w:rsidRPr="00EB56B1" w:rsidRDefault="00EB56B1" w:rsidP="00F173D7">
            <w:pPr>
              <w:jc w:val="center"/>
              <w:rPr>
                <w:rFonts w:asciiTheme="majorBidi" w:hAnsiTheme="majorBidi" w:cstheme="majorBidi"/>
                <w:sz w:val="24"/>
                <w:szCs w:val="24"/>
              </w:rPr>
            </w:pPr>
            <w:r>
              <w:rPr>
                <w:rFonts w:asciiTheme="majorBidi" w:hAnsiTheme="majorBidi" w:cstheme="majorBidi"/>
                <w:sz w:val="24"/>
                <w:szCs w:val="24"/>
              </w:rPr>
              <w:t>(15.11.2015)</w:t>
            </w:r>
          </w:p>
        </w:tc>
        <w:tc>
          <w:tcPr>
            <w:tcW w:w="1456" w:type="dxa"/>
          </w:tcPr>
          <w:p w:rsidR="00EC7171" w:rsidRDefault="00B6003B" w:rsidP="00F173D7">
            <w:pPr>
              <w:jc w:val="center"/>
              <w:rPr>
                <w:rFonts w:asciiTheme="majorBidi" w:hAnsiTheme="majorBidi" w:cstheme="majorBidi"/>
                <w:sz w:val="24"/>
                <w:szCs w:val="24"/>
              </w:rPr>
            </w:pPr>
            <w:r>
              <w:rPr>
                <w:rFonts w:asciiTheme="majorBidi" w:hAnsiTheme="majorBidi" w:cstheme="majorBidi"/>
                <w:sz w:val="24"/>
                <w:szCs w:val="24"/>
              </w:rPr>
              <w:t>0.5 acres</w:t>
            </w:r>
          </w:p>
          <w:p w:rsidR="00EB56B1" w:rsidRPr="00297A0A" w:rsidRDefault="00EB56B1" w:rsidP="00F173D7">
            <w:pPr>
              <w:jc w:val="center"/>
              <w:rPr>
                <w:rFonts w:asciiTheme="majorBidi" w:hAnsiTheme="majorBidi" w:cstheme="majorBidi"/>
                <w:sz w:val="24"/>
                <w:szCs w:val="24"/>
              </w:rPr>
            </w:pPr>
            <w:r>
              <w:rPr>
                <w:rFonts w:asciiTheme="majorBidi" w:hAnsiTheme="majorBidi" w:cstheme="majorBidi"/>
                <w:sz w:val="24"/>
                <w:szCs w:val="24"/>
              </w:rPr>
              <w:t>(15.11.2015)</w:t>
            </w:r>
          </w:p>
        </w:tc>
      </w:tr>
      <w:tr w:rsidR="00EC7171" w:rsidTr="006034AD">
        <w:tc>
          <w:tcPr>
            <w:tcW w:w="0" w:type="auto"/>
          </w:tcPr>
          <w:p w:rsidR="00EC7171" w:rsidRPr="00297A0A" w:rsidRDefault="00EC7171" w:rsidP="00216743">
            <w:pPr>
              <w:pStyle w:val="ListParagraph"/>
              <w:numPr>
                <w:ilvl w:val="0"/>
                <w:numId w:val="31"/>
              </w:numPr>
              <w:rPr>
                <w:rFonts w:asciiTheme="majorBidi" w:hAnsiTheme="majorBidi" w:cstheme="majorBidi"/>
                <w:sz w:val="24"/>
                <w:szCs w:val="24"/>
              </w:rPr>
            </w:pPr>
          </w:p>
        </w:tc>
        <w:tc>
          <w:tcPr>
            <w:tcW w:w="2108" w:type="dxa"/>
          </w:tcPr>
          <w:p w:rsidR="00EC7171" w:rsidRPr="00297A0A" w:rsidRDefault="00EC7171" w:rsidP="00216743">
            <w:pPr>
              <w:spacing w:line="360" w:lineRule="auto"/>
              <w:rPr>
                <w:rFonts w:asciiTheme="majorBidi" w:hAnsiTheme="majorBidi" w:cstheme="majorBidi"/>
                <w:sz w:val="24"/>
                <w:szCs w:val="24"/>
              </w:rPr>
            </w:pPr>
            <w:r w:rsidRPr="00297A0A">
              <w:rPr>
                <w:rFonts w:asciiTheme="majorBidi" w:hAnsiTheme="majorBidi" w:cstheme="majorBidi"/>
                <w:sz w:val="24"/>
                <w:szCs w:val="24"/>
              </w:rPr>
              <w:t>Haji Zafar</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Akwal</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0332-5344897</w:t>
            </w:r>
          </w:p>
        </w:tc>
        <w:tc>
          <w:tcPr>
            <w:tcW w:w="0" w:type="auto"/>
          </w:tcPr>
          <w:p w:rsidR="00EC7171" w:rsidRDefault="00B6003B" w:rsidP="00F173D7">
            <w:pPr>
              <w:jc w:val="center"/>
              <w:rPr>
                <w:rFonts w:asciiTheme="majorBidi" w:hAnsiTheme="majorBidi" w:cstheme="majorBidi"/>
                <w:sz w:val="24"/>
                <w:szCs w:val="24"/>
              </w:rPr>
            </w:pPr>
            <w:r>
              <w:rPr>
                <w:rFonts w:asciiTheme="majorBidi" w:hAnsiTheme="majorBidi" w:cstheme="majorBidi"/>
                <w:sz w:val="24"/>
                <w:szCs w:val="24"/>
              </w:rPr>
              <w:t>1.5 acres</w:t>
            </w:r>
          </w:p>
          <w:p w:rsidR="00EB56B1" w:rsidRPr="00297A0A" w:rsidRDefault="00EB56B1" w:rsidP="00F173D7">
            <w:pPr>
              <w:jc w:val="center"/>
              <w:rPr>
                <w:rFonts w:asciiTheme="majorBidi" w:hAnsiTheme="majorBidi" w:cstheme="majorBidi"/>
                <w:sz w:val="24"/>
                <w:szCs w:val="24"/>
              </w:rPr>
            </w:pPr>
            <w:r>
              <w:rPr>
                <w:rFonts w:asciiTheme="majorBidi" w:hAnsiTheme="majorBidi" w:cstheme="majorBidi"/>
                <w:sz w:val="24"/>
                <w:szCs w:val="24"/>
              </w:rPr>
              <w:t>(11.11.2015)</w:t>
            </w:r>
          </w:p>
        </w:tc>
        <w:tc>
          <w:tcPr>
            <w:tcW w:w="1456" w:type="dxa"/>
          </w:tcPr>
          <w:p w:rsidR="00EC7171" w:rsidRPr="00297A0A" w:rsidRDefault="00B6003B" w:rsidP="00F173D7">
            <w:pPr>
              <w:jc w:val="center"/>
              <w:rPr>
                <w:rFonts w:asciiTheme="majorBidi" w:hAnsiTheme="majorBidi" w:cstheme="majorBidi"/>
                <w:sz w:val="24"/>
                <w:szCs w:val="24"/>
              </w:rPr>
            </w:pPr>
            <w:r>
              <w:rPr>
                <w:rFonts w:asciiTheme="majorBidi" w:hAnsiTheme="majorBidi" w:cstheme="majorBidi"/>
                <w:sz w:val="24"/>
                <w:szCs w:val="24"/>
              </w:rPr>
              <w:t>-</w:t>
            </w:r>
          </w:p>
        </w:tc>
      </w:tr>
      <w:tr w:rsidR="00B6003B" w:rsidTr="006034AD">
        <w:tc>
          <w:tcPr>
            <w:tcW w:w="0" w:type="auto"/>
          </w:tcPr>
          <w:p w:rsidR="00B6003B" w:rsidRPr="00297A0A" w:rsidRDefault="00B6003B" w:rsidP="00216743">
            <w:pPr>
              <w:pStyle w:val="ListParagraph"/>
              <w:numPr>
                <w:ilvl w:val="0"/>
                <w:numId w:val="31"/>
              </w:numPr>
              <w:rPr>
                <w:rFonts w:asciiTheme="majorBidi" w:hAnsiTheme="majorBidi" w:cstheme="majorBidi"/>
                <w:sz w:val="24"/>
                <w:szCs w:val="24"/>
              </w:rPr>
            </w:pPr>
          </w:p>
        </w:tc>
        <w:tc>
          <w:tcPr>
            <w:tcW w:w="2108" w:type="dxa"/>
          </w:tcPr>
          <w:p w:rsidR="00B6003B" w:rsidRPr="00297A0A" w:rsidRDefault="00B6003B" w:rsidP="00216743">
            <w:pPr>
              <w:spacing w:line="360" w:lineRule="auto"/>
              <w:rPr>
                <w:rFonts w:asciiTheme="majorBidi" w:hAnsiTheme="majorBidi" w:cstheme="majorBidi"/>
                <w:sz w:val="24"/>
                <w:szCs w:val="24"/>
              </w:rPr>
            </w:pPr>
            <w:r>
              <w:rPr>
                <w:rFonts w:asciiTheme="majorBidi" w:hAnsiTheme="majorBidi" w:cstheme="majorBidi"/>
                <w:sz w:val="24"/>
                <w:szCs w:val="24"/>
              </w:rPr>
              <w:t>Malik M. Taj</w:t>
            </w:r>
          </w:p>
        </w:tc>
        <w:tc>
          <w:tcPr>
            <w:tcW w:w="0" w:type="auto"/>
          </w:tcPr>
          <w:p w:rsidR="00B6003B" w:rsidRPr="00297A0A" w:rsidRDefault="00B6003B" w:rsidP="00714CB5">
            <w:pPr>
              <w:rPr>
                <w:rFonts w:asciiTheme="majorBidi" w:hAnsiTheme="majorBidi" w:cstheme="majorBidi"/>
                <w:sz w:val="24"/>
                <w:szCs w:val="24"/>
              </w:rPr>
            </w:pPr>
            <w:r>
              <w:rPr>
                <w:rFonts w:asciiTheme="majorBidi" w:hAnsiTheme="majorBidi" w:cstheme="majorBidi"/>
                <w:sz w:val="24"/>
                <w:szCs w:val="24"/>
              </w:rPr>
              <w:t>Saghar</w:t>
            </w:r>
          </w:p>
        </w:tc>
        <w:tc>
          <w:tcPr>
            <w:tcW w:w="0" w:type="auto"/>
          </w:tcPr>
          <w:p w:rsidR="00B6003B" w:rsidRPr="00297A0A" w:rsidRDefault="00B6003B" w:rsidP="00714CB5">
            <w:pPr>
              <w:rPr>
                <w:rFonts w:asciiTheme="majorBidi" w:hAnsiTheme="majorBidi" w:cstheme="majorBidi"/>
                <w:sz w:val="24"/>
                <w:szCs w:val="24"/>
              </w:rPr>
            </w:pPr>
          </w:p>
        </w:tc>
        <w:tc>
          <w:tcPr>
            <w:tcW w:w="0" w:type="auto"/>
          </w:tcPr>
          <w:p w:rsidR="00B6003B" w:rsidRDefault="00AA3105" w:rsidP="00F173D7">
            <w:pPr>
              <w:jc w:val="center"/>
              <w:rPr>
                <w:rFonts w:asciiTheme="majorBidi" w:hAnsiTheme="majorBidi" w:cstheme="majorBidi"/>
                <w:sz w:val="24"/>
                <w:szCs w:val="24"/>
              </w:rPr>
            </w:pPr>
            <w:r>
              <w:rPr>
                <w:rFonts w:asciiTheme="majorBidi" w:hAnsiTheme="majorBidi" w:cstheme="majorBidi"/>
                <w:sz w:val="24"/>
                <w:szCs w:val="24"/>
              </w:rPr>
              <w:t>-</w:t>
            </w:r>
          </w:p>
        </w:tc>
        <w:tc>
          <w:tcPr>
            <w:tcW w:w="1456" w:type="dxa"/>
          </w:tcPr>
          <w:p w:rsidR="00B6003B" w:rsidRDefault="00AA3105" w:rsidP="00F173D7">
            <w:pPr>
              <w:jc w:val="center"/>
              <w:rPr>
                <w:rFonts w:asciiTheme="majorBidi" w:hAnsiTheme="majorBidi" w:cstheme="majorBidi"/>
                <w:sz w:val="24"/>
                <w:szCs w:val="24"/>
              </w:rPr>
            </w:pPr>
            <w:r>
              <w:rPr>
                <w:rFonts w:asciiTheme="majorBidi" w:hAnsiTheme="majorBidi" w:cstheme="majorBidi"/>
                <w:sz w:val="24"/>
                <w:szCs w:val="24"/>
              </w:rPr>
              <w:t>0.5 acre</w:t>
            </w:r>
          </w:p>
          <w:p w:rsidR="00EB56B1" w:rsidRDefault="00EB56B1" w:rsidP="00F173D7">
            <w:pPr>
              <w:jc w:val="center"/>
              <w:rPr>
                <w:rFonts w:asciiTheme="majorBidi" w:hAnsiTheme="majorBidi" w:cstheme="majorBidi"/>
                <w:sz w:val="24"/>
                <w:szCs w:val="24"/>
              </w:rPr>
            </w:pPr>
            <w:r>
              <w:rPr>
                <w:rFonts w:asciiTheme="majorBidi" w:hAnsiTheme="majorBidi" w:cstheme="majorBidi"/>
                <w:sz w:val="24"/>
                <w:szCs w:val="24"/>
              </w:rPr>
              <w:t>(02.11.2015)</w:t>
            </w:r>
          </w:p>
        </w:tc>
      </w:tr>
      <w:tr w:rsidR="00EC7171" w:rsidTr="006034AD">
        <w:tc>
          <w:tcPr>
            <w:tcW w:w="0" w:type="auto"/>
          </w:tcPr>
          <w:p w:rsidR="00EC7171" w:rsidRPr="00297A0A" w:rsidRDefault="00EC7171" w:rsidP="00216743">
            <w:pPr>
              <w:pStyle w:val="ListParagraph"/>
              <w:numPr>
                <w:ilvl w:val="0"/>
                <w:numId w:val="31"/>
              </w:numPr>
              <w:rPr>
                <w:rFonts w:asciiTheme="majorBidi" w:hAnsiTheme="majorBidi" w:cstheme="majorBidi"/>
                <w:sz w:val="24"/>
                <w:szCs w:val="24"/>
              </w:rPr>
            </w:pPr>
          </w:p>
        </w:tc>
        <w:tc>
          <w:tcPr>
            <w:tcW w:w="2108" w:type="dxa"/>
          </w:tcPr>
          <w:p w:rsidR="00EC7171" w:rsidRPr="00297A0A" w:rsidRDefault="00EC7171" w:rsidP="00EB56B1">
            <w:pPr>
              <w:spacing w:line="360" w:lineRule="auto"/>
              <w:rPr>
                <w:rFonts w:asciiTheme="majorBidi" w:hAnsiTheme="majorBidi" w:cstheme="majorBidi"/>
                <w:sz w:val="24"/>
                <w:szCs w:val="24"/>
              </w:rPr>
            </w:pPr>
            <w:r w:rsidRPr="00297A0A">
              <w:rPr>
                <w:rFonts w:asciiTheme="majorBidi" w:hAnsiTheme="majorBidi" w:cstheme="majorBidi"/>
                <w:sz w:val="24"/>
                <w:szCs w:val="24"/>
              </w:rPr>
              <w:t>Master M</w:t>
            </w:r>
            <w:r w:rsidR="00EB56B1">
              <w:rPr>
                <w:rFonts w:asciiTheme="majorBidi" w:hAnsiTheme="majorBidi" w:cstheme="majorBidi"/>
                <w:sz w:val="24"/>
                <w:szCs w:val="24"/>
              </w:rPr>
              <w:t xml:space="preserve">. </w:t>
            </w:r>
            <w:r w:rsidRPr="00297A0A">
              <w:rPr>
                <w:rFonts w:asciiTheme="majorBidi" w:hAnsiTheme="majorBidi" w:cstheme="majorBidi"/>
                <w:sz w:val="24"/>
                <w:szCs w:val="24"/>
              </w:rPr>
              <w:t xml:space="preserve">Javed </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Sakryala</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0347-5080930</w:t>
            </w:r>
          </w:p>
        </w:tc>
        <w:tc>
          <w:tcPr>
            <w:tcW w:w="0" w:type="auto"/>
          </w:tcPr>
          <w:p w:rsidR="00EC7171" w:rsidRDefault="00B6003B" w:rsidP="00F173D7">
            <w:pPr>
              <w:jc w:val="center"/>
              <w:rPr>
                <w:rFonts w:asciiTheme="majorBidi" w:hAnsiTheme="majorBidi" w:cstheme="majorBidi"/>
                <w:sz w:val="24"/>
                <w:szCs w:val="24"/>
              </w:rPr>
            </w:pPr>
            <w:r>
              <w:rPr>
                <w:rFonts w:asciiTheme="majorBidi" w:hAnsiTheme="majorBidi" w:cstheme="majorBidi"/>
                <w:sz w:val="24"/>
                <w:szCs w:val="24"/>
              </w:rPr>
              <w:t>1.5 acres</w:t>
            </w:r>
          </w:p>
          <w:p w:rsidR="00EB56B1" w:rsidRPr="00297A0A" w:rsidRDefault="00EB56B1" w:rsidP="00F173D7">
            <w:pPr>
              <w:jc w:val="center"/>
              <w:rPr>
                <w:rFonts w:asciiTheme="majorBidi" w:hAnsiTheme="majorBidi" w:cstheme="majorBidi"/>
                <w:sz w:val="24"/>
                <w:szCs w:val="24"/>
              </w:rPr>
            </w:pPr>
            <w:r>
              <w:rPr>
                <w:rFonts w:asciiTheme="majorBidi" w:hAnsiTheme="majorBidi" w:cstheme="majorBidi"/>
                <w:sz w:val="24"/>
                <w:szCs w:val="24"/>
              </w:rPr>
              <w:t>(13.11.2015)</w:t>
            </w:r>
          </w:p>
        </w:tc>
        <w:tc>
          <w:tcPr>
            <w:tcW w:w="1456" w:type="dxa"/>
          </w:tcPr>
          <w:p w:rsidR="00EC7171" w:rsidRDefault="00B6003B" w:rsidP="00F173D7">
            <w:pPr>
              <w:jc w:val="center"/>
              <w:rPr>
                <w:rFonts w:asciiTheme="majorBidi" w:hAnsiTheme="majorBidi" w:cstheme="majorBidi"/>
                <w:sz w:val="24"/>
                <w:szCs w:val="24"/>
              </w:rPr>
            </w:pPr>
            <w:r>
              <w:rPr>
                <w:rFonts w:asciiTheme="majorBidi" w:hAnsiTheme="majorBidi" w:cstheme="majorBidi"/>
                <w:sz w:val="24"/>
                <w:szCs w:val="24"/>
              </w:rPr>
              <w:t>1 acre</w:t>
            </w:r>
          </w:p>
          <w:p w:rsidR="00EB56B1" w:rsidRPr="00297A0A" w:rsidRDefault="00EB56B1" w:rsidP="00F173D7">
            <w:pPr>
              <w:jc w:val="center"/>
              <w:rPr>
                <w:rFonts w:asciiTheme="majorBidi" w:hAnsiTheme="majorBidi" w:cstheme="majorBidi"/>
                <w:sz w:val="24"/>
                <w:szCs w:val="24"/>
              </w:rPr>
            </w:pPr>
            <w:r>
              <w:rPr>
                <w:rFonts w:asciiTheme="majorBidi" w:hAnsiTheme="majorBidi" w:cstheme="majorBidi"/>
                <w:sz w:val="24"/>
                <w:szCs w:val="24"/>
              </w:rPr>
              <w:t>(13.11.2015)</w:t>
            </w:r>
          </w:p>
        </w:tc>
      </w:tr>
      <w:tr w:rsidR="00EC7171" w:rsidTr="006034AD">
        <w:tc>
          <w:tcPr>
            <w:tcW w:w="0" w:type="auto"/>
          </w:tcPr>
          <w:p w:rsidR="00EC7171" w:rsidRPr="00297A0A" w:rsidRDefault="00EC7171" w:rsidP="00216743">
            <w:pPr>
              <w:pStyle w:val="ListParagraph"/>
              <w:numPr>
                <w:ilvl w:val="0"/>
                <w:numId w:val="31"/>
              </w:numPr>
              <w:rPr>
                <w:rFonts w:asciiTheme="majorBidi" w:hAnsiTheme="majorBidi" w:cstheme="majorBidi"/>
                <w:sz w:val="24"/>
                <w:szCs w:val="24"/>
              </w:rPr>
            </w:pPr>
          </w:p>
        </w:tc>
        <w:tc>
          <w:tcPr>
            <w:tcW w:w="2108" w:type="dxa"/>
          </w:tcPr>
          <w:p w:rsidR="00EC7171" w:rsidRPr="00297A0A" w:rsidRDefault="00EC7171" w:rsidP="00216743">
            <w:pPr>
              <w:spacing w:line="360" w:lineRule="auto"/>
              <w:rPr>
                <w:rFonts w:asciiTheme="majorBidi" w:hAnsiTheme="majorBidi" w:cstheme="majorBidi"/>
                <w:sz w:val="24"/>
                <w:szCs w:val="24"/>
              </w:rPr>
            </w:pPr>
            <w:r w:rsidRPr="00297A0A">
              <w:rPr>
                <w:rFonts w:asciiTheme="majorBidi" w:hAnsiTheme="majorBidi" w:cstheme="majorBidi"/>
                <w:sz w:val="24"/>
                <w:szCs w:val="24"/>
              </w:rPr>
              <w:t>Dr. Fakhr-ul-Hassan</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Latifaal</w:t>
            </w:r>
          </w:p>
        </w:tc>
        <w:tc>
          <w:tcPr>
            <w:tcW w:w="0" w:type="auto"/>
          </w:tcPr>
          <w:p w:rsidR="00EC7171" w:rsidRPr="00297A0A" w:rsidRDefault="00EC7171" w:rsidP="00714CB5">
            <w:pPr>
              <w:rPr>
                <w:rFonts w:asciiTheme="majorBidi" w:hAnsiTheme="majorBidi" w:cstheme="majorBidi"/>
                <w:sz w:val="24"/>
                <w:szCs w:val="24"/>
              </w:rPr>
            </w:pPr>
            <w:r w:rsidRPr="00297A0A">
              <w:rPr>
                <w:rFonts w:asciiTheme="majorBidi" w:hAnsiTheme="majorBidi" w:cstheme="majorBidi"/>
                <w:sz w:val="24"/>
                <w:szCs w:val="24"/>
              </w:rPr>
              <w:t>0313-5692628</w:t>
            </w:r>
          </w:p>
        </w:tc>
        <w:tc>
          <w:tcPr>
            <w:tcW w:w="0" w:type="auto"/>
          </w:tcPr>
          <w:p w:rsidR="00EC7171" w:rsidRDefault="00B6003B" w:rsidP="00F173D7">
            <w:pPr>
              <w:jc w:val="center"/>
              <w:rPr>
                <w:rFonts w:asciiTheme="majorBidi" w:hAnsiTheme="majorBidi" w:cstheme="majorBidi"/>
                <w:sz w:val="24"/>
                <w:szCs w:val="24"/>
              </w:rPr>
            </w:pPr>
            <w:r>
              <w:rPr>
                <w:rFonts w:asciiTheme="majorBidi" w:hAnsiTheme="majorBidi" w:cstheme="majorBidi"/>
                <w:sz w:val="24"/>
                <w:szCs w:val="24"/>
              </w:rPr>
              <w:t>1.5 acres</w:t>
            </w:r>
          </w:p>
          <w:p w:rsidR="00EB56B1" w:rsidRPr="00297A0A" w:rsidRDefault="00EB56B1" w:rsidP="00F173D7">
            <w:pPr>
              <w:jc w:val="center"/>
              <w:rPr>
                <w:rFonts w:asciiTheme="majorBidi" w:hAnsiTheme="majorBidi" w:cstheme="majorBidi"/>
                <w:sz w:val="24"/>
                <w:szCs w:val="24"/>
              </w:rPr>
            </w:pPr>
            <w:r>
              <w:rPr>
                <w:rFonts w:asciiTheme="majorBidi" w:hAnsiTheme="majorBidi" w:cstheme="majorBidi"/>
                <w:sz w:val="24"/>
                <w:szCs w:val="24"/>
              </w:rPr>
              <w:t>(16.11.2015)</w:t>
            </w:r>
          </w:p>
        </w:tc>
        <w:tc>
          <w:tcPr>
            <w:tcW w:w="1456" w:type="dxa"/>
          </w:tcPr>
          <w:p w:rsidR="00EC7171" w:rsidRPr="00297A0A" w:rsidRDefault="00B6003B" w:rsidP="00F173D7">
            <w:pPr>
              <w:jc w:val="center"/>
              <w:rPr>
                <w:rFonts w:asciiTheme="majorBidi" w:hAnsiTheme="majorBidi" w:cstheme="majorBidi"/>
                <w:sz w:val="24"/>
                <w:szCs w:val="24"/>
              </w:rPr>
            </w:pPr>
            <w:r>
              <w:rPr>
                <w:rFonts w:asciiTheme="majorBidi" w:hAnsiTheme="majorBidi" w:cstheme="majorBidi"/>
                <w:sz w:val="24"/>
                <w:szCs w:val="24"/>
              </w:rPr>
              <w:t>-</w:t>
            </w:r>
          </w:p>
        </w:tc>
      </w:tr>
    </w:tbl>
    <w:p w:rsidR="004F486D" w:rsidRDefault="004F486D" w:rsidP="003B7279">
      <w:pPr>
        <w:spacing w:line="360" w:lineRule="auto"/>
        <w:ind w:firstLine="720"/>
        <w:jc w:val="both"/>
        <w:rPr>
          <w:rFonts w:asciiTheme="majorBidi" w:hAnsiTheme="majorBidi" w:cstheme="majorBidi"/>
          <w:b/>
          <w:bCs/>
          <w:sz w:val="24"/>
          <w:szCs w:val="24"/>
        </w:rPr>
      </w:pPr>
    </w:p>
    <w:p w:rsidR="00021A3A" w:rsidRDefault="00021A3A" w:rsidP="003B7279">
      <w:pPr>
        <w:spacing w:line="360" w:lineRule="auto"/>
        <w:ind w:firstLine="720"/>
        <w:jc w:val="both"/>
        <w:rPr>
          <w:rFonts w:asciiTheme="majorBidi" w:hAnsiTheme="majorBidi" w:cstheme="majorBidi"/>
          <w:b/>
          <w:bCs/>
          <w:sz w:val="24"/>
          <w:szCs w:val="24"/>
        </w:rPr>
      </w:pPr>
    </w:p>
    <w:p w:rsidR="00942AF3" w:rsidRDefault="00942AF3" w:rsidP="009A1BD6">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The supervised sowing</w:t>
      </w:r>
      <w:r w:rsidR="009A1BD6">
        <w:rPr>
          <w:rFonts w:asciiTheme="majorBidi" w:hAnsiTheme="majorBidi" w:cstheme="majorBidi"/>
          <w:sz w:val="24"/>
          <w:szCs w:val="24"/>
        </w:rPr>
        <w:t xml:space="preserve"> was carried out which </w:t>
      </w:r>
      <w:r>
        <w:rPr>
          <w:rFonts w:asciiTheme="majorBidi" w:hAnsiTheme="majorBidi" w:cstheme="majorBidi"/>
          <w:sz w:val="24"/>
          <w:szCs w:val="24"/>
        </w:rPr>
        <w:t>involved:</w:t>
      </w:r>
    </w:p>
    <w:p w:rsidR="00942AF3" w:rsidRDefault="00942AF3" w:rsidP="00942AF3">
      <w:pPr>
        <w:pStyle w:val="ListParagraph"/>
        <w:numPr>
          <w:ilvl w:val="0"/>
          <w:numId w:val="34"/>
        </w:numPr>
        <w:spacing w:line="360" w:lineRule="auto"/>
        <w:jc w:val="both"/>
        <w:rPr>
          <w:rFonts w:asciiTheme="majorBidi" w:hAnsiTheme="majorBidi" w:cstheme="majorBidi"/>
          <w:sz w:val="24"/>
          <w:szCs w:val="24"/>
        </w:rPr>
      </w:pPr>
      <w:r>
        <w:rPr>
          <w:rFonts w:asciiTheme="majorBidi" w:hAnsiTheme="majorBidi" w:cstheme="majorBidi"/>
          <w:sz w:val="24"/>
          <w:szCs w:val="24"/>
        </w:rPr>
        <w:t>Ensuring with seed entrepreneurs that the planter they use is clean:</w:t>
      </w:r>
    </w:p>
    <w:p w:rsidR="00C339E6" w:rsidRDefault="00942AF3" w:rsidP="00F044EA">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One of the </w:t>
      </w:r>
      <w:r w:rsidR="00F044EA">
        <w:rPr>
          <w:rFonts w:asciiTheme="majorBidi" w:hAnsiTheme="majorBidi" w:cstheme="majorBidi"/>
          <w:sz w:val="24"/>
          <w:szCs w:val="24"/>
        </w:rPr>
        <w:t xml:space="preserve">major </w:t>
      </w:r>
      <w:r>
        <w:rPr>
          <w:rFonts w:asciiTheme="majorBidi" w:hAnsiTheme="majorBidi" w:cstheme="majorBidi"/>
          <w:sz w:val="24"/>
          <w:szCs w:val="24"/>
        </w:rPr>
        <w:t xml:space="preserve">mistake farmers </w:t>
      </w:r>
      <w:r w:rsidR="0010723E">
        <w:rPr>
          <w:rFonts w:asciiTheme="majorBidi" w:hAnsiTheme="majorBidi" w:cstheme="majorBidi"/>
          <w:sz w:val="24"/>
          <w:szCs w:val="24"/>
        </w:rPr>
        <w:t>make that</w:t>
      </w:r>
      <w:r>
        <w:rPr>
          <w:rFonts w:asciiTheme="majorBidi" w:hAnsiTheme="majorBidi" w:cstheme="majorBidi"/>
          <w:sz w:val="24"/>
          <w:szCs w:val="24"/>
        </w:rPr>
        <w:t xml:space="preserve"> the planters they use contain seeds of the previous crops</w:t>
      </w:r>
      <w:r w:rsidR="00F044EA">
        <w:rPr>
          <w:rFonts w:asciiTheme="majorBidi" w:hAnsiTheme="majorBidi" w:cstheme="majorBidi"/>
          <w:sz w:val="24"/>
          <w:szCs w:val="24"/>
        </w:rPr>
        <w:t>, this invites mixing</w:t>
      </w:r>
      <w:r w:rsidR="00C339E6">
        <w:rPr>
          <w:rFonts w:asciiTheme="majorBidi" w:hAnsiTheme="majorBidi" w:cstheme="majorBidi"/>
          <w:sz w:val="24"/>
          <w:szCs w:val="24"/>
        </w:rPr>
        <w:t xml:space="preserve"> (Fig 1)</w:t>
      </w:r>
      <w:r>
        <w:rPr>
          <w:rFonts w:asciiTheme="majorBidi" w:hAnsiTheme="majorBidi" w:cstheme="majorBidi"/>
          <w:sz w:val="24"/>
          <w:szCs w:val="24"/>
        </w:rPr>
        <w:t xml:space="preserve">. </w:t>
      </w:r>
    </w:p>
    <w:p w:rsidR="00C339E6" w:rsidRDefault="00C339E6" w:rsidP="00F044EA">
      <w:pPr>
        <w:pStyle w:val="ListParagraph"/>
        <w:spacing w:line="360" w:lineRule="auto"/>
        <w:jc w:val="both"/>
        <w:rPr>
          <w:rFonts w:asciiTheme="majorBidi" w:hAnsiTheme="majorBidi" w:cstheme="majorBidi"/>
          <w:sz w:val="24"/>
          <w:szCs w:val="24"/>
        </w:rPr>
      </w:pPr>
    </w:p>
    <w:p w:rsidR="00C339E6" w:rsidRDefault="00C339E6" w:rsidP="00F044EA">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53BD4C60">
            <wp:extent cx="5225143" cy="392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6390" cy="3926337"/>
                    </a:xfrm>
                    <a:prstGeom prst="rect">
                      <a:avLst/>
                    </a:prstGeom>
                    <a:noFill/>
                  </pic:spPr>
                </pic:pic>
              </a:graphicData>
            </a:graphic>
          </wp:inline>
        </w:drawing>
      </w:r>
    </w:p>
    <w:p w:rsidR="00C339E6" w:rsidRPr="0024022B" w:rsidRDefault="00C339E6" w:rsidP="00F044EA">
      <w:pPr>
        <w:pStyle w:val="ListParagraph"/>
        <w:spacing w:line="360" w:lineRule="auto"/>
        <w:jc w:val="both"/>
        <w:rPr>
          <w:rFonts w:asciiTheme="majorBidi" w:hAnsiTheme="majorBidi" w:cstheme="majorBidi"/>
          <w:b/>
          <w:bCs/>
          <w:sz w:val="24"/>
          <w:szCs w:val="24"/>
        </w:rPr>
      </w:pPr>
      <w:r w:rsidRPr="0024022B">
        <w:rPr>
          <w:rFonts w:asciiTheme="majorBidi" w:hAnsiTheme="majorBidi" w:cstheme="majorBidi"/>
          <w:b/>
          <w:bCs/>
          <w:sz w:val="24"/>
          <w:szCs w:val="24"/>
        </w:rPr>
        <w:t>Fig 1. A plante</w:t>
      </w:r>
      <w:r w:rsidR="0024022B">
        <w:rPr>
          <w:rFonts w:asciiTheme="majorBidi" w:hAnsiTheme="majorBidi" w:cstheme="majorBidi"/>
          <w:b/>
          <w:bCs/>
          <w:sz w:val="24"/>
          <w:szCs w:val="24"/>
        </w:rPr>
        <w:t>r</w:t>
      </w:r>
      <w:r w:rsidRPr="0024022B">
        <w:rPr>
          <w:rFonts w:asciiTheme="majorBidi" w:hAnsiTheme="majorBidi" w:cstheme="majorBidi"/>
          <w:b/>
          <w:bCs/>
          <w:sz w:val="24"/>
          <w:szCs w:val="24"/>
        </w:rPr>
        <w:t xml:space="preserve"> containing wheat seeds from previous season. </w:t>
      </w:r>
    </w:p>
    <w:p w:rsidR="00C339E6" w:rsidRDefault="00C339E6" w:rsidP="00F044EA">
      <w:pPr>
        <w:pStyle w:val="ListParagraph"/>
        <w:spacing w:line="360" w:lineRule="auto"/>
        <w:jc w:val="both"/>
        <w:rPr>
          <w:rFonts w:asciiTheme="majorBidi" w:hAnsiTheme="majorBidi" w:cstheme="majorBidi"/>
          <w:sz w:val="24"/>
          <w:szCs w:val="24"/>
        </w:rPr>
      </w:pPr>
    </w:p>
    <w:p w:rsidR="007874BA" w:rsidRDefault="00F044EA" w:rsidP="00F044EA">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During sowing of seed increase plots, the farmers were requested to clean their planters so that the purity of the promising crop cultivars is ensured from the very beginning.</w:t>
      </w:r>
    </w:p>
    <w:p w:rsidR="007874BA" w:rsidRDefault="007874BA" w:rsidP="00F044EA">
      <w:pPr>
        <w:pStyle w:val="ListParagraph"/>
        <w:spacing w:line="360" w:lineRule="auto"/>
        <w:jc w:val="both"/>
        <w:rPr>
          <w:rFonts w:asciiTheme="majorBidi" w:hAnsiTheme="majorBidi" w:cstheme="majorBidi"/>
          <w:sz w:val="24"/>
          <w:szCs w:val="24"/>
        </w:rPr>
      </w:pPr>
    </w:p>
    <w:p w:rsidR="00FA4A4C" w:rsidRDefault="007874BA" w:rsidP="00FA4A4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discussion with farmers revealed that most of the farmers did not calibrate their drills or check how much quantity of seed their drill is delivering. Farmers usually observe this when after sowing an acre (say), they still have seed saved in the drill, </w:t>
      </w:r>
      <w:r>
        <w:rPr>
          <w:rFonts w:asciiTheme="majorBidi" w:hAnsiTheme="majorBidi" w:cstheme="majorBidi"/>
          <w:sz w:val="24"/>
          <w:szCs w:val="24"/>
        </w:rPr>
        <w:lastRenderedPageBreak/>
        <w:t xml:space="preserve">while they had put in the drill seed for one acre. </w:t>
      </w:r>
      <w:r w:rsidR="00FA4A4C">
        <w:rPr>
          <w:rFonts w:asciiTheme="majorBidi" w:hAnsiTheme="majorBidi" w:cstheme="majorBidi"/>
          <w:sz w:val="24"/>
          <w:szCs w:val="24"/>
        </w:rPr>
        <w:t>Therefore, the seed calibration process was also demonstrated to the farmers before sowing of seed plots (Fig 2).</w:t>
      </w:r>
    </w:p>
    <w:p w:rsidR="000450B7" w:rsidRDefault="000450B7" w:rsidP="00FA4A4C">
      <w:pPr>
        <w:pStyle w:val="ListParagraph"/>
        <w:spacing w:line="360" w:lineRule="auto"/>
        <w:jc w:val="both"/>
        <w:rPr>
          <w:rFonts w:asciiTheme="majorBidi" w:hAnsiTheme="majorBidi" w:cstheme="majorBidi"/>
          <w:sz w:val="24"/>
          <w:szCs w:val="24"/>
        </w:rPr>
      </w:pPr>
    </w:p>
    <w:p w:rsidR="00942AF3" w:rsidRDefault="000450B7" w:rsidP="00FA4A4C">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0CA4D380">
            <wp:extent cx="5227357" cy="392400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27357" cy="3924000"/>
                    </a:xfrm>
                    <a:prstGeom prst="rect">
                      <a:avLst/>
                    </a:prstGeom>
                    <a:noFill/>
                  </pic:spPr>
                </pic:pic>
              </a:graphicData>
            </a:graphic>
          </wp:inline>
        </w:drawing>
      </w:r>
      <w:r w:rsidR="007874BA">
        <w:rPr>
          <w:rFonts w:asciiTheme="majorBidi" w:hAnsiTheme="majorBidi" w:cstheme="majorBidi"/>
          <w:sz w:val="24"/>
          <w:szCs w:val="24"/>
        </w:rPr>
        <w:t xml:space="preserve"> </w:t>
      </w:r>
      <w:r w:rsidR="00F044EA">
        <w:rPr>
          <w:rFonts w:asciiTheme="majorBidi" w:hAnsiTheme="majorBidi" w:cstheme="majorBidi"/>
          <w:sz w:val="24"/>
          <w:szCs w:val="24"/>
        </w:rPr>
        <w:t xml:space="preserve"> </w:t>
      </w:r>
    </w:p>
    <w:p w:rsidR="000450B7" w:rsidRPr="0024022B" w:rsidRDefault="000450B7" w:rsidP="000450B7">
      <w:pPr>
        <w:pStyle w:val="ListParagraph"/>
        <w:spacing w:line="360" w:lineRule="auto"/>
        <w:jc w:val="both"/>
        <w:rPr>
          <w:rFonts w:asciiTheme="majorBidi" w:hAnsiTheme="majorBidi" w:cstheme="majorBidi"/>
          <w:b/>
          <w:bCs/>
          <w:sz w:val="24"/>
          <w:szCs w:val="24"/>
        </w:rPr>
      </w:pPr>
      <w:r w:rsidRPr="0024022B">
        <w:rPr>
          <w:rFonts w:asciiTheme="majorBidi" w:hAnsiTheme="majorBidi" w:cstheme="majorBidi"/>
          <w:b/>
          <w:bCs/>
          <w:sz w:val="24"/>
          <w:szCs w:val="24"/>
        </w:rPr>
        <w:t xml:space="preserve">Fig </w:t>
      </w:r>
      <w:r>
        <w:rPr>
          <w:rFonts w:asciiTheme="majorBidi" w:hAnsiTheme="majorBidi" w:cstheme="majorBidi"/>
          <w:b/>
          <w:bCs/>
          <w:sz w:val="24"/>
          <w:szCs w:val="24"/>
        </w:rPr>
        <w:t>2</w:t>
      </w:r>
      <w:r w:rsidRPr="0024022B">
        <w:rPr>
          <w:rFonts w:asciiTheme="majorBidi" w:hAnsiTheme="majorBidi" w:cstheme="majorBidi"/>
          <w:b/>
          <w:bCs/>
          <w:sz w:val="24"/>
          <w:szCs w:val="24"/>
        </w:rPr>
        <w:t xml:space="preserve">. </w:t>
      </w:r>
      <w:r>
        <w:rPr>
          <w:rFonts w:asciiTheme="majorBidi" w:hAnsiTheme="majorBidi" w:cstheme="majorBidi"/>
          <w:b/>
          <w:bCs/>
          <w:sz w:val="24"/>
          <w:szCs w:val="24"/>
        </w:rPr>
        <w:t xml:space="preserve">Static planter/drill calibration at farmers’ fields. </w:t>
      </w:r>
      <w:r w:rsidRPr="0024022B">
        <w:rPr>
          <w:rFonts w:asciiTheme="majorBidi" w:hAnsiTheme="majorBidi" w:cstheme="majorBidi"/>
          <w:b/>
          <w:bCs/>
          <w:sz w:val="24"/>
          <w:szCs w:val="24"/>
        </w:rPr>
        <w:t xml:space="preserve"> </w:t>
      </w:r>
    </w:p>
    <w:p w:rsidR="00CE1FBB" w:rsidRDefault="00CE1FBB" w:rsidP="00F044EA">
      <w:pPr>
        <w:pStyle w:val="ListParagraph"/>
        <w:spacing w:line="360" w:lineRule="auto"/>
        <w:jc w:val="both"/>
        <w:rPr>
          <w:rFonts w:asciiTheme="majorBidi" w:hAnsiTheme="majorBidi" w:cstheme="majorBidi"/>
          <w:sz w:val="24"/>
          <w:szCs w:val="24"/>
        </w:rPr>
      </w:pPr>
    </w:p>
    <w:p w:rsidR="007E6E2E" w:rsidRDefault="007E6E2E" w:rsidP="004A502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project would end in December, 2015, but Barani Agricultural Research Institute, Chakwal shall manage to continue helping seed </w:t>
      </w:r>
      <w:r w:rsidR="003A175E">
        <w:rPr>
          <w:rFonts w:asciiTheme="majorBidi" w:hAnsiTheme="majorBidi" w:cstheme="majorBidi"/>
          <w:sz w:val="24"/>
          <w:szCs w:val="24"/>
        </w:rPr>
        <w:t>entrepreneurs</w:t>
      </w:r>
      <w:r>
        <w:rPr>
          <w:rFonts w:asciiTheme="majorBidi" w:hAnsiTheme="majorBidi" w:cstheme="majorBidi"/>
          <w:sz w:val="24"/>
          <w:szCs w:val="24"/>
        </w:rPr>
        <w:t xml:space="preserve"> </w:t>
      </w:r>
      <w:r w:rsidR="004A5022">
        <w:rPr>
          <w:rFonts w:asciiTheme="majorBidi" w:hAnsiTheme="majorBidi" w:cstheme="majorBidi"/>
          <w:sz w:val="24"/>
          <w:szCs w:val="24"/>
        </w:rPr>
        <w:t>to maintain purity of seed through</w:t>
      </w:r>
      <w:r>
        <w:rPr>
          <w:rFonts w:asciiTheme="majorBidi" w:hAnsiTheme="majorBidi" w:cstheme="majorBidi"/>
          <w:sz w:val="24"/>
          <w:szCs w:val="24"/>
        </w:rPr>
        <w:t>:</w:t>
      </w:r>
    </w:p>
    <w:p w:rsidR="00025391" w:rsidRDefault="00025391" w:rsidP="003A175E">
      <w:pPr>
        <w:pStyle w:val="ListParagraph"/>
        <w:numPr>
          <w:ilvl w:val="0"/>
          <w:numId w:val="35"/>
        </w:numPr>
        <w:spacing w:line="360" w:lineRule="auto"/>
        <w:jc w:val="both"/>
        <w:rPr>
          <w:rFonts w:asciiTheme="majorBidi" w:hAnsiTheme="majorBidi" w:cstheme="majorBidi"/>
          <w:sz w:val="24"/>
          <w:szCs w:val="24"/>
        </w:rPr>
      </w:pPr>
      <w:r>
        <w:rPr>
          <w:rFonts w:asciiTheme="majorBidi" w:hAnsiTheme="majorBidi" w:cstheme="majorBidi"/>
          <w:sz w:val="24"/>
          <w:szCs w:val="24"/>
        </w:rPr>
        <w:t>Control of weeds</w:t>
      </w:r>
    </w:p>
    <w:p w:rsidR="007E6E2E" w:rsidRDefault="004A5022" w:rsidP="003A175E">
      <w:pPr>
        <w:pStyle w:val="ListParagraph"/>
        <w:numPr>
          <w:ilvl w:val="0"/>
          <w:numId w:val="35"/>
        </w:numPr>
        <w:spacing w:line="360" w:lineRule="auto"/>
        <w:jc w:val="both"/>
        <w:rPr>
          <w:rFonts w:asciiTheme="majorBidi" w:hAnsiTheme="majorBidi" w:cstheme="majorBidi"/>
          <w:sz w:val="24"/>
          <w:szCs w:val="24"/>
        </w:rPr>
      </w:pPr>
      <w:r>
        <w:rPr>
          <w:rFonts w:asciiTheme="majorBidi" w:hAnsiTheme="majorBidi" w:cstheme="majorBidi"/>
          <w:sz w:val="24"/>
          <w:szCs w:val="24"/>
        </w:rPr>
        <w:t>Removal of off-type plants (at heading)</w:t>
      </w:r>
    </w:p>
    <w:p w:rsidR="00895225" w:rsidRDefault="00084B1A" w:rsidP="00084B1A">
      <w:pPr>
        <w:pStyle w:val="ListParagraph"/>
        <w:numPr>
          <w:ilvl w:val="0"/>
          <w:numId w:val="35"/>
        </w:numPr>
        <w:spacing w:line="360" w:lineRule="auto"/>
        <w:jc w:val="both"/>
        <w:rPr>
          <w:rFonts w:asciiTheme="majorBidi" w:hAnsiTheme="majorBidi" w:cstheme="majorBidi"/>
          <w:sz w:val="24"/>
          <w:szCs w:val="24"/>
        </w:rPr>
      </w:pPr>
      <w:r>
        <w:rPr>
          <w:rFonts w:asciiTheme="majorBidi" w:hAnsiTheme="majorBidi" w:cstheme="majorBidi"/>
          <w:sz w:val="24"/>
          <w:szCs w:val="24"/>
        </w:rPr>
        <w:t>Separate h</w:t>
      </w:r>
      <w:r w:rsidR="00CA7D78">
        <w:rPr>
          <w:rFonts w:asciiTheme="majorBidi" w:hAnsiTheme="majorBidi" w:cstheme="majorBidi"/>
          <w:sz w:val="24"/>
          <w:szCs w:val="24"/>
        </w:rPr>
        <w:t xml:space="preserve">arvesting and </w:t>
      </w:r>
      <w:r>
        <w:rPr>
          <w:rFonts w:asciiTheme="majorBidi" w:hAnsiTheme="majorBidi" w:cstheme="majorBidi"/>
          <w:sz w:val="24"/>
          <w:szCs w:val="24"/>
        </w:rPr>
        <w:t>threshing of seed crop</w:t>
      </w:r>
    </w:p>
    <w:p w:rsidR="00F647C9" w:rsidRDefault="009A3CA3" w:rsidP="008F1E8F">
      <w:pPr>
        <w:pStyle w:val="ListParagraph"/>
        <w:numPr>
          <w:ilvl w:val="0"/>
          <w:numId w:val="35"/>
        </w:numPr>
        <w:spacing w:line="360" w:lineRule="auto"/>
        <w:jc w:val="both"/>
        <w:rPr>
          <w:rFonts w:asciiTheme="majorBidi" w:hAnsiTheme="majorBidi" w:cstheme="majorBidi"/>
          <w:sz w:val="24"/>
          <w:szCs w:val="24"/>
        </w:rPr>
      </w:pPr>
      <w:r>
        <w:rPr>
          <w:rFonts w:asciiTheme="majorBidi" w:hAnsiTheme="majorBidi" w:cstheme="majorBidi"/>
          <w:sz w:val="24"/>
          <w:szCs w:val="24"/>
        </w:rPr>
        <w:t>Seed</w:t>
      </w:r>
      <w:r w:rsidR="00895225">
        <w:rPr>
          <w:rFonts w:asciiTheme="majorBidi" w:hAnsiTheme="majorBidi" w:cstheme="majorBidi"/>
          <w:sz w:val="24"/>
          <w:szCs w:val="24"/>
        </w:rPr>
        <w:t xml:space="preserve"> grading. </w:t>
      </w:r>
    </w:p>
    <w:p w:rsidR="004A5022" w:rsidRPr="00F647C9" w:rsidRDefault="00F647C9" w:rsidP="00191E9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institute shall also help facilitate seed entrepreneurs in establishing an informal seed </w:t>
      </w:r>
      <w:r w:rsidR="00191E98">
        <w:rPr>
          <w:rFonts w:asciiTheme="majorBidi" w:hAnsiTheme="majorBidi" w:cstheme="majorBidi"/>
          <w:sz w:val="24"/>
          <w:szCs w:val="24"/>
        </w:rPr>
        <w:t xml:space="preserve">system whereby they would be able to exchange/sale seed to the other farmers in their </w:t>
      </w:r>
      <w:r w:rsidR="00191E98">
        <w:rPr>
          <w:rFonts w:asciiTheme="majorBidi" w:hAnsiTheme="majorBidi" w:cstheme="majorBidi"/>
          <w:sz w:val="24"/>
          <w:szCs w:val="24"/>
        </w:rPr>
        <w:lastRenderedPageBreak/>
        <w:t>ecology so that availability of quality seed gradually increases in the dryland area</w:t>
      </w:r>
      <w:r w:rsidR="0063148F">
        <w:rPr>
          <w:rFonts w:asciiTheme="majorBidi" w:hAnsiTheme="majorBidi" w:cstheme="majorBidi"/>
          <w:sz w:val="24"/>
          <w:szCs w:val="24"/>
        </w:rPr>
        <w:t xml:space="preserve"> leading to higher productivity and profitability of farmers with improved resilience. </w:t>
      </w:r>
      <w:r w:rsidR="00CA7D78" w:rsidRPr="00F647C9">
        <w:rPr>
          <w:rFonts w:asciiTheme="majorBidi" w:hAnsiTheme="majorBidi" w:cstheme="majorBidi"/>
          <w:sz w:val="24"/>
          <w:szCs w:val="24"/>
        </w:rPr>
        <w:t xml:space="preserve"> </w:t>
      </w:r>
    </w:p>
    <w:p w:rsidR="00CE1FBB" w:rsidRPr="003A175E" w:rsidRDefault="00954520" w:rsidP="00375FA7">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seed </w:t>
      </w:r>
      <w:r w:rsidR="009A1BD6">
        <w:rPr>
          <w:rFonts w:asciiTheme="majorBidi" w:hAnsiTheme="majorBidi" w:cstheme="majorBidi"/>
          <w:sz w:val="24"/>
          <w:szCs w:val="24"/>
        </w:rPr>
        <w:t>entrepreneurs</w:t>
      </w:r>
      <w:r>
        <w:rPr>
          <w:rFonts w:asciiTheme="majorBidi" w:hAnsiTheme="majorBidi" w:cstheme="majorBidi"/>
          <w:sz w:val="24"/>
          <w:szCs w:val="24"/>
        </w:rPr>
        <w:t xml:space="preserve"> mostly planted their seed plots themselves (Fig 3-4): </w:t>
      </w:r>
    </w:p>
    <w:p w:rsidR="005B7AF5" w:rsidRDefault="003B7279" w:rsidP="0086499F">
      <w:pPr>
        <w:spacing w:after="0" w:line="360" w:lineRule="auto"/>
        <w:ind w:firstLine="720"/>
        <w:jc w:val="both"/>
        <w:rPr>
          <w:rFonts w:asciiTheme="majorBidi" w:hAnsiTheme="majorBidi" w:cstheme="majorBidi"/>
          <w:sz w:val="24"/>
          <w:szCs w:val="24"/>
        </w:rPr>
      </w:pPr>
      <w:r>
        <w:rPr>
          <w:noProof/>
        </w:rPr>
        <w:drawing>
          <wp:inline distT="0" distB="0" distL="0" distR="0" wp14:anchorId="31446DAE" wp14:editId="29307112">
            <wp:extent cx="5228980" cy="3128211"/>
            <wp:effectExtent l="0" t="0" r="0" b="0"/>
            <wp:docPr id="1" name="Picture 1" descr="H:\New folder (2)\102PHOTO\SAM_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New folder (2)\102PHOTO\SAM_050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0245"/>
                    <a:stretch/>
                  </pic:blipFill>
                  <pic:spPr bwMode="auto">
                    <a:xfrm>
                      <a:off x="0" y="0"/>
                      <a:ext cx="5231253" cy="3129571"/>
                    </a:xfrm>
                    <a:prstGeom prst="rect">
                      <a:avLst/>
                    </a:prstGeom>
                    <a:noFill/>
                    <a:ln>
                      <a:noFill/>
                    </a:ln>
                    <a:extLst>
                      <a:ext uri="{53640926-AAD7-44D8-BBD7-CCE9431645EC}">
                        <a14:shadowObscured xmlns:a14="http://schemas.microsoft.com/office/drawing/2010/main"/>
                      </a:ext>
                    </a:extLst>
                  </pic:spPr>
                </pic:pic>
              </a:graphicData>
            </a:graphic>
          </wp:inline>
        </w:drawing>
      </w:r>
    </w:p>
    <w:p w:rsidR="00A46476" w:rsidRDefault="00A46476" w:rsidP="0086499F">
      <w:pPr>
        <w:spacing w:after="0" w:line="240" w:lineRule="auto"/>
        <w:ind w:left="1701" w:hanging="992"/>
        <w:jc w:val="both"/>
        <w:rPr>
          <w:rFonts w:asciiTheme="majorBidi" w:hAnsiTheme="majorBidi" w:cstheme="majorBidi"/>
          <w:b/>
          <w:bCs/>
          <w:sz w:val="24"/>
          <w:szCs w:val="24"/>
        </w:rPr>
      </w:pPr>
      <w:r w:rsidRPr="00A46476">
        <w:rPr>
          <w:rFonts w:asciiTheme="majorBidi" w:hAnsiTheme="majorBidi" w:cstheme="majorBidi"/>
          <w:b/>
          <w:bCs/>
          <w:sz w:val="24"/>
          <w:szCs w:val="24"/>
        </w:rPr>
        <w:t xml:space="preserve">Fig </w:t>
      </w:r>
      <w:r w:rsidR="00954520">
        <w:rPr>
          <w:rFonts w:asciiTheme="majorBidi" w:hAnsiTheme="majorBidi" w:cstheme="majorBidi"/>
          <w:b/>
          <w:bCs/>
          <w:sz w:val="24"/>
          <w:szCs w:val="24"/>
        </w:rPr>
        <w:t>3</w:t>
      </w:r>
      <w:r w:rsidRPr="00A46476">
        <w:rPr>
          <w:rFonts w:asciiTheme="majorBidi" w:hAnsiTheme="majorBidi" w:cstheme="majorBidi"/>
          <w:b/>
          <w:bCs/>
          <w:sz w:val="24"/>
          <w:szCs w:val="24"/>
        </w:rPr>
        <w:t xml:space="preserve"> : </w:t>
      </w:r>
      <w:r w:rsidR="003B7279" w:rsidRPr="003B7279">
        <w:rPr>
          <w:rFonts w:asciiTheme="majorBidi" w:hAnsiTheme="majorBidi" w:cstheme="majorBidi"/>
          <w:b/>
          <w:bCs/>
          <w:sz w:val="24"/>
          <w:szCs w:val="24"/>
        </w:rPr>
        <w:t>Planting of wheat seed plot by Mr. M. Javaid- a seed entrepreneur of village Sakriala, Chakwal</w:t>
      </w:r>
    </w:p>
    <w:p w:rsidR="003B7279" w:rsidRDefault="003B7279" w:rsidP="0086499F">
      <w:pPr>
        <w:spacing w:before="240" w:after="0" w:line="360" w:lineRule="auto"/>
        <w:ind w:firstLine="720"/>
        <w:jc w:val="both"/>
        <w:rPr>
          <w:rFonts w:asciiTheme="majorBidi" w:hAnsiTheme="majorBidi" w:cstheme="majorBidi"/>
          <w:b/>
          <w:bCs/>
          <w:sz w:val="24"/>
          <w:szCs w:val="24"/>
        </w:rPr>
      </w:pPr>
      <w:r>
        <w:rPr>
          <w:noProof/>
        </w:rPr>
        <w:drawing>
          <wp:inline distT="0" distB="0" distL="0" distR="0" wp14:anchorId="2F349A9C" wp14:editId="101C2519">
            <wp:extent cx="5221705" cy="2791326"/>
            <wp:effectExtent l="0" t="0" r="0" b="9525"/>
            <wp:docPr id="7" name="Picture 7" descr="H:\New folder (2)\102PHOTO\SAM_0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New folder (2)\102PHOTO\SAM_0554.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908" b="23826"/>
                    <a:stretch/>
                  </pic:blipFill>
                  <pic:spPr bwMode="auto">
                    <a:xfrm>
                      <a:off x="0" y="0"/>
                      <a:ext cx="5231256" cy="2796432"/>
                    </a:xfrm>
                    <a:prstGeom prst="rect">
                      <a:avLst/>
                    </a:prstGeom>
                    <a:noFill/>
                    <a:ln>
                      <a:noFill/>
                    </a:ln>
                    <a:extLst>
                      <a:ext uri="{53640926-AAD7-44D8-BBD7-CCE9431645EC}">
                        <a14:shadowObscured xmlns:a14="http://schemas.microsoft.com/office/drawing/2010/main"/>
                      </a:ext>
                    </a:extLst>
                  </pic:spPr>
                </pic:pic>
              </a:graphicData>
            </a:graphic>
          </wp:inline>
        </w:drawing>
      </w:r>
    </w:p>
    <w:p w:rsidR="00954520" w:rsidRDefault="00954520" w:rsidP="0086499F">
      <w:pPr>
        <w:spacing w:after="0" w:line="240" w:lineRule="auto"/>
        <w:ind w:left="1701" w:hanging="992"/>
        <w:jc w:val="both"/>
        <w:rPr>
          <w:rFonts w:asciiTheme="majorBidi" w:hAnsiTheme="majorBidi" w:cstheme="majorBidi"/>
          <w:b/>
          <w:bCs/>
          <w:sz w:val="24"/>
          <w:szCs w:val="24"/>
        </w:rPr>
      </w:pPr>
      <w:r w:rsidRPr="00A46476">
        <w:rPr>
          <w:rFonts w:asciiTheme="majorBidi" w:hAnsiTheme="majorBidi" w:cstheme="majorBidi"/>
          <w:b/>
          <w:bCs/>
          <w:sz w:val="24"/>
          <w:szCs w:val="24"/>
        </w:rPr>
        <w:t xml:space="preserve">Fig </w:t>
      </w:r>
      <w:r>
        <w:rPr>
          <w:rFonts w:asciiTheme="majorBidi" w:hAnsiTheme="majorBidi" w:cstheme="majorBidi"/>
          <w:b/>
          <w:bCs/>
          <w:sz w:val="24"/>
          <w:szCs w:val="24"/>
        </w:rPr>
        <w:t>4</w:t>
      </w:r>
      <w:r w:rsidRPr="00A46476">
        <w:rPr>
          <w:rFonts w:asciiTheme="majorBidi" w:hAnsiTheme="majorBidi" w:cstheme="majorBidi"/>
          <w:b/>
          <w:bCs/>
          <w:sz w:val="24"/>
          <w:szCs w:val="24"/>
        </w:rPr>
        <w:t xml:space="preserve">: </w:t>
      </w:r>
      <w:r w:rsidRPr="003B7279">
        <w:rPr>
          <w:rFonts w:asciiTheme="majorBidi" w:hAnsiTheme="majorBidi" w:cstheme="majorBidi"/>
          <w:b/>
          <w:bCs/>
          <w:sz w:val="24"/>
          <w:szCs w:val="24"/>
        </w:rPr>
        <w:t xml:space="preserve">Planting of wheat seed plot by Mr. </w:t>
      </w:r>
      <w:r>
        <w:rPr>
          <w:rFonts w:asciiTheme="majorBidi" w:hAnsiTheme="majorBidi" w:cstheme="majorBidi"/>
          <w:b/>
          <w:bCs/>
          <w:sz w:val="24"/>
          <w:szCs w:val="24"/>
        </w:rPr>
        <w:t>Ghulam Shabbir</w:t>
      </w:r>
      <w:r w:rsidRPr="003B7279">
        <w:rPr>
          <w:rFonts w:asciiTheme="majorBidi" w:hAnsiTheme="majorBidi" w:cstheme="majorBidi"/>
          <w:b/>
          <w:bCs/>
          <w:sz w:val="24"/>
          <w:szCs w:val="24"/>
        </w:rPr>
        <w:t>- a seed entrepreneur of village Sa</w:t>
      </w:r>
      <w:r>
        <w:rPr>
          <w:rFonts w:asciiTheme="majorBidi" w:hAnsiTheme="majorBidi" w:cstheme="majorBidi"/>
          <w:b/>
          <w:bCs/>
          <w:sz w:val="24"/>
          <w:szCs w:val="24"/>
        </w:rPr>
        <w:t>ghar</w:t>
      </w:r>
      <w:r w:rsidRPr="003B7279">
        <w:rPr>
          <w:rFonts w:asciiTheme="majorBidi" w:hAnsiTheme="majorBidi" w:cstheme="majorBidi"/>
          <w:b/>
          <w:bCs/>
          <w:sz w:val="24"/>
          <w:szCs w:val="24"/>
        </w:rPr>
        <w:t>, Chakwal</w:t>
      </w:r>
    </w:p>
    <w:p w:rsidR="00954520" w:rsidRPr="0086499F" w:rsidRDefault="0086499F" w:rsidP="005B7AF5">
      <w:pPr>
        <w:spacing w:before="240" w:line="360" w:lineRule="auto"/>
        <w:ind w:firstLine="720"/>
        <w:jc w:val="both"/>
        <w:rPr>
          <w:rFonts w:asciiTheme="majorBidi" w:hAnsiTheme="majorBidi" w:cstheme="majorBidi"/>
          <w:sz w:val="24"/>
          <w:szCs w:val="24"/>
        </w:rPr>
      </w:pPr>
      <w:r>
        <w:rPr>
          <w:rFonts w:asciiTheme="majorBidi" w:hAnsiTheme="majorBidi" w:cstheme="majorBidi"/>
          <w:sz w:val="24"/>
          <w:szCs w:val="24"/>
        </w:rPr>
        <w:lastRenderedPageBreak/>
        <w:t xml:space="preserve">Better emergence was observed in </w:t>
      </w:r>
      <w:r w:rsidR="009A1BD6">
        <w:rPr>
          <w:rFonts w:asciiTheme="majorBidi" w:hAnsiTheme="majorBidi" w:cstheme="majorBidi"/>
          <w:sz w:val="24"/>
          <w:szCs w:val="24"/>
        </w:rPr>
        <w:t xml:space="preserve">all </w:t>
      </w:r>
      <w:r>
        <w:rPr>
          <w:rFonts w:asciiTheme="majorBidi" w:hAnsiTheme="majorBidi" w:cstheme="majorBidi"/>
          <w:sz w:val="24"/>
          <w:szCs w:val="24"/>
        </w:rPr>
        <w:t>seed plots (Fig 5,6):</w:t>
      </w:r>
      <w:r w:rsidRPr="0086499F">
        <w:rPr>
          <w:rFonts w:asciiTheme="majorBidi" w:hAnsiTheme="majorBidi" w:cstheme="majorBidi"/>
          <w:sz w:val="24"/>
          <w:szCs w:val="24"/>
        </w:rPr>
        <w:t xml:space="preserve"> </w:t>
      </w:r>
    </w:p>
    <w:p w:rsidR="005A574D" w:rsidRDefault="005A574D" w:rsidP="00256843">
      <w:pPr>
        <w:spacing w:after="0" w:line="360" w:lineRule="auto"/>
        <w:ind w:firstLine="720"/>
        <w:jc w:val="both"/>
        <w:rPr>
          <w:rFonts w:asciiTheme="majorBidi" w:hAnsiTheme="majorBidi" w:cstheme="majorBidi"/>
          <w:b/>
          <w:bCs/>
          <w:sz w:val="24"/>
          <w:szCs w:val="24"/>
        </w:rPr>
      </w:pPr>
      <w:r>
        <w:rPr>
          <w:rFonts w:asciiTheme="majorBidi" w:hAnsiTheme="majorBidi" w:cstheme="majorBidi"/>
          <w:b/>
          <w:bCs/>
          <w:noProof/>
          <w:sz w:val="24"/>
          <w:szCs w:val="24"/>
        </w:rPr>
        <w:drawing>
          <wp:inline distT="0" distB="0" distL="0" distR="0" wp14:anchorId="49D00786" wp14:editId="4CBD6FC7">
            <wp:extent cx="5249639" cy="332071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t="5682"/>
                    <a:stretch/>
                  </pic:blipFill>
                  <pic:spPr bwMode="auto">
                    <a:xfrm>
                      <a:off x="0" y="0"/>
                      <a:ext cx="5257800" cy="3325877"/>
                    </a:xfrm>
                    <a:prstGeom prst="rect">
                      <a:avLst/>
                    </a:prstGeom>
                    <a:noFill/>
                    <a:ln>
                      <a:noFill/>
                    </a:ln>
                    <a:extLst>
                      <a:ext uri="{53640926-AAD7-44D8-BBD7-CCE9431645EC}">
                        <a14:shadowObscured xmlns:a14="http://schemas.microsoft.com/office/drawing/2010/main"/>
                      </a:ext>
                    </a:extLst>
                  </pic:spPr>
                </pic:pic>
              </a:graphicData>
            </a:graphic>
          </wp:inline>
        </w:drawing>
      </w:r>
    </w:p>
    <w:p w:rsidR="00256843" w:rsidRDefault="00256843" w:rsidP="004F3B0A">
      <w:pPr>
        <w:spacing w:line="240" w:lineRule="auto"/>
        <w:ind w:firstLine="720"/>
        <w:jc w:val="both"/>
        <w:rPr>
          <w:rFonts w:asciiTheme="majorBidi" w:hAnsiTheme="majorBidi" w:cstheme="majorBidi"/>
          <w:b/>
          <w:bCs/>
          <w:sz w:val="24"/>
          <w:szCs w:val="24"/>
        </w:rPr>
      </w:pPr>
      <w:r>
        <w:rPr>
          <w:rFonts w:asciiTheme="majorBidi" w:hAnsiTheme="majorBidi" w:cstheme="majorBidi"/>
          <w:b/>
          <w:bCs/>
          <w:sz w:val="24"/>
          <w:szCs w:val="24"/>
        </w:rPr>
        <w:t xml:space="preserve">Fig </w:t>
      </w:r>
      <w:r w:rsidR="00867C5B">
        <w:rPr>
          <w:rFonts w:asciiTheme="majorBidi" w:hAnsiTheme="majorBidi" w:cstheme="majorBidi"/>
          <w:b/>
          <w:bCs/>
          <w:sz w:val="24"/>
          <w:szCs w:val="24"/>
        </w:rPr>
        <w:t xml:space="preserve">5. </w:t>
      </w:r>
      <w:r w:rsidR="004F3B0A">
        <w:rPr>
          <w:rFonts w:asciiTheme="majorBidi" w:hAnsiTheme="majorBidi" w:cstheme="majorBidi"/>
          <w:b/>
          <w:bCs/>
          <w:sz w:val="24"/>
          <w:szCs w:val="24"/>
        </w:rPr>
        <w:t xml:space="preserve">Emergence of wheat cultivar “Dharabi-11) </w:t>
      </w:r>
      <w:r>
        <w:rPr>
          <w:rFonts w:asciiTheme="majorBidi" w:hAnsiTheme="majorBidi" w:cstheme="majorBidi"/>
          <w:b/>
          <w:bCs/>
          <w:sz w:val="24"/>
          <w:szCs w:val="24"/>
        </w:rPr>
        <w:t>at saghar</w:t>
      </w:r>
      <w:r w:rsidR="0062462E">
        <w:rPr>
          <w:rFonts w:asciiTheme="majorBidi" w:hAnsiTheme="majorBidi" w:cstheme="majorBidi"/>
          <w:b/>
          <w:bCs/>
          <w:sz w:val="24"/>
          <w:szCs w:val="24"/>
        </w:rPr>
        <w:t>, Chakwal</w:t>
      </w:r>
    </w:p>
    <w:p w:rsidR="005A574D" w:rsidRDefault="005A574D" w:rsidP="004F3B0A">
      <w:pPr>
        <w:spacing w:after="0" w:line="360" w:lineRule="auto"/>
        <w:ind w:firstLine="720"/>
        <w:jc w:val="both"/>
        <w:rPr>
          <w:rFonts w:asciiTheme="majorBidi" w:hAnsiTheme="majorBidi" w:cstheme="majorBidi"/>
          <w:b/>
          <w:bCs/>
          <w:sz w:val="24"/>
          <w:szCs w:val="24"/>
        </w:rPr>
      </w:pPr>
      <w:r>
        <w:rPr>
          <w:rFonts w:asciiTheme="majorBidi" w:hAnsiTheme="majorBidi" w:cstheme="majorBidi"/>
          <w:b/>
          <w:bCs/>
          <w:noProof/>
          <w:sz w:val="24"/>
          <w:szCs w:val="24"/>
        </w:rPr>
        <w:drawing>
          <wp:inline distT="0" distB="0" distL="0" distR="0" wp14:anchorId="0759C5C9" wp14:editId="1A056539">
            <wp:extent cx="5269831" cy="3534300"/>
            <wp:effectExtent l="0" t="0" r="762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9222" cy="3540598"/>
                    </a:xfrm>
                    <a:prstGeom prst="rect">
                      <a:avLst/>
                    </a:prstGeom>
                    <a:noFill/>
                  </pic:spPr>
                </pic:pic>
              </a:graphicData>
            </a:graphic>
          </wp:inline>
        </w:drawing>
      </w:r>
    </w:p>
    <w:p w:rsidR="004F3B0A" w:rsidRDefault="004F3B0A" w:rsidP="004F3B0A">
      <w:pPr>
        <w:spacing w:after="0" w:line="240" w:lineRule="auto"/>
        <w:ind w:firstLine="720"/>
        <w:jc w:val="both"/>
        <w:rPr>
          <w:rFonts w:asciiTheme="majorBidi" w:hAnsiTheme="majorBidi" w:cstheme="majorBidi"/>
          <w:b/>
          <w:bCs/>
          <w:sz w:val="24"/>
          <w:szCs w:val="24"/>
        </w:rPr>
      </w:pPr>
      <w:r>
        <w:rPr>
          <w:rFonts w:asciiTheme="majorBidi" w:hAnsiTheme="majorBidi" w:cstheme="majorBidi"/>
          <w:b/>
          <w:bCs/>
          <w:sz w:val="24"/>
          <w:szCs w:val="24"/>
        </w:rPr>
        <w:t xml:space="preserve">Fig </w:t>
      </w:r>
      <w:r w:rsidR="00867C5B">
        <w:rPr>
          <w:rFonts w:asciiTheme="majorBidi" w:hAnsiTheme="majorBidi" w:cstheme="majorBidi"/>
          <w:b/>
          <w:bCs/>
          <w:sz w:val="24"/>
          <w:szCs w:val="24"/>
        </w:rPr>
        <w:t xml:space="preserve">6. </w:t>
      </w:r>
      <w:bookmarkStart w:id="6" w:name="_GoBack"/>
      <w:bookmarkEnd w:id="6"/>
      <w:r>
        <w:rPr>
          <w:rFonts w:asciiTheme="majorBidi" w:hAnsiTheme="majorBidi" w:cstheme="majorBidi"/>
          <w:b/>
          <w:bCs/>
          <w:sz w:val="24"/>
          <w:szCs w:val="24"/>
        </w:rPr>
        <w:t>Emergence of lentil cultivar “Marka-09)  at latifal, Chakwal</w:t>
      </w:r>
    </w:p>
    <w:p w:rsidR="004F3B0A" w:rsidRDefault="004F3B0A" w:rsidP="005B7AF5">
      <w:pPr>
        <w:spacing w:before="240" w:line="360" w:lineRule="auto"/>
        <w:ind w:firstLine="720"/>
        <w:jc w:val="both"/>
        <w:rPr>
          <w:rFonts w:asciiTheme="majorBidi" w:hAnsiTheme="majorBidi" w:cstheme="majorBidi"/>
          <w:b/>
          <w:bCs/>
          <w:sz w:val="24"/>
          <w:szCs w:val="24"/>
        </w:rPr>
      </w:pPr>
    </w:p>
    <w:p w:rsidR="00352A2C" w:rsidRDefault="00352A2C" w:rsidP="00352A2C">
      <w:pPr>
        <w:pStyle w:val="Heading1"/>
        <w:numPr>
          <w:ilvl w:val="0"/>
          <w:numId w:val="26"/>
        </w:numPr>
        <w:spacing w:before="0" w:line="360" w:lineRule="auto"/>
        <w:ind w:left="360"/>
        <w:rPr>
          <w:rFonts w:asciiTheme="majorBidi" w:hAnsiTheme="majorBidi"/>
          <w:color w:val="auto"/>
        </w:rPr>
      </w:pPr>
      <w:r>
        <w:rPr>
          <w:rFonts w:asciiTheme="majorBidi" w:hAnsiTheme="majorBidi"/>
          <w:color w:val="auto"/>
        </w:rPr>
        <w:t>OUTPUT</w:t>
      </w:r>
    </w:p>
    <w:p w:rsidR="00352A2C" w:rsidRPr="00352A2C" w:rsidRDefault="004D35C4" w:rsidP="00397ACA">
      <w:pPr>
        <w:spacing w:line="360" w:lineRule="auto"/>
        <w:ind w:left="360"/>
        <w:jc w:val="both"/>
        <w:rPr>
          <w:rFonts w:asciiTheme="majorBidi" w:hAnsiTheme="majorBidi" w:cstheme="majorBidi"/>
          <w:sz w:val="24"/>
          <w:szCs w:val="24"/>
        </w:rPr>
      </w:pPr>
      <w:r>
        <w:rPr>
          <w:rFonts w:asciiTheme="majorBidi" w:hAnsiTheme="majorBidi" w:cstheme="majorBidi"/>
          <w:sz w:val="24"/>
          <w:szCs w:val="24"/>
        </w:rPr>
        <w:t>E</w:t>
      </w:r>
      <w:r w:rsidR="00352A2C" w:rsidRPr="00352A2C">
        <w:rPr>
          <w:rFonts w:asciiTheme="majorBidi" w:hAnsiTheme="majorBidi" w:cstheme="majorBidi"/>
          <w:sz w:val="24"/>
          <w:szCs w:val="24"/>
        </w:rPr>
        <w:t>stablish</w:t>
      </w:r>
      <w:r>
        <w:rPr>
          <w:rFonts w:asciiTheme="majorBidi" w:hAnsiTheme="majorBidi" w:cstheme="majorBidi"/>
          <w:sz w:val="24"/>
          <w:szCs w:val="24"/>
        </w:rPr>
        <w:t xml:space="preserve">ment of </w:t>
      </w:r>
      <w:r w:rsidR="00352A2C" w:rsidRPr="00352A2C">
        <w:rPr>
          <w:rFonts w:asciiTheme="majorBidi" w:hAnsiTheme="majorBidi" w:cstheme="majorBidi"/>
          <w:sz w:val="24"/>
          <w:szCs w:val="24"/>
        </w:rPr>
        <w:t xml:space="preserve">an informal seed system </w:t>
      </w:r>
      <w:r>
        <w:rPr>
          <w:rFonts w:asciiTheme="majorBidi" w:hAnsiTheme="majorBidi" w:cstheme="majorBidi"/>
          <w:sz w:val="24"/>
          <w:szCs w:val="24"/>
        </w:rPr>
        <w:t>in dryland</w:t>
      </w:r>
      <w:r w:rsidR="00397ACA">
        <w:rPr>
          <w:rFonts w:asciiTheme="majorBidi" w:hAnsiTheme="majorBidi" w:cstheme="majorBidi"/>
          <w:sz w:val="24"/>
          <w:szCs w:val="24"/>
        </w:rPr>
        <w:t xml:space="preserve"> area</w:t>
      </w:r>
      <w:r>
        <w:rPr>
          <w:rFonts w:asciiTheme="majorBidi" w:hAnsiTheme="majorBidi" w:cstheme="majorBidi"/>
          <w:sz w:val="24"/>
          <w:szCs w:val="24"/>
        </w:rPr>
        <w:t xml:space="preserve"> as business activity </w:t>
      </w:r>
      <w:r w:rsidR="00352A2C" w:rsidRPr="00352A2C">
        <w:rPr>
          <w:rFonts w:asciiTheme="majorBidi" w:hAnsiTheme="majorBidi" w:cstheme="majorBidi"/>
          <w:sz w:val="24"/>
          <w:szCs w:val="24"/>
        </w:rPr>
        <w:t xml:space="preserve">whereby </w:t>
      </w:r>
      <w:r>
        <w:rPr>
          <w:rFonts w:asciiTheme="majorBidi" w:hAnsiTheme="majorBidi" w:cstheme="majorBidi"/>
          <w:sz w:val="24"/>
          <w:szCs w:val="24"/>
        </w:rPr>
        <w:t xml:space="preserve">farmers have easy access to quality seed of promising varieties of wheat and lentil in their region which can lead to </w:t>
      </w:r>
      <w:r w:rsidR="00352A2C" w:rsidRPr="00352A2C">
        <w:rPr>
          <w:rFonts w:asciiTheme="majorBidi" w:hAnsiTheme="majorBidi" w:cstheme="majorBidi"/>
          <w:sz w:val="24"/>
          <w:szCs w:val="24"/>
        </w:rPr>
        <w:t>higher productivity and profitability of farmers with improved resilience</w:t>
      </w:r>
      <w:r w:rsidR="00397ACA">
        <w:rPr>
          <w:rFonts w:asciiTheme="majorBidi" w:hAnsiTheme="majorBidi" w:cstheme="majorBidi"/>
          <w:sz w:val="24"/>
          <w:szCs w:val="24"/>
        </w:rPr>
        <w:t xml:space="preserve"> &amp; better use of marginal lands</w:t>
      </w:r>
      <w:r w:rsidR="00352A2C" w:rsidRPr="00352A2C">
        <w:rPr>
          <w:rFonts w:asciiTheme="majorBidi" w:hAnsiTheme="majorBidi" w:cstheme="majorBidi"/>
          <w:sz w:val="24"/>
          <w:szCs w:val="24"/>
        </w:rPr>
        <w:t xml:space="preserve">.  </w:t>
      </w:r>
    </w:p>
    <w:p w:rsidR="00352A2C" w:rsidRPr="00352A2C" w:rsidRDefault="00352A2C" w:rsidP="00352A2C"/>
    <w:p w:rsidR="00EC4422" w:rsidRDefault="00EC4422">
      <w:pPr>
        <w:rPr>
          <w:rFonts w:asciiTheme="majorBidi" w:eastAsiaTheme="majorEastAsia" w:hAnsiTheme="majorBidi" w:cstheme="majorBidi"/>
          <w:b/>
          <w:bCs/>
          <w:sz w:val="28"/>
          <w:szCs w:val="28"/>
        </w:rPr>
      </w:pPr>
      <w:r>
        <w:rPr>
          <w:rFonts w:asciiTheme="majorBidi" w:hAnsiTheme="majorBidi"/>
        </w:rPr>
        <w:br w:type="page"/>
      </w:r>
    </w:p>
    <w:p w:rsidR="007C4CDD" w:rsidRPr="00F27EB8" w:rsidRDefault="006E46B7" w:rsidP="006E46B7">
      <w:pPr>
        <w:pStyle w:val="Heading1"/>
        <w:numPr>
          <w:ilvl w:val="0"/>
          <w:numId w:val="26"/>
        </w:numPr>
        <w:spacing w:before="0" w:line="360" w:lineRule="auto"/>
        <w:ind w:left="360"/>
        <w:rPr>
          <w:rFonts w:asciiTheme="majorBidi" w:hAnsiTheme="majorBidi"/>
          <w:color w:val="auto"/>
        </w:rPr>
      </w:pPr>
      <w:r w:rsidRPr="00F27EB8">
        <w:rPr>
          <w:rFonts w:asciiTheme="majorBidi" w:hAnsiTheme="majorBidi"/>
          <w:color w:val="auto"/>
        </w:rPr>
        <w:lastRenderedPageBreak/>
        <w:t>LITERATURE CITED</w:t>
      </w:r>
    </w:p>
    <w:p w:rsidR="000642E0" w:rsidRDefault="000642E0" w:rsidP="000642E0">
      <w:pPr>
        <w:autoSpaceDE w:val="0"/>
        <w:autoSpaceDN w:val="0"/>
        <w:adjustRightInd w:val="0"/>
        <w:spacing w:before="240" w:line="360" w:lineRule="auto"/>
        <w:ind w:left="810" w:hanging="810"/>
        <w:rPr>
          <w:rFonts w:asciiTheme="majorBidi" w:eastAsia="Calibri" w:hAnsiTheme="majorBidi" w:cstheme="majorBidi"/>
          <w:sz w:val="24"/>
          <w:szCs w:val="24"/>
        </w:rPr>
      </w:pPr>
      <w:r w:rsidRPr="00F27EB8">
        <w:rPr>
          <w:rFonts w:asciiTheme="majorBidi" w:eastAsia="Calibri" w:hAnsiTheme="majorBidi" w:cstheme="majorBidi"/>
          <w:sz w:val="24"/>
          <w:szCs w:val="24"/>
        </w:rPr>
        <w:t xml:space="preserve">GOP. 2010. Agricultural Statistics of Pakistan, Ministry of Food and Agriculture and Cooperative, (Planning Unit), Government of Pakistan, Islamabad. Punjab. </w:t>
      </w:r>
    </w:p>
    <w:p w:rsidR="00171AA8" w:rsidRPr="005911C8" w:rsidRDefault="00171AA8" w:rsidP="00171AA8">
      <w:pPr>
        <w:autoSpaceDE w:val="0"/>
        <w:autoSpaceDN w:val="0"/>
        <w:adjustRightInd w:val="0"/>
        <w:spacing w:before="240" w:line="360" w:lineRule="auto"/>
        <w:ind w:left="810" w:hanging="810"/>
        <w:jc w:val="both"/>
        <w:rPr>
          <w:rFonts w:asciiTheme="majorBidi" w:eastAsia="Calibri" w:hAnsiTheme="majorBidi" w:cstheme="majorBidi"/>
          <w:sz w:val="24"/>
          <w:szCs w:val="24"/>
        </w:rPr>
      </w:pPr>
      <w:r w:rsidRPr="005911C8">
        <w:rPr>
          <w:rFonts w:asciiTheme="majorBidi" w:eastAsia="Calibri" w:hAnsiTheme="majorBidi" w:cstheme="majorBidi"/>
          <w:sz w:val="24"/>
          <w:szCs w:val="24"/>
        </w:rPr>
        <w:t xml:space="preserve">Punjab Development Statistics.  2015. Bureau of Statistics, Government of Punjab, Lahore. </w:t>
      </w:r>
      <w:hyperlink r:id="rId18" w:history="1">
        <w:r w:rsidRPr="005911C8">
          <w:rPr>
            <w:rStyle w:val="Hyperlink"/>
            <w:rFonts w:asciiTheme="majorBidi" w:eastAsia="Calibri" w:hAnsiTheme="majorBidi" w:cstheme="majorBidi"/>
            <w:color w:val="auto"/>
            <w:sz w:val="24"/>
            <w:szCs w:val="24"/>
          </w:rPr>
          <w:t>http://bos2.pitb.gov.pk/system/files/Dev-2014.pdf</w:t>
        </w:r>
      </w:hyperlink>
    </w:p>
    <w:p w:rsidR="00611671" w:rsidRPr="00F27EB8" w:rsidRDefault="00611671" w:rsidP="005A78F5">
      <w:pPr>
        <w:autoSpaceDE w:val="0"/>
        <w:autoSpaceDN w:val="0"/>
        <w:adjustRightInd w:val="0"/>
        <w:spacing w:before="240" w:line="360" w:lineRule="auto"/>
        <w:ind w:left="810" w:hanging="810"/>
        <w:jc w:val="both"/>
        <w:rPr>
          <w:rFonts w:asciiTheme="majorBidi" w:eastAsia="Calibri" w:hAnsiTheme="majorBidi" w:cstheme="majorBidi"/>
          <w:sz w:val="24"/>
          <w:szCs w:val="24"/>
        </w:rPr>
      </w:pPr>
      <w:r>
        <w:rPr>
          <w:rFonts w:asciiTheme="majorBidi" w:eastAsia="Calibri" w:hAnsiTheme="majorBidi" w:cstheme="majorBidi"/>
          <w:sz w:val="24"/>
          <w:szCs w:val="24"/>
        </w:rPr>
        <w:t xml:space="preserve">Tariq, M., </w:t>
      </w:r>
      <w:r w:rsidR="005A78F5" w:rsidRPr="005A78F5">
        <w:rPr>
          <w:rFonts w:asciiTheme="majorBidi" w:eastAsia="Calibri" w:hAnsiTheme="majorBidi" w:cstheme="majorBidi"/>
          <w:sz w:val="24"/>
          <w:szCs w:val="24"/>
        </w:rPr>
        <w:t>R</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M</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Omer</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M</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A</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Mian,</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O</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Rehman</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A</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T</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Virk and K</w:t>
      </w:r>
      <w:r w:rsidR="005A78F5">
        <w:rPr>
          <w:rFonts w:asciiTheme="majorBidi" w:eastAsia="Calibri" w:hAnsiTheme="majorBidi" w:cstheme="majorBidi"/>
          <w:sz w:val="24"/>
          <w:szCs w:val="24"/>
        </w:rPr>
        <w:t xml:space="preserve">. </w:t>
      </w:r>
      <w:r w:rsidR="005A78F5" w:rsidRPr="005A78F5">
        <w:rPr>
          <w:rFonts w:asciiTheme="majorBidi" w:eastAsia="Calibri" w:hAnsiTheme="majorBidi" w:cstheme="majorBidi"/>
          <w:sz w:val="24"/>
          <w:szCs w:val="24"/>
        </w:rPr>
        <w:t>Abbass</w:t>
      </w:r>
      <w:r w:rsidR="005A78F5">
        <w:rPr>
          <w:rFonts w:asciiTheme="majorBidi" w:eastAsia="Calibri" w:hAnsiTheme="majorBidi" w:cstheme="majorBidi"/>
          <w:sz w:val="24"/>
          <w:szCs w:val="24"/>
        </w:rPr>
        <w:t xml:space="preserve">. 2012. </w:t>
      </w:r>
      <w:r w:rsidR="005A78F5" w:rsidRPr="005A78F5">
        <w:rPr>
          <w:rFonts w:asciiTheme="majorBidi" w:eastAsia="Calibri" w:hAnsiTheme="majorBidi" w:cstheme="majorBidi"/>
          <w:sz w:val="24"/>
          <w:szCs w:val="24"/>
        </w:rPr>
        <w:t>Promoting certified seed availability of wheat (</w:t>
      </w:r>
      <w:r w:rsidR="005A78F5">
        <w:rPr>
          <w:rFonts w:asciiTheme="majorBidi" w:eastAsia="Calibri" w:hAnsiTheme="majorBidi" w:cstheme="majorBidi"/>
          <w:sz w:val="24"/>
          <w:szCs w:val="24"/>
        </w:rPr>
        <w:t>T</w:t>
      </w:r>
      <w:r w:rsidR="005A78F5" w:rsidRPr="005A78F5">
        <w:rPr>
          <w:rFonts w:asciiTheme="majorBidi" w:eastAsia="Calibri" w:hAnsiTheme="majorBidi" w:cstheme="majorBidi"/>
          <w:i/>
          <w:iCs/>
          <w:sz w:val="24"/>
          <w:szCs w:val="24"/>
        </w:rPr>
        <w:t xml:space="preserve">riticum </w:t>
      </w:r>
      <w:r w:rsidR="005A78F5">
        <w:rPr>
          <w:rFonts w:asciiTheme="majorBidi" w:eastAsia="Calibri" w:hAnsiTheme="majorBidi" w:cstheme="majorBidi"/>
          <w:i/>
          <w:iCs/>
          <w:sz w:val="24"/>
          <w:szCs w:val="24"/>
        </w:rPr>
        <w:t>a</w:t>
      </w:r>
      <w:r w:rsidR="005A78F5" w:rsidRPr="005A78F5">
        <w:rPr>
          <w:rFonts w:asciiTheme="majorBidi" w:eastAsia="Calibri" w:hAnsiTheme="majorBidi" w:cstheme="majorBidi"/>
          <w:i/>
          <w:iCs/>
          <w:sz w:val="24"/>
          <w:szCs w:val="24"/>
        </w:rPr>
        <w:t xml:space="preserve">estivum </w:t>
      </w:r>
      <w:r w:rsidR="005A78F5">
        <w:rPr>
          <w:rFonts w:asciiTheme="majorBidi" w:eastAsia="Calibri" w:hAnsiTheme="majorBidi" w:cstheme="majorBidi"/>
          <w:i/>
          <w:iCs/>
          <w:sz w:val="24"/>
          <w:szCs w:val="24"/>
        </w:rPr>
        <w:t>L.</w:t>
      </w:r>
      <w:r w:rsidR="005A78F5" w:rsidRPr="005A78F5">
        <w:rPr>
          <w:rFonts w:asciiTheme="majorBidi" w:eastAsia="Calibri" w:hAnsiTheme="majorBidi" w:cstheme="majorBidi"/>
          <w:sz w:val="24"/>
          <w:szCs w:val="24"/>
        </w:rPr>
        <w:t>) through public-private partnership and its</w:t>
      </w:r>
      <w:r w:rsidR="005A78F5">
        <w:rPr>
          <w:rFonts w:asciiTheme="majorBidi" w:eastAsia="Calibri" w:hAnsiTheme="majorBidi" w:cstheme="majorBidi"/>
          <w:sz w:val="24"/>
          <w:szCs w:val="24"/>
        </w:rPr>
        <w:t xml:space="preserve"> i</w:t>
      </w:r>
      <w:r w:rsidR="005A78F5" w:rsidRPr="005A78F5">
        <w:rPr>
          <w:rFonts w:asciiTheme="majorBidi" w:eastAsia="Calibri" w:hAnsiTheme="majorBidi" w:cstheme="majorBidi"/>
          <w:sz w:val="24"/>
          <w:szCs w:val="24"/>
        </w:rPr>
        <w:t>mpact on yield in rainfed areas</w:t>
      </w:r>
    </w:p>
    <w:sectPr w:rsidR="00611671" w:rsidRPr="00F27EB8" w:rsidSect="00C709AC">
      <w:type w:val="continuous"/>
      <w:pgSz w:w="12240" w:h="15840" w:code="1"/>
      <w:pgMar w:top="1440" w:right="1440" w:bottom="1440" w:left="180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E29" w:rsidRDefault="007B0E29" w:rsidP="00A052C5">
      <w:pPr>
        <w:spacing w:after="0" w:line="240" w:lineRule="auto"/>
      </w:pPr>
      <w:r>
        <w:separator/>
      </w:r>
    </w:p>
  </w:endnote>
  <w:endnote w:type="continuationSeparator" w:id="0">
    <w:p w:rsidR="007B0E29" w:rsidRDefault="007B0E29" w:rsidP="00A05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1137822"/>
      <w:docPartObj>
        <w:docPartGallery w:val="Page Numbers (Bottom of Page)"/>
        <w:docPartUnique/>
      </w:docPartObj>
    </w:sdtPr>
    <w:sdtEndPr>
      <w:rPr>
        <w:noProof/>
      </w:rPr>
    </w:sdtEndPr>
    <w:sdtContent>
      <w:p w:rsidR="007F3B6C" w:rsidRDefault="007F3B6C">
        <w:pPr>
          <w:pStyle w:val="Footer"/>
          <w:jc w:val="center"/>
        </w:pPr>
        <w:r>
          <w:fldChar w:fldCharType="begin"/>
        </w:r>
        <w:r>
          <w:instrText xml:space="preserve"> PAGE   \* MERGEFORMAT </w:instrText>
        </w:r>
        <w:r>
          <w:fldChar w:fldCharType="separate"/>
        </w:r>
        <w:r w:rsidR="00355569">
          <w:rPr>
            <w:noProof/>
          </w:rPr>
          <w:t>7</w:t>
        </w:r>
        <w:r>
          <w:rPr>
            <w:noProof/>
          </w:rPr>
          <w:fldChar w:fldCharType="end"/>
        </w:r>
      </w:p>
    </w:sdtContent>
  </w:sdt>
  <w:p w:rsidR="007F3B6C" w:rsidRDefault="007F3B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E29" w:rsidRDefault="007B0E29" w:rsidP="00A052C5">
      <w:pPr>
        <w:spacing w:after="0" w:line="240" w:lineRule="auto"/>
      </w:pPr>
      <w:r>
        <w:separator/>
      </w:r>
    </w:p>
  </w:footnote>
  <w:footnote w:type="continuationSeparator" w:id="0">
    <w:p w:rsidR="007B0E29" w:rsidRDefault="007B0E29" w:rsidP="00A052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747"/>
    <w:multiLevelType w:val="hybridMultilevel"/>
    <w:tmpl w:val="616023A0"/>
    <w:lvl w:ilvl="0" w:tplc="9FC4BD7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0E03754"/>
    <w:multiLevelType w:val="hybridMultilevel"/>
    <w:tmpl w:val="6770A6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72F3985"/>
    <w:multiLevelType w:val="hybridMultilevel"/>
    <w:tmpl w:val="BF8CE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3C11B7"/>
    <w:multiLevelType w:val="hybridMultilevel"/>
    <w:tmpl w:val="7A6C0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7D3B50"/>
    <w:multiLevelType w:val="hybridMultilevel"/>
    <w:tmpl w:val="6D8AA9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A9C402D"/>
    <w:multiLevelType w:val="hybridMultilevel"/>
    <w:tmpl w:val="6770A6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C63616E"/>
    <w:multiLevelType w:val="hybridMultilevel"/>
    <w:tmpl w:val="ED5EB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2C47C1"/>
    <w:multiLevelType w:val="hybridMultilevel"/>
    <w:tmpl w:val="0CCE95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B23DBA"/>
    <w:multiLevelType w:val="hybridMultilevel"/>
    <w:tmpl w:val="B7CED6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006EEE"/>
    <w:multiLevelType w:val="hybridMultilevel"/>
    <w:tmpl w:val="72BE6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297C2B"/>
    <w:multiLevelType w:val="hybridMultilevel"/>
    <w:tmpl w:val="6A164126"/>
    <w:lvl w:ilvl="0" w:tplc="9FC4BD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9D2B72"/>
    <w:multiLevelType w:val="hybridMultilevel"/>
    <w:tmpl w:val="030ACF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E77C6F"/>
    <w:multiLevelType w:val="hybridMultilevel"/>
    <w:tmpl w:val="E2E27BF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3">
    <w:nsid w:val="1A2D6135"/>
    <w:multiLevelType w:val="hybridMultilevel"/>
    <w:tmpl w:val="035667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221E027C"/>
    <w:multiLevelType w:val="hybridMultilevel"/>
    <w:tmpl w:val="D8C2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F21DD2"/>
    <w:multiLevelType w:val="hybridMultilevel"/>
    <w:tmpl w:val="B240B926"/>
    <w:lvl w:ilvl="0" w:tplc="0B4E25E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707204"/>
    <w:multiLevelType w:val="hybridMultilevel"/>
    <w:tmpl w:val="71F0922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4DC12FD"/>
    <w:multiLevelType w:val="hybridMultilevel"/>
    <w:tmpl w:val="6C8E23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8B665D4"/>
    <w:multiLevelType w:val="hybridMultilevel"/>
    <w:tmpl w:val="A2E49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2B56471"/>
    <w:multiLevelType w:val="hybridMultilevel"/>
    <w:tmpl w:val="20CC93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3BF39AE"/>
    <w:multiLevelType w:val="hybridMultilevel"/>
    <w:tmpl w:val="E9D06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F93B2F"/>
    <w:multiLevelType w:val="hybridMultilevel"/>
    <w:tmpl w:val="91028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6515A39"/>
    <w:multiLevelType w:val="hybridMultilevel"/>
    <w:tmpl w:val="04AED1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61426C"/>
    <w:multiLevelType w:val="hybridMultilevel"/>
    <w:tmpl w:val="F6C809B0"/>
    <w:lvl w:ilvl="0" w:tplc="0B4E25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C111D1"/>
    <w:multiLevelType w:val="hybridMultilevel"/>
    <w:tmpl w:val="83B8CC5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nsid w:val="52EE3EF2"/>
    <w:multiLevelType w:val="hybridMultilevel"/>
    <w:tmpl w:val="72BE6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88402D"/>
    <w:multiLevelType w:val="hybridMultilevel"/>
    <w:tmpl w:val="9C9CA186"/>
    <w:lvl w:ilvl="0" w:tplc="9FC4BD7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EBB7B71"/>
    <w:multiLevelType w:val="hybridMultilevel"/>
    <w:tmpl w:val="6770A6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644B6A9F"/>
    <w:multiLevelType w:val="hybridMultilevel"/>
    <w:tmpl w:val="F41201DE"/>
    <w:lvl w:ilvl="0" w:tplc="9FC4BD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454524"/>
    <w:multiLevelType w:val="hybridMultilevel"/>
    <w:tmpl w:val="8C60B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6A9F1936"/>
    <w:multiLevelType w:val="hybridMultilevel"/>
    <w:tmpl w:val="E31671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AF204F2"/>
    <w:multiLevelType w:val="hybridMultilevel"/>
    <w:tmpl w:val="DB4C8A1E"/>
    <w:lvl w:ilvl="0" w:tplc="9FC4BD7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CE54B93"/>
    <w:multiLevelType w:val="multilevel"/>
    <w:tmpl w:val="EBA24B7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F1C4B79"/>
    <w:multiLevelType w:val="hybridMultilevel"/>
    <w:tmpl w:val="673AB3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76697640"/>
    <w:multiLevelType w:val="hybridMultilevel"/>
    <w:tmpl w:val="7C5E8430"/>
    <w:lvl w:ilvl="0" w:tplc="0B4E25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0"/>
  </w:num>
  <w:num w:numId="3">
    <w:abstractNumId w:val="28"/>
  </w:num>
  <w:num w:numId="4">
    <w:abstractNumId w:val="31"/>
  </w:num>
  <w:num w:numId="5">
    <w:abstractNumId w:val="26"/>
  </w:num>
  <w:num w:numId="6">
    <w:abstractNumId w:val="0"/>
  </w:num>
  <w:num w:numId="7">
    <w:abstractNumId w:val="10"/>
  </w:num>
  <w:num w:numId="8">
    <w:abstractNumId w:val="3"/>
  </w:num>
  <w:num w:numId="9">
    <w:abstractNumId w:val="30"/>
  </w:num>
  <w:num w:numId="10">
    <w:abstractNumId w:val="9"/>
  </w:num>
  <w:num w:numId="11">
    <w:abstractNumId w:val="16"/>
  </w:num>
  <w:num w:numId="12">
    <w:abstractNumId w:val="18"/>
  </w:num>
  <w:num w:numId="13">
    <w:abstractNumId w:val="14"/>
  </w:num>
  <w:num w:numId="14">
    <w:abstractNumId w:val="7"/>
  </w:num>
  <w:num w:numId="15">
    <w:abstractNumId w:val="27"/>
  </w:num>
  <w:num w:numId="16">
    <w:abstractNumId w:val="5"/>
  </w:num>
  <w:num w:numId="17">
    <w:abstractNumId w:val="1"/>
  </w:num>
  <w:num w:numId="18">
    <w:abstractNumId w:val="2"/>
  </w:num>
  <w:num w:numId="19">
    <w:abstractNumId w:val="17"/>
  </w:num>
  <w:num w:numId="20">
    <w:abstractNumId w:val="19"/>
  </w:num>
  <w:num w:numId="21">
    <w:abstractNumId w:val="25"/>
  </w:num>
  <w:num w:numId="22">
    <w:abstractNumId w:val="22"/>
  </w:num>
  <w:num w:numId="23">
    <w:abstractNumId w:val="12"/>
  </w:num>
  <w:num w:numId="24">
    <w:abstractNumId w:val="23"/>
  </w:num>
  <w:num w:numId="25">
    <w:abstractNumId w:val="34"/>
  </w:num>
  <w:num w:numId="26">
    <w:abstractNumId w:val="15"/>
  </w:num>
  <w:num w:numId="27">
    <w:abstractNumId w:val="11"/>
  </w:num>
  <w:num w:numId="28">
    <w:abstractNumId w:val="33"/>
  </w:num>
  <w:num w:numId="29">
    <w:abstractNumId w:val="24"/>
  </w:num>
  <w:num w:numId="30">
    <w:abstractNumId w:val="4"/>
  </w:num>
  <w:num w:numId="31">
    <w:abstractNumId w:val="32"/>
  </w:num>
  <w:num w:numId="32">
    <w:abstractNumId w:val="13"/>
  </w:num>
  <w:num w:numId="33">
    <w:abstractNumId w:val="29"/>
  </w:num>
  <w:num w:numId="34">
    <w:abstractNumId w:val="21"/>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6ED"/>
    <w:rsid w:val="00000128"/>
    <w:rsid w:val="0000190F"/>
    <w:rsid w:val="00005D6A"/>
    <w:rsid w:val="000074BA"/>
    <w:rsid w:val="00010B3C"/>
    <w:rsid w:val="00010E76"/>
    <w:rsid w:val="0001381C"/>
    <w:rsid w:val="00014A81"/>
    <w:rsid w:val="00016AE4"/>
    <w:rsid w:val="00020EC2"/>
    <w:rsid w:val="00021A3A"/>
    <w:rsid w:val="000230D6"/>
    <w:rsid w:val="000232D7"/>
    <w:rsid w:val="00023B52"/>
    <w:rsid w:val="00025391"/>
    <w:rsid w:val="00025F01"/>
    <w:rsid w:val="00026A34"/>
    <w:rsid w:val="00026D88"/>
    <w:rsid w:val="00026F7E"/>
    <w:rsid w:val="00032DDA"/>
    <w:rsid w:val="0003325F"/>
    <w:rsid w:val="00034908"/>
    <w:rsid w:val="00037BBB"/>
    <w:rsid w:val="00037CD6"/>
    <w:rsid w:val="00037F7B"/>
    <w:rsid w:val="00042A73"/>
    <w:rsid w:val="0004335F"/>
    <w:rsid w:val="00043EA6"/>
    <w:rsid w:val="000450B7"/>
    <w:rsid w:val="0004548B"/>
    <w:rsid w:val="00046507"/>
    <w:rsid w:val="00046FE3"/>
    <w:rsid w:val="00050138"/>
    <w:rsid w:val="0005193D"/>
    <w:rsid w:val="00052456"/>
    <w:rsid w:val="0005298A"/>
    <w:rsid w:val="00052AC9"/>
    <w:rsid w:val="00057041"/>
    <w:rsid w:val="0006032F"/>
    <w:rsid w:val="000610AE"/>
    <w:rsid w:val="00062D14"/>
    <w:rsid w:val="000642E0"/>
    <w:rsid w:val="00065F36"/>
    <w:rsid w:val="0006601A"/>
    <w:rsid w:val="0006782D"/>
    <w:rsid w:val="00070688"/>
    <w:rsid w:val="000724B3"/>
    <w:rsid w:val="00074347"/>
    <w:rsid w:val="000745AB"/>
    <w:rsid w:val="00074678"/>
    <w:rsid w:val="00080790"/>
    <w:rsid w:val="000808C8"/>
    <w:rsid w:val="000809EB"/>
    <w:rsid w:val="00084391"/>
    <w:rsid w:val="00084804"/>
    <w:rsid w:val="00084B1A"/>
    <w:rsid w:val="00086068"/>
    <w:rsid w:val="00090E9E"/>
    <w:rsid w:val="00091093"/>
    <w:rsid w:val="0009121A"/>
    <w:rsid w:val="0009197C"/>
    <w:rsid w:val="00091F85"/>
    <w:rsid w:val="00093F1D"/>
    <w:rsid w:val="00094BE6"/>
    <w:rsid w:val="00094DF0"/>
    <w:rsid w:val="000953DD"/>
    <w:rsid w:val="000A222A"/>
    <w:rsid w:val="000A4A93"/>
    <w:rsid w:val="000A6293"/>
    <w:rsid w:val="000A749A"/>
    <w:rsid w:val="000B0481"/>
    <w:rsid w:val="000B1328"/>
    <w:rsid w:val="000B20B8"/>
    <w:rsid w:val="000B349B"/>
    <w:rsid w:val="000B42DD"/>
    <w:rsid w:val="000B4974"/>
    <w:rsid w:val="000B4A8B"/>
    <w:rsid w:val="000B53A4"/>
    <w:rsid w:val="000B6636"/>
    <w:rsid w:val="000C1D47"/>
    <w:rsid w:val="000C23B3"/>
    <w:rsid w:val="000C34B3"/>
    <w:rsid w:val="000C3794"/>
    <w:rsid w:val="000C3823"/>
    <w:rsid w:val="000C3D3E"/>
    <w:rsid w:val="000C52D3"/>
    <w:rsid w:val="000C6445"/>
    <w:rsid w:val="000C7075"/>
    <w:rsid w:val="000D239B"/>
    <w:rsid w:val="000D392D"/>
    <w:rsid w:val="000D3B13"/>
    <w:rsid w:val="000D7BDE"/>
    <w:rsid w:val="000E0FE1"/>
    <w:rsid w:val="000E2179"/>
    <w:rsid w:val="000E40CA"/>
    <w:rsid w:val="000E42C1"/>
    <w:rsid w:val="000E5F6A"/>
    <w:rsid w:val="000E6D2D"/>
    <w:rsid w:val="000E75E4"/>
    <w:rsid w:val="000F076A"/>
    <w:rsid w:val="000F1680"/>
    <w:rsid w:val="000F174F"/>
    <w:rsid w:val="000F1EDD"/>
    <w:rsid w:val="000F53A8"/>
    <w:rsid w:val="000F54FF"/>
    <w:rsid w:val="000F56E8"/>
    <w:rsid w:val="000F5C62"/>
    <w:rsid w:val="0010167F"/>
    <w:rsid w:val="00101AE2"/>
    <w:rsid w:val="0010589B"/>
    <w:rsid w:val="00105C3F"/>
    <w:rsid w:val="00105DE5"/>
    <w:rsid w:val="001070FB"/>
    <w:rsid w:val="0010723E"/>
    <w:rsid w:val="00107BC3"/>
    <w:rsid w:val="00110057"/>
    <w:rsid w:val="00110793"/>
    <w:rsid w:val="001147F9"/>
    <w:rsid w:val="00130474"/>
    <w:rsid w:val="00130A93"/>
    <w:rsid w:val="00132B58"/>
    <w:rsid w:val="001340C5"/>
    <w:rsid w:val="001348AB"/>
    <w:rsid w:val="001372F3"/>
    <w:rsid w:val="00137D06"/>
    <w:rsid w:val="00144BEB"/>
    <w:rsid w:val="00144BED"/>
    <w:rsid w:val="00145B38"/>
    <w:rsid w:val="0014608E"/>
    <w:rsid w:val="001466E2"/>
    <w:rsid w:val="001468F0"/>
    <w:rsid w:val="00147A39"/>
    <w:rsid w:val="00147CF6"/>
    <w:rsid w:val="00150F9C"/>
    <w:rsid w:val="00151F50"/>
    <w:rsid w:val="00152783"/>
    <w:rsid w:val="00154186"/>
    <w:rsid w:val="001547AA"/>
    <w:rsid w:val="001553B1"/>
    <w:rsid w:val="001557FA"/>
    <w:rsid w:val="001566B1"/>
    <w:rsid w:val="0015710E"/>
    <w:rsid w:val="00161290"/>
    <w:rsid w:val="00161AAD"/>
    <w:rsid w:val="00161C0D"/>
    <w:rsid w:val="00165ABE"/>
    <w:rsid w:val="0016771D"/>
    <w:rsid w:val="00167931"/>
    <w:rsid w:val="00167B7F"/>
    <w:rsid w:val="00170DA5"/>
    <w:rsid w:val="00170E5C"/>
    <w:rsid w:val="0017132F"/>
    <w:rsid w:val="00171AA8"/>
    <w:rsid w:val="001763D5"/>
    <w:rsid w:val="001827AB"/>
    <w:rsid w:val="00182B34"/>
    <w:rsid w:val="001846EC"/>
    <w:rsid w:val="001847D2"/>
    <w:rsid w:val="00185452"/>
    <w:rsid w:val="00185B46"/>
    <w:rsid w:val="00185D75"/>
    <w:rsid w:val="00191E98"/>
    <w:rsid w:val="00192931"/>
    <w:rsid w:val="00194298"/>
    <w:rsid w:val="001A0386"/>
    <w:rsid w:val="001A03F0"/>
    <w:rsid w:val="001A0C07"/>
    <w:rsid w:val="001A1934"/>
    <w:rsid w:val="001A196E"/>
    <w:rsid w:val="001A448C"/>
    <w:rsid w:val="001A6D78"/>
    <w:rsid w:val="001A75B5"/>
    <w:rsid w:val="001B09D2"/>
    <w:rsid w:val="001B10B9"/>
    <w:rsid w:val="001B1F44"/>
    <w:rsid w:val="001B2939"/>
    <w:rsid w:val="001B3248"/>
    <w:rsid w:val="001B4B4C"/>
    <w:rsid w:val="001B69BA"/>
    <w:rsid w:val="001B7154"/>
    <w:rsid w:val="001B75E1"/>
    <w:rsid w:val="001B7ADA"/>
    <w:rsid w:val="001C006D"/>
    <w:rsid w:val="001C1DC9"/>
    <w:rsid w:val="001C30ED"/>
    <w:rsid w:val="001C43B1"/>
    <w:rsid w:val="001C51D9"/>
    <w:rsid w:val="001D0123"/>
    <w:rsid w:val="001D23A2"/>
    <w:rsid w:val="001D26F1"/>
    <w:rsid w:val="001D2D43"/>
    <w:rsid w:val="001D3F0C"/>
    <w:rsid w:val="001D5928"/>
    <w:rsid w:val="001E0CF0"/>
    <w:rsid w:val="001E2343"/>
    <w:rsid w:val="001E318F"/>
    <w:rsid w:val="001E3388"/>
    <w:rsid w:val="001E35F2"/>
    <w:rsid w:val="001E5DB1"/>
    <w:rsid w:val="001E709C"/>
    <w:rsid w:val="001F2E83"/>
    <w:rsid w:val="001F37C9"/>
    <w:rsid w:val="001F487C"/>
    <w:rsid w:val="001F48C2"/>
    <w:rsid w:val="001F61EC"/>
    <w:rsid w:val="001F7C8A"/>
    <w:rsid w:val="002016BA"/>
    <w:rsid w:val="00202AFF"/>
    <w:rsid w:val="00202DDB"/>
    <w:rsid w:val="00202FFE"/>
    <w:rsid w:val="002071BA"/>
    <w:rsid w:val="00207891"/>
    <w:rsid w:val="002106F0"/>
    <w:rsid w:val="00212D18"/>
    <w:rsid w:val="002137F2"/>
    <w:rsid w:val="00214B91"/>
    <w:rsid w:val="00216681"/>
    <w:rsid w:val="00216743"/>
    <w:rsid w:val="00216B17"/>
    <w:rsid w:val="002216D4"/>
    <w:rsid w:val="002266F1"/>
    <w:rsid w:val="002275FC"/>
    <w:rsid w:val="00231973"/>
    <w:rsid w:val="0023215B"/>
    <w:rsid w:val="002329B9"/>
    <w:rsid w:val="00234100"/>
    <w:rsid w:val="00234124"/>
    <w:rsid w:val="00234759"/>
    <w:rsid w:val="00234DCC"/>
    <w:rsid w:val="00235380"/>
    <w:rsid w:val="00236F2B"/>
    <w:rsid w:val="002375E3"/>
    <w:rsid w:val="0024022B"/>
    <w:rsid w:val="00240BAC"/>
    <w:rsid w:val="002412F0"/>
    <w:rsid w:val="002414F2"/>
    <w:rsid w:val="002422C1"/>
    <w:rsid w:val="00242450"/>
    <w:rsid w:val="002432B9"/>
    <w:rsid w:val="00244305"/>
    <w:rsid w:val="002453A4"/>
    <w:rsid w:val="00246DF5"/>
    <w:rsid w:val="00250216"/>
    <w:rsid w:val="002511CF"/>
    <w:rsid w:val="0025204E"/>
    <w:rsid w:val="0025476F"/>
    <w:rsid w:val="0025482E"/>
    <w:rsid w:val="002556AA"/>
    <w:rsid w:val="00256843"/>
    <w:rsid w:val="00256F1C"/>
    <w:rsid w:val="00257B5E"/>
    <w:rsid w:val="00260154"/>
    <w:rsid w:val="002609EF"/>
    <w:rsid w:val="0026171E"/>
    <w:rsid w:val="00261DC9"/>
    <w:rsid w:val="00262939"/>
    <w:rsid w:val="002634C0"/>
    <w:rsid w:val="00264FF3"/>
    <w:rsid w:val="00265CF0"/>
    <w:rsid w:val="0026627B"/>
    <w:rsid w:val="002706AC"/>
    <w:rsid w:val="00273364"/>
    <w:rsid w:val="002737AC"/>
    <w:rsid w:val="0027387E"/>
    <w:rsid w:val="00273AF1"/>
    <w:rsid w:val="00275727"/>
    <w:rsid w:val="00276724"/>
    <w:rsid w:val="00281503"/>
    <w:rsid w:val="002839F6"/>
    <w:rsid w:val="00283E16"/>
    <w:rsid w:val="00284062"/>
    <w:rsid w:val="002843C9"/>
    <w:rsid w:val="00284E64"/>
    <w:rsid w:val="00285ED7"/>
    <w:rsid w:val="002879DB"/>
    <w:rsid w:val="00292B31"/>
    <w:rsid w:val="00292C5C"/>
    <w:rsid w:val="00295FF6"/>
    <w:rsid w:val="00297082"/>
    <w:rsid w:val="00297A0A"/>
    <w:rsid w:val="00297DA3"/>
    <w:rsid w:val="002A0199"/>
    <w:rsid w:val="002A01E2"/>
    <w:rsid w:val="002A0F8F"/>
    <w:rsid w:val="002A37A8"/>
    <w:rsid w:val="002A43D8"/>
    <w:rsid w:val="002A7ABE"/>
    <w:rsid w:val="002A7E80"/>
    <w:rsid w:val="002B2233"/>
    <w:rsid w:val="002B2659"/>
    <w:rsid w:val="002B3187"/>
    <w:rsid w:val="002B397A"/>
    <w:rsid w:val="002B5B3F"/>
    <w:rsid w:val="002B6132"/>
    <w:rsid w:val="002C1615"/>
    <w:rsid w:val="002C2F81"/>
    <w:rsid w:val="002C45FE"/>
    <w:rsid w:val="002C4BB5"/>
    <w:rsid w:val="002C5C2C"/>
    <w:rsid w:val="002C6467"/>
    <w:rsid w:val="002D080A"/>
    <w:rsid w:val="002D088F"/>
    <w:rsid w:val="002D21D4"/>
    <w:rsid w:val="002D321B"/>
    <w:rsid w:val="002E31CD"/>
    <w:rsid w:val="002E46B8"/>
    <w:rsid w:val="002E48D1"/>
    <w:rsid w:val="002E4AAA"/>
    <w:rsid w:val="002E556F"/>
    <w:rsid w:val="002E5E77"/>
    <w:rsid w:val="002E6966"/>
    <w:rsid w:val="002E6971"/>
    <w:rsid w:val="002E6D33"/>
    <w:rsid w:val="002E7DCD"/>
    <w:rsid w:val="002F00CB"/>
    <w:rsid w:val="002F2766"/>
    <w:rsid w:val="002F3242"/>
    <w:rsid w:val="002F3555"/>
    <w:rsid w:val="002F58EA"/>
    <w:rsid w:val="002F747F"/>
    <w:rsid w:val="00300E36"/>
    <w:rsid w:val="00300EEA"/>
    <w:rsid w:val="00301B9F"/>
    <w:rsid w:val="00302A35"/>
    <w:rsid w:val="0030391F"/>
    <w:rsid w:val="00303AB5"/>
    <w:rsid w:val="00303B69"/>
    <w:rsid w:val="00303F64"/>
    <w:rsid w:val="00306A42"/>
    <w:rsid w:val="0030718B"/>
    <w:rsid w:val="00307939"/>
    <w:rsid w:val="00307996"/>
    <w:rsid w:val="003100A3"/>
    <w:rsid w:val="0031115E"/>
    <w:rsid w:val="00311C4F"/>
    <w:rsid w:val="003135C7"/>
    <w:rsid w:val="00316372"/>
    <w:rsid w:val="00317CA1"/>
    <w:rsid w:val="00324214"/>
    <w:rsid w:val="0032459A"/>
    <w:rsid w:val="0032596B"/>
    <w:rsid w:val="00330E44"/>
    <w:rsid w:val="00333385"/>
    <w:rsid w:val="00333F75"/>
    <w:rsid w:val="00343CC9"/>
    <w:rsid w:val="00343DD6"/>
    <w:rsid w:val="003466C9"/>
    <w:rsid w:val="0034678B"/>
    <w:rsid w:val="003469DD"/>
    <w:rsid w:val="00346A3C"/>
    <w:rsid w:val="00350D5E"/>
    <w:rsid w:val="003526A0"/>
    <w:rsid w:val="00352A2C"/>
    <w:rsid w:val="00352CE8"/>
    <w:rsid w:val="00352F06"/>
    <w:rsid w:val="003542EA"/>
    <w:rsid w:val="00354453"/>
    <w:rsid w:val="00355569"/>
    <w:rsid w:val="003556E7"/>
    <w:rsid w:val="00355BE8"/>
    <w:rsid w:val="00361954"/>
    <w:rsid w:val="003626A4"/>
    <w:rsid w:val="00363937"/>
    <w:rsid w:val="0036548F"/>
    <w:rsid w:val="003655CA"/>
    <w:rsid w:val="0036568D"/>
    <w:rsid w:val="003664F4"/>
    <w:rsid w:val="00367D2B"/>
    <w:rsid w:val="003722EB"/>
    <w:rsid w:val="00375FA7"/>
    <w:rsid w:val="0037716C"/>
    <w:rsid w:val="003775DC"/>
    <w:rsid w:val="003813A1"/>
    <w:rsid w:val="00383BC7"/>
    <w:rsid w:val="00384CAA"/>
    <w:rsid w:val="003856EA"/>
    <w:rsid w:val="00385CA8"/>
    <w:rsid w:val="00385CE4"/>
    <w:rsid w:val="00386FA0"/>
    <w:rsid w:val="00393DD9"/>
    <w:rsid w:val="00394E1D"/>
    <w:rsid w:val="003952A2"/>
    <w:rsid w:val="0039581B"/>
    <w:rsid w:val="00397346"/>
    <w:rsid w:val="0039799F"/>
    <w:rsid w:val="00397ACA"/>
    <w:rsid w:val="003A0004"/>
    <w:rsid w:val="003A0D98"/>
    <w:rsid w:val="003A175E"/>
    <w:rsid w:val="003A2ABF"/>
    <w:rsid w:val="003A31CF"/>
    <w:rsid w:val="003A554B"/>
    <w:rsid w:val="003A5AC2"/>
    <w:rsid w:val="003A656F"/>
    <w:rsid w:val="003A7290"/>
    <w:rsid w:val="003A79B6"/>
    <w:rsid w:val="003B004E"/>
    <w:rsid w:val="003B4050"/>
    <w:rsid w:val="003B4112"/>
    <w:rsid w:val="003B68B0"/>
    <w:rsid w:val="003B7190"/>
    <w:rsid w:val="003B7279"/>
    <w:rsid w:val="003B75CE"/>
    <w:rsid w:val="003C0AF7"/>
    <w:rsid w:val="003C18CC"/>
    <w:rsid w:val="003C3DC8"/>
    <w:rsid w:val="003C5462"/>
    <w:rsid w:val="003C5556"/>
    <w:rsid w:val="003C6AD3"/>
    <w:rsid w:val="003C6D87"/>
    <w:rsid w:val="003C763E"/>
    <w:rsid w:val="003D0539"/>
    <w:rsid w:val="003D0A31"/>
    <w:rsid w:val="003D0D30"/>
    <w:rsid w:val="003D17FF"/>
    <w:rsid w:val="003D1E99"/>
    <w:rsid w:val="003D20C6"/>
    <w:rsid w:val="003D4C60"/>
    <w:rsid w:val="003D502D"/>
    <w:rsid w:val="003D52BF"/>
    <w:rsid w:val="003D5692"/>
    <w:rsid w:val="003D58CC"/>
    <w:rsid w:val="003E0E24"/>
    <w:rsid w:val="003E38D3"/>
    <w:rsid w:val="003E5D4E"/>
    <w:rsid w:val="003E6080"/>
    <w:rsid w:val="003E6706"/>
    <w:rsid w:val="003E6FB9"/>
    <w:rsid w:val="003E7266"/>
    <w:rsid w:val="003F015A"/>
    <w:rsid w:val="003F1033"/>
    <w:rsid w:val="003F1057"/>
    <w:rsid w:val="003F135D"/>
    <w:rsid w:val="003F142C"/>
    <w:rsid w:val="003F2405"/>
    <w:rsid w:val="003F2D10"/>
    <w:rsid w:val="003F38BC"/>
    <w:rsid w:val="003F619C"/>
    <w:rsid w:val="00400EBE"/>
    <w:rsid w:val="0040134B"/>
    <w:rsid w:val="00401501"/>
    <w:rsid w:val="00401DF2"/>
    <w:rsid w:val="0040249B"/>
    <w:rsid w:val="0040400C"/>
    <w:rsid w:val="00404EEA"/>
    <w:rsid w:val="00404EEB"/>
    <w:rsid w:val="004061BD"/>
    <w:rsid w:val="004069DB"/>
    <w:rsid w:val="00406BA7"/>
    <w:rsid w:val="004074C0"/>
    <w:rsid w:val="00407725"/>
    <w:rsid w:val="00407CBE"/>
    <w:rsid w:val="00407FA1"/>
    <w:rsid w:val="0041007C"/>
    <w:rsid w:val="004118AB"/>
    <w:rsid w:val="00413EFE"/>
    <w:rsid w:val="0041453E"/>
    <w:rsid w:val="00415570"/>
    <w:rsid w:val="00416C88"/>
    <w:rsid w:val="004171C1"/>
    <w:rsid w:val="00420729"/>
    <w:rsid w:val="00421F02"/>
    <w:rsid w:val="004222FD"/>
    <w:rsid w:val="00426FF9"/>
    <w:rsid w:val="00427899"/>
    <w:rsid w:val="0043109F"/>
    <w:rsid w:val="0043193A"/>
    <w:rsid w:val="00431BAE"/>
    <w:rsid w:val="004327F1"/>
    <w:rsid w:val="004344FB"/>
    <w:rsid w:val="004348A7"/>
    <w:rsid w:val="00435219"/>
    <w:rsid w:val="004360DB"/>
    <w:rsid w:val="0043723C"/>
    <w:rsid w:val="00437340"/>
    <w:rsid w:val="00442103"/>
    <w:rsid w:val="004421C7"/>
    <w:rsid w:val="00442614"/>
    <w:rsid w:val="00446535"/>
    <w:rsid w:val="0044721B"/>
    <w:rsid w:val="00450859"/>
    <w:rsid w:val="00450ED4"/>
    <w:rsid w:val="00452A05"/>
    <w:rsid w:val="004537F3"/>
    <w:rsid w:val="00456221"/>
    <w:rsid w:val="00460188"/>
    <w:rsid w:val="0046035B"/>
    <w:rsid w:val="00460670"/>
    <w:rsid w:val="00460B4F"/>
    <w:rsid w:val="0046191D"/>
    <w:rsid w:val="004619E4"/>
    <w:rsid w:val="00463197"/>
    <w:rsid w:val="00463BBD"/>
    <w:rsid w:val="00464447"/>
    <w:rsid w:val="00464B49"/>
    <w:rsid w:val="00465E2E"/>
    <w:rsid w:val="00467625"/>
    <w:rsid w:val="00470D76"/>
    <w:rsid w:val="00471568"/>
    <w:rsid w:val="00471634"/>
    <w:rsid w:val="004716ED"/>
    <w:rsid w:val="00474C65"/>
    <w:rsid w:val="00475E58"/>
    <w:rsid w:val="00485CC1"/>
    <w:rsid w:val="004873E4"/>
    <w:rsid w:val="004878ED"/>
    <w:rsid w:val="004949E8"/>
    <w:rsid w:val="00495E44"/>
    <w:rsid w:val="0049636C"/>
    <w:rsid w:val="00496B01"/>
    <w:rsid w:val="004A17AF"/>
    <w:rsid w:val="004A1E9F"/>
    <w:rsid w:val="004A1FEE"/>
    <w:rsid w:val="004A4C2A"/>
    <w:rsid w:val="004A5022"/>
    <w:rsid w:val="004A6298"/>
    <w:rsid w:val="004A69B0"/>
    <w:rsid w:val="004A7486"/>
    <w:rsid w:val="004A75FE"/>
    <w:rsid w:val="004A7E6A"/>
    <w:rsid w:val="004B0F6C"/>
    <w:rsid w:val="004B1681"/>
    <w:rsid w:val="004B1989"/>
    <w:rsid w:val="004B2952"/>
    <w:rsid w:val="004B2EB4"/>
    <w:rsid w:val="004B5734"/>
    <w:rsid w:val="004C2042"/>
    <w:rsid w:val="004C3856"/>
    <w:rsid w:val="004C3D39"/>
    <w:rsid w:val="004C4FC3"/>
    <w:rsid w:val="004D169B"/>
    <w:rsid w:val="004D35C4"/>
    <w:rsid w:val="004D6D49"/>
    <w:rsid w:val="004E2DEC"/>
    <w:rsid w:val="004E3519"/>
    <w:rsid w:val="004E35BF"/>
    <w:rsid w:val="004E4B6A"/>
    <w:rsid w:val="004F2EB5"/>
    <w:rsid w:val="004F3384"/>
    <w:rsid w:val="004F3B0A"/>
    <w:rsid w:val="004F486D"/>
    <w:rsid w:val="004F583B"/>
    <w:rsid w:val="004F5D0C"/>
    <w:rsid w:val="004F6139"/>
    <w:rsid w:val="004F6644"/>
    <w:rsid w:val="004F67E7"/>
    <w:rsid w:val="0050028E"/>
    <w:rsid w:val="00501953"/>
    <w:rsid w:val="005046B6"/>
    <w:rsid w:val="005066A5"/>
    <w:rsid w:val="00512EA7"/>
    <w:rsid w:val="005145F7"/>
    <w:rsid w:val="00515F1F"/>
    <w:rsid w:val="00516B55"/>
    <w:rsid w:val="00520BA8"/>
    <w:rsid w:val="0052173E"/>
    <w:rsid w:val="00522534"/>
    <w:rsid w:val="005228EF"/>
    <w:rsid w:val="00522F9F"/>
    <w:rsid w:val="00524A46"/>
    <w:rsid w:val="005271A8"/>
    <w:rsid w:val="00527403"/>
    <w:rsid w:val="00530483"/>
    <w:rsid w:val="0053161A"/>
    <w:rsid w:val="00531F6B"/>
    <w:rsid w:val="005323CB"/>
    <w:rsid w:val="00535CBB"/>
    <w:rsid w:val="005368ED"/>
    <w:rsid w:val="00536FD1"/>
    <w:rsid w:val="00537ED0"/>
    <w:rsid w:val="005409EE"/>
    <w:rsid w:val="00542437"/>
    <w:rsid w:val="00546E76"/>
    <w:rsid w:val="00546F2F"/>
    <w:rsid w:val="00547F39"/>
    <w:rsid w:val="00550288"/>
    <w:rsid w:val="0056024D"/>
    <w:rsid w:val="0056258E"/>
    <w:rsid w:val="00562FDC"/>
    <w:rsid w:val="00564A7C"/>
    <w:rsid w:val="00565339"/>
    <w:rsid w:val="00565643"/>
    <w:rsid w:val="00566473"/>
    <w:rsid w:val="005673E5"/>
    <w:rsid w:val="00570C3A"/>
    <w:rsid w:val="005715EE"/>
    <w:rsid w:val="005717ED"/>
    <w:rsid w:val="00571824"/>
    <w:rsid w:val="00572046"/>
    <w:rsid w:val="00572A91"/>
    <w:rsid w:val="00573ABB"/>
    <w:rsid w:val="00574024"/>
    <w:rsid w:val="00574040"/>
    <w:rsid w:val="00575020"/>
    <w:rsid w:val="005759D7"/>
    <w:rsid w:val="00576825"/>
    <w:rsid w:val="0057788B"/>
    <w:rsid w:val="0058123F"/>
    <w:rsid w:val="005812A8"/>
    <w:rsid w:val="00584EBB"/>
    <w:rsid w:val="005850A9"/>
    <w:rsid w:val="00585460"/>
    <w:rsid w:val="005859FE"/>
    <w:rsid w:val="00585A32"/>
    <w:rsid w:val="00586734"/>
    <w:rsid w:val="00586889"/>
    <w:rsid w:val="00586E3B"/>
    <w:rsid w:val="005870E3"/>
    <w:rsid w:val="005911C8"/>
    <w:rsid w:val="00592BD8"/>
    <w:rsid w:val="00592BDF"/>
    <w:rsid w:val="00593322"/>
    <w:rsid w:val="005933E4"/>
    <w:rsid w:val="005946E6"/>
    <w:rsid w:val="00594E6D"/>
    <w:rsid w:val="0059528E"/>
    <w:rsid w:val="00596A1F"/>
    <w:rsid w:val="00597799"/>
    <w:rsid w:val="005A14AC"/>
    <w:rsid w:val="005A1D7F"/>
    <w:rsid w:val="005A26BC"/>
    <w:rsid w:val="005A2D0A"/>
    <w:rsid w:val="005A315F"/>
    <w:rsid w:val="005A39BA"/>
    <w:rsid w:val="005A3D16"/>
    <w:rsid w:val="005A49F5"/>
    <w:rsid w:val="005A574D"/>
    <w:rsid w:val="005A5FF9"/>
    <w:rsid w:val="005A78F5"/>
    <w:rsid w:val="005B11C4"/>
    <w:rsid w:val="005B3220"/>
    <w:rsid w:val="005B32A0"/>
    <w:rsid w:val="005B526E"/>
    <w:rsid w:val="005B57CB"/>
    <w:rsid w:val="005B597A"/>
    <w:rsid w:val="005B6915"/>
    <w:rsid w:val="005B72CD"/>
    <w:rsid w:val="005B7AF5"/>
    <w:rsid w:val="005C3136"/>
    <w:rsid w:val="005C64A1"/>
    <w:rsid w:val="005D3262"/>
    <w:rsid w:val="005D4644"/>
    <w:rsid w:val="005D476D"/>
    <w:rsid w:val="005D4C6E"/>
    <w:rsid w:val="005D5732"/>
    <w:rsid w:val="005D6921"/>
    <w:rsid w:val="005D6A61"/>
    <w:rsid w:val="005E01F3"/>
    <w:rsid w:val="005E222D"/>
    <w:rsid w:val="005E473D"/>
    <w:rsid w:val="005E7E66"/>
    <w:rsid w:val="005F1CBA"/>
    <w:rsid w:val="005F2CD3"/>
    <w:rsid w:val="005F4479"/>
    <w:rsid w:val="005F794D"/>
    <w:rsid w:val="00600B39"/>
    <w:rsid w:val="00602657"/>
    <w:rsid w:val="006034AD"/>
    <w:rsid w:val="00603FFC"/>
    <w:rsid w:val="0060487F"/>
    <w:rsid w:val="00605DFB"/>
    <w:rsid w:val="00606842"/>
    <w:rsid w:val="00606D12"/>
    <w:rsid w:val="00607071"/>
    <w:rsid w:val="006071EB"/>
    <w:rsid w:val="00611671"/>
    <w:rsid w:val="00612732"/>
    <w:rsid w:val="00613DD7"/>
    <w:rsid w:val="006164D3"/>
    <w:rsid w:val="006164DF"/>
    <w:rsid w:val="00616930"/>
    <w:rsid w:val="006169D7"/>
    <w:rsid w:val="0062462E"/>
    <w:rsid w:val="0062637B"/>
    <w:rsid w:val="0062695A"/>
    <w:rsid w:val="00627591"/>
    <w:rsid w:val="0063021B"/>
    <w:rsid w:val="00630C07"/>
    <w:rsid w:val="0063148F"/>
    <w:rsid w:val="006329F2"/>
    <w:rsid w:val="0063363E"/>
    <w:rsid w:val="00633677"/>
    <w:rsid w:val="00633EEA"/>
    <w:rsid w:val="006352A6"/>
    <w:rsid w:val="00640B0C"/>
    <w:rsid w:val="00640D33"/>
    <w:rsid w:val="00641480"/>
    <w:rsid w:val="006414B8"/>
    <w:rsid w:val="00641DF3"/>
    <w:rsid w:val="00642355"/>
    <w:rsid w:val="0064347B"/>
    <w:rsid w:val="00644E65"/>
    <w:rsid w:val="00645049"/>
    <w:rsid w:val="00645355"/>
    <w:rsid w:val="00650F3E"/>
    <w:rsid w:val="00651056"/>
    <w:rsid w:val="00651C66"/>
    <w:rsid w:val="00653A04"/>
    <w:rsid w:val="00661722"/>
    <w:rsid w:val="00661B68"/>
    <w:rsid w:val="00662309"/>
    <w:rsid w:val="00664611"/>
    <w:rsid w:val="0066546D"/>
    <w:rsid w:val="00665757"/>
    <w:rsid w:val="006672EA"/>
    <w:rsid w:val="006675A5"/>
    <w:rsid w:val="00667D3A"/>
    <w:rsid w:val="00670E1E"/>
    <w:rsid w:val="0067387F"/>
    <w:rsid w:val="006812AD"/>
    <w:rsid w:val="006818B2"/>
    <w:rsid w:val="00683DC7"/>
    <w:rsid w:val="0068593F"/>
    <w:rsid w:val="00686762"/>
    <w:rsid w:val="006877F7"/>
    <w:rsid w:val="00687EA6"/>
    <w:rsid w:val="00691571"/>
    <w:rsid w:val="00692E48"/>
    <w:rsid w:val="0069513B"/>
    <w:rsid w:val="00695726"/>
    <w:rsid w:val="006962D1"/>
    <w:rsid w:val="006967A1"/>
    <w:rsid w:val="00696856"/>
    <w:rsid w:val="00696F93"/>
    <w:rsid w:val="006A0BB0"/>
    <w:rsid w:val="006A0CC6"/>
    <w:rsid w:val="006A0D12"/>
    <w:rsid w:val="006A1B0F"/>
    <w:rsid w:val="006A1FA6"/>
    <w:rsid w:val="006A3B51"/>
    <w:rsid w:val="006A5E3E"/>
    <w:rsid w:val="006A62FE"/>
    <w:rsid w:val="006A6F77"/>
    <w:rsid w:val="006A7A1E"/>
    <w:rsid w:val="006B0D64"/>
    <w:rsid w:val="006B229F"/>
    <w:rsid w:val="006B2E75"/>
    <w:rsid w:val="006B4912"/>
    <w:rsid w:val="006B6138"/>
    <w:rsid w:val="006B665A"/>
    <w:rsid w:val="006B72CB"/>
    <w:rsid w:val="006B7E30"/>
    <w:rsid w:val="006C04CC"/>
    <w:rsid w:val="006C122B"/>
    <w:rsid w:val="006C2DBB"/>
    <w:rsid w:val="006C68E5"/>
    <w:rsid w:val="006C712D"/>
    <w:rsid w:val="006D06D0"/>
    <w:rsid w:val="006D237D"/>
    <w:rsid w:val="006D39F3"/>
    <w:rsid w:val="006D5378"/>
    <w:rsid w:val="006D6BFF"/>
    <w:rsid w:val="006D6CEB"/>
    <w:rsid w:val="006E08A7"/>
    <w:rsid w:val="006E46B7"/>
    <w:rsid w:val="006E55B7"/>
    <w:rsid w:val="006E64DC"/>
    <w:rsid w:val="006E698C"/>
    <w:rsid w:val="006F0FA8"/>
    <w:rsid w:val="006F1E31"/>
    <w:rsid w:val="006F43CD"/>
    <w:rsid w:val="006F4B1F"/>
    <w:rsid w:val="006F6A69"/>
    <w:rsid w:val="006F77DB"/>
    <w:rsid w:val="00700489"/>
    <w:rsid w:val="00700728"/>
    <w:rsid w:val="00701279"/>
    <w:rsid w:val="007018F0"/>
    <w:rsid w:val="00702FAB"/>
    <w:rsid w:val="00703903"/>
    <w:rsid w:val="00710ACA"/>
    <w:rsid w:val="00710EC5"/>
    <w:rsid w:val="007128BD"/>
    <w:rsid w:val="00712D8E"/>
    <w:rsid w:val="007153E6"/>
    <w:rsid w:val="00715ECC"/>
    <w:rsid w:val="00715F07"/>
    <w:rsid w:val="0071678A"/>
    <w:rsid w:val="00717409"/>
    <w:rsid w:val="0072315D"/>
    <w:rsid w:val="00723926"/>
    <w:rsid w:val="00724876"/>
    <w:rsid w:val="0072577C"/>
    <w:rsid w:val="007269A6"/>
    <w:rsid w:val="0072768C"/>
    <w:rsid w:val="00727CFA"/>
    <w:rsid w:val="00730755"/>
    <w:rsid w:val="00735E57"/>
    <w:rsid w:val="007416C5"/>
    <w:rsid w:val="00741D3B"/>
    <w:rsid w:val="00742BE9"/>
    <w:rsid w:val="007439E7"/>
    <w:rsid w:val="00743AC5"/>
    <w:rsid w:val="007445E9"/>
    <w:rsid w:val="007469C9"/>
    <w:rsid w:val="007540BE"/>
    <w:rsid w:val="007547EC"/>
    <w:rsid w:val="00755418"/>
    <w:rsid w:val="0075597F"/>
    <w:rsid w:val="0075724F"/>
    <w:rsid w:val="00757AB8"/>
    <w:rsid w:val="0076050B"/>
    <w:rsid w:val="007605DB"/>
    <w:rsid w:val="00760838"/>
    <w:rsid w:val="00760B04"/>
    <w:rsid w:val="00760E8F"/>
    <w:rsid w:val="00763F7D"/>
    <w:rsid w:val="00764384"/>
    <w:rsid w:val="007662F2"/>
    <w:rsid w:val="00766DC0"/>
    <w:rsid w:val="007671E4"/>
    <w:rsid w:val="007674B5"/>
    <w:rsid w:val="00770179"/>
    <w:rsid w:val="007706F7"/>
    <w:rsid w:val="0077086D"/>
    <w:rsid w:val="007724D4"/>
    <w:rsid w:val="00772BEC"/>
    <w:rsid w:val="00775276"/>
    <w:rsid w:val="007813D3"/>
    <w:rsid w:val="007816CF"/>
    <w:rsid w:val="0078349F"/>
    <w:rsid w:val="00785C62"/>
    <w:rsid w:val="00786932"/>
    <w:rsid w:val="007874BA"/>
    <w:rsid w:val="007875C6"/>
    <w:rsid w:val="0079146A"/>
    <w:rsid w:val="007931A7"/>
    <w:rsid w:val="007932A5"/>
    <w:rsid w:val="00793E33"/>
    <w:rsid w:val="00795725"/>
    <w:rsid w:val="00796D36"/>
    <w:rsid w:val="00797896"/>
    <w:rsid w:val="007A1C49"/>
    <w:rsid w:val="007A1E37"/>
    <w:rsid w:val="007A282C"/>
    <w:rsid w:val="007A3465"/>
    <w:rsid w:val="007A547A"/>
    <w:rsid w:val="007A5AC6"/>
    <w:rsid w:val="007B0E29"/>
    <w:rsid w:val="007B1B46"/>
    <w:rsid w:val="007B20AE"/>
    <w:rsid w:val="007B5063"/>
    <w:rsid w:val="007B52E9"/>
    <w:rsid w:val="007B5AA1"/>
    <w:rsid w:val="007B71E4"/>
    <w:rsid w:val="007C002B"/>
    <w:rsid w:val="007C0A3B"/>
    <w:rsid w:val="007C2B26"/>
    <w:rsid w:val="007C495F"/>
    <w:rsid w:val="007C4A52"/>
    <w:rsid w:val="007C4CDD"/>
    <w:rsid w:val="007C4F2B"/>
    <w:rsid w:val="007C528A"/>
    <w:rsid w:val="007C7B60"/>
    <w:rsid w:val="007C7DD8"/>
    <w:rsid w:val="007D0548"/>
    <w:rsid w:val="007D1360"/>
    <w:rsid w:val="007D15EE"/>
    <w:rsid w:val="007D3C08"/>
    <w:rsid w:val="007D4F83"/>
    <w:rsid w:val="007D595F"/>
    <w:rsid w:val="007D7AA7"/>
    <w:rsid w:val="007E0561"/>
    <w:rsid w:val="007E0D3C"/>
    <w:rsid w:val="007E0DDA"/>
    <w:rsid w:val="007E18FB"/>
    <w:rsid w:val="007E4E0B"/>
    <w:rsid w:val="007E526F"/>
    <w:rsid w:val="007E53D3"/>
    <w:rsid w:val="007E558F"/>
    <w:rsid w:val="007E631F"/>
    <w:rsid w:val="007E6E2E"/>
    <w:rsid w:val="007E713D"/>
    <w:rsid w:val="007F0B0D"/>
    <w:rsid w:val="007F1DB5"/>
    <w:rsid w:val="007F2600"/>
    <w:rsid w:val="007F3B6C"/>
    <w:rsid w:val="007F3C3E"/>
    <w:rsid w:val="007F3C7F"/>
    <w:rsid w:val="007F6C9E"/>
    <w:rsid w:val="007F6DE8"/>
    <w:rsid w:val="00800662"/>
    <w:rsid w:val="00801342"/>
    <w:rsid w:val="00802E72"/>
    <w:rsid w:val="00807DA0"/>
    <w:rsid w:val="0081075F"/>
    <w:rsid w:val="00810854"/>
    <w:rsid w:val="00811CB4"/>
    <w:rsid w:val="008133DB"/>
    <w:rsid w:val="00813906"/>
    <w:rsid w:val="00813A7D"/>
    <w:rsid w:val="00813EB9"/>
    <w:rsid w:val="00814CCA"/>
    <w:rsid w:val="008150FF"/>
    <w:rsid w:val="0081548D"/>
    <w:rsid w:val="00815EE5"/>
    <w:rsid w:val="0082000A"/>
    <w:rsid w:val="00821A52"/>
    <w:rsid w:val="0082276A"/>
    <w:rsid w:val="00824A11"/>
    <w:rsid w:val="00827353"/>
    <w:rsid w:val="008342CD"/>
    <w:rsid w:val="00834EEA"/>
    <w:rsid w:val="00835188"/>
    <w:rsid w:val="008354EF"/>
    <w:rsid w:val="00836F96"/>
    <w:rsid w:val="00841EA9"/>
    <w:rsid w:val="008434EA"/>
    <w:rsid w:val="0084541D"/>
    <w:rsid w:val="008515BD"/>
    <w:rsid w:val="0085187A"/>
    <w:rsid w:val="00851CB8"/>
    <w:rsid w:val="008534A1"/>
    <w:rsid w:val="00854B58"/>
    <w:rsid w:val="00854C39"/>
    <w:rsid w:val="00856A73"/>
    <w:rsid w:val="00860617"/>
    <w:rsid w:val="00860B81"/>
    <w:rsid w:val="00862B69"/>
    <w:rsid w:val="00863D58"/>
    <w:rsid w:val="008640E9"/>
    <w:rsid w:val="0086491A"/>
    <w:rsid w:val="0086499F"/>
    <w:rsid w:val="00867C5B"/>
    <w:rsid w:val="00874998"/>
    <w:rsid w:val="0087664A"/>
    <w:rsid w:val="00877D6A"/>
    <w:rsid w:val="008854A8"/>
    <w:rsid w:val="00885F5E"/>
    <w:rsid w:val="00891859"/>
    <w:rsid w:val="00891F5E"/>
    <w:rsid w:val="0089261E"/>
    <w:rsid w:val="00893F4A"/>
    <w:rsid w:val="00894F82"/>
    <w:rsid w:val="00895225"/>
    <w:rsid w:val="008954F2"/>
    <w:rsid w:val="008963BA"/>
    <w:rsid w:val="00897512"/>
    <w:rsid w:val="00897A50"/>
    <w:rsid w:val="008A1A1C"/>
    <w:rsid w:val="008A1C16"/>
    <w:rsid w:val="008A30FB"/>
    <w:rsid w:val="008A3682"/>
    <w:rsid w:val="008A4538"/>
    <w:rsid w:val="008A60E2"/>
    <w:rsid w:val="008A68A6"/>
    <w:rsid w:val="008A6DC9"/>
    <w:rsid w:val="008B1C1C"/>
    <w:rsid w:val="008B490B"/>
    <w:rsid w:val="008B6390"/>
    <w:rsid w:val="008C2326"/>
    <w:rsid w:val="008C2942"/>
    <w:rsid w:val="008C37C3"/>
    <w:rsid w:val="008C424F"/>
    <w:rsid w:val="008C4D60"/>
    <w:rsid w:val="008C651C"/>
    <w:rsid w:val="008C7331"/>
    <w:rsid w:val="008C78BC"/>
    <w:rsid w:val="008D077B"/>
    <w:rsid w:val="008D1B51"/>
    <w:rsid w:val="008D3057"/>
    <w:rsid w:val="008D608A"/>
    <w:rsid w:val="008D73A1"/>
    <w:rsid w:val="008E1465"/>
    <w:rsid w:val="008E29E0"/>
    <w:rsid w:val="008E4097"/>
    <w:rsid w:val="008E468A"/>
    <w:rsid w:val="008E4AE1"/>
    <w:rsid w:val="008E5912"/>
    <w:rsid w:val="008F152D"/>
    <w:rsid w:val="008F1E8F"/>
    <w:rsid w:val="008F4924"/>
    <w:rsid w:val="00900468"/>
    <w:rsid w:val="00904513"/>
    <w:rsid w:val="0090628F"/>
    <w:rsid w:val="009103B2"/>
    <w:rsid w:val="00912052"/>
    <w:rsid w:val="00914023"/>
    <w:rsid w:val="009154FC"/>
    <w:rsid w:val="00915671"/>
    <w:rsid w:val="00915C44"/>
    <w:rsid w:val="009178CD"/>
    <w:rsid w:val="009179D4"/>
    <w:rsid w:val="00920DD4"/>
    <w:rsid w:val="009244D5"/>
    <w:rsid w:val="0092452B"/>
    <w:rsid w:val="009257DF"/>
    <w:rsid w:val="00926E1C"/>
    <w:rsid w:val="0092742B"/>
    <w:rsid w:val="009317BC"/>
    <w:rsid w:val="00932FF8"/>
    <w:rsid w:val="00934B31"/>
    <w:rsid w:val="00935789"/>
    <w:rsid w:val="00936D6C"/>
    <w:rsid w:val="009410E2"/>
    <w:rsid w:val="00941476"/>
    <w:rsid w:val="009416A9"/>
    <w:rsid w:val="00941819"/>
    <w:rsid w:val="00942AF3"/>
    <w:rsid w:val="00943D0E"/>
    <w:rsid w:val="00945603"/>
    <w:rsid w:val="00945921"/>
    <w:rsid w:val="00950F45"/>
    <w:rsid w:val="009526AB"/>
    <w:rsid w:val="009528DF"/>
    <w:rsid w:val="009534D8"/>
    <w:rsid w:val="0095361A"/>
    <w:rsid w:val="00953754"/>
    <w:rsid w:val="00954520"/>
    <w:rsid w:val="00955590"/>
    <w:rsid w:val="009557D7"/>
    <w:rsid w:val="00956C87"/>
    <w:rsid w:val="009576D9"/>
    <w:rsid w:val="00957DCD"/>
    <w:rsid w:val="009600C0"/>
    <w:rsid w:val="00960557"/>
    <w:rsid w:val="00960B5C"/>
    <w:rsid w:val="00961740"/>
    <w:rsid w:val="00961ACA"/>
    <w:rsid w:val="00962734"/>
    <w:rsid w:val="00962D52"/>
    <w:rsid w:val="00963833"/>
    <w:rsid w:val="009641B0"/>
    <w:rsid w:val="00964A33"/>
    <w:rsid w:val="00964A7D"/>
    <w:rsid w:val="009678E3"/>
    <w:rsid w:val="009728B9"/>
    <w:rsid w:val="009729E4"/>
    <w:rsid w:val="009738C0"/>
    <w:rsid w:val="0098157D"/>
    <w:rsid w:val="00982CA4"/>
    <w:rsid w:val="009836A6"/>
    <w:rsid w:val="00985BAC"/>
    <w:rsid w:val="00987851"/>
    <w:rsid w:val="009924FD"/>
    <w:rsid w:val="0099304B"/>
    <w:rsid w:val="00995426"/>
    <w:rsid w:val="009956B4"/>
    <w:rsid w:val="00995D24"/>
    <w:rsid w:val="009A0FE1"/>
    <w:rsid w:val="009A101A"/>
    <w:rsid w:val="009A1BD6"/>
    <w:rsid w:val="009A3AF6"/>
    <w:rsid w:val="009A3CA3"/>
    <w:rsid w:val="009A46E8"/>
    <w:rsid w:val="009A5F06"/>
    <w:rsid w:val="009A6100"/>
    <w:rsid w:val="009A76F5"/>
    <w:rsid w:val="009A7C40"/>
    <w:rsid w:val="009B010F"/>
    <w:rsid w:val="009B12D1"/>
    <w:rsid w:val="009B2004"/>
    <w:rsid w:val="009B283B"/>
    <w:rsid w:val="009B3C51"/>
    <w:rsid w:val="009B45CC"/>
    <w:rsid w:val="009B4C25"/>
    <w:rsid w:val="009B5B19"/>
    <w:rsid w:val="009B671F"/>
    <w:rsid w:val="009B696C"/>
    <w:rsid w:val="009C0CDE"/>
    <w:rsid w:val="009C1759"/>
    <w:rsid w:val="009C2F82"/>
    <w:rsid w:val="009C38CB"/>
    <w:rsid w:val="009C486C"/>
    <w:rsid w:val="009C63F2"/>
    <w:rsid w:val="009C7C5E"/>
    <w:rsid w:val="009D046C"/>
    <w:rsid w:val="009D0622"/>
    <w:rsid w:val="009D2F95"/>
    <w:rsid w:val="009D5B1D"/>
    <w:rsid w:val="009D5D8A"/>
    <w:rsid w:val="009D67FE"/>
    <w:rsid w:val="009D75C7"/>
    <w:rsid w:val="009E4136"/>
    <w:rsid w:val="009E4D2E"/>
    <w:rsid w:val="009E5081"/>
    <w:rsid w:val="009E5630"/>
    <w:rsid w:val="009E5BE0"/>
    <w:rsid w:val="009E5EA0"/>
    <w:rsid w:val="009E5F43"/>
    <w:rsid w:val="009E7B2D"/>
    <w:rsid w:val="009E7FE7"/>
    <w:rsid w:val="009F53F7"/>
    <w:rsid w:val="009F6AA1"/>
    <w:rsid w:val="009F6B1A"/>
    <w:rsid w:val="009F7143"/>
    <w:rsid w:val="009F7445"/>
    <w:rsid w:val="009F7A18"/>
    <w:rsid w:val="00A000BB"/>
    <w:rsid w:val="00A00958"/>
    <w:rsid w:val="00A025BF"/>
    <w:rsid w:val="00A02AF5"/>
    <w:rsid w:val="00A02B63"/>
    <w:rsid w:val="00A034DD"/>
    <w:rsid w:val="00A0408F"/>
    <w:rsid w:val="00A04380"/>
    <w:rsid w:val="00A052C5"/>
    <w:rsid w:val="00A058FE"/>
    <w:rsid w:val="00A05DC5"/>
    <w:rsid w:val="00A06E03"/>
    <w:rsid w:val="00A0766E"/>
    <w:rsid w:val="00A0794D"/>
    <w:rsid w:val="00A103F5"/>
    <w:rsid w:val="00A10AB2"/>
    <w:rsid w:val="00A10DDA"/>
    <w:rsid w:val="00A1128A"/>
    <w:rsid w:val="00A114C7"/>
    <w:rsid w:val="00A12703"/>
    <w:rsid w:val="00A15533"/>
    <w:rsid w:val="00A15A6A"/>
    <w:rsid w:val="00A15C06"/>
    <w:rsid w:val="00A16F36"/>
    <w:rsid w:val="00A1726E"/>
    <w:rsid w:val="00A17802"/>
    <w:rsid w:val="00A17833"/>
    <w:rsid w:val="00A17E1C"/>
    <w:rsid w:val="00A20D44"/>
    <w:rsid w:val="00A21842"/>
    <w:rsid w:val="00A239E0"/>
    <w:rsid w:val="00A24ADD"/>
    <w:rsid w:val="00A24E5B"/>
    <w:rsid w:val="00A27D62"/>
    <w:rsid w:val="00A27D6F"/>
    <w:rsid w:val="00A31E19"/>
    <w:rsid w:val="00A3282F"/>
    <w:rsid w:val="00A32D98"/>
    <w:rsid w:val="00A32E0F"/>
    <w:rsid w:val="00A33A41"/>
    <w:rsid w:val="00A353EC"/>
    <w:rsid w:val="00A37350"/>
    <w:rsid w:val="00A40683"/>
    <w:rsid w:val="00A42283"/>
    <w:rsid w:val="00A426F0"/>
    <w:rsid w:val="00A43418"/>
    <w:rsid w:val="00A43AA5"/>
    <w:rsid w:val="00A45045"/>
    <w:rsid w:val="00A453D8"/>
    <w:rsid w:val="00A46476"/>
    <w:rsid w:val="00A46DE8"/>
    <w:rsid w:val="00A47135"/>
    <w:rsid w:val="00A50F29"/>
    <w:rsid w:val="00A51A37"/>
    <w:rsid w:val="00A54B85"/>
    <w:rsid w:val="00A55036"/>
    <w:rsid w:val="00A561D9"/>
    <w:rsid w:val="00A56639"/>
    <w:rsid w:val="00A57B3C"/>
    <w:rsid w:val="00A64016"/>
    <w:rsid w:val="00A64459"/>
    <w:rsid w:val="00A65C69"/>
    <w:rsid w:val="00A661FC"/>
    <w:rsid w:val="00A66759"/>
    <w:rsid w:val="00A70A02"/>
    <w:rsid w:val="00A741B5"/>
    <w:rsid w:val="00A74257"/>
    <w:rsid w:val="00A74672"/>
    <w:rsid w:val="00A7480C"/>
    <w:rsid w:val="00A77C85"/>
    <w:rsid w:val="00A8003D"/>
    <w:rsid w:val="00A806DD"/>
    <w:rsid w:val="00A8109E"/>
    <w:rsid w:val="00A8293B"/>
    <w:rsid w:val="00A835F5"/>
    <w:rsid w:val="00A83A8D"/>
    <w:rsid w:val="00A84728"/>
    <w:rsid w:val="00A84D05"/>
    <w:rsid w:val="00A851F9"/>
    <w:rsid w:val="00A85CC5"/>
    <w:rsid w:val="00A901BB"/>
    <w:rsid w:val="00A90ADF"/>
    <w:rsid w:val="00A90DB9"/>
    <w:rsid w:val="00A9142D"/>
    <w:rsid w:val="00A92B62"/>
    <w:rsid w:val="00A964B0"/>
    <w:rsid w:val="00A96D0B"/>
    <w:rsid w:val="00A973AB"/>
    <w:rsid w:val="00A97E2B"/>
    <w:rsid w:val="00AA0834"/>
    <w:rsid w:val="00AA3105"/>
    <w:rsid w:val="00AA5784"/>
    <w:rsid w:val="00AA68A3"/>
    <w:rsid w:val="00AA7EA2"/>
    <w:rsid w:val="00AB0AAD"/>
    <w:rsid w:val="00AB3B6B"/>
    <w:rsid w:val="00AC07FF"/>
    <w:rsid w:val="00AC15BA"/>
    <w:rsid w:val="00AC23C5"/>
    <w:rsid w:val="00AC2BC0"/>
    <w:rsid w:val="00AC3F2F"/>
    <w:rsid w:val="00AC4F8F"/>
    <w:rsid w:val="00AD1172"/>
    <w:rsid w:val="00AD16B0"/>
    <w:rsid w:val="00AD4772"/>
    <w:rsid w:val="00AD4931"/>
    <w:rsid w:val="00AD4E4C"/>
    <w:rsid w:val="00AD72A8"/>
    <w:rsid w:val="00AE2BCE"/>
    <w:rsid w:val="00AE414D"/>
    <w:rsid w:val="00AE43DF"/>
    <w:rsid w:val="00AE65E8"/>
    <w:rsid w:val="00AE6DC8"/>
    <w:rsid w:val="00AF1809"/>
    <w:rsid w:val="00AF5037"/>
    <w:rsid w:val="00AF5C0D"/>
    <w:rsid w:val="00AF5C6C"/>
    <w:rsid w:val="00AF7813"/>
    <w:rsid w:val="00AF7C73"/>
    <w:rsid w:val="00B00F63"/>
    <w:rsid w:val="00B04097"/>
    <w:rsid w:val="00B044A3"/>
    <w:rsid w:val="00B05B23"/>
    <w:rsid w:val="00B1033C"/>
    <w:rsid w:val="00B11ED2"/>
    <w:rsid w:val="00B13276"/>
    <w:rsid w:val="00B13F3A"/>
    <w:rsid w:val="00B149CE"/>
    <w:rsid w:val="00B1640F"/>
    <w:rsid w:val="00B20B39"/>
    <w:rsid w:val="00B2200F"/>
    <w:rsid w:val="00B22370"/>
    <w:rsid w:val="00B22B91"/>
    <w:rsid w:val="00B22FA4"/>
    <w:rsid w:val="00B23906"/>
    <w:rsid w:val="00B23EB3"/>
    <w:rsid w:val="00B23FE4"/>
    <w:rsid w:val="00B24D45"/>
    <w:rsid w:val="00B26052"/>
    <w:rsid w:val="00B31EA7"/>
    <w:rsid w:val="00B32752"/>
    <w:rsid w:val="00B34AA2"/>
    <w:rsid w:val="00B360F2"/>
    <w:rsid w:val="00B3617C"/>
    <w:rsid w:val="00B37572"/>
    <w:rsid w:val="00B3796E"/>
    <w:rsid w:val="00B411D2"/>
    <w:rsid w:val="00B4221C"/>
    <w:rsid w:val="00B43182"/>
    <w:rsid w:val="00B5146D"/>
    <w:rsid w:val="00B52F3A"/>
    <w:rsid w:val="00B56872"/>
    <w:rsid w:val="00B56DA4"/>
    <w:rsid w:val="00B6003B"/>
    <w:rsid w:val="00B62E85"/>
    <w:rsid w:val="00B63475"/>
    <w:rsid w:val="00B641F5"/>
    <w:rsid w:val="00B662AD"/>
    <w:rsid w:val="00B67ED9"/>
    <w:rsid w:val="00B70133"/>
    <w:rsid w:val="00B74363"/>
    <w:rsid w:val="00B74973"/>
    <w:rsid w:val="00B752B6"/>
    <w:rsid w:val="00B75554"/>
    <w:rsid w:val="00B75E9C"/>
    <w:rsid w:val="00B77A53"/>
    <w:rsid w:val="00B848B9"/>
    <w:rsid w:val="00B848FB"/>
    <w:rsid w:val="00B87281"/>
    <w:rsid w:val="00B904FB"/>
    <w:rsid w:val="00B93804"/>
    <w:rsid w:val="00B971D5"/>
    <w:rsid w:val="00B9755A"/>
    <w:rsid w:val="00BA1323"/>
    <w:rsid w:val="00BA2336"/>
    <w:rsid w:val="00BA28F7"/>
    <w:rsid w:val="00BA4252"/>
    <w:rsid w:val="00BA4E4B"/>
    <w:rsid w:val="00BA5259"/>
    <w:rsid w:val="00BA6ABA"/>
    <w:rsid w:val="00BB0AB1"/>
    <w:rsid w:val="00BB20B4"/>
    <w:rsid w:val="00BB2429"/>
    <w:rsid w:val="00BB29E9"/>
    <w:rsid w:val="00BB2E68"/>
    <w:rsid w:val="00BB518B"/>
    <w:rsid w:val="00BB58CD"/>
    <w:rsid w:val="00BB672D"/>
    <w:rsid w:val="00BB6B7C"/>
    <w:rsid w:val="00BC06FC"/>
    <w:rsid w:val="00BC0A9D"/>
    <w:rsid w:val="00BC228E"/>
    <w:rsid w:val="00BC53EA"/>
    <w:rsid w:val="00BC5456"/>
    <w:rsid w:val="00BC5BE3"/>
    <w:rsid w:val="00BC7007"/>
    <w:rsid w:val="00BD0508"/>
    <w:rsid w:val="00BD1212"/>
    <w:rsid w:val="00BD1E5C"/>
    <w:rsid w:val="00BD202D"/>
    <w:rsid w:val="00BD43FF"/>
    <w:rsid w:val="00BD4A23"/>
    <w:rsid w:val="00BD5374"/>
    <w:rsid w:val="00BD5816"/>
    <w:rsid w:val="00BD5CEF"/>
    <w:rsid w:val="00BD6ED2"/>
    <w:rsid w:val="00BE04C2"/>
    <w:rsid w:val="00BE1F18"/>
    <w:rsid w:val="00BE288A"/>
    <w:rsid w:val="00BE3D3D"/>
    <w:rsid w:val="00BE57FB"/>
    <w:rsid w:val="00BE6C49"/>
    <w:rsid w:val="00BE74E2"/>
    <w:rsid w:val="00BF0734"/>
    <w:rsid w:val="00BF1006"/>
    <w:rsid w:val="00BF1DE9"/>
    <w:rsid w:val="00BF4F1E"/>
    <w:rsid w:val="00C00330"/>
    <w:rsid w:val="00C011EB"/>
    <w:rsid w:val="00C01A92"/>
    <w:rsid w:val="00C02524"/>
    <w:rsid w:val="00C0361F"/>
    <w:rsid w:val="00C037C6"/>
    <w:rsid w:val="00C03A8F"/>
    <w:rsid w:val="00C06C01"/>
    <w:rsid w:val="00C10A5F"/>
    <w:rsid w:val="00C10FA4"/>
    <w:rsid w:val="00C11F60"/>
    <w:rsid w:val="00C12735"/>
    <w:rsid w:val="00C13602"/>
    <w:rsid w:val="00C15883"/>
    <w:rsid w:val="00C15C36"/>
    <w:rsid w:val="00C172F2"/>
    <w:rsid w:val="00C20120"/>
    <w:rsid w:val="00C2282A"/>
    <w:rsid w:val="00C22EB2"/>
    <w:rsid w:val="00C23A1C"/>
    <w:rsid w:val="00C23AA7"/>
    <w:rsid w:val="00C30716"/>
    <w:rsid w:val="00C31095"/>
    <w:rsid w:val="00C318D0"/>
    <w:rsid w:val="00C32EA2"/>
    <w:rsid w:val="00C33618"/>
    <w:rsid w:val="00C339E6"/>
    <w:rsid w:val="00C400F9"/>
    <w:rsid w:val="00C420E3"/>
    <w:rsid w:val="00C43814"/>
    <w:rsid w:val="00C445F0"/>
    <w:rsid w:val="00C45294"/>
    <w:rsid w:val="00C46CF6"/>
    <w:rsid w:val="00C470B9"/>
    <w:rsid w:val="00C470DA"/>
    <w:rsid w:val="00C474B4"/>
    <w:rsid w:val="00C50137"/>
    <w:rsid w:val="00C50894"/>
    <w:rsid w:val="00C534EF"/>
    <w:rsid w:val="00C53837"/>
    <w:rsid w:val="00C53C66"/>
    <w:rsid w:val="00C574D0"/>
    <w:rsid w:val="00C60E48"/>
    <w:rsid w:val="00C6193C"/>
    <w:rsid w:val="00C621D5"/>
    <w:rsid w:val="00C6252E"/>
    <w:rsid w:val="00C700DA"/>
    <w:rsid w:val="00C709AC"/>
    <w:rsid w:val="00C713AF"/>
    <w:rsid w:val="00C719D5"/>
    <w:rsid w:val="00C71B12"/>
    <w:rsid w:val="00C74525"/>
    <w:rsid w:val="00C82AC7"/>
    <w:rsid w:val="00C83008"/>
    <w:rsid w:val="00C84025"/>
    <w:rsid w:val="00C84904"/>
    <w:rsid w:val="00C853EA"/>
    <w:rsid w:val="00C8603E"/>
    <w:rsid w:val="00C86D20"/>
    <w:rsid w:val="00C92792"/>
    <w:rsid w:val="00C93598"/>
    <w:rsid w:val="00C95131"/>
    <w:rsid w:val="00C9537E"/>
    <w:rsid w:val="00C97DA4"/>
    <w:rsid w:val="00CA0AE1"/>
    <w:rsid w:val="00CA5816"/>
    <w:rsid w:val="00CA683C"/>
    <w:rsid w:val="00CA70B4"/>
    <w:rsid w:val="00CA7306"/>
    <w:rsid w:val="00CA7692"/>
    <w:rsid w:val="00CA7D78"/>
    <w:rsid w:val="00CB01FF"/>
    <w:rsid w:val="00CB4C1C"/>
    <w:rsid w:val="00CB7DFD"/>
    <w:rsid w:val="00CC3C69"/>
    <w:rsid w:val="00CC509F"/>
    <w:rsid w:val="00CC5A5B"/>
    <w:rsid w:val="00CC6C20"/>
    <w:rsid w:val="00CC6F82"/>
    <w:rsid w:val="00CD016A"/>
    <w:rsid w:val="00CD2CFF"/>
    <w:rsid w:val="00CD324B"/>
    <w:rsid w:val="00CD40EE"/>
    <w:rsid w:val="00CD5243"/>
    <w:rsid w:val="00CD65BE"/>
    <w:rsid w:val="00CD727D"/>
    <w:rsid w:val="00CD730C"/>
    <w:rsid w:val="00CE14DD"/>
    <w:rsid w:val="00CE1FBB"/>
    <w:rsid w:val="00CE2D8E"/>
    <w:rsid w:val="00CE436E"/>
    <w:rsid w:val="00CE5C73"/>
    <w:rsid w:val="00CE61DD"/>
    <w:rsid w:val="00CF0EC0"/>
    <w:rsid w:val="00CF0F9F"/>
    <w:rsid w:val="00CF329F"/>
    <w:rsid w:val="00CF4DBC"/>
    <w:rsid w:val="00CF5481"/>
    <w:rsid w:val="00CF6FC8"/>
    <w:rsid w:val="00D00AFA"/>
    <w:rsid w:val="00D0147F"/>
    <w:rsid w:val="00D02706"/>
    <w:rsid w:val="00D04FDC"/>
    <w:rsid w:val="00D06144"/>
    <w:rsid w:val="00D0627F"/>
    <w:rsid w:val="00D06D1F"/>
    <w:rsid w:val="00D06F30"/>
    <w:rsid w:val="00D06FD3"/>
    <w:rsid w:val="00D11533"/>
    <w:rsid w:val="00D144C2"/>
    <w:rsid w:val="00D14868"/>
    <w:rsid w:val="00D14BC1"/>
    <w:rsid w:val="00D14E78"/>
    <w:rsid w:val="00D171DD"/>
    <w:rsid w:val="00D222A3"/>
    <w:rsid w:val="00D22631"/>
    <w:rsid w:val="00D22646"/>
    <w:rsid w:val="00D23BD6"/>
    <w:rsid w:val="00D24211"/>
    <w:rsid w:val="00D27ECE"/>
    <w:rsid w:val="00D3242B"/>
    <w:rsid w:val="00D33ED0"/>
    <w:rsid w:val="00D3529E"/>
    <w:rsid w:val="00D35AF7"/>
    <w:rsid w:val="00D373B7"/>
    <w:rsid w:val="00D376F7"/>
    <w:rsid w:val="00D37C86"/>
    <w:rsid w:val="00D420BF"/>
    <w:rsid w:val="00D44078"/>
    <w:rsid w:val="00D44B00"/>
    <w:rsid w:val="00D46302"/>
    <w:rsid w:val="00D467D9"/>
    <w:rsid w:val="00D46EFE"/>
    <w:rsid w:val="00D50145"/>
    <w:rsid w:val="00D50496"/>
    <w:rsid w:val="00D51585"/>
    <w:rsid w:val="00D51B2B"/>
    <w:rsid w:val="00D53480"/>
    <w:rsid w:val="00D536EE"/>
    <w:rsid w:val="00D53EAE"/>
    <w:rsid w:val="00D543ED"/>
    <w:rsid w:val="00D5538D"/>
    <w:rsid w:val="00D620BD"/>
    <w:rsid w:val="00D62EFE"/>
    <w:rsid w:val="00D640A3"/>
    <w:rsid w:val="00D669AE"/>
    <w:rsid w:val="00D74B36"/>
    <w:rsid w:val="00D74DF2"/>
    <w:rsid w:val="00D74E9F"/>
    <w:rsid w:val="00D75239"/>
    <w:rsid w:val="00D776A3"/>
    <w:rsid w:val="00D77BA7"/>
    <w:rsid w:val="00D81AE3"/>
    <w:rsid w:val="00D821A5"/>
    <w:rsid w:val="00D84C01"/>
    <w:rsid w:val="00D85592"/>
    <w:rsid w:val="00D8599B"/>
    <w:rsid w:val="00D86B9B"/>
    <w:rsid w:val="00D879A5"/>
    <w:rsid w:val="00D91C38"/>
    <w:rsid w:val="00D923DB"/>
    <w:rsid w:val="00D93FED"/>
    <w:rsid w:val="00D949AF"/>
    <w:rsid w:val="00D9556B"/>
    <w:rsid w:val="00D95B97"/>
    <w:rsid w:val="00DA1A7C"/>
    <w:rsid w:val="00DA232E"/>
    <w:rsid w:val="00DA4510"/>
    <w:rsid w:val="00DA4D1B"/>
    <w:rsid w:val="00DA6202"/>
    <w:rsid w:val="00DA7FA3"/>
    <w:rsid w:val="00DB1420"/>
    <w:rsid w:val="00DB277D"/>
    <w:rsid w:val="00DB424A"/>
    <w:rsid w:val="00DB432A"/>
    <w:rsid w:val="00DB4948"/>
    <w:rsid w:val="00DB59BE"/>
    <w:rsid w:val="00DB77D6"/>
    <w:rsid w:val="00DB7A73"/>
    <w:rsid w:val="00DC0488"/>
    <w:rsid w:val="00DC0500"/>
    <w:rsid w:val="00DC0725"/>
    <w:rsid w:val="00DC0E9C"/>
    <w:rsid w:val="00DC0FAB"/>
    <w:rsid w:val="00DC1E3A"/>
    <w:rsid w:val="00DC2673"/>
    <w:rsid w:val="00DC4DF8"/>
    <w:rsid w:val="00DC53E6"/>
    <w:rsid w:val="00DC6A14"/>
    <w:rsid w:val="00DC6FC0"/>
    <w:rsid w:val="00DC77AC"/>
    <w:rsid w:val="00DD2E42"/>
    <w:rsid w:val="00DD4CD8"/>
    <w:rsid w:val="00DD722E"/>
    <w:rsid w:val="00DD77FD"/>
    <w:rsid w:val="00DE42EF"/>
    <w:rsid w:val="00DE52F0"/>
    <w:rsid w:val="00DE5B93"/>
    <w:rsid w:val="00DE78BE"/>
    <w:rsid w:val="00DE7FE3"/>
    <w:rsid w:val="00DF1D60"/>
    <w:rsid w:val="00DF2C51"/>
    <w:rsid w:val="00DF3582"/>
    <w:rsid w:val="00DF361C"/>
    <w:rsid w:val="00DF3D1F"/>
    <w:rsid w:val="00DF6711"/>
    <w:rsid w:val="00DF7398"/>
    <w:rsid w:val="00E0224C"/>
    <w:rsid w:val="00E036EE"/>
    <w:rsid w:val="00E03C25"/>
    <w:rsid w:val="00E05289"/>
    <w:rsid w:val="00E05E83"/>
    <w:rsid w:val="00E0644C"/>
    <w:rsid w:val="00E0656B"/>
    <w:rsid w:val="00E068FD"/>
    <w:rsid w:val="00E127DA"/>
    <w:rsid w:val="00E14135"/>
    <w:rsid w:val="00E16BAE"/>
    <w:rsid w:val="00E20A82"/>
    <w:rsid w:val="00E21CE3"/>
    <w:rsid w:val="00E233CF"/>
    <w:rsid w:val="00E27EF8"/>
    <w:rsid w:val="00E30366"/>
    <w:rsid w:val="00E31281"/>
    <w:rsid w:val="00E31861"/>
    <w:rsid w:val="00E32EEC"/>
    <w:rsid w:val="00E32FD7"/>
    <w:rsid w:val="00E33694"/>
    <w:rsid w:val="00E3374D"/>
    <w:rsid w:val="00E34384"/>
    <w:rsid w:val="00E4078D"/>
    <w:rsid w:val="00E41BC3"/>
    <w:rsid w:val="00E41D0B"/>
    <w:rsid w:val="00E41F80"/>
    <w:rsid w:val="00E430E7"/>
    <w:rsid w:val="00E447EC"/>
    <w:rsid w:val="00E4520C"/>
    <w:rsid w:val="00E46B73"/>
    <w:rsid w:val="00E46EBC"/>
    <w:rsid w:val="00E4791D"/>
    <w:rsid w:val="00E50861"/>
    <w:rsid w:val="00E5167E"/>
    <w:rsid w:val="00E51997"/>
    <w:rsid w:val="00E56636"/>
    <w:rsid w:val="00E568D7"/>
    <w:rsid w:val="00E576AF"/>
    <w:rsid w:val="00E61BF3"/>
    <w:rsid w:val="00E61F65"/>
    <w:rsid w:val="00E62D28"/>
    <w:rsid w:val="00E65853"/>
    <w:rsid w:val="00E66D6F"/>
    <w:rsid w:val="00E6787A"/>
    <w:rsid w:val="00E70F87"/>
    <w:rsid w:val="00E714EA"/>
    <w:rsid w:val="00E7157C"/>
    <w:rsid w:val="00E720AD"/>
    <w:rsid w:val="00E72B9D"/>
    <w:rsid w:val="00E730D1"/>
    <w:rsid w:val="00E73E25"/>
    <w:rsid w:val="00E77224"/>
    <w:rsid w:val="00E77832"/>
    <w:rsid w:val="00E77915"/>
    <w:rsid w:val="00E80600"/>
    <w:rsid w:val="00E85A05"/>
    <w:rsid w:val="00E875A3"/>
    <w:rsid w:val="00E87B5A"/>
    <w:rsid w:val="00E90DC4"/>
    <w:rsid w:val="00E910DF"/>
    <w:rsid w:val="00E91FB1"/>
    <w:rsid w:val="00E932D7"/>
    <w:rsid w:val="00E9344F"/>
    <w:rsid w:val="00E9476E"/>
    <w:rsid w:val="00E97512"/>
    <w:rsid w:val="00E97ABA"/>
    <w:rsid w:val="00E97EFF"/>
    <w:rsid w:val="00EA11F2"/>
    <w:rsid w:val="00EA1652"/>
    <w:rsid w:val="00EA23CC"/>
    <w:rsid w:val="00EA2B83"/>
    <w:rsid w:val="00EA3DB7"/>
    <w:rsid w:val="00EA4850"/>
    <w:rsid w:val="00EA4DD1"/>
    <w:rsid w:val="00EA5108"/>
    <w:rsid w:val="00EA5A60"/>
    <w:rsid w:val="00EA5C5B"/>
    <w:rsid w:val="00EB0206"/>
    <w:rsid w:val="00EB132E"/>
    <w:rsid w:val="00EB56B1"/>
    <w:rsid w:val="00EB57E1"/>
    <w:rsid w:val="00EB64C8"/>
    <w:rsid w:val="00EB7522"/>
    <w:rsid w:val="00EC12F7"/>
    <w:rsid w:val="00EC2F5F"/>
    <w:rsid w:val="00EC35DC"/>
    <w:rsid w:val="00EC3AB1"/>
    <w:rsid w:val="00EC4422"/>
    <w:rsid w:val="00EC5057"/>
    <w:rsid w:val="00EC55B6"/>
    <w:rsid w:val="00EC7171"/>
    <w:rsid w:val="00ED0AD4"/>
    <w:rsid w:val="00ED136E"/>
    <w:rsid w:val="00ED18FD"/>
    <w:rsid w:val="00ED256C"/>
    <w:rsid w:val="00ED2BA4"/>
    <w:rsid w:val="00ED44FB"/>
    <w:rsid w:val="00ED6CF6"/>
    <w:rsid w:val="00ED76C1"/>
    <w:rsid w:val="00ED7A0D"/>
    <w:rsid w:val="00ED7E9F"/>
    <w:rsid w:val="00EE0471"/>
    <w:rsid w:val="00EE08A2"/>
    <w:rsid w:val="00EE1DC3"/>
    <w:rsid w:val="00EE3507"/>
    <w:rsid w:val="00EE3D02"/>
    <w:rsid w:val="00EE40FC"/>
    <w:rsid w:val="00EE46B7"/>
    <w:rsid w:val="00EE6396"/>
    <w:rsid w:val="00EE66A9"/>
    <w:rsid w:val="00EF001E"/>
    <w:rsid w:val="00EF0EF8"/>
    <w:rsid w:val="00EF1501"/>
    <w:rsid w:val="00EF3CD2"/>
    <w:rsid w:val="00EF6954"/>
    <w:rsid w:val="00EF6B7C"/>
    <w:rsid w:val="00EF6F88"/>
    <w:rsid w:val="00EF7AE0"/>
    <w:rsid w:val="00F00691"/>
    <w:rsid w:val="00F027B0"/>
    <w:rsid w:val="00F02AE3"/>
    <w:rsid w:val="00F044EA"/>
    <w:rsid w:val="00F04A57"/>
    <w:rsid w:val="00F079AF"/>
    <w:rsid w:val="00F07F38"/>
    <w:rsid w:val="00F10502"/>
    <w:rsid w:val="00F10E5D"/>
    <w:rsid w:val="00F13E62"/>
    <w:rsid w:val="00F173D7"/>
    <w:rsid w:val="00F210C2"/>
    <w:rsid w:val="00F221EF"/>
    <w:rsid w:val="00F23AB6"/>
    <w:rsid w:val="00F23B37"/>
    <w:rsid w:val="00F24C2C"/>
    <w:rsid w:val="00F24DEB"/>
    <w:rsid w:val="00F25112"/>
    <w:rsid w:val="00F26DD8"/>
    <w:rsid w:val="00F27C0F"/>
    <w:rsid w:val="00F27EB8"/>
    <w:rsid w:val="00F301D2"/>
    <w:rsid w:val="00F3459E"/>
    <w:rsid w:val="00F346CC"/>
    <w:rsid w:val="00F352FA"/>
    <w:rsid w:val="00F35BFA"/>
    <w:rsid w:val="00F361F8"/>
    <w:rsid w:val="00F3683C"/>
    <w:rsid w:val="00F40A69"/>
    <w:rsid w:val="00F411CF"/>
    <w:rsid w:val="00F42B80"/>
    <w:rsid w:val="00F43593"/>
    <w:rsid w:val="00F43819"/>
    <w:rsid w:val="00F439D5"/>
    <w:rsid w:val="00F43CBC"/>
    <w:rsid w:val="00F44FB7"/>
    <w:rsid w:val="00F454F3"/>
    <w:rsid w:val="00F5039D"/>
    <w:rsid w:val="00F506BE"/>
    <w:rsid w:val="00F50FEA"/>
    <w:rsid w:val="00F51DE2"/>
    <w:rsid w:val="00F52B04"/>
    <w:rsid w:val="00F55822"/>
    <w:rsid w:val="00F55CA9"/>
    <w:rsid w:val="00F56E0D"/>
    <w:rsid w:val="00F57196"/>
    <w:rsid w:val="00F578EB"/>
    <w:rsid w:val="00F57BB5"/>
    <w:rsid w:val="00F57F68"/>
    <w:rsid w:val="00F60922"/>
    <w:rsid w:val="00F60FC3"/>
    <w:rsid w:val="00F62924"/>
    <w:rsid w:val="00F6332E"/>
    <w:rsid w:val="00F647C9"/>
    <w:rsid w:val="00F64CD7"/>
    <w:rsid w:val="00F65348"/>
    <w:rsid w:val="00F659AC"/>
    <w:rsid w:val="00F66D3F"/>
    <w:rsid w:val="00F70395"/>
    <w:rsid w:val="00F705B0"/>
    <w:rsid w:val="00F7191E"/>
    <w:rsid w:val="00F72A9F"/>
    <w:rsid w:val="00F73F20"/>
    <w:rsid w:val="00F75021"/>
    <w:rsid w:val="00F76C76"/>
    <w:rsid w:val="00F76F34"/>
    <w:rsid w:val="00F80EEA"/>
    <w:rsid w:val="00F80F98"/>
    <w:rsid w:val="00F819F3"/>
    <w:rsid w:val="00F81BF4"/>
    <w:rsid w:val="00F81FCA"/>
    <w:rsid w:val="00F84478"/>
    <w:rsid w:val="00F8635D"/>
    <w:rsid w:val="00F86C2A"/>
    <w:rsid w:val="00F9036C"/>
    <w:rsid w:val="00F925C7"/>
    <w:rsid w:val="00F948F2"/>
    <w:rsid w:val="00F94F87"/>
    <w:rsid w:val="00F95481"/>
    <w:rsid w:val="00F96BE2"/>
    <w:rsid w:val="00FA034A"/>
    <w:rsid w:val="00FA0899"/>
    <w:rsid w:val="00FA1D3B"/>
    <w:rsid w:val="00FA3D8B"/>
    <w:rsid w:val="00FA4A4C"/>
    <w:rsid w:val="00FA4BF6"/>
    <w:rsid w:val="00FA70D6"/>
    <w:rsid w:val="00FA72F2"/>
    <w:rsid w:val="00FA7D77"/>
    <w:rsid w:val="00FA7FAC"/>
    <w:rsid w:val="00FB05AC"/>
    <w:rsid w:val="00FB24F6"/>
    <w:rsid w:val="00FB3F65"/>
    <w:rsid w:val="00FB4B7D"/>
    <w:rsid w:val="00FC478D"/>
    <w:rsid w:val="00FC4FE5"/>
    <w:rsid w:val="00FC63C7"/>
    <w:rsid w:val="00FC6684"/>
    <w:rsid w:val="00FC6FC4"/>
    <w:rsid w:val="00FC76EB"/>
    <w:rsid w:val="00FD0320"/>
    <w:rsid w:val="00FD033F"/>
    <w:rsid w:val="00FD0CA8"/>
    <w:rsid w:val="00FD0ECA"/>
    <w:rsid w:val="00FD3718"/>
    <w:rsid w:val="00FD4311"/>
    <w:rsid w:val="00FD43BB"/>
    <w:rsid w:val="00FD45BA"/>
    <w:rsid w:val="00FD4993"/>
    <w:rsid w:val="00FD4AAE"/>
    <w:rsid w:val="00FD54E6"/>
    <w:rsid w:val="00FD60DC"/>
    <w:rsid w:val="00FD6BD7"/>
    <w:rsid w:val="00FD7D39"/>
    <w:rsid w:val="00FE1F7A"/>
    <w:rsid w:val="00FE268E"/>
    <w:rsid w:val="00FE2D9E"/>
    <w:rsid w:val="00FE2DF1"/>
    <w:rsid w:val="00FE6FC3"/>
    <w:rsid w:val="00FF1A27"/>
    <w:rsid w:val="00FF3083"/>
    <w:rsid w:val="00FF330A"/>
    <w:rsid w:val="00FF3929"/>
    <w:rsid w:val="00FF523E"/>
    <w:rsid w:val="00FF5D8B"/>
    <w:rsid w:val="00FF6AC3"/>
    <w:rsid w:val="00FF6C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36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10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AAD"/>
    <w:rPr>
      <w:rFonts w:ascii="Tahoma" w:hAnsi="Tahoma" w:cs="Tahoma"/>
      <w:sz w:val="16"/>
      <w:szCs w:val="16"/>
    </w:rPr>
  </w:style>
  <w:style w:type="table" w:styleId="TableGrid">
    <w:name w:val="Table Grid"/>
    <w:basedOn w:val="TableNormal"/>
    <w:uiPriority w:val="59"/>
    <w:rsid w:val="007D7A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Shading1-Accent5">
    <w:name w:val="Medium Shading 1 Accent 5"/>
    <w:basedOn w:val="TableNormal"/>
    <w:uiPriority w:val="63"/>
    <w:rsid w:val="000B048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BE57FB"/>
    <w:pPr>
      <w:ind w:left="720"/>
      <w:contextualSpacing/>
    </w:pPr>
  </w:style>
  <w:style w:type="character" w:customStyle="1" w:styleId="Heading1Char">
    <w:name w:val="Heading 1 Char"/>
    <w:basedOn w:val="DefaultParagraphFont"/>
    <w:link w:val="Heading1"/>
    <w:uiPriority w:val="9"/>
    <w:rsid w:val="00C33618"/>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0C70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10DDA"/>
    <w:pPr>
      <w:spacing w:after="0" w:line="240" w:lineRule="auto"/>
    </w:pPr>
  </w:style>
  <w:style w:type="paragraph" w:styleId="TOCHeading">
    <w:name w:val="TOC Heading"/>
    <w:basedOn w:val="Heading1"/>
    <w:next w:val="Normal"/>
    <w:uiPriority w:val="39"/>
    <w:semiHidden/>
    <w:unhideWhenUsed/>
    <w:qFormat/>
    <w:rsid w:val="00CF6FC8"/>
    <w:pPr>
      <w:outlineLvl w:val="9"/>
    </w:pPr>
    <w:rPr>
      <w:lang w:eastAsia="ja-JP"/>
    </w:rPr>
  </w:style>
  <w:style w:type="paragraph" w:styleId="TOC2">
    <w:name w:val="toc 2"/>
    <w:basedOn w:val="Normal"/>
    <w:next w:val="Normal"/>
    <w:autoRedefine/>
    <w:uiPriority w:val="39"/>
    <w:unhideWhenUsed/>
    <w:rsid w:val="00F6332E"/>
    <w:pPr>
      <w:tabs>
        <w:tab w:val="right" w:leader="dot" w:pos="9350"/>
      </w:tabs>
      <w:spacing w:after="100"/>
    </w:pPr>
  </w:style>
  <w:style w:type="character" w:styleId="Hyperlink">
    <w:name w:val="Hyperlink"/>
    <w:basedOn w:val="DefaultParagraphFont"/>
    <w:uiPriority w:val="99"/>
    <w:unhideWhenUsed/>
    <w:rsid w:val="00CF6FC8"/>
    <w:rPr>
      <w:color w:val="0000FF" w:themeColor="hyperlink"/>
      <w:u w:val="single"/>
    </w:rPr>
  </w:style>
  <w:style w:type="paragraph" w:styleId="Caption">
    <w:name w:val="caption"/>
    <w:basedOn w:val="Normal"/>
    <w:next w:val="Normal"/>
    <w:uiPriority w:val="35"/>
    <w:unhideWhenUsed/>
    <w:qFormat/>
    <w:rsid w:val="00CF6FC8"/>
    <w:pPr>
      <w:spacing w:line="240" w:lineRule="auto"/>
    </w:pPr>
    <w:rPr>
      <w:b/>
      <w:bCs/>
      <w:color w:val="4F81BD" w:themeColor="accent1"/>
      <w:sz w:val="18"/>
      <w:szCs w:val="18"/>
    </w:rPr>
  </w:style>
  <w:style w:type="paragraph" w:styleId="TOC1">
    <w:name w:val="toc 1"/>
    <w:basedOn w:val="Normal"/>
    <w:next w:val="Normal"/>
    <w:autoRedefine/>
    <w:uiPriority w:val="39"/>
    <w:unhideWhenUsed/>
    <w:rsid w:val="00CF6FC8"/>
    <w:pPr>
      <w:spacing w:after="100"/>
    </w:pPr>
  </w:style>
  <w:style w:type="character" w:customStyle="1" w:styleId="Heading2Char">
    <w:name w:val="Heading 2 Char"/>
    <w:basedOn w:val="DefaultParagraphFont"/>
    <w:link w:val="Heading2"/>
    <w:uiPriority w:val="9"/>
    <w:rsid w:val="003F1033"/>
    <w:rPr>
      <w:rFonts w:asciiTheme="majorHAnsi" w:eastAsiaTheme="majorEastAsia" w:hAnsiTheme="majorHAnsi" w:cstheme="majorBidi"/>
      <w:b/>
      <w:bCs/>
      <w:color w:val="4F81BD" w:themeColor="accent1"/>
      <w:sz w:val="26"/>
      <w:szCs w:val="26"/>
    </w:rPr>
  </w:style>
  <w:style w:type="table" w:customStyle="1" w:styleId="TableGrid1">
    <w:name w:val="Table Grid1"/>
    <w:basedOn w:val="TableNormal"/>
    <w:next w:val="TableGrid"/>
    <w:uiPriority w:val="59"/>
    <w:rsid w:val="002738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052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2C5"/>
  </w:style>
  <w:style w:type="paragraph" w:styleId="Footer">
    <w:name w:val="footer"/>
    <w:basedOn w:val="Normal"/>
    <w:link w:val="FooterChar"/>
    <w:uiPriority w:val="99"/>
    <w:unhideWhenUsed/>
    <w:rsid w:val="00A052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2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36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10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AAD"/>
    <w:rPr>
      <w:rFonts w:ascii="Tahoma" w:hAnsi="Tahoma" w:cs="Tahoma"/>
      <w:sz w:val="16"/>
      <w:szCs w:val="16"/>
    </w:rPr>
  </w:style>
  <w:style w:type="table" w:styleId="TableGrid">
    <w:name w:val="Table Grid"/>
    <w:basedOn w:val="TableNormal"/>
    <w:uiPriority w:val="59"/>
    <w:rsid w:val="007D7A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Shading1-Accent5">
    <w:name w:val="Medium Shading 1 Accent 5"/>
    <w:basedOn w:val="TableNormal"/>
    <w:uiPriority w:val="63"/>
    <w:rsid w:val="000B048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BE57FB"/>
    <w:pPr>
      <w:ind w:left="720"/>
      <w:contextualSpacing/>
    </w:pPr>
  </w:style>
  <w:style w:type="character" w:customStyle="1" w:styleId="Heading1Char">
    <w:name w:val="Heading 1 Char"/>
    <w:basedOn w:val="DefaultParagraphFont"/>
    <w:link w:val="Heading1"/>
    <w:uiPriority w:val="9"/>
    <w:rsid w:val="00C33618"/>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0C70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10DDA"/>
    <w:pPr>
      <w:spacing w:after="0" w:line="240" w:lineRule="auto"/>
    </w:pPr>
  </w:style>
  <w:style w:type="paragraph" w:styleId="TOCHeading">
    <w:name w:val="TOC Heading"/>
    <w:basedOn w:val="Heading1"/>
    <w:next w:val="Normal"/>
    <w:uiPriority w:val="39"/>
    <w:semiHidden/>
    <w:unhideWhenUsed/>
    <w:qFormat/>
    <w:rsid w:val="00CF6FC8"/>
    <w:pPr>
      <w:outlineLvl w:val="9"/>
    </w:pPr>
    <w:rPr>
      <w:lang w:eastAsia="ja-JP"/>
    </w:rPr>
  </w:style>
  <w:style w:type="paragraph" w:styleId="TOC2">
    <w:name w:val="toc 2"/>
    <w:basedOn w:val="Normal"/>
    <w:next w:val="Normal"/>
    <w:autoRedefine/>
    <w:uiPriority w:val="39"/>
    <w:unhideWhenUsed/>
    <w:rsid w:val="00F6332E"/>
    <w:pPr>
      <w:tabs>
        <w:tab w:val="right" w:leader="dot" w:pos="9350"/>
      </w:tabs>
      <w:spacing w:after="100"/>
    </w:pPr>
  </w:style>
  <w:style w:type="character" w:styleId="Hyperlink">
    <w:name w:val="Hyperlink"/>
    <w:basedOn w:val="DefaultParagraphFont"/>
    <w:uiPriority w:val="99"/>
    <w:unhideWhenUsed/>
    <w:rsid w:val="00CF6FC8"/>
    <w:rPr>
      <w:color w:val="0000FF" w:themeColor="hyperlink"/>
      <w:u w:val="single"/>
    </w:rPr>
  </w:style>
  <w:style w:type="paragraph" w:styleId="Caption">
    <w:name w:val="caption"/>
    <w:basedOn w:val="Normal"/>
    <w:next w:val="Normal"/>
    <w:uiPriority w:val="35"/>
    <w:unhideWhenUsed/>
    <w:qFormat/>
    <w:rsid w:val="00CF6FC8"/>
    <w:pPr>
      <w:spacing w:line="240" w:lineRule="auto"/>
    </w:pPr>
    <w:rPr>
      <w:b/>
      <w:bCs/>
      <w:color w:val="4F81BD" w:themeColor="accent1"/>
      <w:sz w:val="18"/>
      <w:szCs w:val="18"/>
    </w:rPr>
  </w:style>
  <w:style w:type="paragraph" w:styleId="TOC1">
    <w:name w:val="toc 1"/>
    <w:basedOn w:val="Normal"/>
    <w:next w:val="Normal"/>
    <w:autoRedefine/>
    <w:uiPriority w:val="39"/>
    <w:unhideWhenUsed/>
    <w:rsid w:val="00CF6FC8"/>
    <w:pPr>
      <w:spacing w:after="100"/>
    </w:pPr>
  </w:style>
  <w:style w:type="character" w:customStyle="1" w:styleId="Heading2Char">
    <w:name w:val="Heading 2 Char"/>
    <w:basedOn w:val="DefaultParagraphFont"/>
    <w:link w:val="Heading2"/>
    <w:uiPriority w:val="9"/>
    <w:rsid w:val="003F1033"/>
    <w:rPr>
      <w:rFonts w:asciiTheme="majorHAnsi" w:eastAsiaTheme="majorEastAsia" w:hAnsiTheme="majorHAnsi" w:cstheme="majorBidi"/>
      <w:b/>
      <w:bCs/>
      <w:color w:val="4F81BD" w:themeColor="accent1"/>
      <w:sz w:val="26"/>
      <w:szCs w:val="26"/>
    </w:rPr>
  </w:style>
  <w:style w:type="table" w:customStyle="1" w:styleId="TableGrid1">
    <w:name w:val="Table Grid1"/>
    <w:basedOn w:val="TableNormal"/>
    <w:next w:val="TableGrid"/>
    <w:uiPriority w:val="59"/>
    <w:rsid w:val="002738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052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2C5"/>
  </w:style>
  <w:style w:type="paragraph" w:styleId="Footer">
    <w:name w:val="footer"/>
    <w:basedOn w:val="Normal"/>
    <w:link w:val="FooterChar"/>
    <w:uiPriority w:val="99"/>
    <w:unhideWhenUsed/>
    <w:rsid w:val="00A052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14478">
      <w:bodyDiv w:val="1"/>
      <w:marLeft w:val="0"/>
      <w:marRight w:val="0"/>
      <w:marTop w:val="0"/>
      <w:marBottom w:val="0"/>
      <w:divBdr>
        <w:top w:val="none" w:sz="0" w:space="0" w:color="auto"/>
        <w:left w:val="none" w:sz="0" w:space="0" w:color="auto"/>
        <w:bottom w:val="none" w:sz="0" w:space="0" w:color="auto"/>
        <w:right w:val="none" w:sz="0" w:space="0" w:color="auto"/>
      </w:divBdr>
    </w:div>
    <w:div w:id="77144140">
      <w:bodyDiv w:val="1"/>
      <w:marLeft w:val="0"/>
      <w:marRight w:val="0"/>
      <w:marTop w:val="0"/>
      <w:marBottom w:val="0"/>
      <w:divBdr>
        <w:top w:val="none" w:sz="0" w:space="0" w:color="auto"/>
        <w:left w:val="none" w:sz="0" w:space="0" w:color="auto"/>
        <w:bottom w:val="none" w:sz="0" w:space="0" w:color="auto"/>
        <w:right w:val="none" w:sz="0" w:space="0" w:color="auto"/>
      </w:divBdr>
    </w:div>
    <w:div w:id="384573861">
      <w:bodyDiv w:val="1"/>
      <w:marLeft w:val="0"/>
      <w:marRight w:val="0"/>
      <w:marTop w:val="0"/>
      <w:marBottom w:val="0"/>
      <w:divBdr>
        <w:top w:val="none" w:sz="0" w:space="0" w:color="auto"/>
        <w:left w:val="none" w:sz="0" w:space="0" w:color="auto"/>
        <w:bottom w:val="none" w:sz="0" w:space="0" w:color="auto"/>
        <w:right w:val="none" w:sz="0" w:space="0" w:color="auto"/>
      </w:divBdr>
    </w:div>
    <w:div w:id="395856662">
      <w:bodyDiv w:val="1"/>
      <w:marLeft w:val="0"/>
      <w:marRight w:val="0"/>
      <w:marTop w:val="0"/>
      <w:marBottom w:val="0"/>
      <w:divBdr>
        <w:top w:val="none" w:sz="0" w:space="0" w:color="auto"/>
        <w:left w:val="none" w:sz="0" w:space="0" w:color="auto"/>
        <w:bottom w:val="none" w:sz="0" w:space="0" w:color="auto"/>
        <w:right w:val="none" w:sz="0" w:space="0" w:color="auto"/>
      </w:divBdr>
    </w:div>
    <w:div w:id="448822725">
      <w:bodyDiv w:val="1"/>
      <w:marLeft w:val="0"/>
      <w:marRight w:val="0"/>
      <w:marTop w:val="0"/>
      <w:marBottom w:val="0"/>
      <w:divBdr>
        <w:top w:val="none" w:sz="0" w:space="0" w:color="auto"/>
        <w:left w:val="none" w:sz="0" w:space="0" w:color="auto"/>
        <w:bottom w:val="none" w:sz="0" w:space="0" w:color="auto"/>
        <w:right w:val="none" w:sz="0" w:space="0" w:color="auto"/>
      </w:divBdr>
    </w:div>
    <w:div w:id="469830122">
      <w:bodyDiv w:val="1"/>
      <w:marLeft w:val="0"/>
      <w:marRight w:val="0"/>
      <w:marTop w:val="0"/>
      <w:marBottom w:val="0"/>
      <w:divBdr>
        <w:top w:val="none" w:sz="0" w:space="0" w:color="auto"/>
        <w:left w:val="none" w:sz="0" w:space="0" w:color="auto"/>
        <w:bottom w:val="none" w:sz="0" w:space="0" w:color="auto"/>
        <w:right w:val="none" w:sz="0" w:space="0" w:color="auto"/>
      </w:divBdr>
    </w:div>
    <w:div w:id="470681210">
      <w:bodyDiv w:val="1"/>
      <w:marLeft w:val="0"/>
      <w:marRight w:val="0"/>
      <w:marTop w:val="0"/>
      <w:marBottom w:val="0"/>
      <w:divBdr>
        <w:top w:val="none" w:sz="0" w:space="0" w:color="auto"/>
        <w:left w:val="none" w:sz="0" w:space="0" w:color="auto"/>
        <w:bottom w:val="none" w:sz="0" w:space="0" w:color="auto"/>
        <w:right w:val="none" w:sz="0" w:space="0" w:color="auto"/>
      </w:divBdr>
    </w:div>
    <w:div w:id="483354883">
      <w:bodyDiv w:val="1"/>
      <w:marLeft w:val="0"/>
      <w:marRight w:val="0"/>
      <w:marTop w:val="0"/>
      <w:marBottom w:val="0"/>
      <w:divBdr>
        <w:top w:val="none" w:sz="0" w:space="0" w:color="auto"/>
        <w:left w:val="none" w:sz="0" w:space="0" w:color="auto"/>
        <w:bottom w:val="none" w:sz="0" w:space="0" w:color="auto"/>
        <w:right w:val="none" w:sz="0" w:space="0" w:color="auto"/>
      </w:divBdr>
    </w:div>
    <w:div w:id="491262117">
      <w:bodyDiv w:val="1"/>
      <w:marLeft w:val="0"/>
      <w:marRight w:val="0"/>
      <w:marTop w:val="0"/>
      <w:marBottom w:val="0"/>
      <w:divBdr>
        <w:top w:val="none" w:sz="0" w:space="0" w:color="auto"/>
        <w:left w:val="none" w:sz="0" w:space="0" w:color="auto"/>
        <w:bottom w:val="none" w:sz="0" w:space="0" w:color="auto"/>
        <w:right w:val="none" w:sz="0" w:space="0" w:color="auto"/>
      </w:divBdr>
    </w:div>
    <w:div w:id="546987380">
      <w:bodyDiv w:val="1"/>
      <w:marLeft w:val="0"/>
      <w:marRight w:val="0"/>
      <w:marTop w:val="0"/>
      <w:marBottom w:val="0"/>
      <w:divBdr>
        <w:top w:val="none" w:sz="0" w:space="0" w:color="auto"/>
        <w:left w:val="none" w:sz="0" w:space="0" w:color="auto"/>
        <w:bottom w:val="none" w:sz="0" w:space="0" w:color="auto"/>
        <w:right w:val="none" w:sz="0" w:space="0" w:color="auto"/>
      </w:divBdr>
    </w:div>
    <w:div w:id="576401979">
      <w:bodyDiv w:val="1"/>
      <w:marLeft w:val="0"/>
      <w:marRight w:val="0"/>
      <w:marTop w:val="0"/>
      <w:marBottom w:val="0"/>
      <w:divBdr>
        <w:top w:val="none" w:sz="0" w:space="0" w:color="auto"/>
        <w:left w:val="none" w:sz="0" w:space="0" w:color="auto"/>
        <w:bottom w:val="none" w:sz="0" w:space="0" w:color="auto"/>
        <w:right w:val="none" w:sz="0" w:space="0" w:color="auto"/>
      </w:divBdr>
    </w:div>
    <w:div w:id="578683403">
      <w:bodyDiv w:val="1"/>
      <w:marLeft w:val="0"/>
      <w:marRight w:val="0"/>
      <w:marTop w:val="0"/>
      <w:marBottom w:val="0"/>
      <w:divBdr>
        <w:top w:val="none" w:sz="0" w:space="0" w:color="auto"/>
        <w:left w:val="none" w:sz="0" w:space="0" w:color="auto"/>
        <w:bottom w:val="none" w:sz="0" w:space="0" w:color="auto"/>
        <w:right w:val="none" w:sz="0" w:space="0" w:color="auto"/>
      </w:divBdr>
    </w:div>
    <w:div w:id="823469130">
      <w:bodyDiv w:val="1"/>
      <w:marLeft w:val="0"/>
      <w:marRight w:val="0"/>
      <w:marTop w:val="0"/>
      <w:marBottom w:val="0"/>
      <w:divBdr>
        <w:top w:val="none" w:sz="0" w:space="0" w:color="auto"/>
        <w:left w:val="none" w:sz="0" w:space="0" w:color="auto"/>
        <w:bottom w:val="none" w:sz="0" w:space="0" w:color="auto"/>
        <w:right w:val="none" w:sz="0" w:space="0" w:color="auto"/>
      </w:divBdr>
    </w:div>
    <w:div w:id="828447306">
      <w:bodyDiv w:val="1"/>
      <w:marLeft w:val="0"/>
      <w:marRight w:val="0"/>
      <w:marTop w:val="0"/>
      <w:marBottom w:val="0"/>
      <w:divBdr>
        <w:top w:val="none" w:sz="0" w:space="0" w:color="auto"/>
        <w:left w:val="none" w:sz="0" w:space="0" w:color="auto"/>
        <w:bottom w:val="none" w:sz="0" w:space="0" w:color="auto"/>
        <w:right w:val="none" w:sz="0" w:space="0" w:color="auto"/>
      </w:divBdr>
    </w:div>
    <w:div w:id="864906313">
      <w:bodyDiv w:val="1"/>
      <w:marLeft w:val="0"/>
      <w:marRight w:val="0"/>
      <w:marTop w:val="0"/>
      <w:marBottom w:val="0"/>
      <w:divBdr>
        <w:top w:val="none" w:sz="0" w:space="0" w:color="auto"/>
        <w:left w:val="none" w:sz="0" w:space="0" w:color="auto"/>
        <w:bottom w:val="none" w:sz="0" w:space="0" w:color="auto"/>
        <w:right w:val="none" w:sz="0" w:space="0" w:color="auto"/>
      </w:divBdr>
    </w:div>
    <w:div w:id="885946026">
      <w:bodyDiv w:val="1"/>
      <w:marLeft w:val="0"/>
      <w:marRight w:val="0"/>
      <w:marTop w:val="0"/>
      <w:marBottom w:val="0"/>
      <w:divBdr>
        <w:top w:val="none" w:sz="0" w:space="0" w:color="auto"/>
        <w:left w:val="none" w:sz="0" w:space="0" w:color="auto"/>
        <w:bottom w:val="none" w:sz="0" w:space="0" w:color="auto"/>
        <w:right w:val="none" w:sz="0" w:space="0" w:color="auto"/>
      </w:divBdr>
    </w:div>
    <w:div w:id="995841275">
      <w:bodyDiv w:val="1"/>
      <w:marLeft w:val="0"/>
      <w:marRight w:val="0"/>
      <w:marTop w:val="0"/>
      <w:marBottom w:val="0"/>
      <w:divBdr>
        <w:top w:val="none" w:sz="0" w:space="0" w:color="auto"/>
        <w:left w:val="none" w:sz="0" w:space="0" w:color="auto"/>
        <w:bottom w:val="none" w:sz="0" w:space="0" w:color="auto"/>
        <w:right w:val="none" w:sz="0" w:space="0" w:color="auto"/>
      </w:divBdr>
    </w:div>
    <w:div w:id="1251888731">
      <w:bodyDiv w:val="1"/>
      <w:marLeft w:val="0"/>
      <w:marRight w:val="0"/>
      <w:marTop w:val="0"/>
      <w:marBottom w:val="0"/>
      <w:divBdr>
        <w:top w:val="none" w:sz="0" w:space="0" w:color="auto"/>
        <w:left w:val="none" w:sz="0" w:space="0" w:color="auto"/>
        <w:bottom w:val="none" w:sz="0" w:space="0" w:color="auto"/>
        <w:right w:val="none" w:sz="0" w:space="0" w:color="auto"/>
      </w:divBdr>
    </w:div>
    <w:div w:id="1327899144">
      <w:bodyDiv w:val="1"/>
      <w:marLeft w:val="0"/>
      <w:marRight w:val="0"/>
      <w:marTop w:val="0"/>
      <w:marBottom w:val="0"/>
      <w:divBdr>
        <w:top w:val="none" w:sz="0" w:space="0" w:color="auto"/>
        <w:left w:val="none" w:sz="0" w:space="0" w:color="auto"/>
        <w:bottom w:val="none" w:sz="0" w:space="0" w:color="auto"/>
        <w:right w:val="none" w:sz="0" w:space="0" w:color="auto"/>
      </w:divBdr>
    </w:div>
    <w:div w:id="1367564527">
      <w:bodyDiv w:val="1"/>
      <w:marLeft w:val="0"/>
      <w:marRight w:val="0"/>
      <w:marTop w:val="0"/>
      <w:marBottom w:val="0"/>
      <w:divBdr>
        <w:top w:val="none" w:sz="0" w:space="0" w:color="auto"/>
        <w:left w:val="none" w:sz="0" w:space="0" w:color="auto"/>
        <w:bottom w:val="none" w:sz="0" w:space="0" w:color="auto"/>
        <w:right w:val="none" w:sz="0" w:space="0" w:color="auto"/>
      </w:divBdr>
    </w:div>
    <w:div w:id="1527056733">
      <w:bodyDiv w:val="1"/>
      <w:marLeft w:val="0"/>
      <w:marRight w:val="0"/>
      <w:marTop w:val="0"/>
      <w:marBottom w:val="0"/>
      <w:divBdr>
        <w:top w:val="none" w:sz="0" w:space="0" w:color="auto"/>
        <w:left w:val="none" w:sz="0" w:space="0" w:color="auto"/>
        <w:bottom w:val="none" w:sz="0" w:space="0" w:color="auto"/>
        <w:right w:val="none" w:sz="0" w:space="0" w:color="auto"/>
      </w:divBdr>
    </w:div>
    <w:div w:id="1557550793">
      <w:bodyDiv w:val="1"/>
      <w:marLeft w:val="0"/>
      <w:marRight w:val="0"/>
      <w:marTop w:val="0"/>
      <w:marBottom w:val="0"/>
      <w:divBdr>
        <w:top w:val="none" w:sz="0" w:space="0" w:color="auto"/>
        <w:left w:val="none" w:sz="0" w:space="0" w:color="auto"/>
        <w:bottom w:val="none" w:sz="0" w:space="0" w:color="auto"/>
        <w:right w:val="none" w:sz="0" w:space="0" w:color="auto"/>
      </w:divBdr>
    </w:div>
    <w:div w:id="1647395373">
      <w:bodyDiv w:val="1"/>
      <w:marLeft w:val="0"/>
      <w:marRight w:val="0"/>
      <w:marTop w:val="0"/>
      <w:marBottom w:val="0"/>
      <w:divBdr>
        <w:top w:val="none" w:sz="0" w:space="0" w:color="auto"/>
        <w:left w:val="none" w:sz="0" w:space="0" w:color="auto"/>
        <w:bottom w:val="none" w:sz="0" w:space="0" w:color="auto"/>
        <w:right w:val="none" w:sz="0" w:space="0" w:color="auto"/>
      </w:divBdr>
    </w:div>
    <w:div w:id="1860043789">
      <w:bodyDiv w:val="1"/>
      <w:marLeft w:val="0"/>
      <w:marRight w:val="0"/>
      <w:marTop w:val="0"/>
      <w:marBottom w:val="0"/>
      <w:divBdr>
        <w:top w:val="none" w:sz="0" w:space="0" w:color="auto"/>
        <w:left w:val="none" w:sz="0" w:space="0" w:color="auto"/>
        <w:bottom w:val="none" w:sz="0" w:space="0" w:color="auto"/>
        <w:right w:val="none" w:sz="0" w:space="0" w:color="auto"/>
      </w:divBdr>
    </w:div>
    <w:div w:id="2024360709">
      <w:bodyDiv w:val="1"/>
      <w:marLeft w:val="0"/>
      <w:marRight w:val="0"/>
      <w:marTop w:val="0"/>
      <w:marBottom w:val="0"/>
      <w:divBdr>
        <w:top w:val="none" w:sz="0" w:space="0" w:color="auto"/>
        <w:left w:val="none" w:sz="0" w:space="0" w:color="auto"/>
        <w:bottom w:val="none" w:sz="0" w:space="0" w:color="auto"/>
        <w:right w:val="none" w:sz="0" w:space="0" w:color="auto"/>
      </w:divBdr>
    </w:div>
    <w:div w:id="2097556410">
      <w:bodyDiv w:val="1"/>
      <w:marLeft w:val="0"/>
      <w:marRight w:val="0"/>
      <w:marTop w:val="0"/>
      <w:marBottom w:val="0"/>
      <w:divBdr>
        <w:top w:val="none" w:sz="0" w:space="0" w:color="auto"/>
        <w:left w:val="none" w:sz="0" w:space="0" w:color="auto"/>
        <w:bottom w:val="none" w:sz="0" w:space="0" w:color="auto"/>
        <w:right w:val="none" w:sz="0" w:space="0" w:color="auto"/>
      </w:divBdr>
    </w:div>
    <w:div w:id="2101831794">
      <w:bodyDiv w:val="1"/>
      <w:marLeft w:val="0"/>
      <w:marRight w:val="0"/>
      <w:marTop w:val="0"/>
      <w:marBottom w:val="0"/>
      <w:divBdr>
        <w:top w:val="none" w:sz="0" w:space="0" w:color="auto"/>
        <w:left w:val="none" w:sz="0" w:space="0" w:color="auto"/>
        <w:bottom w:val="none" w:sz="0" w:space="0" w:color="auto"/>
        <w:right w:val="none" w:sz="0" w:space="0" w:color="auto"/>
      </w:divBdr>
    </w:div>
    <w:div w:id="211258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bos2.pitb.gov.pk/system/files/Dev-2014.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0"/>
              <c:layout>
                <c:manualLayout>
                  <c:x val="1.3228346456692913E-2"/>
                  <c:y val="-2.1259255344759757E-2"/>
                </c:manualLayout>
              </c:layout>
              <c:numFmt formatCode="#,##0" sourceLinked="0"/>
              <c:spPr>
                <a:noFill/>
              </c:spPr>
              <c:txPr>
                <a:bodyPr/>
                <a:lstStyle/>
                <a:p>
                  <a:pPr>
                    <a:defRPr>
                      <a:solidFill>
                        <a:srgbClr val="0070C0"/>
                      </a:solidFill>
                    </a:defRPr>
                  </a:pPr>
                  <a:endParaRPr lang="en-US"/>
                </a:p>
              </c:txPr>
              <c:dLblPos val="bestFit"/>
              <c:showLegendKey val="0"/>
              <c:showVal val="1"/>
              <c:showCatName val="1"/>
              <c:showSerName val="0"/>
              <c:showPercent val="0"/>
              <c:showBubbleSize val="0"/>
            </c:dLbl>
            <c:dLbl>
              <c:idx val="1"/>
              <c:tx>
                <c:rich>
                  <a:bodyPr/>
                  <a:lstStyle/>
                  <a:p>
                    <a:pPr>
                      <a:defRPr>
                        <a:solidFill>
                          <a:sysClr val="windowText" lastClr="000000"/>
                        </a:solidFill>
                      </a:defRPr>
                    </a:pPr>
                    <a:r>
                      <a:rPr lang="en-US">
                        <a:solidFill>
                          <a:sysClr val="windowText" lastClr="000000"/>
                        </a:solidFill>
                      </a:rPr>
                      <a:t>Chickpea, 91</a:t>
                    </a:r>
                  </a:p>
                </c:rich>
              </c:tx>
              <c:numFmt formatCode="#,##0" sourceLinked="0"/>
              <c:spPr>
                <a:noFill/>
              </c:spPr>
              <c:dLblPos val="outEnd"/>
              <c:showLegendKey val="0"/>
              <c:showVal val="1"/>
              <c:showCatName val="1"/>
              <c:showSerName val="0"/>
              <c:showPercent val="0"/>
              <c:showBubbleSize val="0"/>
            </c:dLbl>
            <c:dLbl>
              <c:idx val="2"/>
              <c:tx>
                <c:rich>
                  <a:bodyPr/>
                  <a:lstStyle/>
                  <a:p>
                    <a:r>
                      <a:rPr lang="en-US">
                        <a:solidFill>
                          <a:srgbClr val="0070C0"/>
                        </a:solidFill>
                      </a:rPr>
                      <a:t>Lentil, 78</a:t>
                    </a:r>
                  </a:p>
                </c:rich>
              </c:tx>
              <c:dLblPos val="outEnd"/>
              <c:showLegendKey val="0"/>
              <c:showVal val="1"/>
              <c:showCatName val="1"/>
              <c:showSerName val="0"/>
              <c:showPercent val="0"/>
              <c:showBubbleSize val="0"/>
            </c:dLbl>
            <c:numFmt formatCode="#,##0" sourceLinked="0"/>
            <c:spPr>
              <a:noFill/>
            </c:spPr>
            <c:dLblPos val="outEnd"/>
            <c:showLegendKey val="0"/>
            <c:showVal val="1"/>
            <c:showCatName val="1"/>
            <c:showSerName val="0"/>
            <c:showPercent val="0"/>
            <c:showBubbleSize val="0"/>
            <c:showLeaderLines val="1"/>
          </c:dLbls>
          <c:cat>
            <c:strRef>
              <c:f>Sheet1!$C$4:$C$12</c:f>
              <c:strCache>
                <c:ptCount val="9"/>
                <c:pt idx="0">
                  <c:v>Wheat</c:v>
                </c:pt>
                <c:pt idx="1">
                  <c:v>Chickpea</c:v>
                </c:pt>
                <c:pt idx="2">
                  <c:v>Lentil</c:v>
                </c:pt>
                <c:pt idx="3">
                  <c:v>Rapeseed &amp; mustard</c:v>
                </c:pt>
                <c:pt idx="4">
                  <c:v>Groundnut</c:v>
                </c:pt>
                <c:pt idx="5">
                  <c:v>Mung</c:v>
                </c:pt>
                <c:pt idx="6">
                  <c:v>Mash</c:v>
                </c:pt>
                <c:pt idx="7">
                  <c:v>Sorghum</c:v>
                </c:pt>
                <c:pt idx="8">
                  <c:v>Pearl millets</c:v>
                </c:pt>
              </c:strCache>
            </c:strRef>
          </c:cat>
          <c:val>
            <c:numRef>
              <c:f>Sheet1!$F$4:$F$12</c:f>
              <c:numCache>
                <c:formatCode>0.0</c:formatCode>
                <c:ptCount val="9"/>
                <c:pt idx="0">
                  <c:v>10.062621464046641</c:v>
                </c:pt>
                <c:pt idx="1">
                  <c:v>90.934340628819029</c:v>
                </c:pt>
                <c:pt idx="2">
                  <c:v>78.260869565217391</c:v>
                </c:pt>
                <c:pt idx="3">
                  <c:v>25.313479623824449</c:v>
                </c:pt>
                <c:pt idx="4">
                  <c:v>93.276283618581914</c:v>
                </c:pt>
                <c:pt idx="5">
                  <c:v>4.4902271526677229</c:v>
                </c:pt>
                <c:pt idx="6">
                  <c:v>86.51315789473685</c:v>
                </c:pt>
                <c:pt idx="7">
                  <c:v>58.667573079537732</c:v>
                </c:pt>
                <c:pt idx="8">
                  <c:v>39.745715865118846</c:v>
                </c:pt>
              </c:numCache>
            </c:numRef>
          </c:val>
        </c:ser>
        <c:dLbls>
          <c:showLegendKey val="0"/>
          <c:showVal val="0"/>
          <c:showCatName val="0"/>
          <c:showSerName val="0"/>
          <c:showPercent val="0"/>
          <c:showBubbleSize val="0"/>
          <c:showLeaderLines val="1"/>
        </c:dLbls>
        <c:firstSliceAng val="0"/>
      </c:pieChart>
    </c:plotArea>
    <c:plotVisOnly val="1"/>
    <c:dispBlanksAs val="gap"/>
    <c:showDLblsOverMax val="0"/>
  </c:chart>
  <c:txPr>
    <a:bodyPr/>
    <a:lstStyle/>
    <a:p>
      <a:pPr>
        <a:defRPr sz="1200" b="1"/>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JournalArticle</b:SourceType>
    <b:Guid>{873F8E09-1AE5-47CA-B5F6-50EAB4E48012}</b:Guid>
    <b:RefOrder>1</b:RefOrder>
  </b:Source>
</b:Sources>
</file>

<file path=customXml/itemProps1.xml><?xml version="1.0" encoding="utf-8"?>
<ds:datastoreItem xmlns:ds="http://schemas.openxmlformats.org/officeDocument/2006/customXml" ds:itemID="{1DBB86CA-59C0-475E-9F35-6BB84D6D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Marja</dc:creator>
  <cp:lastModifiedBy>Zulfiqar</cp:lastModifiedBy>
  <cp:revision>2</cp:revision>
  <dcterms:created xsi:type="dcterms:W3CDTF">2015-12-27T12:21:00Z</dcterms:created>
  <dcterms:modified xsi:type="dcterms:W3CDTF">2015-12-27T12:21:00Z</dcterms:modified>
</cp:coreProperties>
</file>