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AB3" w:rsidRPr="00381B70" w:rsidRDefault="004A7AB3" w:rsidP="004A7AB3">
      <w:pPr>
        <w:spacing w:line="360" w:lineRule="auto"/>
      </w:pPr>
      <w:bookmarkStart w:id="0" w:name="_GoBack"/>
      <w:bookmarkEnd w:id="0"/>
      <w:r w:rsidRPr="00381B70">
        <w:rPr>
          <w:noProof/>
          <w:lang w:eastAsia="en-US"/>
        </w:rPr>
        <w:drawing>
          <wp:inline distT="0" distB="0" distL="0" distR="0">
            <wp:extent cx="13716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838200"/>
                    </a:xfrm>
                    <a:prstGeom prst="rect">
                      <a:avLst/>
                    </a:prstGeom>
                    <a:noFill/>
                    <a:ln>
                      <a:noFill/>
                    </a:ln>
                  </pic:spPr>
                </pic:pic>
              </a:graphicData>
            </a:graphic>
          </wp:inline>
        </w:drawing>
      </w:r>
      <w:r w:rsidRPr="00381B70">
        <w:t xml:space="preserve">CRP 1.1. “Dryland Systems in Central Asia” Program </w:t>
      </w: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p>
    <w:p w:rsidR="004A7AB3" w:rsidRPr="00381B70" w:rsidRDefault="004A7AB3" w:rsidP="004A7AB3">
      <w:pPr>
        <w:spacing w:line="360" w:lineRule="auto"/>
        <w:jc w:val="center"/>
      </w:pPr>
      <w:r w:rsidRPr="00381B70">
        <w:t>P</w:t>
      </w:r>
      <w:r>
        <w:t>eriod of January – June</w:t>
      </w:r>
      <w:r w:rsidRPr="00381B70">
        <w:t>, 201</w:t>
      </w:r>
      <w:r>
        <w:t>5</w:t>
      </w:r>
    </w:p>
    <w:p w:rsidR="004A7AB3" w:rsidRPr="00381B70" w:rsidRDefault="004A7AB3" w:rsidP="004A7AB3">
      <w:pPr>
        <w:spacing w:line="360" w:lineRule="auto"/>
        <w:ind w:left="2790" w:hanging="2790"/>
        <w:jc w:val="both"/>
      </w:pPr>
    </w:p>
    <w:p w:rsidR="004A7AB3" w:rsidRPr="00381B70" w:rsidRDefault="004A7AB3" w:rsidP="004A7AB3">
      <w:pPr>
        <w:spacing w:line="360" w:lineRule="auto"/>
        <w:ind w:left="2790" w:hanging="2790"/>
        <w:jc w:val="both"/>
      </w:pPr>
    </w:p>
    <w:p w:rsidR="004A7AB3" w:rsidRPr="00381B70" w:rsidRDefault="004A7AB3" w:rsidP="004A7AB3">
      <w:pPr>
        <w:spacing w:line="360" w:lineRule="auto"/>
        <w:ind w:left="2790" w:hanging="2790"/>
        <w:jc w:val="both"/>
      </w:pPr>
    </w:p>
    <w:p w:rsidR="004A7AB3" w:rsidRPr="00381B70" w:rsidRDefault="004A7AB3" w:rsidP="004A7AB3">
      <w:pPr>
        <w:spacing w:line="360" w:lineRule="auto"/>
        <w:ind w:left="2790" w:hanging="2790"/>
        <w:jc w:val="both"/>
      </w:pPr>
      <w:r w:rsidRPr="00381B70">
        <w:t>Studies on improving water use efficiency of dryland systems with potential for intensification</w:t>
      </w:r>
    </w:p>
    <w:p w:rsidR="004A7AB3" w:rsidRPr="00381B70" w:rsidRDefault="004A7AB3" w:rsidP="004A7AB3">
      <w:pPr>
        <w:spacing w:line="360" w:lineRule="auto"/>
        <w:ind w:left="2790" w:hanging="2790"/>
        <w:jc w:val="center"/>
      </w:pPr>
      <w:r>
        <w:t>Submitted by International Water Management Institute</w:t>
      </w:r>
    </w:p>
    <w:p w:rsidR="004A7AB3" w:rsidRPr="00381B70" w:rsidRDefault="004A7AB3" w:rsidP="004A7AB3">
      <w:pPr>
        <w:spacing w:line="360" w:lineRule="auto"/>
        <w:ind w:left="2790" w:hanging="2790"/>
        <w:jc w:val="both"/>
      </w:pPr>
    </w:p>
    <w:p w:rsidR="004A7AB3" w:rsidRPr="00381B70" w:rsidRDefault="004A7AB3" w:rsidP="004A7AB3">
      <w:pPr>
        <w:spacing w:line="360" w:lineRule="auto"/>
        <w:rPr>
          <w:bCs/>
        </w:rPr>
      </w:pPr>
      <w:r w:rsidRPr="00381B70">
        <w:rPr>
          <w:bCs/>
        </w:rPr>
        <w:t xml:space="preserve">                                                          (Fergana Action Site)</w:t>
      </w: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Pr="00381B70" w:rsidRDefault="004A7AB3" w:rsidP="004A7AB3">
      <w:pPr>
        <w:spacing w:line="360" w:lineRule="auto"/>
        <w:ind w:left="5760"/>
        <w:jc w:val="both"/>
        <w:rPr>
          <w:bCs/>
        </w:rPr>
      </w:pPr>
    </w:p>
    <w:p w:rsidR="004A7AB3" w:rsidRDefault="004A7AB3" w:rsidP="004A7AB3">
      <w:pPr>
        <w:spacing w:line="360" w:lineRule="auto"/>
        <w:jc w:val="center"/>
        <w:rPr>
          <w:bCs/>
        </w:rPr>
      </w:pPr>
      <w:r w:rsidRPr="00381B70">
        <w:rPr>
          <w:bCs/>
        </w:rPr>
        <w:t>Tashkent, Uzbekistan</w:t>
      </w:r>
    </w:p>
    <w:p w:rsidR="004A7AB3" w:rsidRPr="00381B70" w:rsidRDefault="004A7AB3" w:rsidP="004A7AB3">
      <w:pPr>
        <w:spacing w:line="360" w:lineRule="auto"/>
        <w:jc w:val="center"/>
        <w:rPr>
          <w:bCs/>
        </w:rPr>
      </w:pPr>
      <w:r>
        <w:rPr>
          <w:bCs/>
        </w:rPr>
        <w:t>July, 2015</w:t>
      </w:r>
    </w:p>
    <w:p w:rsidR="004A7AB3" w:rsidRDefault="004A7AB3" w:rsidP="004A7AB3">
      <w:pPr>
        <w:spacing w:line="360" w:lineRule="auto"/>
        <w:ind w:left="1080"/>
        <w:rPr>
          <w:bCs/>
        </w:rPr>
      </w:pPr>
    </w:p>
    <w:p w:rsidR="004A7AB3" w:rsidRDefault="004A7AB3" w:rsidP="004A7AB3">
      <w:pPr>
        <w:rPr>
          <w:b/>
        </w:rPr>
      </w:pPr>
      <w:r w:rsidRPr="00381B70">
        <w:rPr>
          <w:bCs/>
        </w:rPr>
        <w:br w:type="page"/>
      </w:r>
    </w:p>
    <w:p w:rsidR="004A7AB3" w:rsidRDefault="004A7AB3" w:rsidP="004A7AB3">
      <w:pPr>
        <w:rPr>
          <w:b/>
        </w:rPr>
      </w:pPr>
    </w:p>
    <w:p w:rsidR="004A7AB3" w:rsidRDefault="004A7AB3" w:rsidP="004A7AB3">
      <w:pPr>
        <w:rPr>
          <w:b/>
        </w:rPr>
      </w:pPr>
    </w:p>
    <w:p w:rsidR="004A7AB3" w:rsidRDefault="004A7AB3" w:rsidP="004A7AB3">
      <w:pPr>
        <w:rPr>
          <w:b/>
        </w:rPr>
      </w:pPr>
      <w:r>
        <w:rPr>
          <w:b/>
        </w:rPr>
        <w:t>Modeling of water use efficiency of winter wheat</w:t>
      </w:r>
    </w:p>
    <w:p w:rsidR="004A7AB3" w:rsidRDefault="004A7AB3" w:rsidP="004A7AB3">
      <w:pPr>
        <w:rPr>
          <w:b/>
        </w:rPr>
      </w:pPr>
      <w:r>
        <w:rPr>
          <w:b/>
        </w:rPr>
        <w:t xml:space="preserve"> </w:t>
      </w:r>
    </w:p>
    <w:p w:rsidR="004A7AB3" w:rsidRDefault="004A7AB3" w:rsidP="004A7AB3">
      <w:pPr>
        <w:pStyle w:val="ListParagraph"/>
        <w:numPr>
          <w:ilvl w:val="0"/>
          <w:numId w:val="6"/>
        </w:numPr>
        <w:ind w:left="360"/>
        <w:rPr>
          <w:b/>
        </w:rPr>
      </w:pPr>
      <w:r>
        <w:rPr>
          <w:b/>
        </w:rPr>
        <w:t>Introduction</w:t>
      </w:r>
    </w:p>
    <w:p w:rsidR="00426C52" w:rsidRPr="00FA77B9" w:rsidRDefault="00426C52" w:rsidP="004A7AB3"/>
    <w:p w:rsidR="004A7AB3" w:rsidRPr="00AD736F" w:rsidRDefault="004A7AB3" w:rsidP="004A7AB3">
      <w:pPr>
        <w:pStyle w:val="Heading1"/>
        <w:spacing w:before="0" w:line="360" w:lineRule="auto"/>
        <w:ind w:firstLine="720"/>
        <w:jc w:val="both"/>
        <w:rPr>
          <w:rFonts w:ascii="Times New Roman" w:hAnsi="Times New Roman" w:cs="Times New Roman"/>
          <w:b w:val="0"/>
          <w:color w:val="auto"/>
          <w:sz w:val="24"/>
          <w:szCs w:val="24"/>
          <w:lang w:val="en-US"/>
        </w:rPr>
      </w:pPr>
      <w:r w:rsidRPr="00AD736F">
        <w:rPr>
          <w:rFonts w:ascii="Times New Roman" w:hAnsi="Times New Roman" w:cs="Times New Roman"/>
          <w:b w:val="0"/>
          <w:color w:val="auto"/>
          <w:sz w:val="24"/>
          <w:szCs w:val="24"/>
          <w:lang w:val="en-US"/>
        </w:rPr>
        <w:t xml:space="preserve">For the last 20 years river flow available for irrigation of crops in Central Asia is reduced from 90% to 83%. Growing demand from non-agricultural water uses is the main challenge creating pressure on water available for agriculture. Since 1992, increased demand for energy and the shift of the upstream reservoir in the </w:t>
      </w:r>
      <w:proofErr w:type="spellStart"/>
      <w:r w:rsidRPr="00AD736F">
        <w:rPr>
          <w:rFonts w:ascii="Times New Roman" w:hAnsi="Times New Roman" w:cs="Times New Roman"/>
          <w:b w:val="0"/>
          <w:color w:val="auto"/>
          <w:sz w:val="24"/>
          <w:szCs w:val="24"/>
          <w:lang w:val="en-US"/>
        </w:rPr>
        <w:t>Syrdarya</w:t>
      </w:r>
      <w:proofErr w:type="spellEnd"/>
      <w:r w:rsidRPr="00AD736F">
        <w:rPr>
          <w:rFonts w:ascii="Times New Roman" w:hAnsi="Times New Roman" w:cs="Times New Roman"/>
          <w:b w:val="0"/>
          <w:color w:val="auto"/>
          <w:sz w:val="24"/>
          <w:szCs w:val="24"/>
          <w:lang w:val="en-US"/>
        </w:rPr>
        <w:t xml:space="preserve"> River from irrigation to hydropower generation mode caused reduction of water available for irrigation in average by 2 km</w:t>
      </w:r>
      <w:r w:rsidRPr="00AD736F">
        <w:rPr>
          <w:rFonts w:ascii="Times New Roman" w:hAnsi="Times New Roman" w:cs="Times New Roman"/>
          <w:b w:val="0"/>
          <w:color w:val="auto"/>
          <w:sz w:val="24"/>
          <w:szCs w:val="24"/>
          <w:vertAlign w:val="superscript"/>
          <w:lang w:val="en-US"/>
        </w:rPr>
        <w:t>3</w:t>
      </w:r>
      <w:r w:rsidRPr="00AD736F">
        <w:rPr>
          <w:rFonts w:ascii="Times New Roman" w:hAnsi="Times New Roman" w:cs="Times New Roman"/>
          <w:b w:val="0"/>
          <w:color w:val="auto"/>
          <w:sz w:val="24"/>
          <w:szCs w:val="24"/>
          <w:lang w:val="en-US"/>
        </w:rPr>
        <w:t xml:space="preserve">/year. The similar risk exist in the </w:t>
      </w:r>
      <w:proofErr w:type="spellStart"/>
      <w:r w:rsidRPr="00AD736F">
        <w:rPr>
          <w:rFonts w:ascii="Times New Roman" w:hAnsi="Times New Roman" w:cs="Times New Roman"/>
          <w:b w:val="0"/>
          <w:color w:val="auto"/>
          <w:sz w:val="24"/>
          <w:szCs w:val="24"/>
          <w:lang w:val="en-US"/>
        </w:rPr>
        <w:t>Amudarya</w:t>
      </w:r>
      <w:proofErr w:type="spellEnd"/>
      <w:r w:rsidRPr="00AD736F">
        <w:rPr>
          <w:rFonts w:ascii="Times New Roman" w:hAnsi="Times New Roman" w:cs="Times New Roman"/>
          <w:b w:val="0"/>
          <w:color w:val="auto"/>
          <w:sz w:val="24"/>
          <w:szCs w:val="24"/>
          <w:lang w:val="en-US"/>
        </w:rPr>
        <w:t xml:space="preserve"> River basin. Climate change may also effect on future water availability for agriculture. Central Asia is referred to be highly vulnerable to climate change and adaptation programs under development (World Bank, 2009). Over the last 70 years, the air temperature in the Central Asia has increased by 0.029 </w:t>
      </w:r>
      <w:proofErr w:type="spellStart"/>
      <w:r w:rsidRPr="00AD736F">
        <w:rPr>
          <w:rFonts w:ascii="Times New Roman" w:hAnsi="Times New Roman" w:cs="Times New Roman"/>
          <w:b w:val="0"/>
          <w:color w:val="auto"/>
          <w:sz w:val="24"/>
          <w:szCs w:val="24"/>
          <w:vertAlign w:val="superscript"/>
          <w:lang w:val="en-US"/>
        </w:rPr>
        <w:t>o</w:t>
      </w:r>
      <w:r w:rsidRPr="00AD736F">
        <w:rPr>
          <w:rFonts w:ascii="Times New Roman" w:hAnsi="Times New Roman" w:cs="Times New Roman"/>
          <w:b w:val="0"/>
          <w:color w:val="auto"/>
          <w:sz w:val="24"/>
          <w:szCs w:val="24"/>
          <w:lang w:val="en-US"/>
        </w:rPr>
        <w:t>C</w:t>
      </w:r>
      <w:proofErr w:type="spellEnd"/>
      <w:r w:rsidRPr="00AD736F">
        <w:rPr>
          <w:rFonts w:ascii="Times New Roman" w:hAnsi="Times New Roman" w:cs="Times New Roman"/>
          <w:b w:val="0"/>
          <w:color w:val="auto"/>
          <w:sz w:val="24"/>
          <w:szCs w:val="24"/>
          <w:lang w:val="en-US"/>
        </w:rPr>
        <w:t xml:space="preserve"> per year while precipitation exhibited high multi-annual and multi-decadal fluctuations. It is already caused reduction of the volume of glaciers by third in the upstream of the </w:t>
      </w:r>
      <w:proofErr w:type="spellStart"/>
      <w:r w:rsidRPr="00AD736F">
        <w:rPr>
          <w:rFonts w:ascii="Times New Roman" w:hAnsi="Times New Roman" w:cs="Times New Roman"/>
          <w:b w:val="0"/>
          <w:color w:val="auto"/>
          <w:sz w:val="24"/>
          <w:szCs w:val="24"/>
          <w:lang w:val="en-US"/>
        </w:rPr>
        <w:t>Syrdarya</w:t>
      </w:r>
      <w:proofErr w:type="spellEnd"/>
      <w:r w:rsidRPr="00AD736F">
        <w:rPr>
          <w:rFonts w:ascii="Times New Roman" w:hAnsi="Times New Roman" w:cs="Times New Roman"/>
          <w:b w:val="0"/>
          <w:color w:val="auto"/>
          <w:sz w:val="24"/>
          <w:szCs w:val="24"/>
          <w:lang w:val="en-US"/>
        </w:rPr>
        <w:t xml:space="preserve"> River and </w:t>
      </w:r>
      <w:proofErr w:type="spellStart"/>
      <w:r w:rsidRPr="00AD736F">
        <w:rPr>
          <w:rFonts w:ascii="Times New Roman" w:hAnsi="Times New Roman" w:cs="Times New Roman"/>
          <w:b w:val="0"/>
          <w:color w:val="auto"/>
          <w:sz w:val="24"/>
          <w:szCs w:val="24"/>
          <w:lang w:val="en-US"/>
        </w:rPr>
        <w:t>Amudarya</w:t>
      </w:r>
      <w:proofErr w:type="spellEnd"/>
      <w:r w:rsidRPr="00AD736F">
        <w:rPr>
          <w:rFonts w:ascii="Times New Roman" w:hAnsi="Times New Roman" w:cs="Times New Roman"/>
          <w:b w:val="0"/>
          <w:color w:val="auto"/>
          <w:sz w:val="24"/>
          <w:szCs w:val="24"/>
          <w:lang w:val="en-US"/>
        </w:rPr>
        <w:t xml:space="preserve"> River. </w:t>
      </w:r>
      <w:r>
        <w:rPr>
          <w:rFonts w:ascii="Times New Roman" w:hAnsi="Times New Roman" w:cs="Times New Roman"/>
          <w:b w:val="0"/>
          <w:color w:val="auto"/>
          <w:sz w:val="24"/>
          <w:szCs w:val="24"/>
          <w:lang w:val="en-US"/>
        </w:rPr>
        <w:t xml:space="preserve">Water and energy nexus could be mitigated by </w:t>
      </w:r>
      <w:r w:rsidRPr="00AD736F">
        <w:rPr>
          <w:rFonts w:ascii="Times New Roman" w:hAnsi="Times New Roman" w:cs="Times New Roman"/>
          <w:b w:val="0"/>
          <w:color w:val="auto"/>
          <w:sz w:val="24"/>
          <w:szCs w:val="24"/>
          <w:lang w:val="en-US"/>
        </w:rPr>
        <w:t xml:space="preserve">reducing energy intensity </w:t>
      </w:r>
      <w:r w:rsidR="00B87211">
        <w:rPr>
          <w:rFonts w:ascii="Times New Roman" w:hAnsi="Times New Roman" w:cs="Times New Roman"/>
          <w:b w:val="0"/>
          <w:color w:val="auto"/>
          <w:sz w:val="24"/>
          <w:szCs w:val="24"/>
          <w:lang w:val="en-US"/>
        </w:rPr>
        <w:t>and improving water and energy productivity in</w:t>
      </w:r>
      <w:r w:rsidRPr="00AD736F">
        <w:rPr>
          <w:rFonts w:ascii="Times New Roman" w:hAnsi="Times New Roman" w:cs="Times New Roman"/>
          <w:b w:val="0"/>
          <w:color w:val="auto"/>
          <w:sz w:val="24"/>
          <w:szCs w:val="24"/>
          <w:lang w:val="en-US"/>
        </w:rPr>
        <w:t xml:space="preserve"> agriculture, consuming main part of available wate</w:t>
      </w:r>
      <w:r w:rsidR="00B87211">
        <w:rPr>
          <w:rFonts w:ascii="Times New Roman" w:hAnsi="Times New Roman" w:cs="Times New Roman"/>
          <w:b w:val="0"/>
          <w:color w:val="auto"/>
          <w:sz w:val="24"/>
          <w:szCs w:val="24"/>
          <w:lang w:val="en-US"/>
        </w:rPr>
        <w:t>r</w:t>
      </w:r>
      <w:r w:rsidRPr="00AD736F">
        <w:rPr>
          <w:rFonts w:ascii="Times New Roman" w:hAnsi="Times New Roman" w:cs="Times New Roman"/>
          <w:b w:val="0"/>
          <w:color w:val="auto"/>
          <w:sz w:val="24"/>
          <w:szCs w:val="24"/>
          <w:lang w:val="en-US"/>
        </w:rPr>
        <w:t xml:space="preserve">. </w:t>
      </w:r>
    </w:p>
    <w:p w:rsidR="004A7AB3" w:rsidRPr="00AD736F" w:rsidRDefault="004A7AB3" w:rsidP="004A7AB3">
      <w:pPr>
        <w:autoSpaceDE w:val="0"/>
        <w:autoSpaceDN w:val="0"/>
        <w:adjustRightInd w:val="0"/>
        <w:spacing w:line="360" w:lineRule="auto"/>
        <w:ind w:firstLine="720"/>
        <w:jc w:val="both"/>
        <w:rPr>
          <w:color w:val="000000"/>
        </w:rPr>
      </w:pPr>
      <w:r>
        <w:t xml:space="preserve">The agriculture of </w:t>
      </w:r>
      <w:r w:rsidRPr="00AD736F">
        <w:t xml:space="preserve">Uzbekistan </w:t>
      </w:r>
      <w:r w:rsidRPr="00AD736F">
        <w:rPr>
          <w:color w:val="000000"/>
        </w:rPr>
        <w:t>is heavily dependent on energy inputs mainly from fossil fuels. The agricultural production system is characteri</w:t>
      </w:r>
      <w:r w:rsidR="00B87211">
        <w:rPr>
          <w:color w:val="000000"/>
        </w:rPr>
        <w:t>z</w:t>
      </w:r>
      <w:r w:rsidRPr="00AD736F">
        <w:rPr>
          <w:color w:val="000000"/>
        </w:rPr>
        <w:t xml:space="preserve">ed by the intensive use of inorganic fertilizers, pesticides and </w:t>
      </w:r>
      <w:r w:rsidR="00B87211">
        <w:rPr>
          <w:color w:val="000000"/>
        </w:rPr>
        <w:t>energy consumption for water pumping</w:t>
      </w:r>
      <w:r w:rsidRPr="00AD736F">
        <w:rPr>
          <w:color w:val="000000"/>
        </w:rPr>
        <w:t xml:space="preserve">. These inputs are heavily dependent on fossil fuels. </w:t>
      </w:r>
      <w:r w:rsidR="00B87211">
        <w:rPr>
          <w:color w:val="000000"/>
        </w:rPr>
        <w:t>With increasing population needs for energy in Uzbekistan will grow</w:t>
      </w:r>
      <w:r w:rsidRPr="00AD736F">
        <w:rPr>
          <w:color w:val="000000"/>
        </w:rPr>
        <w:t>. A study was undertaken on winter wheat, one of two of the important crops in Uzbekistan. Most of the previous studies were limited on estimation of the crop energy or water requirements. In this study it was hypothesized that there is high interrelation between water productivity and energy productivity – better understanding this linkage will promote further improvement of irrigation water management.</w:t>
      </w:r>
    </w:p>
    <w:p w:rsidR="004A7AB3" w:rsidRPr="00AD736F" w:rsidRDefault="00B87211" w:rsidP="004A7AB3">
      <w:pPr>
        <w:pStyle w:val="ListParagraph"/>
        <w:spacing w:line="360" w:lineRule="auto"/>
        <w:ind w:left="0" w:firstLine="720"/>
        <w:jc w:val="both"/>
        <w:rPr>
          <w:bCs/>
        </w:rPr>
      </w:pPr>
      <w:r>
        <w:rPr>
          <w:bCs/>
        </w:rPr>
        <w:t>T</w:t>
      </w:r>
      <w:r w:rsidR="004A7AB3">
        <w:rPr>
          <w:bCs/>
        </w:rPr>
        <w:t>his study</w:t>
      </w:r>
      <w:r>
        <w:rPr>
          <w:bCs/>
        </w:rPr>
        <w:t xml:space="preserve"> applied </w:t>
      </w:r>
      <w:r w:rsidR="004A7AB3" w:rsidRPr="00AD736F">
        <w:rPr>
          <w:bCs/>
        </w:rPr>
        <w:t xml:space="preserve">the experimental field scale approach focused on improving water use efficiency </w:t>
      </w:r>
      <w:r w:rsidR="004A7AB3">
        <w:rPr>
          <w:bCs/>
        </w:rPr>
        <w:t>by introducing new varieties of winter wheat and improv</w:t>
      </w:r>
      <w:r>
        <w:rPr>
          <w:bCs/>
        </w:rPr>
        <w:t>ed</w:t>
      </w:r>
      <w:r w:rsidR="004A7AB3">
        <w:rPr>
          <w:bCs/>
        </w:rPr>
        <w:t xml:space="preserve"> irrigation technology. </w:t>
      </w:r>
      <w:r w:rsidR="004A7AB3" w:rsidRPr="00AD736F">
        <w:rPr>
          <w:bCs/>
        </w:rPr>
        <w:t xml:space="preserve">Winter wheat is the most important cereal grown in Central Asia. Whereas worldwide about 65% of the produced wheat originates from irrigated agriculture, in Uzbekistan virtually all winter wheat is cultivated on irrigated land (FAO and WFP 2000). Proper cultivation practices by farmers </w:t>
      </w:r>
      <w:r w:rsidR="00C9575A">
        <w:rPr>
          <w:bCs/>
        </w:rPr>
        <w:t xml:space="preserve">of Uzbekistan </w:t>
      </w:r>
      <w:r w:rsidR="004A7AB3" w:rsidRPr="00AD736F">
        <w:rPr>
          <w:bCs/>
        </w:rPr>
        <w:t xml:space="preserve">can support meeting quality standards </w:t>
      </w:r>
      <w:r w:rsidR="00C9575A">
        <w:rPr>
          <w:bCs/>
        </w:rPr>
        <w:t>for wheat flour</w:t>
      </w:r>
      <w:r w:rsidR="004A7AB3" w:rsidRPr="00AD736F">
        <w:rPr>
          <w:bCs/>
        </w:rPr>
        <w:t>. During the past 22 years, the area under irrigated cereals increased more than seven times from 221,000 ha to about 1</w:t>
      </w:r>
      <w:r w:rsidR="004A7AB3" w:rsidRPr="00C9575A">
        <w:rPr>
          <w:bCs/>
        </w:rPr>
        <w:t xml:space="preserve">.6 million ha, and gross yields rose from 1.54 in 1991 to 4.46 t/ha in 2012 (Statistical collection 2013). Winter wheat length of growing period is from October to mid-June around 255-265 days and 3000 </w:t>
      </w:r>
      <w:proofErr w:type="spellStart"/>
      <w:r w:rsidR="004A7AB3" w:rsidRPr="00C9575A">
        <w:rPr>
          <w:bCs/>
          <w:vertAlign w:val="superscript"/>
        </w:rPr>
        <w:t>o</w:t>
      </w:r>
      <w:r w:rsidR="004A7AB3" w:rsidRPr="00C9575A">
        <w:rPr>
          <w:bCs/>
        </w:rPr>
        <w:t>C</w:t>
      </w:r>
      <w:proofErr w:type="spellEnd"/>
      <w:r w:rsidR="004A7AB3" w:rsidRPr="00C9575A">
        <w:rPr>
          <w:bCs/>
        </w:rPr>
        <w:t xml:space="preserve"> </w:t>
      </w:r>
      <w:r w:rsidR="004A7AB3" w:rsidRPr="00AD736F">
        <w:rPr>
          <w:bCs/>
        </w:rPr>
        <w:lastRenderedPageBreak/>
        <w:t xml:space="preserve">heat units required for growth stages. The harvesting period of winter wheat is in summer </w:t>
      </w:r>
      <w:r w:rsidR="00C9575A">
        <w:rPr>
          <w:bCs/>
        </w:rPr>
        <w:t xml:space="preserve">characterized by </w:t>
      </w:r>
      <w:r w:rsidR="004A7AB3" w:rsidRPr="00AD736F">
        <w:rPr>
          <w:bCs/>
        </w:rPr>
        <w:t>the maximum temperature</w:t>
      </w:r>
      <w:r w:rsidR="00C9575A">
        <w:rPr>
          <w:bCs/>
        </w:rPr>
        <w:t>s</w:t>
      </w:r>
      <w:r w:rsidR="004A7AB3" w:rsidRPr="00AD736F">
        <w:rPr>
          <w:bCs/>
        </w:rPr>
        <w:t xml:space="preserve"> exceed</w:t>
      </w:r>
      <w:r w:rsidR="00C9575A">
        <w:rPr>
          <w:bCs/>
        </w:rPr>
        <w:t>ing</w:t>
      </w:r>
      <w:r w:rsidR="004A7AB3" w:rsidRPr="00AD736F">
        <w:rPr>
          <w:bCs/>
        </w:rPr>
        <w:t xml:space="preserve"> </w:t>
      </w:r>
      <w:r w:rsidR="00C9575A">
        <w:rPr>
          <w:bCs/>
        </w:rPr>
        <w:t>40</w:t>
      </w:r>
      <w:r w:rsidR="00C9575A" w:rsidRPr="00C9575A">
        <w:rPr>
          <w:bCs/>
          <w:vertAlign w:val="superscript"/>
        </w:rPr>
        <w:t>o</w:t>
      </w:r>
      <w:r w:rsidR="00C9575A">
        <w:rPr>
          <w:bCs/>
        </w:rPr>
        <w:t>C causing</w:t>
      </w:r>
      <w:r w:rsidR="004A7AB3" w:rsidRPr="00AD736F">
        <w:rPr>
          <w:bCs/>
        </w:rPr>
        <w:t xml:space="preserve"> high evaporation rate</w:t>
      </w:r>
      <w:r w:rsidR="00C9575A">
        <w:rPr>
          <w:bCs/>
        </w:rPr>
        <w:t>s</w:t>
      </w:r>
      <w:r w:rsidR="004A7AB3" w:rsidRPr="00AD736F">
        <w:rPr>
          <w:bCs/>
        </w:rPr>
        <w:t xml:space="preserve">. After winter wheat harvesting </w:t>
      </w:r>
      <w:r w:rsidR="00C9575A">
        <w:rPr>
          <w:bCs/>
        </w:rPr>
        <w:t xml:space="preserve">there are still </w:t>
      </w:r>
      <w:r w:rsidR="004A7AB3" w:rsidRPr="00AD736F">
        <w:rPr>
          <w:bCs/>
        </w:rPr>
        <w:t xml:space="preserve">about 100-110 days and 2600 </w:t>
      </w:r>
      <w:proofErr w:type="spellStart"/>
      <w:r w:rsidR="004A7AB3" w:rsidRPr="00AD736F">
        <w:rPr>
          <w:bCs/>
          <w:vertAlign w:val="superscript"/>
        </w:rPr>
        <w:t>o</w:t>
      </w:r>
      <w:r w:rsidR="004A7AB3" w:rsidRPr="00AD736F">
        <w:rPr>
          <w:bCs/>
        </w:rPr>
        <w:t>C</w:t>
      </w:r>
      <w:proofErr w:type="spellEnd"/>
      <w:r w:rsidR="004A7AB3" w:rsidRPr="00AD736F">
        <w:rPr>
          <w:bCs/>
        </w:rPr>
        <w:t xml:space="preserve"> heat units are remaining till October which is very suitable for the second crop production to convert evaporation loss into useful crop transpiration which will lead to improved water use efficiency, enhanced food security and increase income of farmers in Central Asia. This half year report presents results on evaluating water and energy productivity for winter wheat, only. </w:t>
      </w:r>
    </w:p>
    <w:p w:rsidR="00426C52" w:rsidRDefault="00426C52" w:rsidP="008E3D3F">
      <w:pPr>
        <w:spacing w:line="360" w:lineRule="auto"/>
        <w:ind w:firstLine="360"/>
        <w:jc w:val="both"/>
      </w:pPr>
      <w:r w:rsidRPr="005A0D0A">
        <w:t>This study used the HYDRUS-1D (</w:t>
      </w:r>
      <w:proofErr w:type="spellStart"/>
      <w:r w:rsidRPr="005A0D0A">
        <w:t>Šimůnek</w:t>
      </w:r>
      <w:proofErr w:type="spellEnd"/>
      <w:r w:rsidRPr="005A0D0A">
        <w:t xml:space="preserve"> et al.</w:t>
      </w:r>
      <w:r>
        <w:t>,</w:t>
      </w:r>
      <w:r w:rsidRPr="005A0D0A">
        <w:t xml:space="preserve"> 2008a) software to simulate crop transpiration and evaporation from </w:t>
      </w:r>
      <w:r w:rsidR="00C9575A">
        <w:t>w</w:t>
      </w:r>
      <w:r w:rsidRPr="00FA77B9">
        <w:t>inter wheat</w:t>
      </w:r>
      <w:r w:rsidRPr="00DD28B2">
        <w:t>/fallow</w:t>
      </w:r>
      <w:r>
        <w:t xml:space="preserve"> fields</w:t>
      </w:r>
      <w:r w:rsidRPr="00DD28B2">
        <w:t xml:space="preserve">. </w:t>
      </w:r>
      <w:r w:rsidRPr="005A0D0A">
        <w:t>We analyze three alternative water management regimes</w:t>
      </w:r>
      <w:r>
        <w:t>:</w:t>
      </w:r>
      <w:r w:rsidRPr="005A0D0A">
        <w:t xml:space="preserve"> full irrigation (FI), </w:t>
      </w:r>
      <w:r w:rsidRPr="00DD28B2">
        <w:t xml:space="preserve">high deficit </w:t>
      </w:r>
      <w:r w:rsidRPr="00FA77B9">
        <w:t xml:space="preserve">irrigation </w:t>
      </w:r>
      <w:r w:rsidRPr="00DD28B2">
        <w:t>(HDI)</w:t>
      </w:r>
      <w:r>
        <w:t>,</w:t>
      </w:r>
      <w:r w:rsidRPr="00FA77B9">
        <w:t xml:space="preserve"> and</w:t>
      </w:r>
      <w:r w:rsidRPr="00DD28B2">
        <w:t xml:space="preserve"> low deficit </w:t>
      </w:r>
      <w:r w:rsidRPr="00FA77B9">
        <w:t xml:space="preserve">irrigation </w:t>
      </w:r>
      <w:r w:rsidRPr="00DD28B2">
        <w:t>(LDI)</w:t>
      </w:r>
      <w:r>
        <w:t>, all</w:t>
      </w:r>
      <w:r w:rsidRPr="00DD28B2">
        <w:t xml:space="preserve"> under </w:t>
      </w:r>
      <w:r w:rsidRPr="00FA77B9">
        <w:t xml:space="preserve">deep and </w:t>
      </w:r>
      <w:r w:rsidRPr="00DD28B2">
        <w:t xml:space="preserve">shallow water </w:t>
      </w:r>
      <w:r w:rsidRPr="00FA77B9">
        <w:t xml:space="preserve">table </w:t>
      </w:r>
      <w:r w:rsidRPr="00DD28B2">
        <w:t xml:space="preserve">conditions </w:t>
      </w:r>
      <w:r w:rsidRPr="00FA77B9">
        <w:t>in the Fergana Valley</w:t>
      </w:r>
      <w:r w:rsidRPr="00DD28B2">
        <w:t>.</w:t>
      </w:r>
      <w:r w:rsidRPr="00FA77B9">
        <w:t xml:space="preserve"> </w:t>
      </w:r>
    </w:p>
    <w:p w:rsidR="00426C52" w:rsidRPr="005A0D0A" w:rsidRDefault="00426C52" w:rsidP="008E3D3F">
      <w:pPr>
        <w:spacing w:line="360" w:lineRule="auto"/>
        <w:rPr>
          <w:b/>
          <w:caps/>
        </w:rPr>
      </w:pPr>
    </w:p>
    <w:p w:rsidR="00426C52" w:rsidRPr="00FA77B9" w:rsidRDefault="00426C52" w:rsidP="008E3D3F">
      <w:pPr>
        <w:tabs>
          <w:tab w:val="left" w:pos="0"/>
        </w:tabs>
        <w:spacing w:line="360" w:lineRule="auto"/>
        <w:rPr>
          <w:b/>
        </w:rPr>
      </w:pPr>
      <w:r w:rsidRPr="005A0D0A">
        <w:rPr>
          <w:b/>
          <w:caps/>
        </w:rPr>
        <w:t xml:space="preserve">2. </w:t>
      </w:r>
      <w:r>
        <w:rPr>
          <w:b/>
          <w:caps/>
        </w:rPr>
        <w:t xml:space="preserve"> </w:t>
      </w:r>
      <w:r w:rsidRPr="005A0D0A">
        <w:rPr>
          <w:b/>
        </w:rPr>
        <w:t>Methods and Data</w:t>
      </w:r>
    </w:p>
    <w:p w:rsidR="00426C52" w:rsidRPr="005A0D0A" w:rsidRDefault="00426C52" w:rsidP="008E3D3F">
      <w:pPr>
        <w:spacing w:line="360" w:lineRule="auto"/>
        <w:jc w:val="both"/>
        <w:rPr>
          <w:i/>
        </w:rPr>
      </w:pPr>
      <w:r w:rsidRPr="00DD28B2">
        <w:rPr>
          <w:i/>
        </w:rPr>
        <w:t>2.1</w:t>
      </w:r>
      <w:r w:rsidRPr="00FA77B9">
        <w:rPr>
          <w:i/>
        </w:rPr>
        <w:t>.</w:t>
      </w:r>
      <w:r w:rsidRPr="00DD28B2">
        <w:rPr>
          <w:i/>
        </w:rPr>
        <w:t xml:space="preserve"> </w:t>
      </w:r>
      <w:r w:rsidRPr="00FA77B9">
        <w:rPr>
          <w:i/>
        </w:rPr>
        <w:t>Study Area</w:t>
      </w:r>
    </w:p>
    <w:p w:rsidR="00426C52" w:rsidRDefault="00426C52" w:rsidP="008E3D3F">
      <w:pPr>
        <w:spacing w:line="360" w:lineRule="auto"/>
        <w:ind w:firstLine="360"/>
        <w:jc w:val="both"/>
      </w:pPr>
    </w:p>
    <w:p w:rsidR="004A7AB3" w:rsidRPr="00ED1D0D" w:rsidRDefault="004A7AB3" w:rsidP="00C9575A">
      <w:pPr>
        <w:spacing w:line="360" w:lineRule="auto"/>
        <w:jc w:val="both"/>
      </w:pPr>
      <w:r w:rsidRPr="00ED1D0D">
        <w:t xml:space="preserve">Monitoring activities with winter wheat crop </w:t>
      </w:r>
      <w:r w:rsidR="00C9575A">
        <w:t xml:space="preserve">were </w:t>
      </w:r>
      <w:r w:rsidRPr="00ED1D0D">
        <w:t xml:space="preserve">conducted in the </w:t>
      </w:r>
      <w:proofErr w:type="spellStart"/>
      <w:r w:rsidRPr="00ED1D0D">
        <w:t>Odiljon</w:t>
      </w:r>
      <w:proofErr w:type="spellEnd"/>
      <w:r w:rsidRPr="00ED1D0D">
        <w:t xml:space="preserve"> </w:t>
      </w:r>
      <w:proofErr w:type="spellStart"/>
      <w:r w:rsidRPr="00ED1D0D">
        <w:t>Farrukhbek</w:t>
      </w:r>
      <w:proofErr w:type="spellEnd"/>
      <w:r w:rsidRPr="00ED1D0D">
        <w:t xml:space="preserve"> </w:t>
      </w:r>
      <w:proofErr w:type="spellStart"/>
      <w:r w:rsidRPr="00ED1D0D">
        <w:t>Sakhovati</w:t>
      </w:r>
      <w:proofErr w:type="spellEnd"/>
      <w:r w:rsidRPr="00ED1D0D">
        <w:t xml:space="preserve"> farm, </w:t>
      </w:r>
      <w:proofErr w:type="spellStart"/>
      <w:r w:rsidRPr="00ED1D0D">
        <w:t>Komiljon</w:t>
      </w:r>
      <w:proofErr w:type="spellEnd"/>
      <w:r w:rsidRPr="00ED1D0D">
        <w:t xml:space="preserve"> </w:t>
      </w:r>
      <w:proofErr w:type="spellStart"/>
      <w:r w:rsidRPr="00ED1D0D">
        <w:t>Umarov</w:t>
      </w:r>
      <w:proofErr w:type="spellEnd"/>
      <w:r w:rsidRPr="00ED1D0D">
        <w:t xml:space="preserve"> </w:t>
      </w:r>
      <w:proofErr w:type="spellStart"/>
      <w:r w:rsidRPr="00ED1D0D">
        <w:t>Mirob</w:t>
      </w:r>
      <w:proofErr w:type="spellEnd"/>
      <w:r w:rsidRPr="00ED1D0D">
        <w:t xml:space="preserve"> Water Users Association, </w:t>
      </w:r>
      <w:proofErr w:type="spellStart"/>
      <w:r w:rsidRPr="00ED1D0D">
        <w:t>Toshloq</w:t>
      </w:r>
      <w:proofErr w:type="spellEnd"/>
      <w:r w:rsidRPr="00ED1D0D">
        <w:t xml:space="preserve"> district, </w:t>
      </w:r>
      <w:proofErr w:type="spellStart"/>
      <w:r w:rsidRPr="00ED1D0D">
        <w:t>Ferghana</w:t>
      </w:r>
      <w:proofErr w:type="spellEnd"/>
      <w:r w:rsidRPr="00ED1D0D">
        <w:t xml:space="preserve"> province in 201</w:t>
      </w:r>
      <w:r w:rsidR="00C9575A">
        <w:t>4</w:t>
      </w:r>
      <w:r w:rsidRPr="00ED1D0D">
        <w:t>-201</w:t>
      </w:r>
      <w:r w:rsidR="00C9575A">
        <w:t>5</w:t>
      </w:r>
      <w:r w:rsidRPr="00ED1D0D">
        <w:t xml:space="preserve"> years on silt loam soils where the depth of groundwater table is 1.5-2.0 meters</w:t>
      </w:r>
      <w:r w:rsidRPr="00ED1D0D">
        <w:rPr>
          <w:i/>
        </w:rPr>
        <w:t>.</w:t>
      </w:r>
      <w:r w:rsidRPr="00ED1D0D">
        <w:rPr>
          <w:rStyle w:val="Emphasis"/>
          <w:rFonts w:eastAsia="BatangChe"/>
        </w:rPr>
        <w:t xml:space="preserve"> Field experiments are still being carried on.</w:t>
      </w:r>
      <w:r w:rsidRPr="00ED1D0D">
        <w:rPr>
          <w:rStyle w:val="Emphasis"/>
        </w:rPr>
        <w:t xml:space="preserve"> The farm</w:t>
      </w:r>
      <w:r w:rsidRPr="00ED1D0D">
        <w:rPr>
          <w:i/>
        </w:rPr>
        <w:t xml:space="preserve"> </w:t>
      </w:r>
      <w:r w:rsidRPr="00ED1D0D">
        <w:t>is located in Fergana valley at latitude of 40</w:t>
      </w:r>
      <w:r w:rsidRPr="00ED1D0D">
        <w:rPr>
          <w:vertAlign w:val="superscript"/>
        </w:rPr>
        <w:t>o</w:t>
      </w:r>
      <w:r w:rsidRPr="00ED1D0D">
        <w:t>31’59.9’’N, longitude of 71</w:t>
      </w:r>
      <w:r w:rsidRPr="00ED1D0D">
        <w:rPr>
          <w:vertAlign w:val="superscript"/>
        </w:rPr>
        <w:t>o</w:t>
      </w:r>
      <w:r w:rsidRPr="00ED1D0D">
        <w:t xml:space="preserve">47’4.1’’E and elevation of 461 m (figure-1). The farmer has 43.8 ha land and specialized to grow mainly cotton (23 ha), winter wheat (20.8 ha) and vegetables as a second crop after winter wheat if irrigation water is available. The farm is located in </w:t>
      </w:r>
      <w:proofErr w:type="spellStart"/>
      <w:r w:rsidRPr="00ED1D0D">
        <w:t>K.Umarov</w:t>
      </w:r>
      <w:proofErr w:type="spellEnd"/>
      <w:r w:rsidRPr="00ED1D0D">
        <w:t xml:space="preserve"> WUA where the main source</w:t>
      </w:r>
      <w:r w:rsidR="00C9575A">
        <w:t>s</w:t>
      </w:r>
      <w:r w:rsidRPr="00ED1D0D">
        <w:t xml:space="preserve"> of irrigation </w:t>
      </w:r>
      <w:r w:rsidR="00C9575A">
        <w:t>are</w:t>
      </w:r>
      <w:r w:rsidRPr="00ED1D0D">
        <w:t xml:space="preserve"> canal and groundwater. </w:t>
      </w:r>
      <w:r w:rsidR="00C9575A">
        <w:t>The a</w:t>
      </w:r>
      <w:r w:rsidRPr="00ED1D0D">
        <w:t>rea is</w:t>
      </w:r>
      <w:r w:rsidR="00C9575A">
        <w:t xml:space="preserve"> water-short because is located in the tail ends of the Southern Fergana Canal (SFC), however </w:t>
      </w:r>
      <w:r w:rsidR="00BC09CF">
        <w:t xml:space="preserve">there is available </w:t>
      </w:r>
      <w:r w:rsidR="00C9575A">
        <w:t xml:space="preserve">low saline groundwater </w:t>
      </w:r>
      <w:r w:rsidR="00BC09CF">
        <w:t xml:space="preserve">from the depths of </w:t>
      </w:r>
      <w:r w:rsidR="00C9575A">
        <w:t xml:space="preserve">1.5-2 m. </w:t>
      </w:r>
      <w:r w:rsidRPr="00ED1D0D">
        <w:t xml:space="preserve"> </w:t>
      </w:r>
    </w:p>
    <w:p w:rsidR="004A7AB3" w:rsidRPr="00ED1D0D" w:rsidRDefault="004A7AB3" w:rsidP="004A7AB3">
      <w:pPr>
        <w:jc w:val="both"/>
        <w:rPr>
          <w:noProof/>
          <w:lang w:eastAsia="ru-RU"/>
        </w:rPr>
      </w:pPr>
      <w:r w:rsidRPr="00ED1D0D">
        <w:rPr>
          <w:noProof/>
          <w:lang w:eastAsia="en-US"/>
        </w:rPr>
        <mc:AlternateContent>
          <mc:Choice Requires="wps">
            <w:drawing>
              <wp:anchor distT="0" distB="0" distL="114300" distR="114300" simplePos="0" relativeHeight="251663360" behindDoc="0" locked="0" layoutInCell="1" allowOverlap="1">
                <wp:simplePos x="0" y="0"/>
                <wp:positionH relativeFrom="column">
                  <wp:posOffset>1630680</wp:posOffset>
                </wp:positionH>
                <wp:positionV relativeFrom="paragraph">
                  <wp:posOffset>1259840</wp:posOffset>
                </wp:positionV>
                <wp:extent cx="2849245" cy="1839595"/>
                <wp:effectExtent l="38100" t="0" r="27305" b="6540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49245" cy="1839595"/>
                        </a:xfrm>
                        <a:prstGeom prst="straightConnector1">
                          <a:avLst/>
                        </a:prstGeom>
                        <a:noFill/>
                        <a:ln w="19050" cap="flat" cmpd="sng" algn="ctr">
                          <a:solidFill>
                            <a:srgbClr val="5B9BD5"/>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79971ED6" id="_x0000_t32" coordsize="21600,21600" o:spt="32" o:oned="t" path="m,l21600,21600e" filled="f">
                <v:path arrowok="t" fillok="f" o:connecttype="none"/>
                <o:lock v:ext="edit" shapetype="t"/>
              </v:shapetype>
              <v:shape id="Straight Arrow Connector 12" o:spid="_x0000_s1026" type="#_x0000_t32" style="position:absolute;margin-left:128.4pt;margin-top:99.2pt;width:224.35pt;height:144.8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" strokecolor="#5b9bd5" strokeweight="1.5pt">
                <v:stroke endarrow="open" joinstyle="miter"/>
                <o:lock v:ext="edit" shapetype="f"/>
              </v:shape>
            </w:pict>
          </mc:Fallback>
        </mc:AlternateContent>
      </w:r>
      <w:r w:rsidRPr="00ED1D0D">
        <w:rPr>
          <w:noProof/>
          <w:lang w:eastAsia="en-US"/>
        </w:rPr>
        <mc:AlternateContent>
          <mc:Choice Requires="wps">
            <w:drawing>
              <wp:anchor distT="0" distB="0" distL="114300" distR="114300" simplePos="0" relativeHeight="251660288" behindDoc="0" locked="0" layoutInCell="1" allowOverlap="1">
                <wp:simplePos x="0" y="0"/>
                <wp:positionH relativeFrom="column">
                  <wp:posOffset>4373880</wp:posOffset>
                </wp:positionH>
                <wp:positionV relativeFrom="paragraph">
                  <wp:posOffset>948690</wp:posOffset>
                </wp:positionV>
                <wp:extent cx="403860" cy="382270"/>
                <wp:effectExtent l="0" t="0" r="15240" b="1778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860" cy="382270"/>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7CB0142" id="Oval 11" o:spid="_x0000_s1026" style="position:absolute;margin-left:344.4pt;margin-top:74.7pt;width:31.8pt;height:3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" filled="f" strokecolor="#548235" strokeweight="1pt">
                <v:stroke joinstyle="miter"/>
                <v:path arrowok="t"/>
              </v:oval>
            </w:pict>
          </mc:Fallback>
        </mc:AlternateContent>
      </w:r>
      <w:r w:rsidRPr="00ED1D0D">
        <w:rPr>
          <w:noProof/>
          <w:lang w:eastAsia="en-US"/>
        </w:rPr>
        <mc:AlternateContent>
          <mc:Choice Requires="wps">
            <w:drawing>
              <wp:anchor distT="0" distB="0" distL="114300" distR="114300" simplePos="0" relativeHeight="251661312" behindDoc="0" locked="0" layoutInCell="1" allowOverlap="1">
                <wp:simplePos x="0" y="0"/>
                <wp:positionH relativeFrom="column">
                  <wp:posOffset>2322195</wp:posOffset>
                </wp:positionH>
                <wp:positionV relativeFrom="paragraph">
                  <wp:posOffset>1034415</wp:posOffset>
                </wp:positionV>
                <wp:extent cx="467995" cy="159385"/>
                <wp:effectExtent l="0" t="0" r="27305" b="12065"/>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995" cy="159385"/>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44757D2" id="Oval 9" o:spid="_x0000_s1026" style="position:absolute;margin-left:182.85pt;margin-top:81.45pt;width:36.85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" filled="f" strokecolor="#548235" strokeweight="1pt">
                <v:stroke joinstyle="miter"/>
                <v:path arrowok="t"/>
              </v:oval>
            </w:pict>
          </mc:Fallback>
        </mc:AlternateContent>
      </w:r>
      <w:r w:rsidRPr="00ED1D0D">
        <w:rPr>
          <w:noProof/>
          <w:lang w:eastAsia="en-US"/>
        </w:rPr>
        <mc:AlternateContent>
          <mc:Choice Requires="wps">
            <w:drawing>
              <wp:anchor distT="0" distB="0" distL="114300" distR="114300" simplePos="0" relativeHeight="251659264" behindDoc="0" locked="0" layoutInCell="1" allowOverlap="1">
                <wp:simplePos x="0" y="0"/>
                <wp:positionH relativeFrom="column">
                  <wp:posOffset>2577465</wp:posOffset>
                </wp:positionH>
                <wp:positionV relativeFrom="paragraph">
                  <wp:posOffset>906780</wp:posOffset>
                </wp:positionV>
                <wp:extent cx="1094740" cy="223520"/>
                <wp:effectExtent l="0" t="57150" r="10160" b="2413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94740" cy="223520"/>
                        </a:xfrm>
                        <a:prstGeom prst="straightConnector1">
                          <a:avLst/>
                        </a:prstGeom>
                        <a:noFill/>
                        <a:ln w="19050" cap="flat" cmpd="sng" algn="ctr">
                          <a:solidFill>
                            <a:srgbClr val="ED7D31"/>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7792B39" id="Straight Arrow Connector 8" o:spid="_x0000_s1026" type="#_x0000_t32" style="position:absolute;margin-left:202.95pt;margin-top:71.4pt;width:86.2pt;height:17.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" strokecolor="#ed7d31" strokeweight="1.5pt">
                <v:stroke endarrow="open" joinstyle="miter"/>
                <o:lock v:ext="edit" shapetype="f"/>
              </v:shape>
            </w:pict>
          </mc:Fallback>
        </mc:AlternateContent>
      </w:r>
      <w:r w:rsidRPr="00ED1D0D">
        <w:rPr>
          <w:noProof/>
          <w:lang w:eastAsia="en-US"/>
        </w:rPr>
        <w:drawing>
          <wp:inline distT="0" distB="0" distL="0" distR="0">
            <wp:extent cx="2880995" cy="1837690"/>
            <wp:effectExtent l="0" t="0" r="0" b="0"/>
            <wp:docPr id="7" name="Picture 7" descr="C:\Users\Toshiba\AppData\Roaming\Skype\My Skype Received Files\uzbekista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Toshiba\AppData\Roaming\Skype\My Skype Received Files\uzbekistan.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995" cy="1837690"/>
                    </a:xfrm>
                    <a:prstGeom prst="rect">
                      <a:avLst/>
                    </a:prstGeom>
                    <a:noFill/>
                    <a:ln>
                      <a:noFill/>
                    </a:ln>
                  </pic:spPr>
                </pic:pic>
              </a:graphicData>
            </a:graphic>
          </wp:inline>
        </w:drawing>
      </w:r>
      <w:r w:rsidRPr="00ED1D0D">
        <w:t xml:space="preserve">              </w:t>
      </w:r>
      <w:r w:rsidRPr="00ED1D0D">
        <w:rPr>
          <w:noProof/>
          <w:lang w:eastAsia="ru-RU"/>
        </w:rPr>
        <w:t xml:space="preserve">   </w:t>
      </w:r>
      <w:r w:rsidRPr="00ED1D0D">
        <w:rPr>
          <w:noProof/>
          <w:lang w:eastAsia="en-US"/>
        </w:rPr>
        <w:drawing>
          <wp:inline distT="0" distB="0" distL="0" distR="0">
            <wp:extent cx="2208530" cy="1612900"/>
            <wp:effectExtent l="0" t="0" r="127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l="32874" t="30154" r="22318" b="11681"/>
                    <a:stretch>
                      <a:fillRect/>
                    </a:stretch>
                  </pic:blipFill>
                  <pic:spPr bwMode="auto">
                    <a:xfrm>
                      <a:off x="0" y="0"/>
                      <a:ext cx="2208530" cy="1612900"/>
                    </a:xfrm>
                    <a:prstGeom prst="rect">
                      <a:avLst/>
                    </a:prstGeom>
                    <a:noFill/>
                    <a:ln>
                      <a:noFill/>
                    </a:ln>
                  </pic:spPr>
                </pic:pic>
              </a:graphicData>
            </a:graphic>
          </wp:inline>
        </w:drawing>
      </w:r>
    </w:p>
    <w:p w:rsidR="004A7AB3" w:rsidRPr="00ED1D0D" w:rsidRDefault="004A7AB3" w:rsidP="004A7AB3">
      <w:pPr>
        <w:jc w:val="both"/>
      </w:pPr>
      <w:r w:rsidRPr="00ED1D0D">
        <w:rPr>
          <w:noProof/>
          <w:lang w:eastAsia="en-US"/>
        </w:rPr>
        <w:lastRenderedPageBreak/>
        <mc:AlternateContent>
          <mc:Choice Requires="wps">
            <w:drawing>
              <wp:anchor distT="0" distB="0" distL="114300" distR="114300" simplePos="0" relativeHeight="251662336" behindDoc="0" locked="0" layoutInCell="1" allowOverlap="1">
                <wp:simplePos x="0" y="0"/>
                <wp:positionH relativeFrom="column">
                  <wp:posOffset>972185</wp:posOffset>
                </wp:positionH>
                <wp:positionV relativeFrom="paragraph">
                  <wp:posOffset>1028065</wp:posOffset>
                </wp:positionV>
                <wp:extent cx="318770" cy="425450"/>
                <wp:effectExtent l="0" t="0" r="24130" b="1270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770" cy="425450"/>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11BB9E0" id="Oval 10" o:spid="_x0000_s1026" style="position:absolute;margin-left:76.55pt;margin-top:80.95pt;width:25.1pt;height: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" filled="f" strokecolor="#548235" strokeweight="1pt">
                <v:stroke joinstyle="miter"/>
                <v:path arrowok="t"/>
              </v:oval>
            </w:pict>
          </mc:Fallback>
        </mc:AlternateContent>
      </w:r>
      <w:r w:rsidRPr="00ED1D0D">
        <w:rPr>
          <w:noProof/>
          <w:lang w:eastAsia="en-US"/>
        </w:rPr>
        <w:drawing>
          <wp:inline distT="0" distB="0" distL="0" distR="0">
            <wp:extent cx="1863090" cy="2105025"/>
            <wp:effectExtent l="0" t="0" r="3810" b="9525"/>
            <wp:docPr id="5" name="Picture 5" descr="E:\IWMI_Mirzoolim\PRIVATE\MASH_MUNGBEAN_2014\PRESENTATION\K.Uma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IWMI_Mirzoolim\PRIVATE\MASH_MUNGBEAN_2014\PRESENTATION\K.Umarov.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3090" cy="2105025"/>
                    </a:xfrm>
                    <a:prstGeom prst="rect">
                      <a:avLst/>
                    </a:prstGeom>
                    <a:noFill/>
                    <a:ln>
                      <a:noFill/>
                    </a:ln>
                  </pic:spPr>
                </pic:pic>
              </a:graphicData>
            </a:graphic>
          </wp:inline>
        </w:drawing>
      </w:r>
      <w:r w:rsidRPr="00ED1D0D">
        <w:t xml:space="preserve"> </w:t>
      </w:r>
    </w:p>
    <w:p w:rsidR="004A7AB3" w:rsidRPr="00ED1D0D" w:rsidRDefault="00BC09CF" w:rsidP="004A7AB3">
      <w:pPr>
        <w:jc w:val="both"/>
        <w:rPr>
          <w:b/>
        </w:rPr>
      </w:pPr>
      <w:r>
        <w:rPr>
          <w:b/>
        </w:rPr>
        <w:t xml:space="preserve">Fig </w:t>
      </w:r>
      <w:r w:rsidR="004A7AB3" w:rsidRPr="00ED1D0D">
        <w:rPr>
          <w:b/>
        </w:rPr>
        <w:t>1</w:t>
      </w:r>
      <w:r>
        <w:rPr>
          <w:b/>
        </w:rPr>
        <w:t>.</w:t>
      </w:r>
      <w:r w:rsidR="004A7AB3" w:rsidRPr="00ED1D0D">
        <w:rPr>
          <w:b/>
        </w:rPr>
        <w:t xml:space="preserve"> Location of the study area</w:t>
      </w:r>
    </w:p>
    <w:p w:rsidR="00BC09CF" w:rsidRDefault="00BC09CF" w:rsidP="004A7AB3">
      <w:pPr>
        <w:jc w:val="both"/>
        <w:rPr>
          <w:i/>
        </w:rPr>
      </w:pPr>
    </w:p>
    <w:p w:rsidR="004A7AB3" w:rsidRPr="00ED1D0D" w:rsidRDefault="00BC09CF" w:rsidP="004A7AB3">
      <w:pPr>
        <w:jc w:val="both"/>
        <w:rPr>
          <w:i/>
        </w:rPr>
      </w:pPr>
      <w:r>
        <w:rPr>
          <w:i/>
        </w:rPr>
        <w:t>2</w:t>
      </w:r>
      <w:r w:rsidR="004A7AB3" w:rsidRPr="00ED1D0D">
        <w:rPr>
          <w:i/>
        </w:rPr>
        <w:t>.2. Climate</w:t>
      </w:r>
    </w:p>
    <w:p w:rsidR="00BC09CF" w:rsidRDefault="00BC09CF" w:rsidP="004A7AB3">
      <w:pPr>
        <w:jc w:val="both"/>
      </w:pPr>
    </w:p>
    <w:p w:rsidR="004A7AB3" w:rsidRPr="00ED1D0D" w:rsidRDefault="004A7AB3" w:rsidP="00BC09CF">
      <w:pPr>
        <w:spacing w:line="360" w:lineRule="auto"/>
        <w:jc w:val="both"/>
        <w:rPr>
          <w:iCs/>
          <w:bdr w:val="none" w:sz="0" w:space="0" w:color="auto" w:frame="1"/>
          <w:shd w:val="clear" w:color="auto" w:fill="FBFBFB"/>
        </w:rPr>
      </w:pPr>
      <w:r w:rsidRPr="00ED1D0D">
        <w:t>Climate in study area is arid</w:t>
      </w:r>
      <w:r w:rsidR="00BC09CF">
        <w:t xml:space="preserve"> </w:t>
      </w:r>
      <w:r w:rsidRPr="00ED1D0D">
        <w:t>continental (</w:t>
      </w:r>
      <w:proofErr w:type="spellStart"/>
      <w:r w:rsidRPr="00ED1D0D">
        <w:fldChar w:fldCharType="begin"/>
      </w:r>
      <w:r w:rsidRPr="00ED1D0D">
        <w:instrText>HYPERLINK "http://link.springer.com/search?facet-author=%22Jenniver+Sehring%22"</w:instrText>
      </w:r>
      <w:r w:rsidRPr="00ED1D0D">
        <w:fldChar w:fldCharType="separate"/>
      </w:r>
      <w:r w:rsidRPr="00ED1D0D">
        <w:rPr>
          <w:rStyle w:val="Hyperlink"/>
          <w:bdr w:val="none" w:sz="0" w:space="0" w:color="auto" w:frame="1"/>
          <w:shd w:val="clear" w:color="auto" w:fill="FBFBFB"/>
        </w:rPr>
        <w:t>Jenniver</w:t>
      </w:r>
      <w:proofErr w:type="spellEnd"/>
      <w:r w:rsidRPr="00ED1D0D">
        <w:rPr>
          <w:rStyle w:val="Hyperlink"/>
          <w:bdr w:val="none" w:sz="0" w:space="0" w:color="auto" w:frame="1"/>
          <w:shd w:val="clear" w:color="auto" w:fill="FBFBFB"/>
        </w:rPr>
        <w:t xml:space="preserve"> </w:t>
      </w:r>
      <w:proofErr w:type="spellStart"/>
      <w:r w:rsidRPr="00ED1D0D">
        <w:rPr>
          <w:rStyle w:val="Hyperlink"/>
          <w:bdr w:val="none" w:sz="0" w:space="0" w:color="auto" w:frame="1"/>
          <w:shd w:val="clear" w:color="auto" w:fill="FBFBFB"/>
        </w:rPr>
        <w:t>Sehring</w:t>
      </w:r>
      <w:proofErr w:type="spellEnd"/>
      <w:r w:rsidRPr="00ED1D0D">
        <w:fldChar w:fldCharType="end"/>
      </w:r>
      <w:r w:rsidRPr="00ED1D0D">
        <w:rPr>
          <w:rStyle w:val="authors"/>
          <w:bdr w:val="none" w:sz="0" w:space="0" w:color="auto" w:frame="1"/>
          <w:shd w:val="clear" w:color="auto" w:fill="FBFBFB"/>
        </w:rPr>
        <w:t>,</w:t>
      </w:r>
      <w:r w:rsidRPr="00ED1D0D">
        <w:rPr>
          <w:rStyle w:val="apple-converted-space"/>
          <w:bdr w:val="none" w:sz="0" w:space="0" w:color="auto" w:frame="1"/>
          <w:shd w:val="clear" w:color="auto" w:fill="FBFBFB"/>
        </w:rPr>
        <w:t> </w:t>
      </w:r>
      <w:hyperlink r:id="rId11" w:history="1">
        <w:r w:rsidRPr="00ED1D0D">
          <w:rPr>
            <w:rStyle w:val="Hyperlink"/>
            <w:bdr w:val="none" w:sz="0" w:space="0" w:color="auto" w:frame="1"/>
            <w:shd w:val="clear" w:color="auto" w:fill="FBFBFB"/>
          </w:rPr>
          <w:t>Ernst Giese</w:t>
        </w:r>
      </w:hyperlink>
      <w:r w:rsidRPr="00ED1D0D">
        <w:rPr>
          <w:rStyle w:val="apple-converted-space"/>
          <w:shd w:val="clear" w:color="auto" w:fill="FBFBFB"/>
        </w:rPr>
        <w:t> </w:t>
      </w:r>
      <w:r w:rsidRPr="00ED1D0D">
        <w:rPr>
          <w:rStyle w:val="year"/>
          <w:iCs/>
          <w:bdr w:val="none" w:sz="0" w:space="0" w:color="auto" w:frame="1"/>
          <w:shd w:val="clear" w:color="auto" w:fill="FBFBFB"/>
        </w:rPr>
        <w:t xml:space="preserve">2011). </w:t>
      </w:r>
      <w:r w:rsidR="00BC09CF">
        <w:t xml:space="preserve">According to the available </w:t>
      </w:r>
      <w:r w:rsidRPr="00ED1D0D">
        <w:t xml:space="preserve">long </w:t>
      </w:r>
      <w:r w:rsidR="00BC09CF">
        <w:t>term climate data,</w:t>
      </w:r>
      <w:r w:rsidRPr="00ED1D0D">
        <w:t xml:space="preserve"> the average temperature </w:t>
      </w:r>
      <w:r w:rsidR="00BC09CF">
        <w:t xml:space="preserve">during six summer months, from April to October, air temperature </w:t>
      </w:r>
      <w:r w:rsidRPr="00ED1D0D">
        <w:t>is varying from 26-30</w:t>
      </w:r>
      <w:r w:rsidRPr="00ED1D0D">
        <w:rPr>
          <w:vertAlign w:val="superscript"/>
        </w:rPr>
        <w:t>o</w:t>
      </w:r>
      <w:r w:rsidRPr="00ED1D0D">
        <w:t xml:space="preserve">С and the maximum temperature </w:t>
      </w:r>
      <w:r w:rsidR="00BC09CF">
        <w:t xml:space="preserve">raises </w:t>
      </w:r>
      <w:r w:rsidRPr="00ED1D0D">
        <w:t>up</w:t>
      </w:r>
      <w:r w:rsidR="00BC09CF">
        <w:t xml:space="preserve"> to</w:t>
      </w:r>
      <w:r w:rsidRPr="00ED1D0D">
        <w:t xml:space="preserve"> 47</w:t>
      </w:r>
      <w:r w:rsidRPr="00ED1D0D">
        <w:rPr>
          <w:vertAlign w:val="superscript"/>
        </w:rPr>
        <w:t>o</w:t>
      </w:r>
      <w:r w:rsidRPr="00ED1D0D">
        <w:t>C in summer whereas the minimum temperature declines as low as -4</w:t>
      </w:r>
      <w:r w:rsidRPr="00ED1D0D">
        <w:rPr>
          <w:vertAlign w:val="superscript"/>
        </w:rPr>
        <w:t>o</w:t>
      </w:r>
      <w:r w:rsidRPr="00ED1D0D">
        <w:t>С in winter. Long-term annual precipitation ranges from 50 to 150 mm, with 90% occurring from October through May</w:t>
      </w:r>
      <w:r w:rsidRPr="00ED1D0D">
        <w:rPr>
          <w:bCs/>
        </w:rPr>
        <w:t xml:space="preserve"> (figure-2).</w:t>
      </w:r>
      <w:r w:rsidRPr="00ED1D0D">
        <w:rPr>
          <w:rStyle w:val="year"/>
          <w:iCs/>
          <w:bdr w:val="none" w:sz="0" w:space="0" w:color="auto" w:frame="1"/>
          <w:shd w:val="clear" w:color="auto" w:fill="FBFBFB"/>
        </w:rPr>
        <w:t xml:space="preserve"> </w:t>
      </w:r>
      <w:r w:rsidRPr="00ED1D0D">
        <w:t>Soil b</w:t>
      </w:r>
      <w:r w:rsidRPr="00ED1D0D">
        <w:rPr>
          <w:color w:val="000000"/>
        </w:rPr>
        <w:t xml:space="preserve">ulk density is </w:t>
      </w:r>
      <w:r w:rsidRPr="00ED1D0D">
        <w:t xml:space="preserve">1.47±0.02 Mg </w:t>
      </w:r>
      <w:r w:rsidRPr="00ED1D0D">
        <w:rPr>
          <w:color w:val="000000"/>
        </w:rPr>
        <w:t>m</w:t>
      </w:r>
      <w:r w:rsidRPr="00ED1D0D">
        <w:rPr>
          <w:color w:val="000000"/>
          <w:vertAlign w:val="superscript"/>
        </w:rPr>
        <w:t>-3</w:t>
      </w:r>
      <w:r w:rsidRPr="00ED1D0D">
        <w:rPr>
          <w:color w:val="000000"/>
        </w:rPr>
        <w:t xml:space="preserve"> in the top, </w:t>
      </w:r>
      <w:r w:rsidRPr="00ED1D0D">
        <w:t>increasing to 1.51±0.03 Mg m</w:t>
      </w:r>
      <w:r w:rsidRPr="00ED1D0D">
        <w:rPr>
          <w:vertAlign w:val="superscript"/>
        </w:rPr>
        <w:t>-3</w:t>
      </w:r>
      <w:r w:rsidRPr="00ED1D0D">
        <w:t>at the soil layer of 0-50 and 50-100 cm (</w:t>
      </w:r>
      <w:r w:rsidR="00BC09CF">
        <w:t xml:space="preserve">Table </w:t>
      </w:r>
      <w:r w:rsidR="008768B6">
        <w:t>2</w:t>
      </w:r>
      <w:r w:rsidRPr="00ED1D0D">
        <w:t>).</w:t>
      </w:r>
    </w:p>
    <w:p w:rsidR="004A7AB3" w:rsidRPr="00ED1D0D" w:rsidRDefault="004A7AB3" w:rsidP="00BC09CF">
      <w:pPr>
        <w:autoSpaceDE w:val="0"/>
        <w:autoSpaceDN w:val="0"/>
        <w:adjustRightInd w:val="0"/>
        <w:spacing w:line="360" w:lineRule="auto"/>
        <w:jc w:val="both"/>
        <w:rPr>
          <w:color w:val="FF0000"/>
        </w:rPr>
      </w:pPr>
    </w:p>
    <w:p w:rsidR="004A7AB3" w:rsidRPr="00ED1D0D" w:rsidRDefault="004A7AB3" w:rsidP="004A7AB3">
      <w:pPr>
        <w:autoSpaceDE w:val="0"/>
        <w:autoSpaceDN w:val="0"/>
        <w:adjustRightInd w:val="0"/>
        <w:jc w:val="both"/>
        <w:rPr>
          <w:color w:val="FF0000"/>
        </w:rPr>
      </w:pPr>
      <w:r w:rsidRPr="00ED1D0D">
        <w:rPr>
          <w:noProof/>
          <w:color w:val="FF0000"/>
          <w:lang w:eastAsia="en-US"/>
        </w:rPr>
        <w:drawing>
          <wp:inline distT="0" distB="0" distL="0" distR="0">
            <wp:extent cx="6021070" cy="3933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1070" cy="3933825"/>
                    </a:xfrm>
                    <a:prstGeom prst="rect">
                      <a:avLst/>
                    </a:prstGeom>
                    <a:noFill/>
                    <a:ln>
                      <a:noFill/>
                    </a:ln>
                  </pic:spPr>
                </pic:pic>
              </a:graphicData>
            </a:graphic>
          </wp:inline>
        </w:drawing>
      </w:r>
    </w:p>
    <w:p w:rsidR="004A7AB3" w:rsidRPr="00ED1D0D" w:rsidRDefault="00BC09CF" w:rsidP="004A7AB3">
      <w:pPr>
        <w:autoSpaceDE w:val="0"/>
        <w:autoSpaceDN w:val="0"/>
        <w:adjustRightInd w:val="0"/>
        <w:jc w:val="both"/>
        <w:rPr>
          <w:color w:val="FF0000"/>
        </w:rPr>
      </w:pPr>
      <w:r>
        <w:t xml:space="preserve">Fig. </w:t>
      </w:r>
      <w:r w:rsidR="004A7AB3" w:rsidRPr="00ED1D0D">
        <w:t>2</w:t>
      </w:r>
      <w:r>
        <w:t>.</w:t>
      </w:r>
      <w:r w:rsidR="004A7AB3" w:rsidRPr="00ED1D0D">
        <w:t xml:space="preserve"> </w:t>
      </w:r>
      <w:r>
        <w:t>M</w:t>
      </w:r>
      <w:r w:rsidR="004A7AB3" w:rsidRPr="00ED1D0D">
        <w:rPr>
          <w:rStyle w:val="year"/>
          <w:iCs/>
          <w:bdr w:val="none" w:sz="0" w:space="0" w:color="auto" w:frame="1"/>
          <w:shd w:val="clear" w:color="auto" w:fill="FBFBFB"/>
        </w:rPr>
        <w:t>onthly average temperature of Fergana province</w:t>
      </w:r>
      <w:r>
        <w:rPr>
          <w:rStyle w:val="year"/>
          <w:iCs/>
          <w:bdr w:val="none" w:sz="0" w:space="0" w:color="auto" w:frame="1"/>
          <w:shd w:val="clear" w:color="auto" w:fill="FBFBFB"/>
        </w:rPr>
        <w:t>,</w:t>
      </w:r>
      <w:r w:rsidR="004A7AB3" w:rsidRPr="00ED1D0D">
        <w:rPr>
          <w:rStyle w:val="year"/>
          <w:iCs/>
          <w:bdr w:val="none" w:sz="0" w:space="0" w:color="auto" w:frame="1"/>
          <w:shd w:val="clear" w:color="auto" w:fill="FBFBFB"/>
        </w:rPr>
        <w:t xml:space="preserve"> 2013-2014 (Source: Fergana meteorological station).</w:t>
      </w:r>
    </w:p>
    <w:p w:rsidR="004A7AB3" w:rsidRPr="00ED1D0D" w:rsidRDefault="004A7AB3" w:rsidP="004A7AB3">
      <w:pPr>
        <w:autoSpaceDE w:val="0"/>
        <w:autoSpaceDN w:val="0"/>
        <w:adjustRightInd w:val="0"/>
        <w:jc w:val="center"/>
        <w:rPr>
          <w:color w:val="FF0000"/>
        </w:rPr>
      </w:pPr>
    </w:p>
    <w:p w:rsidR="004A7AB3" w:rsidRPr="00ED1D0D" w:rsidRDefault="00BC09CF" w:rsidP="00BC09CF">
      <w:pPr>
        <w:autoSpaceDE w:val="0"/>
        <w:autoSpaceDN w:val="0"/>
        <w:adjustRightInd w:val="0"/>
      </w:pPr>
      <w:r>
        <w:t xml:space="preserve">Table </w:t>
      </w:r>
      <w:r w:rsidR="008768B6">
        <w:t>2</w:t>
      </w:r>
      <w:r>
        <w:t>.</w:t>
      </w:r>
      <w:r w:rsidR="004A7AB3" w:rsidRPr="00ED1D0D">
        <w:t xml:space="preserve"> Physical properties of the soil at the </w:t>
      </w:r>
      <w:proofErr w:type="spellStart"/>
      <w:r w:rsidR="004A7AB3" w:rsidRPr="00ED1D0D">
        <w:t>Odiljon</w:t>
      </w:r>
      <w:proofErr w:type="spellEnd"/>
      <w:r w:rsidR="004A7AB3" w:rsidRPr="00ED1D0D">
        <w:t xml:space="preserve"> </w:t>
      </w:r>
      <w:proofErr w:type="spellStart"/>
      <w:r w:rsidR="004A7AB3" w:rsidRPr="00ED1D0D">
        <w:t>Farrukhbek</w:t>
      </w:r>
      <w:proofErr w:type="spellEnd"/>
      <w:r w:rsidR="004A7AB3" w:rsidRPr="00ED1D0D">
        <w:t xml:space="preserve"> </w:t>
      </w:r>
      <w:proofErr w:type="spellStart"/>
      <w:r w:rsidR="004A7AB3" w:rsidRPr="00ED1D0D">
        <w:t>Sakhovati</w:t>
      </w:r>
      <w:proofErr w:type="spellEnd"/>
      <w:r w:rsidR="004A7AB3" w:rsidRPr="00ED1D0D">
        <w:t xml:space="preserve"> farm</w:t>
      </w:r>
    </w:p>
    <w:tbl>
      <w:tblPr>
        <w:tblW w:w="9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1"/>
        <w:gridCol w:w="1328"/>
        <w:gridCol w:w="1180"/>
        <w:gridCol w:w="1180"/>
        <w:gridCol w:w="1622"/>
        <w:gridCol w:w="1474"/>
        <w:gridCol w:w="1474"/>
      </w:tblGrid>
      <w:tr w:rsidR="004A7AB3" w:rsidRPr="00723399" w:rsidTr="00094E1F">
        <w:trPr>
          <w:trHeight w:val="422"/>
        </w:trPr>
        <w:tc>
          <w:tcPr>
            <w:tcW w:w="1651" w:type="dxa"/>
            <w:vMerge w:val="restart"/>
            <w:tcBorders>
              <w:bottom w:val="single" w:sz="4" w:space="0" w:color="auto"/>
            </w:tcBorders>
            <w:shd w:val="clear" w:color="auto" w:fill="auto"/>
            <w:vAlign w:val="center"/>
          </w:tcPr>
          <w:p w:rsidR="004A7AB3" w:rsidRPr="00723399" w:rsidRDefault="004A7AB3" w:rsidP="00B87211">
            <w:pPr>
              <w:autoSpaceDE w:val="0"/>
              <w:autoSpaceDN w:val="0"/>
              <w:adjustRightInd w:val="0"/>
              <w:jc w:val="center"/>
            </w:pPr>
            <w:r w:rsidRPr="00723399">
              <w:t>Soil layer</w:t>
            </w:r>
          </w:p>
        </w:tc>
        <w:tc>
          <w:tcPr>
            <w:tcW w:w="3688" w:type="dxa"/>
            <w:gridSpan w:val="3"/>
            <w:tcBorders>
              <w:bottom w:val="single" w:sz="4" w:space="0" w:color="auto"/>
            </w:tcBorders>
            <w:shd w:val="clear" w:color="auto" w:fill="auto"/>
            <w:vAlign w:val="center"/>
          </w:tcPr>
          <w:p w:rsidR="004A7AB3" w:rsidRPr="00723399" w:rsidRDefault="004A7AB3" w:rsidP="00B87211">
            <w:pPr>
              <w:autoSpaceDE w:val="0"/>
              <w:autoSpaceDN w:val="0"/>
              <w:adjustRightInd w:val="0"/>
              <w:jc w:val="center"/>
            </w:pPr>
            <w:r w:rsidRPr="00723399">
              <w:t>Texture</w:t>
            </w:r>
          </w:p>
        </w:tc>
        <w:tc>
          <w:tcPr>
            <w:tcW w:w="1622" w:type="dxa"/>
            <w:vMerge w:val="restart"/>
            <w:tcBorders>
              <w:bottom w:val="single" w:sz="4" w:space="0" w:color="auto"/>
            </w:tcBorders>
            <w:shd w:val="clear" w:color="auto" w:fill="auto"/>
            <w:vAlign w:val="center"/>
          </w:tcPr>
          <w:p w:rsidR="004A7AB3" w:rsidRPr="00723399" w:rsidRDefault="004A7AB3" w:rsidP="00B87211">
            <w:pPr>
              <w:autoSpaceDE w:val="0"/>
              <w:autoSpaceDN w:val="0"/>
              <w:adjustRightInd w:val="0"/>
              <w:jc w:val="center"/>
            </w:pPr>
            <w:r w:rsidRPr="00723399">
              <w:t>FC</w:t>
            </w:r>
          </w:p>
        </w:tc>
        <w:tc>
          <w:tcPr>
            <w:tcW w:w="1474" w:type="dxa"/>
            <w:vMerge w:val="restart"/>
            <w:tcBorders>
              <w:bottom w:val="single" w:sz="4" w:space="0" w:color="auto"/>
            </w:tcBorders>
            <w:shd w:val="clear" w:color="auto" w:fill="auto"/>
            <w:vAlign w:val="center"/>
          </w:tcPr>
          <w:p w:rsidR="004A7AB3" w:rsidRPr="00723399" w:rsidRDefault="004A7AB3" w:rsidP="00B87211">
            <w:pPr>
              <w:autoSpaceDE w:val="0"/>
              <w:autoSpaceDN w:val="0"/>
              <w:adjustRightInd w:val="0"/>
              <w:jc w:val="center"/>
            </w:pPr>
            <w:r w:rsidRPr="00723399">
              <w:t>SBD</w:t>
            </w:r>
          </w:p>
        </w:tc>
        <w:tc>
          <w:tcPr>
            <w:tcW w:w="1474" w:type="dxa"/>
            <w:vMerge w:val="restart"/>
            <w:tcBorders>
              <w:bottom w:val="single" w:sz="4" w:space="0" w:color="auto"/>
            </w:tcBorders>
            <w:shd w:val="clear" w:color="auto" w:fill="auto"/>
            <w:vAlign w:val="center"/>
          </w:tcPr>
          <w:p w:rsidR="004A7AB3" w:rsidRPr="00723399" w:rsidRDefault="004A7AB3" w:rsidP="00B87211">
            <w:pPr>
              <w:autoSpaceDE w:val="0"/>
              <w:autoSpaceDN w:val="0"/>
              <w:adjustRightInd w:val="0"/>
              <w:jc w:val="center"/>
            </w:pPr>
            <w:r w:rsidRPr="00723399">
              <w:t>Porosity</w:t>
            </w:r>
          </w:p>
        </w:tc>
      </w:tr>
      <w:tr w:rsidR="004A7AB3" w:rsidRPr="00723399" w:rsidTr="00B87211">
        <w:trPr>
          <w:trHeight w:val="402"/>
        </w:trPr>
        <w:tc>
          <w:tcPr>
            <w:tcW w:w="1651" w:type="dxa"/>
            <w:vMerge/>
            <w:shd w:val="clear" w:color="auto" w:fill="auto"/>
            <w:vAlign w:val="center"/>
          </w:tcPr>
          <w:p w:rsidR="004A7AB3" w:rsidRPr="00723399" w:rsidRDefault="004A7AB3" w:rsidP="00B87211">
            <w:pPr>
              <w:autoSpaceDE w:val="0"/>
              <w:autoSpaceDN w:val="0"/>
              <w:adjustRightInd w:val="0"/>
              <w:jc w:val="center"/>
            </w:pPr>
          </w:p>
        </w:tc>
        <w:tc>
          <w:tcPr>
            <w:tcW w:w="1328" w:type="dxa"/>
            <w:shd w:val="clear" w:color="auto" w:fill="auto"/>
            <w:vAlign w:val="center"/>
          </w:tcPr>
          <w:p w:rsidR="004A7AB3" w:rsidRPr="00723399" w:rsidRDefault="004A7AB3" w:rsidP="00B87211">
            <w:pPr>
              <w:autoSpaceDE w:val="0"/>
              <w:autoSpaceDN w:val="0"/>
              <w:adjustRightInd w:val="0"/>
              <w:jc w:val="center"/>
            </w:pPr>
            <w:r w:rsidRPr="00723399">
              <w:t>Sand</w:t>
            </w:r>
          </w:p>
        </w:tc>
        <w:tc>
          <w:tcPr>
            <w:tcW w:w="1180" w:type="dxa"/>
            <w:shd w:val="clear" w:color="auto" w:fill="auto"/>
            <w:vAlign w:val="center"/>
          </w:tcPr>
          <w:p w:rsidR="004A7AB3" w:rsidRPr="00723399" w:rsidRDefault="004A7AB3" w:rsidP="00B87211">
            <w:pPr>
              <w:autoSpaceDE w:val="0"/>
              <w:autoSpaceDN w:val="0"/>
              <w:adjustRightInd w:val="0"/>
              <w:jc w:val="center"/>
            </w:pPr>
            <w:r w:rsidRPr="00723399">
              <w:t>Silt</w:t>
            </w:r>
          </w:p>
        </w:tc>
        <w:tc>
          <w:tcPr>
            <w:tcW w:w="1180" w:type="dxa"/>
            <w:shd w:val="clear" w:color="auto" w:fill="auto"/>
            <w:vAlign w:val="center"/>
          </w:tcPr>
          <w:p w:rsidR="004A7AB3" w:rsidRPr="00723399" w:rsidRDefault="004A7AB3" w:rsidP="00B87211">
            <w:pPr>
              <w:autoSpaceDE w:val="0"/>
              <w:autoSpaceDN w:val="0"/>
              <w:adjustRightInd w:val="0"/>
              <w:jc w:val="center"/>
            </w:pPr>
            <w:r w:rsidRPr="00723399">
              <w:t>Clay</w:t>
            </w:r>
          </w:p>
        </w:tc>
        <w:tc>
          <w:tcPr>
            <w:tcW w:w="1622" w:type="dxa"/>
            <w:vMerge/>
            <w:shd w:val="clear" w:color="auto" w:fill="auto"/>
            <w:vAlign w:val="center"/>
          </w:tcPr>
          <w:p w:rsidR="004A7AB3" w:rsidRPr="00723399" w:rsidRDefault="004A7AB3" w:rsidP="00B87211">
            <w:pPr>
              <w:autoSpaceDE w:val="0"/>
              <w:autoSpaceDN w:val="0"/>
              <w:adjustRightInd w:val="0"/>
              <w:jc w:val="center"/>
            </w:pPr>
          </w:p>
        </w:tc>
        <w:tc>
          <w:tcPr>
            <w:tcW w:w="1474" w:type="dxa"/>
            <w:vMerge/>
            <w:shd w:val="clear" w:color="auto" w:fill="auto"/>
            <w:vAlign w:val="center"/>
          </w:tcPr>
          <w:p w:rsidR="004A7AB3" w:rsidRPr="00723399" w:rsidRDefault="004A7AB3" w:rsidP="00B87211">
            <w:pPr>
              <w:autoSpaceDE w:val="0"/>
              <w:autoSpaceDN w:val="0"/>
              <w:adjustRightInd w:val="0"/>
              <w:jc w:val="center"/>
            </w:pPr>
          </w:p>
        </w:tc>
        <w:tc>
          <w:tcPr>
            <w:tcW w:w="1474" w:type="dxa"/>
            <w:vMerge/>
            <w:shd w:val="clear" w:color="auto" w:fill="auto"/>
            <w:vAlign w:val="center"/>
          </w:tcPr>
          <w:p w:rsidR="004A7AB3" w:rsidRPr="00723399" w:rsidRDefault="004A7AB3" w:rsidP="00B87211">
            <w:pPr>
              <w:autoSpaceDE w:val="0"/>
              <w:autoSpaceDN w:val="0"/>
              <w:adjustRightInd w:val="0"/>
              <w:jc w:val="center"/>
            </w:pPr>
          </w:p>
        </w:tc>
      </w:tr>
      <w:tr w:rsidR="004A7AB3" w:rsidRPr="00723399" w:rsidTr="00094E1F">
        <w:trPr>
          <w:trHeight w:val="485"/>
        </w:trPr>
        <w:tc>
          <w:tcPr>
            <w:tcW w:w="1651" w:type="dxa"/>
            <w:shd w:val="clear" w:color="auto" w:fill="auto"/>
            <w:vAlign w:val="center"/>
          </w:tcPr>
          <w:p w:rsidR="004A7AB3" w:rsidRPr="00723399" w:rsidRDefault="004A7AB3" w:rsidP="00B87211">
            <w:pPr>
              <w:autoSpaceDE w:val="0"/>
              <w:autoSpaceDN w:val="0"/>
              <w:adjustRightInd w:val="0"/>
              <w:jc w:val="center"/>
            </w:pPr>
            <w:r w:rsidRPr="00723399">
              <w:t>cm</w:t>
            </w:r>
          </w:p>
        </w:tc>
        <w:tc>
          <w:tcPr>
            <w:tcW w:w="1328" w:type="dxa"/>
            <w:shd w:val="clear" w:color="auto" w:fill="auto"/>
            <w:vAlign w:val="center"/>
          </w:tcPr>
          <w:p w:rsidR="004A7AB3" w:rsidRPr="00723399" w:rsidRDefault="004A7AB3" w:rsidP="00B87211">
            <w:pPr>
              <w:autoSpaceDE w:val="0"/>
              <w:autoSpaceDN w:val="0"/>
              <w:adjustRightInd w:val="0"/>
              <w:jc w:val="center"/>
            </w:pPr>
            <w:r w:rsidRPr="00723399">
              <w:t>%</w:t>
            </w:r>
          </w:p>
        </w:tc>
        <w:tc>
          <w:tcPr>
            <w:tcW w:w="1180" w:type="dxa"/>
            <w:shd w:val="clear" w:color="auto" w:fill="auto"/>
            <w:vAlign w:val="center"/>
          </w:tcPr>
          <w:p w:rsidR="004A7AB3" w:rsidRPr="00723399" w:rsidRDefault="004A7AB3" w:rsidP="00B87211">
            <w:pPr>
              <w:autoSpaceDE w:val="0"/>
              <w:autoSpaceDN w:val="0"/>
              <w:adjustRightInd w:val="0"/>
              <w:jc w:val="center"/>
            </w:pPr>
            <w:r w:rsidRPr="00723399">
              <w:t>%</w:t>
            </w:r>
          </w:p>
        </w:tc>
        <w:tc>
          <w:tcPr>
            <w:tcW w:w="1180" w:type="dxa"/>
            <w:shd w:val="clear" w:color="auto" w:fill="auto"/>
            <w:vAlign w:val="center"/>
          </w:tcPr>
          <w:p w:rsidR="004A7AB3" w:rsidRPr="00723399" w:rsidRDefault="004A7AB3" w:rsidP="00B87211">
            <w:pPr>
              <w:autoSpaceDE w:val="0"/>
              <w:autoSpaceDN w:val="0"/>
              <w:adjustRightInd w:val="0"/>
              <w:jc w:val="center"/>
            </w:pPr>
            <w:r w:rsidRPr="00723399">
              <w:t>%</w:t>
            </w:r>
          </w:p>
        </w:tc>
        <w:tc>
          <w:tcPr>
            <w:tcW w:w="1622" w:type="dxa"/>
            <w:shd w:val="clear" w:color="auto" w:fill="auto"/>
            <w:vAlign w:val="center"/>
          </w:tcPr>
          <w:p w:rsidR="004A7AB3" w:rsidRPr="00723399" w:rsidRDefault="004A7AB3" w:rsidP="00B87211">
            <w:pPr>
              <w:autoSpaceDE w:val="0"/>
              <w:autoSpaceDN w:val="0"/>
              <w:adjustRightInd w:val="0"/>
              <w:jc w:val="center"/>
            </w:pPr>
            <w:r w:rsidRPr="00723399">
              <w:t>% of weight</w:t>
            </w:r>
          </w:p>
        </w:tc>
        <w:tc>
          <w:tcPr>
            <w:tcW w:w="1474" w:type="dxa"/>
            <w:shd w:val="clear" w:color="auto" w:fill="auto"/>
            <w:vAlign w:val="center"/>
          </w:tcPr>
          <w:p w:rsidR="004A7AB3" w:rsidRPr="00723399" w:rsidRDefault="004A7AB3" w:rsidP="00B87211">
            <w:pPr>
              <w:autoSpaceDE w:val="0"/>
              <w:autoSpaceDN w:val="0"/>
              <w:adjustRightInd w:val="0"/>
              <w:jc w:val="center"/>
            </w:pPr>
            <w:r w:rsidRPr="00723399">
              <w:t>g/cm</w:t>
            </w:r>
            <w:r w:rsidRPr="00723399">
              <w:rPr>
                <w:vertAlign w:val="superscript"/>
              </w:rPr>
              <w:t>3</w:t>
            </w:r>
          </w:p>
        </w:tc>
        <w:tc>
          <w:tcPr>
            <w:tcW w:w="1474" w:type="dxa"/>
            <w:shd w:val="clear" w:color="auto" w:fill="auto"/>
            <w:vAlign w:val="center"/>
          </w:tcPr>
          <w:p w:rsidR="004A7AB3" w:rsidRPr="00723399" w:rsidRDefault="004A7AB3" w:rsidP="00B87211">
            <w:pPr>
              <w:autoSpaceDE w:val="0"/>
              <w:autoSpaceDN w:val="0"/>
              <w:adjustRightInd w:val="0"/>
              <w:jc w:val="center"/>
            </w:pPr>
            <w:r w:rsidRPr="00723399">
              <w:t>%</w:t>
            </w:r>
          </w:p>
        </w:tc>
      </w:tr>
      <w:tr w:rsidR="004A7AB3" w:rsidRPr="00723399" w:rsidTr="00B87211">
        <w:trPr>
          <w:trHeight w:val="420"/>
        </w:trPr>
        <w:tc>
          <w:tcPr>
            <w:tcW w:w="1651" w:type="dxa"/>
            <w:shd w:val="clear" w:color="auto" w:fill="auto"/>
            <w:vAlign w:val="center"/>
          </w:tcPr>
          <w:p w:rsidR="004A7AB3" w:rsidRPr="00723399" w:rsidRDefault="004A7AB3" w:rsidP="00B87211">
            <w:pPr>
              <w:autoSpaceDE w:val="0"/>
              <w:autoSpaceDN w:val="0"/>
              <w:adjustRightInd w:val="0"/>
              <w:jc w:val="center"/>
              <w:rPr>
                <w:bCs/>
              </w:rPr>
            </w:pPr>
            <w:r w:rsidRPr="00723399">
              <w:rPr>
                <w:bCs/>
                <w:lang w:val="uz-Cyrl-UZ"/>
              </w:rPr>
              <w:t>0-</w:t>
            </w:r>
            <w:r w:rsidRPr="00723399">
              <w:rPr>
                <w:bCs/>
              </w:rPr>
              <w:t>30</w:t>
            </w:r>
          </w:p>
        </w:tc>
        <w:tc>
          <w:tcPr>
            <w:tcW w:w="1328" w:type="dxa"/>
            <w:shd w:val="clear" w:color="auto" w:fill="auto"/>
            <w:vAlign w:val="center"/>
          </w:tcPr>
          <w:p w:rsidR="004A7AB3" w:rsidRPr="00723399" w:rsidRDefault="004A7AB3" w:rsidP="00B87211">
            <w:pPr>
              <w:jc w:val="center"/>
            </w:pPr>
            <w:r w:rsidRPr="00723399">
              <w:t>36.8</w:t>
            </w:r>
          </w:p>
        </w:tc>
        <w:tc>
          <w:tcPr>
            <w:tcW w:w="1180" w:type="dxa"/>
            <w:shd w:val="clear" w:color="auto" w:fill="auto"/>
            <w:vAlign w:val="center"/>
          </w:tcPr>
          <w:p w:rsidR="004A7AB3" w:rsidRPr="00723399" w:rsidRDefault="004A7AB3" w:rsidP="00B87211">
            <w:pPr>
              <w:jc w:val="center"/>
            </w:pPr>
            <w:r w:rsidRPr="00723399">
              <w:t>47.4</w:t>
            </w:r>
          </w:p>
        </w:tc>
        <w:tc>
          <w:tcPr>
            <w:tcW w:w="1180" w:type="dxa"/>
            <w:shd w:val="clear" w:color="auto" w:fill="auto"/>
            <w:vAlign w:val="center"/>
          </w:tcPr>
          <w:p w:rsidR="004A7AB3" w:rsidRPr="00723399" w:rsidRDefault="004A7AB3" w:rsidP="00B87211">
            <w:pPr>
              <w:jc w:val="center"/>
            </w:pPr>
            <w:r w:rsidRPr="00723399">
              <w:t>15.8</w:t>
            </w:r>
          </w:p>
        </w:tc>
        <w:tc>
          <w:tcPr>
            <w:tcW w:w="1622" w:type="dxa"/>
            <w:shd w:val="clear" w:color="auto" w:fill="auto"/>
            <w:vAlign w:val="center"/>
          </w:tcPr>
          <w:p w:rsidR="004A7AB3" w:rsidRPr="00723399" w:rsidRDefault="004A7AB3" w:rsidP="00B87211">
            <w:pPr>
              <w:jc w:val="center"/>
              <w:rPr>
                <w:color w:val="000000"/>
              </w:rPr>
            </w:pPr>
            <w:r w:rsidRPr="00723399">
              <w:rPr>
                <w:color w:val="000000"/>
              </w:rPr>
              <w:t>19.3</w:t>
            </w:r>
          </w:p>
        </w:tc>
        <w:tc>
          <w:tcPr>
            <w:tcW w:w="1474" w:type="dxa"/>
            <w:shd w:val="clear" w:color="auto" w:fill="auto"/>
            <w:vAlign w:val="center"/>
          </w:tcPr>
          <w:p w:rsidR="004A7AB3" w:rsidRPr="00723399" w:rsidRDefault="004A7AB3" w:rsidP="00B87211">
            <w:pPr>
              <w:autoSpaceDE w:val="0"/>
              <w:autoSpaceDN w:val="0"/>
              <w:adjustRightInd w:val="0"/>
              <w:jc w:val="center"/>
              <w:rPr>
                <w:bCs/>
              </w:rPr>
            </w:pPr>
            <w:r w:rsidRPr="00723399">
              <w:rPr>
                <w:bCs/>
              </w:rPr>
              <w:t>1.47</w:t>
            </w:r>
          </w:p>
        </w:tc>
        <w:tc>
          <w:tcPr>
            <w:tcW w:w="1474" w:type="dxa"/>
            <w:shd w:val="clear" w:color="auto" w:fill="auto"/>
            <w:vAlign w:val="center"/>
          </w:tcPr>
          <w:p w:rsidR="004A7AB3" w:rsidRPr="00723399" w:rsidRDefault="004A7AB3" w:rsidP="00B87211">
            <w:pPr>
              <w:jc w:val="center"/>
            </w:pPr>
            <w:r w:rsidRPr="00723399">
              <w:t>45.6</w:t>
            </w:r>
          </w:p>
        </w:tc>
      </w:tr>
      <w:tr w:rsidR="004A7AB3" w:rsidRPr="00723399" w:rsidTr="00B87211">
        <w:trPr>
          <w:trHeight w:val="402"/>
        </w:trPr>
        <w:tc>
          <w:tcPr>
            <w:tcW w:w="1651" w:type="dxa"/>
            <w:shd w:val="clear" w:color="auto" w:fill="auto"/>
            <w:vAlign w:val="center"/>
          </w:tcPr>
          <w:p w:rsidR="004A7AB3" w:rsidRPr="00723399" w:rsidRDefault="004A7AB3" w:rsidP="00B87211">
            <w:pPr>
              <w:autoSpaceDE w:val="0"/>
              <w:autoSpaceDN w:val="0"/>
              <w:adjustRightInd w:val="0"/>
              <w:jc w:val="center"/>
              <w:rPr>
                <w:bCs/>
              </w:rPr>
            </w:pPr>
            <w:r w:rsidRPr="00723399">
              <w:rPr>
                <w:bCs/>
              </w:rPr>
              <w:t>30-50</w:t>
            </w:r>
          </w:p>
        </w:tc>
        <w:tc>
          <w:tcPr>
            <w:tcW w:w="1328" w:type="dxa"/>
            <w:shd w:val="clear" w:color="auto" w:fill="auto"/>
            <w:vAlign w:val="center"/>
          </w:tcPr>
          <w:p w:rsidR="004A7AB3" w:rsidRPr="00723399" w:rsidRDefault="004A7AB3" w:rsidP="00B87211">
            <w:pPr>
              <w:jc w:val="center"/>
            </w:pPr>
            <w:r w:rsidRPr="00723399">
              <w:t>35.6</w:t>
            </w:r>
          </w:p>
        </w:tc>
        <w:tc>
          <w:tcPr>
            <w:tcW w:w="1180" w:type="dxa"/>
            <w:shd w:val="clear" w:color="auto" w:fill="auto"/>
            <w:vAlign w:val="center"/>
          </w:tcPr>
          <w:p w:rsidR="004A7AB3" w:rsidRPr="00723399" w:rsidRDefault="004A7AB3" w:rsidP="00B87211">
            <w:pPr>
              <w:jc w:val="center"/>
            </w:pPr>
            <w:r w:rsidRPr="00723399">
              <w:t>48.1</w:t>
            </w:r>
          </w:p>
        </w:tc>
        <w:tc>
          <w:tcPr>
            <w:tcW w:w="1180" w:type="dxa"/>
            <w:shd w:val="clear" w:color="auto" w:fill="auto"/>
            <w:vAlign w:val="center"/>
          </w:tcPr>
          <w:p w:rsidR="004A7AB3" w:rsidRPr="00723399" w:rsidRDefault="004A7AB3" w:rsidP="00B87211">
            <w:pPr>
              <w:jc w:val="center"/>
            </w:pPr>
            <w:r w:rsidRPr="00723399">
              <w:t>16.1</w:t>
            </w:r>
          </w:p>
        </w:tc>
        <w:tc>
          <w:tcPr>
            <w:tcW w:w="1622" w:type="dxa"/>
            <w:shd w:val="clear" w:color="auto" w:fill="auto"/>
            <w:vAlign w:val="center"/>
          </w:tcPr>
          <w:p w:rsidR="004A7AB3" w:rsidRPr="00723399" w:rsidRDefault="004A7AB3" w:rsidP="00B87211">
            <w:pPr>
              <w:jc w:val="center"/>
              <w:rPr>
                <w:color w:val="000000"/>
              </w:rPr>
            </w:pPr>
            <w:r w:rsidRPr="00723399">
              <w:rPr>
                <w:color w:val="000000"/>
              </w:rPr>
              <w:t>21.7</w:t>
            </w:r>
          </w:p>
        </w:tc>
        <w:tc>
          <w:tcPr>
            <w:tcW w:w="1474" w:type="dxa"/>
            <w:shd w:val="clear" w:color="auto" w:fill="auto"/>
            <w:vAlign w:val="center"/>
          </w:tcPr>
          <w:p w:rsidR="004A7AB3" w:rsidRPr="00723399" w:rsidRDefault="004A7AB3" w:rsidP="00B87211">
            <w:pPr>
              <w:autoSpaceDE w:val="0"/>
              <w:autoSpaceDN w:val="0"/>
              <w:adjustRightInd w:val="0"/>
              <w:jc w:val="center"/>
              <w:rPr>
                <w:bCs/>
              </w:rPr>
            </w:pPr>
            <w:r w:rsidRPr="00723399">
              <w:rPr>
                <w:bCs/>
              </w:rPr>
              <w:t>1.49</w:t>
            </w:r>
          </w:p>
        </w:tc>
        <w:tc>
          <w:tcPr>
            <w:tcW w:w="1474" w:type="dxa"/>
            <w:shd w:val="clear" w:color="auto" w:fill="auto"/>
            <w:vAlign w:val="center"/>
          </w:tcPr>
          <w:p w:rsidR="004A7AB3" w:rsidRPr="00723399" w:rsidRDefault="004A7AB3" w:rsidP="00B87211">
            <w:pPr>
              <w:jc w:val="center"/>
            </w:pPr>
            <w:r w:rsidRPr="00723399">
              <w:t>44.8</w:t>
            </w:r>
          </w:p>
        </w:tc>
      </w:tr>
      <w:tr w:rsidR="004A7AB3" w:rsidRPr="00723399" w:rsidTr="00B87211">
        <w:trPr>
          <w:trHeight w:val="420"/>
        </w:trPr>
        <w:tc>
          <w:tcPr>
            <w:tcW w:w="1651" w:type="dxa"/>
            <w:shd w:val="clear" w:color="auto" w:fill="auto"/>
            <w:vAlign w:val="center"/>
          </w:tcPr>
          <w:p w:rsidR="004A7AB3" w:rsidRPr="00723399" w:rsidRDefault="004A7AB3" w:rsidP="00B87211">
            <w:pPr>
              <w:autoSpaceDE w:val="0"/>
              <w:autoSpaceDN w:val="0"/>
              <w:adjustRightInd w:val="0"/>
              <w:jc w:val="center"/>
              <w:rPr>
                <w:bCs/>
              </w:rPr>
            </w:pPr>
            <w:r w:rsidRPr="00723399">
              <w:rPr>
                <w:bCs/>
              </w:rPr>
              <w:t>50-100</w:t>
            </w:r>
          </w:p>
        </w:tc>
        <w:tc>
          <w:tcPr>
            <w:tcW w:w="1328" w:type="dxa"/>
            <w:shd w:val="clear" w:color="auto" w:fill="auto"/>
            <w:vAlign w:val="center"/>
          </w:tcPr>
          <w:p w:rsidR="004A7AB3" w:rsidRPr="00723399" w:rsidRDefault="004A7AB3" w:rsidP="00B87211">
            <w:pPr>
              <w:jc w:val="center"/>
            </w:pPr>
            <w:r w:rsidRPr="00723399">
              <w:t>34.8</w:t>
            </w:r>
          </w:p>
        </w:tc>
        <w:tc>
          <w:tcPr>
            <w:tcW w:w="1180" w:type="dxa"/>
            <w:shd w:val="clear" w:color="auto" w:fill="auto"/>
            <w:vAlign w:val="center"/>
          </w:tcPr>
          <w:p w:rsidR="004A7AB3" w:rsidRPr="00723399" w:rsidRDefault="004A7AB3" w:rsidP="00B87211">
            <w:pPr>
              <w:jc w:val="center"/>
            </w:pPr>
            <w:r w:rsidRPr="00723399">
              <w:t>48.3</w:t>
            </w:r>
          </w:p>
        </w:tc>
        <w:tc>
          <w:tcPr>
            <w:tcW w:w="1180" w:type="dxa"/>
            <w:shd w:val="clear" w:color="auto" w:fill="auto"/>
            <w:vAlign w:val="center"/>
          </w:tcPr>
          <w:p w:rsidR="004A7AB3" w:rsidRPr="00723399" w:rsidRDefault="004A7AB3" w:rsidP="00B87211">
            <w:pPr>
              <w:jc w:val="center"/>
            </w:pPr>
            <w:r w:rsidRPr="00723399">
              <w:t>16.9</w:t>
            </w:r>
          </w:p>
        </w:tc>
        <w:tc>
          <w:tcPr>
            <w:tcW w:w="1622" w:type="dxa"/>
            <w:shd w:val="clear" w:color="auto" w:fill="auto"/>
            <w:vAlign w:val="center"/>
          </w:tcPr>
          <w:p w:rsidR="004A7AB3" w:rsidRPr="00723399" w:rsidRDefault="004A7AB3" w:rsidP="00B87211">
            <w:pPr>
              <w:jc w:val="center"/>
            </w:pPr>
            <w:r w:rsidRPr="00723399">
              <w:t>18.9</w:t>
            </w:r>
          </w:p>
        </w:tc>
        <w:tc>
          <w:tcPr>
            <w:tcW w:w="1474" w:type="dxa"/>
            <w:shd w:val="clear" w:color="auto" w:fill="auto"/>
            <w:vAlign w:val="center"/>
          </w:tcPr>
          <w:p w:rsidR="004A7AB3" w:rsidRPr="00723399" w:rsidRDefault="004A7AB3" w:rsidP="00B87211">
            <w:pPr>
              <w:autoSpaceDE w:val="0"/>
              <w:autoSpaceDN w:val="0"/>
              <w:adjustRightInd w:val="0"/>
              <w:jc w:val="center"/>
              <w:rPr>
                <w:bCs/>
              </w:rPr>
            </w:pPr>
            <w:r w:rsidRPr="00723399">
              <w:rPr>
                <w:bCs/>
              </w:rPr>
              <w:t>1.51</w:t>
            </w:r>
          </w:p>
        </w:tc>
        <w:tc>
          <w:tcPr>
            <w:tcW w:w="1474" w:type="dxa"/>
            <w:shd w:val="clear" w:color="auto" w:fill="auto"/>
            <w:vAlign w:val="center"/>
          </w:tcPr>
          <w:p w:rsidR="004A7AB3" w:rsidRPr="00723399" w:rsidRDefault="004A7AB3" w:rsidP="00B87211">
            <w:pPr>
              <w:jc w:val="center"/>
            </w:pPr>
            <w:r w:rsidRPr="00723399">
              <w:t>44.1</w:t>
            </w:r>
          </w:p>
        </w:tc>
      </w:tr>
    </w:tbl>
    <w:p w:rsidR="004A7AB3" w:rsidRPr="00ED1D0D" w:rsidRDefault="004A7AB3" w:rsidP="004A7AB3">
      <w:pPr>
        <w:pStyle w:val="BodyText2"/>
        <w:outlineLvl w:val="0"/>
        <w:rPr>
          <w:rFonts w:ascii="Times New Roman" w:hAnsi="Times New Roman"/>
          <w:b/>
          <w:bCs/>
          <w:i/>
        </w:rPr>
      </w:pPr>
    </w:p>
    <w:p w:rsidR="004A7AB3" w:rsidRPr="00ED1D0D" w:rsidRDefault="004A7AB3" w:rsidP="00094E1F">
      <w:pPr>
        <w:pStyle w:val="BodyText2"/>
        <w:numPr>
          <w:ilvl w:val="0"/>
          <w:numId w:val="7"/>
        </w:numPr>
        <w:spacing w:after="0" w:line="360" w:lineRule="auto"/>
        <w:ind w:left="0" w:firstLine="0"/>
        <w:outlineLvl w:val="0"/>
        <w:rPr>
          <w:rFonts w:ascii="Times New Roman" w:hAnsi="Times New Roman"/>
          <w:b/>
          <w:bCs/>
        </w:rPr>
      </w:pPr>
      <w:r w:rsidRPr="00ED1D0D">
        <w:rPr>
          <w:rFonts w:ascii="Times New Roman" w:hAnsi="Times New Roman"/>
          <w:b/>
          <w:bCs/>
        </w:rPr>
        <w:t>MATERIALS AND METHODS</w:t>
      </w:r>
    </w:p>
    <w:p w:rsidR="004A7AB3" w:rsidRPr="00094E1F" w:rsidRDefault="004A7AB3" w:rsidP="00094E1F">
      <w:pPr>
        <w:pStyle w:val="ListParagraph"/>
        <w:numPr>
          <w:ilvl w:val="1"/>
          <w:numId w:val="7"/>
        </w:numPr>
        <w:spacing w:line="360" w:lineRule="auto"/>
        <w:ind w:left="0" w:firstLine="0"/>
        <w:jc w:val="both"/>
        <w:rPr>
          <w:rStyle w:val="Emphasis"/>
          <w:i w:val="0"/>
        </w:rPr>
      </w:pPr>
      <w:r w:rsidRPr="00094E1F">
        <w:rPr>
          <w:rStyle w:val="Emphasis"/>
          <w:i w:val="0"/>
        </w:rPr>
        <w:t>Methods and Data</w:t>
      </w:r>
    </w:p>
    <w:p w:rsidR="00094E1F" w:rsidRPr="00ED1D0D" w:rsidRDefault="004A7AB3" w:rsidP="00094E1F">
      <w:pPr>
        <w:spacing w:line="360" w:lineRule="auto"/>
        <w:ind w:firstLine="708"/>
        <w:jc w:val="both"/>
        <w:rPr>
          <w:color w:val="000000"/>
        </w:rPr>
      </w:pPr>
      <w:r w:rsidRPr="00094E1F">
        <w:rPr>
          <w:rStyle w:val="Emphasis"/>
          <w:i w:val="0"/>
        </w:rPr>
        <w:t xml:space="preserve">The research has been started with monitoring farming practices along with the winter wheat variety “Tanya”, irrigation applications, soil moisture before and after each irrigation. The width between furrows was 60 cm. </w:t>
      </w:r>
      <w:r w:rsidRPr="00ED1D0D">
        <w:t>Composite soil samples were collected from the field at the following depths: 0-0.15, 0.15-0.30, 0.30-0.50, 0.50-0.75, 0.75-1.0 m. Sampling was undertaken prior to the irrigation season and after the irrigation season. The collected samples were air dried and processed.</w:t>
      </w:r>
      <w:r w:rsidR="00094E1F">
        <w:t xml:space="preserve"> </w:t>
      </w:r>
      <w:r w:rsidRPr="00ED1D0D">
        <w:t xml:space="preserve">The soil physical attributes consisted of particle-size analysis, field capacity, infiltration rate, saturated hydraulic conductivity, bulk density, and moisture content.  Particle-size analysis was determined on randomly selected samples from 0-0.15, 0.15-0.30, 0.30-0.50, 0.50-0.75, 0.75-1 m depths at five locations in each field by the sedimentation method using sodium </w:t>
      </w:r>
      <w:proofErr w:type="spellStart"/>
      <w:r w:rsidRPr="00ED1D0D">
        <w:t>hexametaphosphate</w:t>
      </w:r>
      <w:proofErr w:type="spellEnd"/>
      <w:r w:rsidRPr="00ED1D0D">
        <w:t xml:space="preserve"> as a dispersing agent. Field capacity was determined from one randomly selected location (2 m × 2 m) in each field by flooding, covering of flooded area with polyethylene sheet, and determining soil moisture in the following days over a period of 3-5 days until stabilization was achieved at all the soil depths. </w:t>
      </w:r>
      <w:r w:rsidR="00094E1F" w:rsidRPr="00ED1D0D">
        <w:t xml:space="preserve">Soil moisture content was determined by the gravimetric method. </w:t>
      </w:r>
      <w:r w:rsidRPr="00ED1D0D">
        <w:t xml:space="preserve">Soil bulk density was determined on undistributed soil samples collected from each soil depth using the core method. </w:t>
      </w:r>
      <w:r w:rsidRPr="00ED1D0D">
        <w:rPr>
          <w:color w:val="000000"/>
        </w:rPr>
        <w:t>Operation of the well, supplying water for irrigation and water distribution between the fields were also monitored. Soil chemical analys</w:t>
      </w:r>
      <w:r w:rsidR="00094E1F">
        <w:rPr>
          <w:color w:val="000000"/>
        </w:rPr>
        <w:t>e</w:t>
      </w:r>
      <w:r w:rsidRPr="00ED1D0D">
        <w:rPr>
          <w:color w:val="000000"/>
        </w:rPr>
        <w:t xml:space="preserve">s </w:t>
      </w:r>
      <w:r w:rsidR="00094E1F">
        <w:rPr>
          <w:color w:val="000000"/>
        </w:rPr>
        <w:t>of</w:t>
      </w:r>
      <w:r w:rsidRPr="00ED1D0D">
        <w:rPr>
          <w:color w:val="000000"/>
        </w:rPr>
        <w:t xml:space="preserve"> humus</w:t>
      </w:r>
      <w:r w:rsidR="00094E1F">
        <w:rPr>
          <w:color w:val="000000"/>
        </w:rPr>
        <w:t>,</w:t>
      </w:r>
      <w:r w:rsidRPr="00ED1D0D">
        <w:rPr>
          <w:color w:val="000000"/>
        </w:rPr>
        <w:t xml:space="preserve"> </w:t>
      </w:r>
      <w:r w:rsidR="00094E1F">
        <w:rPr>
          <w:color w:val="000000"/>
        </w:rPr>
        <w:t>n</w:t>
      </w:r>
      <w:r w:rsidRPr="00ED1D0D">
        <w:rPr>
          <w:color w:val="000000"/>
        </w:rPr>
        <w:t xml:space="preserve">itrogen, </w:t>
      </w:r>
      <w:proofErr w:type="gramStart"/>
      <w:r w:rsidR="00094E1F">
        <w:rPr>
          <w:color w:val="000000"/>
        </w:rPr>
        <w:t>p</w:t>
      </w:r>
      <w:r w:rsidRPr="00ED1D0D">
        <w:rPr>
          <w:color w:val="000000"/>
        </w:rPr>
        <w:t>hosphorus</w:t>
      </w:r>
      <w:proofErr w:type="gramEnd"/>
      <w:r w:rsidRPr="00ED1D0D">
        <w:rPr>
          <w:color w:val="000000"/>
        </w:rPr>
        <w:t xml:space="preserve"> and </w:t>
      </w:r>
      <w:r w:rsidR="00094E1F">
        <w:rPr>
          <w:color w:val="000000"/>
        </w:rPr>
        <w:t>p</w:t>
      </w:r>
      <w:r w:rsidRPr="00ED1D0D">
        <w:rPr>
          <w:color w:val="000000"/>
        </w:rPr>
        <w:t>otassium analysis w</w:t>
      </w:r>
      <w:r w:rsidR="00094E1F">
        <w:rPr>
          <w:color w:val="000000"/>
        </w:rPr>
        <w:t>ere</w:t>
      </w:r>
      <w:r w:rsidRPr="00ED1D0D">
        <w:rPr>
          <w:color w:val="000000"/>
        </w:rPr>
        <w:t xml:space="preserve"> done before the planting and after harvesting period. </w:t>
      </w:r>
    </w:p>
    <w:p w:rsidR="004A7AB3" w:rsidRPr="00ED1D0D" w:rsidRDefault="004A7AB3" w:rsidP="004A7AB3">
      <w:pPr>
        <w:pStyle w:val="ListParagraph"/>
        <w:numPr>
          <w:ilvl w:val="1"/>
          <w:numId w:val="7"/>
        </w:numPr>
        <w:ind w:left="0" w:firstLine="0"/>
        <w:jc w:val="both"/>
        <w:rPr>
          <w:i/>
          <w:color w:val="000000"/>
        </w:rPr>
      </w:pPr>
      <w:r w:rsidRPr="00ED1D0D">
        <w:rPr>
          <w:i/>
          <w:color w:val="000000"/>
        </w:rPr>
        <w:t>Phonological observations</w:t>
      </w:r>
    </w:p>
    <w:p w:rsidR="004A7AB3" w:rsidRPr="00ED1D0D" w:rsidRDefault="004A7AB3" w:rsidP="00094E1F">
      <w:pPr>
        <w:spacing w:line="360" w:lineRule="auto"/>
        <w:ind w:firstLine="360"/>
        <w:jc w:val="both"/>
      </w:pPr>
      <w:r w:rsidRPr="00ED1D0D">
        <w:t>Phonological observations are being studied with response of different irrigation technologies. Crop par</w:t>
      </w:r>
      <w:r w:rsidR="00094E1F">
        <w:t>ameters observed were as follows: c</w:t>
      </w:r>
      <w:r w:rsidRPr="00ED1D0D">
        <w:t>rop height (cm)</w:t>
      </w:r>
      <w:r w:rsidR="00094E1F">
        <w:t xml:space="preserve">, crop soil cover, </w:t>
      </w:r>
      <w:proofErr w:type="gramStart"/>
      <w:r w:rsidR="00094E1F">
        <w:t>yield</w:t>
      </w:r>
      <w:proofErr w:type="gramEnd"/>
      <w:r w:rsidR="00094E1F">
        <w:t xml:space="preserve">. </w:t>
      </w:r>
      <w:r w:rsidRPr="00ED1D0D">
        <w:t>In experiment year the density of plants are done two times after germination and before harvesting period in each variant and replications by counting all the plants in control furrows. C</w:t>
      </w:r>
      <w:r w:rsidR="00094E1F">
        <w:t>rop</w:t>
      </w:r>
      <w:r w:rsidRPr="00ED1D0D">
        <w:t xml:space="preserve"> </w:t>
      </w:r>
      <w:r w:rsidR="00094E1F">
        <w:t xml:space="preserve">soil </w:t>
      </w:r>
      <w:r w:rsidRPr="00ED1D0D">
        <w:t xml:space="preserve">cover is </w:t>
      </w:r>
      <w:r w:rsidRPr="00ED1D0D">
        <w:lastRenderedPageBreak/>
        <w:t xml:space="preserve">identified by using 1m x 1m special wooden board with 10cm x 10cm grids. Photos are taken and processed by using ArcGIS tools to calculate the area of covered in percentage. </w:t>
      </w:r>
    </w:p>
    <w:p w:rsidR="004A7AB3" w:rsidRPr="00ED1D0D" w:rsidRDefault="004A7AB3" w:rsidP="00094E1F">
      <w:pPr>
        <w:pStyle w:val="ListParagraph"/>
        <w:spacing w:line="360" w:lineRule="auto"/>
        <w:jc w:val="both"/>
      </w:pPr>
    </w:p>
    <w:p w:rsidR="00426C52" w:rsidRPr="005A0D0A" w:rsidRDefault="00911AA2" w:rsidP="008E3D3F">
      <w:pPr>
        <w:pStyle w:val="author"/>
        <w:spacing w:line="360" w:lineRule="auto"/>
        <w:jc w:val="both"/>
        <w:rPr>
          <w:i/>
        </w:rPr>
      </w:pPr>
      <w:r>
        <w:rPr>
          <w:i/>
        </w:rPr>
        <w:t>2.</w:t>
      </w:r>
      <w:r w:rsidR="001552AB">
        <w:rPr>
          <w:i/>
        </w:rPr>
        <w:t>3</w:t>
      </w:r>
      <w:r w:rsidR="00426C52" w:rsidRPr="00FA77B9">
        <w:rPr>
          <w:i/>
        </w:rPr>
        <w:t>.</w:t>
      </w:r>
      <w:r w:rsidR="00426C52" w:rsidRPr="00DD28B2">
        <w:rPr>
          <w:i/>
        </w:rPr>
        <w:t xml:space="preserve"> </w:t>
      </w:r>
      <w:r w:rsidR="00426C52" w:rsidRPr="00FA77B9">
        <w:rPr>
          <w:i/>
        </w:rPr>
        <w:t>Research Method</w:t>
      </w:r>
    </w:p>
    <w:p w:rsidR="00426C52" w:rsidRPr="005A0D0A" w:rsidRDefault="00426C52" w:rsidP="008E3D3F">
      <w:pPr>
        <w:pStyle w:val="author"/>
        <w:spacing w:before="0" w:beforeAutospacing="0" w:after="0" w:afterAutospacing="0" w:line="360" w:lineRule="auto"/>
        <w:ind w:firstLine="360"/>
        <w:jc w:val="both"/>
      </w:pPr>
      <w:r w:rsidRPr="005A0D0A">
        <w:t>HYDRUS 1D</w:t>
      </w:r>
      <w:r>
        <w:t xml:space="preserve">, </w:t>
      </w:r>
      <w:r w:rsidRPr="005A0D0A">
        <w:t>a variabl</w:t>
      </w:r>
      <w:r>
        <w:t>y-</w:t>
      </w:r>
      <w:r w:rsidRPr="005A0D0A">
        <w:t>saturat</w:t>
      </w:r>
      <w:r>
        <w:t>ed water</w:t>
      </w:r>
      <w:r w:rsidRPr="005A0D0A">
        <w:t xml:space="preserve"> flow model (</w:t>
      </w:r>
      <w:proofErr w:type="spellStart"/>
      <w:r w:rsidRPr="005A0D0A">
        <w:t>Šimůnek</w:t>
      </w:r>
      <w:proofErr w:type="spellEnd"/>
      <w:r w:rsidRPr="005A0D0A">
        <w:t xml:space="preserve"> et al., </w:t>
      </w:r>
      <w:r>
        <w:t>2008</w:t>
      </w:r>
      <w:r w:rsidRPr="005A0D0A">
        <w:t>)</w:t>
      </w:r>
      <w:r>
        <w:t xml:space="preserve">, was used to </w:t>
      </w:r>
      <w:r w:rsidRPr="005A0D0A">
        <w:t>examin</w:t>
      </w:r>
      <w:r>
        <w:t>e</w:t>
      </w:r>
      <w:r w:rsidRPr="005A0D0A">
        <w:t xml:space="preserve"> the effects of policy/crop cha</w:t>
      </w:r>
      <w:r>
        <w:t>nges on potential water savings and</w:t>
      </w:r>
      <w:r w:rsidRPr="005A0D0A">
        <w:t xml:space="preserve"> to estimate crop transpiration and evaporation. The HYDRUS-1D software package is a finite-element numerical model</w:t>
      </w:r>
      <w:r>
        <w:t>,</w:t>
      </w:r>
      <w:r w:rsidRPr="005A0D0A">
        <w:t xml:space="preserve"> which simulates the one-dimensional movement of water, heat and multiple solutes in variably</w:t>
      </w:r>
      <w:r>
        <w:t>-</w:t>
      </w:r>
      <w:r w:rsidRPr="005A0D0A">
        <w:t xml:space="preserve">saturated </w:t>
      </w:r>
      <w:r>
        <w:t xml:space="preserve">porous </w:t>
      </w:r>
      <w:r w:rsidRPr="005A0D0A">
        <w:t>media (</w:t>
      </w:r>
      <w:proofErr w:type="spellStart"/>
      <w:r w:rsidRPr="005A0D0A">
        <w:t>Šimůnek</w:t>
      </w:r>
      <w:proofErr w:type="spellEnd"/>
      <w:r w:rsidRPr="005A0D0A">
        <w:t xml:space="preserve"> et al., 2008a). The model has been previously used and verified in a number of studies (</w:t>
      </w:r>
      <w:r>
        <w:t xml:space="preserve">e.g., </w:t>
      </w:r>
      <w:r w:rsidRPr="005A0D0A">
        <w:t xml:space="preserve">Hernandez, 2001; Sanchez et al., 2003; </w:t>
      </w:r>
      <w:proofErr w:type="spellStart"/>
      <w:r w:rsidRPr="005A0D0A">
        <w:t>Šimůnek</w:t>
      </w:r>
      <w:proofErr w:type="spellEnd"/>
      <w:r w:rsidRPr="005A0D0A">
        <w:t xml:space="preserve"> et al., 2008a, 2008b, 2008c). For instance, Forkutsa et al. (2009) used the </w:t>
      </w:r>
      <w:r>
        <w:t xml:space="preserve">HYDRUS-1D </w:t>
      </w:r>
      <w:r w:rsidRPr="005A0D0A">
        <w:t xml:space="preserve">model </w:t>
      </w:r>
      <w:r>
        <w:t>to</w:t>
      </w:r>
      <w:r w:rsidRPr="005A0D0A">
        <w:t xml:space="preserve"> simulat</w:t>
      </w:r>
      <w:r>
        <w:t>e</w:t>
      </w:r>
      <w:r w:rsidRPr="005A0D0A">
        <w:t xml:space="preserve"> irrigated cotton with shallow groundwater on loam and sandy loam soils of </w:t>
      </w:r>
      <w:r>
        <w:t xml:space="preserve">the </w:t>
      </w:r>
      <w:proofErr w:type="spellStart"/>
      <w:r w:rsidRPr="005A0D0A">
        <w:t>Khorezm</w:t>
      </w:r>
      <w:proofErr w:type="spellEnd"/>
      <w:r w:rsidRPr="005A0D0A">
        <w:t xml:space="preserve"> region located in the </w:t>
      </w:r>
      <w:proofErr w:type="spellStart"/>
      <w:r w:rsidRPr="005A0D0A">
        <w:t>Amudarya</w:t>
      </w:r>
      <w:proofErr w:type="spellEnd"/>
      <w:r w:rsidRPr="005A0D0A">
        <w:t xml:space="preserve"> River downstream. </w:t>
      </w:r>
      <w:proofErr w:type="spellStart"/>
      <w:r w:rsidRPr="005A0D0A">
        <w:t>Shouse</w:t>
      </w:r>
      <w:proofErr w:type="spellEnd"/>
      <w:r w:rsidRPr="005A0D0A">
        <w:t xml:space="preserve"> et al. (2011) used the model </w:t>
      </w:r>
      <w:r>
        <w:t>to</w:t>
      </w:r>
      <w:r w:rsidRPr="005A0D0A">
        <w:t xml:space="preserve"> simulat</w:t>
      </w:r>
      <w:r>
        <w:t>e</w:t>
      </w:r>
      <w:r w:rsidRPr="005A0D0A">
        <w:t xml:space="preserve"> root water uptake from a shallow saline groundwater. </w:t>
      </w:r>
      <w:r>
        <w:t>Since the system modeled in our</w:t>
      </w:r>
      <w:r w:rsidRPr="005A0D0A">
        <w:t xml:space="preserve"> study </w:t>
      </w:r>
      <w:r>
        <w:t>is</w:t>
      </w:r>
      <w:r w:rsidRPr="005A0D0A">
        <w:t xml:space="preserve"> similar to these studies, hence HYDRUS-1D is a robust choice for our analysis.</w:t>
      </w:r>
    </w:p>
    <w:p w:rsidR="00426C52" w:rsidRDefault="00426C52" w:rsidP="008E3D3F">
      <w:pPr>
        <w:pStyle w:val="author"/>
        <w:spacing w:before="0" w:beforeAutospacing="0" w:after="0" w:afterAutospacing="0" w:line="360" w:lineRule="auto"/>
        <w:ind w:firstLine="360"/>
        <w:jc w:val="both"/>
      </w:pPr>
      <w:r w:rsidRPr="005A0D0A">
        <w:t>The HYDRUS</w:t>
      </w:r>
      <w:r>
        <w:t>-</w:t>
      </w:r>
      <w:r w:rsidRPr="005A0D0A">
        <w:t>1D model simulates variably</w:t>
      </w:r>
      <w:r>
        <w:t>-</w:t>
      </w:r>
      <w:r w:rsidRPr="005A0D0A">
        <w:t xml:space="preserve">saturated </w:t>
      </w:r>
      <w:r>
        <w:t xml:space="preserve">water </w:t>
      </w:r>
      <w:r w:rsidRPr="005A0D0A">
        <w:t xml:space="preserve">flow by solving </w:t>
      </w:r>
      <w:r>
        <w:t xml:space="preserve">the </w:t>
      </w:r>
      <w:r w:rsidRPr="005A0D0A">
        <w:t>Richards equation, written as:</w:t>
      </w:r>
    </w:p>
    <w:p w:rsidR="00426C52" w:rsidRPr="005A0D0A" w:rsidRDefault="00426C52" w:rsidP="008E3D3F">
      <w:pPr>
        <w:pStyle w:val="author"/>
        <w:spacing w:line="360" w:lineRule="auto"/>
        <w:jc w:val="both"/>
      </w:pPr>
      <w:r w:rsidRPr="005A0D0A">
        <w:rPr>
          <w:position w:val="-26"/>
        </w:rPr>
        <w:object w:dxaOrig="206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38.05pt" o:ole="">
            <v:imagedata r:id="rId13" o:title=""/>
          </v:shape>
          <o:OLEObject Type="Embed" ProgID="Equation.3" ShapeID="_x0000_i1025" DrawAspect="Content" ObjectID="_1499483827" r:id="rId14"/>
        </w:object>
      </w:r>
      <w:r w:rsidRPr="005A0D0A">
        <w:rPr>
          <w:position w:val="-12"/>
        </w:rPr>
        <w:t xml:space="preserve">                                                                                                      (1)</w:t>
      </w:r>
    </w:p>
    <w:p w:rsidR="00426C52" w:rsidRDefault="00426C52" w:rsidP="008E3D3F">
      <w:pPr>
        <w:autoSpaceDE w:val="0"/>
        <w:autoSpaceDN w:val="0"/>
        <w:adjustRightInd w:val="0"/>
        <w:spacing w:line="360" w:lineRule="auto"/>
      </w:pPr>
      <w:proofErr w:type="gramStart"/>
      <w:r w:rsidRPr="005A0D0A">
        <w:t>where</w:t>
      </w:r>
      <w:proofErr w:type="gramEnd"/>
      <w:r w:rsidRPr="005A0D0A">
        <w:t xml:space="preserve"> </w:t>
      </w:r>
      <w:r w:rsidRPr="00DD28B2">
        <w:rPr>
          <w:i/>
        </w:rPr>
        <w:sym w:font="Symbol" w:char="F071"/>
      </w:r>
      <w:r w:rsidRPr="00FA77B9">
        <w:t xml:space="preserve"> </w:t>
      </w:r>
      <w:r w:rsidRPr="005A0D0A">
        <w:t>is the volumetric water content (cm</w:t>
      </w:r>
      <w:r w:rsidRPr="005A0D0A">
        <w:rPr>
          <w:vertAlign w:val="superscript"/>
        </w:rPr>
        <w:t>3</w:t>
      </w:r>
      <w:r w:rsidRPr="005A0D0A">
        <w:t>/cm</w:t>
      </w:r>
      <w:r w:rsidRPr="005A0D0A">
        <w:rPr>
          <w:vertAlign w:val="superscript"/>
        </w:rPr>
        <w:t>3</w:t>
      </w:r>
      <w:r w:rsidRPr="005A0D0A">
        <w:t xml:space="preserve">), </w:t>
      </w:r>
      <w:r w:rsidRPr="00DD28B2">
        <w:rPr>
          <w:i/>
        </w:rPr>
        <w:t>t</w:t>
      </w:r>
      <w:r w:rsidRPr="005A0D0A">
        <w:t xml:space="preserve"> represents time (day), </w:t>
      </w:r>
      <w:r w:rsidRPr="00DD28B2">
        <w:rPr>
          <w:i/>
        </w:rPr>
        <w:t>z</w:t>
      </w:r>
      <w:r w:rsidRPr="005A0D0A">
        <w:t xml:space="preserve"> is the vertical coordinate (positive upward), </w:t>
      </w:r>
      <w:r w:rsidRPr="00DD28B2">
        <w:rPr>
          <w:i/>
        </w:rPr>
        <w:t>h</w:t>
      </w:r>
      <w:r w:rsidRPr="005A0D0A">
        <w:t xml:space="preserve"> denotes the pressure head</w:t>
      </w:r>
      <w:r>
        <w:t xml:space="preserve"> (cm)</w:t>
      </w:r>
      <w:r w:rsidRPr="005A0D0A">
        <w:t xml:space="preserve">, </w:t>
      </w:r>
      <w:r w:rsidRPr="005A0D0A">
        <w:rPr>
          <w:i/>
          <w:iCs/>
          <w:lang w:eastAsia="en-US"/>
        </w:rPr>
        <w:t xml:space="preserve">K </w:t>
      </w:r>
      <w:r w:rsidRPr="005A0D0A">
        <w:rPr>
          <w:lang w:eastAsia="en-US"/>
        </w:rPr>
        <w:t xml:space="preserve">is the unsaturated hydraulic conductivity [cm/day], and </w:t>
      </w:r>
      <w:r w:rsidRPr="00DD28B2">
        <w:rPr>
          <w:i/>
        </w:rPr>
        <w:t>S</w:t>
      </w:r>
      <w:r w:rsidRPr="005A0D0A">
        <w:t xml:space="preserve"> is </w:t>
      </w:r>
      <w:r>
        <w:t xml:space="preserve">the </w:t>
      </w:r>
      <w:r w:rsidRPr="005A0D0A">
        <w:t>soil water extraction rate by plant roots (cm</w:t>
      </w:r>
      <w:r w:rsidRPr="005A0D0A">
        <w:rPr>
          <w:vertAlign w:val="superscript"/>
        </w:rPr>
        <w:t>3</w:t>
      </w:r>
      <w:r w:rsidRPr="005A0D0A">
        <w:t>/cm</w:t>
      </w:r>
      <w:r w:rsidRPr="005A0D0A">
        <w:rPr>
          <w:vertAlign w:val="superscript"/>
        </w:rPr>
        <w:t>3</w:t>
      </w:r>
      <w:r w:rsidRPr="005A0D0A">
        <w:t xml:space="preserve">/day). </w:t>
      </w:r>
    </w:p>
    <w:p w:rsidR="00426C52" w:rsidRPr="00911AA2" w:rsidRDefault="00426C52" w:rsidP="008E3D3F">
      <w:pPr>
        <w:pStyle w:val="author"/>
        <w:spacing w:before="0" w:beforeAutospacing="0" w:after="0" w:afterAutospacing="0" w:line="360" w:lineRule="auto"/>
        <w:ind w:firstLine="360"/>
        <w:jc w:val="both"/>
      </w:pPr>
      <w:r w:rsidRPr="00911AA2">
        <w:t>The model estimates the potential crop evapotranspiration using the Penman-</w:t>
      </w:r>
      <w:proofErr w:type="spellStart"/>
      <w:r w:rsidRPr="00911AA2">
        <w:t>Montheith</w:t>
      </w:r>
      <w:proofErr w:type="spellEnd"/>
      <w:r w:rsidRPr="00911AA2">
        <w:t xml:space="preserve"> equation (Allen et al., 1998). Details of the numerical approach used in the model are given by </w:t>
      </w:r>
      <w:proofErr w:type="spellStart"/>
      <w:r w:rsidRPr="00911AA2">
        <w:t>Šimůnek</w:t>
      </w:r>
      <w:proofErr w:type="spellEnd"/>
      <w:r w:rsidRPr="00911AA2">
        <w:t xml:space="preserve"> et al. (2008a). Based on the result of numerical simulations, the yield and water productivity of alternative cropping systems were estimated. The yield of crops was found using the FAO’s expression of the yield response to ET (</w:t>
      </w:r>
      <w:proofErr w:type="spellStart"/>
      <w:r w:rsidRPr="00911AA2">
        <w:t>Steduto</w:t>
      </w:r>
      <w:proofErr w:type="spellEnd"/>
      <w:r w:rsidRPr="00911AA2">
        <w:t xml:space="preserve"> et al., 2009):</w:t>
      </w:r>
    </w:p>
    <w:p w:rsidR="00426C52" w:rsidRPr="00911AA2" w:rsidRDefault="00426C52" w:rsidP="008E3D3F">
      <w:pPr>
        <w:pStyle w:val="author"/>
        <w:spacing w:before="0" w:beforeAutospacing="0" w:after="0" w:afterAutospacing="0" w:line="360" w:lineRule="auto"/>
        <w:ind w:firstLine="360"/>
        <w:jc w:val="both"/>
      </w:pPr>
    </w:p>
    <w:p w:rsidR="00426C52" w:rsidRPr="00911AA2" w:rsidRDefault="00426C52" w:rsidP="008E3D3F">
      <w:pPr>
        <w:pStyle w:val="author"/>
        <w:spacing w:before="0" w:beforeAutospacing="0" w:line="360" w:lineRule="auto"/>
        <w:jc w:val="both"/>
        <w:rPr>
          <w:position w:val="-18"/>
        </w:rPr>
      </w:pPr>
      <w:r w:rsidRPr="00911AA2">
        <w:rPr>
          <w:position w:val="-46"/>
        </w:rPr>
        <w:object w:dxaOrig="2240" w:dyaOrig="900">
          <v:shape id="_x0000_i1026" type="#_x0000_t75" style="width:132.45pt;height:53pt" o:ole="">
            <v:imagedata r:id="rId15" o:title=""/>
          </v:shape>
          <o:OLEObject Type="Embed" ProgID="Equation.3" ShapeID="_x0000_i1026" DrawAspect="Content" ObjectID="_1499483828" r:id="rId16"/>
        </w:object>
      </w:r>
      <w:r w:rsidRPr="00911AA2">
        <w:rPr>
          <w:position w:val="-18"/>
        </w:rPr>
        <w:t xml:space="preserve">                                                                                                   (2)</w:t>
      </w:r>
    </w:p>
    <w:p w:rsidR="00426C52" w:rsidRPr="00911AA2" w:rsidRDefault="00426C52" w:rsidP="008E3D3F">
      <w:pPr>
        <w:pStyle w:val="author"/>
        <w:spacing w:before="0" w:beforeAutospacing="0" w:line="360" w:lineRule="auto"/>
        <w:jc w:val="both"/>
      </w:pPr>
      <w:proofErr w:type="gramStart"/>
      <w:r w:rsidRPr="00911AA2">
        <w:lastRenderedPageBreak/>
        <w:t>where</w:t>
      </w:r>
      <w:proofErr w:type="gramEnd"/>
      <w:r w:rsidRPr="00911AA2">
        <w:t xml:space="preserve"> </w:t>
      </w:r>
      <w:proofErr w:type="spellStart"/>
      <w:r w:rsidRPr="00911AA2">
        <w:rPr>
          <w:i/>
        </w:rPr>
        <w:t>Y</w:t>
      </w:r>
      <w:r w:rsidRPr="00911AA2">
        <w:rPr>
          <w:i/>
          <w:vertAlign w:val="subscript"/>
        </w:rPr>
        <w:t>x</w:t>
      </w:r>
      <w:proofErr w:type="spellEnd"/>
      <w:r w:rsidRPr="00911AA2">
        <w:t xml:space="preserve"> and </w:t>
      </w:r>
      <w:proofErr w:type="spellStart"/>
      <w:r w:rsidRPr="00911AA2">
        <w:rPr>
          <w:i/>
        </w:rPr>
        <w:t>Y</w:t>
      </w:r>
      <w:r w:rsidRPr="00911AA2">
        <w:rPr>
          <w:i/>
          <w:vertAlign w:val="subscript"/>
        </w:rPr>
        <w:t>a</w:t>
      </w:r>
      <w:proofErr w:type="spellEnd"/>
      <w:r w:rsidRPr="00911AA2">
        <w:rPr>
          <w:vertAlign w:val="subscript"/>
        </w:rPr>
        <w:t xml:space="preserve"> </w:t>
      </w:r>
      <w:r w:rsidRPr="00911AA2">
        <w:t xml:space="preserve">are the maximum and actual yields, </w:t>
      </w:r>
      <w:proofErr w:type="spellStart"/>
      <w:r w:rsidRPr="00911AA2">
        <w:rPr>
          <w:i/>
        </w:rPr>
        <w:t>ET</w:t>
      </w:r>
      <w:r w:rsidRPr="00911AA2">
        <w:rPr>
          <w:i/>
          <w:vertAlign w:val="subscript"/>
        </w:rPr>
        <w:t>x</w:t>
      </w:r>
      <w:proofErr w:type="spellEnd"/>
      <w:r w:rsidRPr="00911AA2">
        <w:t xml:space="preserve"> and </w:t>
      </w:r>
      <w:proofErr w:type="spellStart"/>
      <w:r w:rsidRPr="00911AA2">
        <w:rPr>
          <w:i/>
        </w:rPr>
        <w:t>ET</w:t>
      </w:r>
      <w:r w:rsidRPr="00911AA2">
        <w:rPr>
          <w:i/>
          <w:vertAlign w:val="subscript"/>
        </w:rPr>
        <w:t>a</w:t>
      </w:r>
      <w:proofErr w:type="spellEnd"/>
      <w:r w:rsidRPr="00911AA2">
        <w:t xml:space="preserve"> are the maximum and actual evapotranspiration, and </w:t>
      </w:r>
      <w:proofErr w:type="spellStart"/>
      <w:r w:rsidRPr="00911AA2">
        <w:rPr>
          <w:i/>
        </w:rPr>
        <w:t>k</w:t>
      </w:r>
      <w:r w:rsidRPr="00911AA2">
        <w:rPr>
          <w:i/>
          <w:vertAlign w:val="subscript"/>
        </w:rPr>
        <w:t>y</w:t>
      </w:r>
      <w:proofErr w:type="spellEnd"/>
      <w:r w:rsidRPr="00911AA2">
        <w:t xml:space="preserve"> is a yield responses factor, representing the effect of a reduction in evapotranspiration on yield losses. For the evaluation of yield estimates, the biomass yield of crops was also calculated using the relationship recommended by </w:t>
      </w:r>
      <w:proofErr w:type="spellStart"/>
      <w:r w:rsidRPr="00911AA2">
        <w:t>Steduto</w:t>
      </w:r>
      <w:proofErr w:type="spellEnd"/>
      <w:r w:rsidRPr="00911AA2">
        <w:t xml:space="preserve"> et al. (2012) and applied in </w:t>
      </w:r>
      <w:proofErr w:type="spellStart"/>
      <w:r w:rsidRPr="00911AA2">
        <w:t>Aquacrop</w:t>
      </w:r>
      <w:proofErr w:type="spellEnd"/>
      <w:r w:rsidRPr="00911AA2">
        <w:t>:</w:t>
      </w:r>
    </w:p>
    <w:p w:rsidR="00426C52" w:rsidRPr="00911AA2" w:rsidRDefault="00426C52" w:rsidP="008E3D3F">
      <w:pPr>
        <w:pStyle w:val="author"/>
        <w:spacing w:line="360" w:lineRule="auto"/>
        <w:jc w:val="both"/>
        <w:rPr>
          <w:position w:val="-20"/>
        </w:rPr>
      </w:pPr>
      <w:r w:rsidRPr="00911AA2">
        <w:rPr>
          <w:position w:val="-18"/>
        </w:rPr>
        <w:object w:dxaOrig="1120" w:dyaOrig="420">
          <v:shape id="_x0000_i1027" type="#_x0000_t75" style="width:65.9pt;height:23.75pt" o:ole="">
            <v:imagedata r:id="rId17" o:title=""/>
          </v:shape>
          <o:OLEObject Type="Embed" ProgID="Equation.3" ShapeID="_x0000_i1027" DrawAspect="Content" ObjectID="_1499483829" r:id="rId18"/>
        </w:object>
      </w:r>
      <w:r w:rsidRPr="00911AA2">
        <w:rPr>
          <w:position w:val="-20"/>
        </w:rPr>
        <w:t xml:space="preserve">                                                                                                                          (3)</w:t>
      </w:r>
    </w:p>
    <w:p w:rsidR="00426C52" w:rsidRPr="00911AA2" w:rsidRDefault="00426C52" w:rsidP="008E3D3F">
      <w:pPr>
        <w:pStyle w:val="author"/>
        <w:spacing w:line="360" w:lineRule="auto"/>
        <w:jc w:val="both"/>
        <w:rPr>
          <w:position w:val="-20"/>
        </w:rPr>
      </w:pPr>
      <w:proofErr w:type="gramStart"/>
      <w:r w:rsidRPr="00911AA2">
        <w:rPr>
          <w:position w:val="-20"/>
        </w:rPr>
        <w:t>where</w:t>
      </w:r>
      <w:proofErr w:type="gramEnd"/>
      <w:r w:rsidRPr="00911AA2">
        <w:rPr>
          <w:position w:val="-20"/>
        </w:rPr>
        <w:t xml:space="preserve"> </w:t>
      </w:r>
      <w:r w:rsidRPr="00911AA2">
        <w:rPr>
          <w:i/>
          <w:position w:val="-20"/>
        </w:rPr>
        <w:t>T</w:t>
      </w:r>
      <w:r w:rsidRPr="00911AA2">
        <w:rPr>
          <w:position w:val="-20"/>
        </w:rPr>
        <w:t xml:space="preserve"> is the crop transpiration (in mm) and </w:t>
      </w:r>
      <w:r w:rsidRPr="00911AA2">
        <w:rPr>
          <w:i/>
          <w:position w:val="-20"/>
        </w:rPr>
        <w:t>WP</w:t>
      </w:r>
      <w:r w:rsidRPr="00911AA2">
        <w:rPr>
          <w:position w:val="-20"/>
        </w:rPr>
        <w:t xml:space="preserve"> is the water productivity parameter (kg of biomass per m</w:t>
      </w:r>
      <w:r w:rsidRPr="00911AA2">
        <w:rPr>
          <w:position w:val="-20"/>
          <w:vertAlign w:val="superscript"/>
        </w:rPr>
        <w:t>2</w:t>
      </w:r>
      <w:r w:rsidRPr="00911AA2">
        <w:rPr>
          <w:position w:val="-20"/>
        </w:rPr>
        <w:t xml:space="preserve"> and per mm of cumulated water transpired over the time period, in which the biomass is produced).  The relationship between the yield and transpiration for winter wheat is taken from a study of </w:t>
      </w:r>
      <w:proofErr w:type="spellStart"/>
      <w:r w:rsidRPr="00911AA2">
        <w:rPr>
          <w:position w:val="-20"/>
        </w:rPr>
        <w:t>Sommer</w:t>
      </w:r>
      <w:proofErr w:type="spellEnd"/>
      <w:r w:rsidRPr="00911AA2">
        <w:rPr>
          <w:position w:val="-20"/>
        </w:rPr>
        <w:t xml:space="preserve"> et al. (2013), who using the field data for the study area, proposed the following relationship: </w:t>
      </w:r>
    </w:p>
    <w:p w:rsidR="00426C52" w:rsidRPr="00911AA2" w:rsidRDefault="00426C52" w:rsidP="008E3D3F">
      <w:pPr>
        <w:pStyle w:val="author"/>
        <w:spacing w:line="360" w:lineRule="auto"/>
        <w:jc w:val="both"/>
        <w:rPr>
          <w:position w:val="-20"/>
        </w:rPr>
      </w:pPr>
      <w:r w:rsidRPr="00911AA2">
        <w:rPr>
          <w:position w:val="-18"/>
        </w:rPr>
        <w:object w:dxaOrig="2340" w:dyaOrig="420">
          <v:shape id="_x0000_i1028" type="#_x0000_t75" style="width:138.55pt;height:24.45pt" o:ole="">
            <v:imagedata r:id="rId19" o:title=""/>
          </v:shape>
          <o:OLEObject Type="Embed" ProgID="Equation.3" ShapeID="_x0000_i1028" DrawAspect="Content" ObjectID="_1499483830" r:id="rId20"/>
        </w:object>
      </w:r>
      <w:r w:rsidRPr="00911AA2">
        <w:rPr>
          <w:position w:val="-18"/>
        </w:rPr>
        <w:t xml:space="preserve">                                                                                                  (4)</w:t>
      </w:r>
    </w:p>
    <w:p w:rsidR="00426C52" w:rsidRPr="00911AA2" w:rsidRDefault="00426C52" w:rsidP="008E3D3F">
      <w:pPr>
        <w:pStyle w:val="author"/>
        <w:spacing w:before="0" w:beforeAutospacing="0" w:after="0" w:afterAutospacing="0" w:line="360" w:lineRule="auto"/>
        <w:ind w:firstLine="360"/>
        <w:jc w:val="both"/>
        <w:rPr>
          <w:position w:val="-20"/>
        </w:rPr>
      </w:pPr>
      <w:r w:rsidRPr="00911AA2">
        <w:rPr>
          <w:position w:val="-20"/>
        </w:rPr>
        <w:t xml:space="preserve">This relationship was used to verify the winter wheat yield estimated using the expression (2). Yield and transpiration relations for green gram were taken from studies by Webber (2008) and for alfalfa by </w:t>
      </w:r>
      <w:proofErr w:type="spellStart"/>
      <w:r w:rsidRPr="00911AA2">
        <w:rPr>
          <w:position w:val="-20"/>
        </w:rPr>
        <w:t>Smeal</w:t>
      </w:r>
      <w:proofErr w:type="spellEnd"/>
      <w:r w:rsidRPr="00911AA2">
        <w:rPr>
          <w:position w:val="-20"/>
        </w:rPr>
        <w:t xml:space="preserve"> et al. (1991).</w:t>
      </w:r>
    </w:p>
    <w:p w:rsidR="00426C52" w:rsidRPr="00911AA2" w:rsidRDefault="00426C52" w:rsidP="008E3D3F">
      <w:pPr>
        <w:pStyle w:val="author"/>
        <w:spacing w:before="0" w:beforeAutospacing="0" w:after="0" w:afterAutospacing="0" w:line="360" w:lineRule="auto"/>
        <w:ind w:firstLine="360"/>
        <w:jc w:val="both"/>
      </w:pPr>
      <w:r w:rsidRPr="00911AA2">
        <w:t>The root mean square error (</w:t>
      </w:r>
      <w:r w:rsidRPr="00911AA2">
        <w:rPr>
          <w:i/>
        </w:rPr>
        <w:t>RMSE</w:t>
      </w:r>
      <w:r w:rsidRPr="00911AA2">
        <w:t xml:space="preserve">) of yield estimates was calculated  </w:t>
      </w:r>
    </w:p>
    <w:p w:rsidR="00426C52" w:rsidRPr="00911AA2" w:rsidRDefault="00426C52" w:rsidP="008E3D3F">
      <w:pPr>
        <w:pStyle w:val="author"/>
        <w:spacing w:line="360" w:lineRule="auto"/>
        <w:jc w:val="both"/>
      </w:pPr>
      <w:r w:rsidRPr="00911AA2">
        <w:rPr>
          <w:position w:val="-30"/>
        </w:rPr>
        <w:object w:dxaOrig="2560" w:dyaOrig="740">
          <v:shape id="_x0000_i1029" type="#_x0000_t75" style="width:151.45pt;height:44.15pt" o:ole="">
            <v:imagedata r:id="rId21" o:title=""/>
          </v:shape>
          <o:OLEObject Type="Embed" ProgID="Equation.3" ShapeID="_x0000_i1029" DrawAspect="Content" ObjectID="_1499483831" r:id="rId22"/>
        </w:object>
      </w:r>
      <w:r w:rsidRPr="00911AA2">
        <w:rPr>
          <w:position w:val="-30"/>
        </w:rPr>
        <w:t xml:space="preserve">                                                                                              (5)     </w:t>
      </w:r>
    </w:p>
    <w:p w:rsidR="00426C52" w:rsidRPr="00911AA2" w:rsidRDefault="00426C52" w:rsidP="008E3D3F">
      <w:pPr>
        <w:pStyle w:val="author"/>
        <w:spacing w:before="0" w:beforeAutospacing="0" w:after="0" w:afterAutospacing="0" w:line="360" w:lineRule="auto"/>
        <w:jc w:val="both"/>
      </w:pPr>
      <w:proofErr w:type="gramStart"/>
      <w:r w:rsidRPr="00911AA2">
        <w:t>where</w:t>
      </w:r>
      <w:proofErr w:type="gramEnd"/>
      <w:r w:rsidRPr="00911AA2">
        <w:t xml:space="preserve"> </w:t>
      </w:r>
      <w:r w:rsidRPr="00911AA2">
        <w:rPr>
          <w:i/>
        </w:rPr>
        <w:t>n</w:t>
      </w:r>
      <w:r w:rsidRPr="00911AA2">
        <w:t xml:space="preserve"> is the total number of situations. </w:t>
      </w:r>
    </w:p>
    <w:p w:rsidR="00426C52" w:rsidRPr="00911AA2" w:rsidRDefault="00426C52" w:rsidP="008E3D3F">
      <w:pPr>
        <w:autoSpaceDE w:val="0"/>
        <w:autoSpaceDN w:val="0"/>
        <w:adjustRightInd w:val="0"/>
        <w:spacing w:line="360" w:lineRule="auto"/>
        <w:ind w:firstLine="360"/>
        <w:jc w:val="both"/>
      </w:pPr>
      <w:r w:rsidRPr="00911AA2">
        <w:t>The upper boundary condition was defined in HYDRUS-1D using the atmospheric boundary condition with a surface layer. The meteorological conditions were measured at the Fergana weather stations, located at a longitude of 71.75</w:t>
      </w:r>
      <w:r w:rsidRPr="00911AA2">
        <w:rPr>
          <w:vertAlign w:val="superscript"/>
        </w:rPr>
        <w:t>o</w:t>
      </w:r>
      <w:r w:rsidRPr="00911AA2">
        <w:t>, a latitude of 40.38</w:t>
      </w:r>
      <w:r w:rsidRPr="00911AA2">
        <w:rPr>
          <w:vertAlign w:val="superscript"/>
        </w:rPr>
        <w:t>o</w:t>
      </w:r>
      <w:r w:rsidRPr="00911AA2">
        <w:t xml:space="preserve">, and an elevation of 547 m </w:t>
      </w:r>
      <w:proofErr w:type="spellStart"/>
      <w:r w:rsidRPr="00911AA2">
        <w:t>asl</w:t>
      </w:r>
      <w:proofErr w:type="spellEnd"/>
      <w:r w:rsidRPr="00911AA2">
        <w:t>. They included d</w:t>
      </w:r>
      <w:r w:rsidRPr="00911AA2">
        <w:rPr>
          <w:bCs/>
        </w:rPr>
        <w:t>aily maximum and minimum air temperatures (</w:t>
      </w:r>
      <w:proofErr w:type="spellStart"/>
      <w:r w:rsidRPr="00911AA2">
        <w:rPr>
          <w:bCs/>
          <w:vertAlign w:val="superscript"/>
        </w:rPr>
        <w:t>o</w:t>
      </w:r>
      <w:r w:rsidRPr="00911AA2">
        <w:rPr>
          <w:bCs/>
        </w:rPr>
        <w:t>C</w:t>
      </w:r>
      <w:proofErr w:type="spellEnd"/>
      <w:r w:rsidRPr="00911AA2">
        <w:rPr>
          <w:bCs/>
        </w:rPr>
        <w:t xml:space="preserve">), relative humidity (%), sunshine hours, rainfall (mm), and wind speed (km/day). </w:t>
      </w:r>
      <w:r w:rsidRPr="00911AA2">
        <w:t>The lower boundary condition was set to a variable daily pressure head. The solute stress was not considered in the paper.</w:t>
      </w:r>
    </w:p>
    <w:p w:rsidR="001552AB" w:rsidRDefault="00426C52" w:rsidP="008E3D3F">
      <w:pPr>
        <w:autoSpaceDE w:val="0"/>
        <w:autoSpaceDN w:val="0"/>
        <w:adjustRightInd w:val="0"/>
        <w:spacing w:line="360" w:lineRule="auto"/>
        <w:ind w:firstLine="360"/>
        <w:jc w:val="both"/>
      </w:pPr>
      <w:r w:rsidRPr="00911AA2">
        <w:t>For the purpose of numerical modeling, the soil profile was divided into six numerical layers and grouped into four soil materials, determined by a soil description.</w:t>
      </w:r>
      <w:r w:rsidRPr="005A0D0A">
        <w:t xml:space="preserve"> </w:t>
      </w:r>
      <w:r w:rsidR="001552AB">
        <w:t xml:space="preserve"> </w:t>
      </w:r>
      <w:r>
        <w:t>The c</w:t>
      </w:r>
      <w:r w:rsidRPr="005A0D0A">
        <w:t xml:space="preserve">anopy ground cover was used to calculate </w:t>
      </w:r>
      <w:r>
        <w:t>the potential evapo</w:t>
      </w:r>
      <w:r w:rsidRPr="005A0D0A">
        <w:t>transpiration</w:t>
      </w:r>
      <w:r>
        <w:t>,</w:t>
      </w:r>
      <w:r w:rsidRPr="005A0D0A">
        <w:t xml:space="preserve"> and to separate </w:t>
      </w:r>
      <w:r>
        <w:t xml:space="preserve">from it </w:t>
      </w:r>
      <w:r w:rsidRPr="005A0D0A">
        <w:t xml:space="preserve">soil evaporation </w:t>
      </w:r>
      <w:r>
        <w:t>and</w:t>
      </w:r>
      <w:r w:rsidRPr="005A0D0A">
        <w:t xml:space="preserve"> transpiration. The water uptake method proposed by </w:t>
      </w:r>
      <w:proofErr w:type="spellStart"/>
      <w:r w:rsidRPr="005A0D0A">
        <w:t>Feddes</w:t>
      </w:r>
      <w:proofErr w:type="spellEnd"/>
      <w:r w:rsidRPr="005A0D0A">
        <w:t xml:space="preserve"> et al. (1978) and modified by van </w:t>
      </w:r>
      <w:proofErr w:type="spellStart"/>
      <w:r w:rsidRPr="005A0D0A">
        <w:lastRenderedPageBreak/>
        <w:t>Genuchten</w:t>
      </w:r>
      <w:proofErr w:type="spellEnd"/>
      <w:r w:rsidRPr="005A0D0A">
        <w:t xml:space="preserve"> (1980) was used to describe water stress conditions. The water stress reduction term was parameterized </w:t>
      </w:r>
      <w:r>
        <w:t>using</w:t>
      </w:r>
      <w:r w:rsidRPr="005A0D0A">
        <w:t xml:space="preserve"> the function proposed by </w:t>
      </w:r>
      <w:proofErr w:type="spellStart"/>
      <w:r w:rsidRPr="005A0D0A">
        <w:t>Feddes</w:t>
      </w:r>
      <w:proofErr w:type="spellEnd"/>
      <w:r w:rsidRPr="005A0D0A">
        <w:t xml:space="preserve"> et al. (1978)</w:t>
      </w:r>
      <w:r>
        <w:t>, and</w:t>
      </w:r>
      <w:r w:rsidRPr="005A0D0A">
        <w:t xml:space="preserve"> using parameter</w:t>
      </w:r>
      <w:r>
        <w:t xml:space="preserve"> </w:t>
      </w:r>
      <w:r w:rsidRPr="005A0D0A">
        <w:t>values from the HYDRUS database (</w:t>
      </w:r>
      <w:proofErr w:type="spellStart"/>
      <w:r w:rsidRPr="005A0D0A">
        <w:t>Šejna</w:t>
      </w:r>
      <w:proofErr w:type="spellEnd"/>
      <w:r w:rsidRPr="005A0D0A">
        <w:t xml:space="preserve"> et al., 2012) for </w:t>
      </w:r>
      <w:r w:rsidR="001552AB">
        <w:t>winter wheat</w:t>
      </w:r>
      <w:r w:rsidRPr="005A0D0A">
        <w:t xml:space="preserve"> (Table </w:t>
      </w:r>
      <w:r w:rsidR="008768B6">
        <w:t>3</w:t>
      </w:r>
      <w:r w:rsidRPr="005A0D0A">
        <w:t>)</w:t>
      </w:r>
      <w:proofErr w:type="gramStart"/>
      <w:r w:rsidRPr="005A0D0A">
        <w:t>.</w:t>
      </w:r>
      <w:proofErr w:type="gramEnd"/>
      <w:r w:rsidRPr="005A0D0A">
        <w:t xml:space="preserve"> </w:t>
      </w:r>
    </w:p>
    <w:p w:rsidR="001552AB" w:rsidRPr="005A0D0A" w:rsidRDefault="001552AB" w:rsidP="001552AB">
      <w:pPr>
        <w:autoSpaceDE w:val="0"/>
        <w:autoSpaceDN w:val="0"/>
        <w:adjustRightInd w:val="0"/>
        <w:spacing w:line="276" w:lineRule="auto"/>
        <w:jc w:val="both"/>
      </w:pPr>
      <w:r w:rsidRPr="005A0D0A">
        <w:t>Table</w:t>
      </w:r>
      <w:r w:rsidR="008768B6">
        <w:t xml:space="preserve"> 3. </w:t>
      </w:r>
      <w:r w:rsidRPr="005A0D0A">
        <w:t>Root water uptake – water stress reduction parameters (</w:t>
      </w:r>
      <w:proofErr w:type="spellStart"/>
      <w:r w:rsidRPr="005A0D0A">
        <w:t>Feddes</w:t>
      </w:r>
      <w:proofErr w:type="spellEnd"/>
      <w:r w:rsidRPr="005A0D0A">
        <w:t xml:space="preserve"> et al., 1978; </w:t>
      </w:r>
      <w:proofErr w:type="spellStart"/>
      <w:r w:rsidRPr="005A0D0A">
        <w:t>Šejna</w:t>
      </w:r>
      <w:proofErr w:type="spellEnd"/>
      <w:r w:rsidRPr="005A0D0A">
        <w:t xml:space="preserve"> et al.,</w:t>
      </w:r>
      <w:r>
        <w:t xml:space="preserve"> 2012) used in the HYDRUS model</w:t>
      </w:r>
      <w:r w:rsidRPr="005A0D0A">
        <w:t xml:space="preserve">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743"/>
        <w:gridCol w:w="1743"/>
      </w:tblGrid>
      <w:tr w:rsidR="001552AB" w:rsidRPr="005A0D0A" w:rsidTr="00DF08DD">
        <w:tc>
          <w:tcPr>
            <w:tcW w:w="2268" w:type="dxa"/>
            <w:tcBorders>
              <w:top w:val="single" w:sz="4" w:space="0" w:color="auto"/>
              <w:bottom w:val="single" w:sz="4" w:space="0" w:color="auto"/>
            </w:tcBorders>
          </w:tcPr>
          <w:p w:rsidR="001552AB" w:rsidRPr="005A0D0A" w:rsidRDefault="001552AB" w:rsidP="00DF08DD">
            <w:pPr>
              <w:autoSpaceDE w:val="0"/>
              <w:autoSpaceDN w:val="0"/>
              <w:adjustRightInd w:val="0"/>
              <w:spacing w:line="276" w:lineRule="auto"/>
              <w:jc w:val="both"/>
            </w:pPr>
            <w:r w:rsidRPr="005A0D0A">
              <w:t>Root water uptake parameters</w:t>
            </w:r>
          </w:p>
        </w:tc>
        <w:tc>
          <w:tcPr>
            <w:tcW w:w="1743" w:type="dxa"/>
            <w:tcBorders>
              <w:top w:val="single" w:sz="4" w:space="0" w:color="auto"/>
              <w:bottom w:val="single" w:sz="4" w:space="0" w:color="auto"/>
            </w:tcBorders>
          </w:tcPr>
          <w:p w:rsidR="001552AB" w:rsidRPr="005A0D0A" w:rsidRDefault="001552AB" w:rsidP="00DF08DD">
            <w:pPr>
              <w:autoSpaceDE w:val="0"/>
              <w:autoSpaceDN w:val="0"/>
              <w:adjustRightInd w:val="0"/>
              <w:spacing w:line="276" w:lineRule="auto"/>
              <w:jc w:val="center"/>
            </w:pPr>
            <w:r w:rsidRPr="005A0D0A">
              <w:t>Unit</w:t>
            </w:r>
          </w:p>
        </w:tc>
        <w:tc>
          <w:tcPr>
            <w:tcW w:w="1743" w:type="dxa"/>
            <w:tcBorders>
              <w:top w:val="single" w:sz="4" w:space="0" w:color="auto"/>
              <w:bottom w:val="single" w:sz="4" w:space="0" w:color="auto"/>
            </w:tcBorders>
          </w:tcPr>
          <w:p w:rsidR="001552AB" w:rsidRPr="005A0D0A" w:rsidRDefault="001552AB" w:rsidP="00DF08DD">
            <w:pPr>
              <w:autoSpaceDE w:val="0"/>
              <w:autoSpaceDN w:val="0"/>
              <w:adjustRightInd w:val="0"/>
              <w:spacing w:line="276" w:lineRule="auto"/>
              <w:jc w:val="center"/>
            </w:pPr>
            <w:r w:rsidRPr="005A0D0A">
              <w:t>Winter wheat</w:t>
            </w:r>
          </w:p>
        </w:tc>
      </w:tr>
      <w:tr w:rsidR="001552AB" w:rsidRPr="005A0D0A" w:rsidTr="00DF08DD">
        <w:tc>
          <w:tcPr>
            <w:tcW w:w="2268" w:type="dxa"/>
            <w:tcBorders>
              <w:top w:val="single" w:sz="4" w:space="0" w:color="auto"/>
            </w:tcBorders>
          </w:tcPr>
          <w:p w:rsidR="001552AB" w:rsidRPr="005A0D0A" w:rsidRDefault="001552AB" w:rsidP="00DF08DD">
            <w:pPr>
              <w:autoSpaceDE w:val="0"/>
              <w:autoSpaceDN w:val="0"/>
              <w:adjustRightInd w:val="0"/>
              <w:spacing w:line="276" w:lineRule="auto"/>
              <w:jc w:val="both"/>
            </w:pPr>
            <w:r w:rsidRPr="005A0D0A">
              <w:t>PO</w:t>
            </w:r>
          </w:p>
        </w:tc>
        <w:tc>
          <w:tcPr>
            <w:tcW w:w="1743" w:type="dxa"/>
            <w:tcBorders>
              <w:top w:val="single" w:sz="4" w:space="0" w:color="auto"/>
            </w:tcBorders>
          </w:tcPr>
          <w:p w:rsidR="001552AB" w:rsidRPr="005A0D0A" w:rsidRDefault="001552AB" w:rsidP="00DF08DD">
            <w:pPr>
              <w:autoSpaceDE w:val="0"/>
              <w:autoSpaceDN w:val="0"/>
              <w:adjustRightInd w:val="0"/>
              <w:spacing w:line="276" w:lineRule="auto"/>
              <w:jc w:val="center"/>
            </w:pPr>
            <w:r w:rsidRPr="005A0D0A">
              <w:t>[cm]</w:t>
            </w:r>
          </w:p>
        </w:tc>
        <w:tc>
          <w:tcPr>
            <w:tcW w:w="1743" w:type="dxa"/>
            <w:tcBorders>
              <w:top w:val="single" w:sz="4" w:space="0" w:color="auto"/>
            </w:tcBorders>
          </w:tcPr>
          <w:p w:rsidR="001552AB" w:rsidRPr="005A0D0A" w:rsidRDefault="001552AB" w:rsidP="00DF08DD">
            <w:pPr>
              <w:autoSpaceDE w:val="0"/>
              <w:autoSpaceDN w:val="0"/>
              <w:adjustRightInd w:val="0"/>
              <w:spacing w:line="276" w:lineRule="auto"/>
              <w:jc w:val="center"/>
            </w:pPr>
            <w:r w:rsidRPr="005A0D0A">
              <w:t>0</w:t>
            </w:r>
          </w:p>
        </w:tc>
      </w:tr>
      <w:tr w:rsidR="001552AB" w:rsidRPr="005A0D0A" w:rsidTr="00DF08DD">
        <w:tc>
          <w:tcPr>
            <w:tcW w:w="2268" w:type="dxa"/>
          </w:tcPr>
          <w:p w:rsidR="001552AB" w:rsidRPr="005A0D0A" w:rsidRDefault="001552AB" w:rsidP="00DF08DD">
            <w:pPr>
              <w:autoSpaceDE w:val="0"/>
              <w:autoSpaceDN w:val="0"/>
              <w:adjustRightInd w:val="0"/>
              <w:spacing w:line="276" w:lineRule="auto"/>
              <w:jc w:val="both"/>
            </w:pPr>
            <w:proofErr w:type="spellStart"/>
            <w:r w:rsidRPr="005A0D0A">
              <w:t>POpt</w:t>
            </w:r>
            <w:proofErr w:type="spellEnd"/>
          </w:p>
        </w:tc>
        <w:tc>
          <w:tcPr>
            <w:tcW w:w="1743" w:type="dxa"/>
          </w:tcPr>
          <w:p w:rsidR="001552AB" w:rsidRPr="005A0D0A" w:rsidRDefault="001552AB" w:rsidP="00DF08DD">
            <w:pPr>
              <w:autoSpaceDE w:val="0"/>
              <w:autoSpaceDN w:val="0"/>
              <w:adjustRightInd w:val="0"/>
              <w:spacing w:line="276" w:lineRule="auto"/>
              <w:jc w:val="center"/>
            </w:pPr>
            <w:r w:rsidRPr="005A0D0A">
              <w:t>[cm]</w:t>
            </w:r>
          </w:p>
        </w:tc>
        <w:tc>
          <w:tcPr>
            <w:tcW w:w="1743" w:type="dxa"/>
          </w:tcPr>
          <w:p w:rsidR="001552AB" w:rsidRPr="005A0D0A" w:rsidRDefault="001552AB" w:rsidP="00DF08DD">
            <w:pPr>
              <w:autoSpaceDE w:val="0"/>
              <w:autoSpaceDN w:val="0"/>
              <w:adjustRightInd w:val="0"/>
              <w:spacing w:line="276" w:lineRule="auto"/>
              <w:jc w:val="center"/>
            </w:pPr>
            <w:r w:rsidRPr="005A0D0A">
              <w:t>-1</w:t>
            </w:r>
          </w:p>
        </w:tc>
      </w:tr>
      <w:tr w:rsidR="001552AB" w:rsidRPr="005A0D0A" w:rsidTr="00DF08DD">
        <w:tc>
          <w:tcPr>
            <w:tcW w:w="2268" w:type="dxa"/>
          </w:tcPr>
          <w:p w:rsidR="001552AB" w:rsidRPr="005A0D0A" w:rsidRDefault="001552AB" w:rsidP="00DF08DD">
            <w:pPr>
              <w:autoSpaceDE w:val="0"/>
              <w:autoSpaceDN w:val="0"/>
              <w:adjustRightInd w:val="0"/>
              <w:spacing w:line="276" w:lineRule="auto"/>
              <w:jc w:val="both"/>
            </w:pPr>
            <w:r w:rsidRPr="005A0D0A">
              <w:t>P2H</w:t>
            </w:r>
          </w:p>
        </w:tc>
        <w:tc>
          <w:tcPr>
            <w:tcW w:w="1743" w:type="dxa"/>
          </w:tcPr>
          <w:p w:rsidR="001552AB" w:rsidRPr="005A0D0A" w:rsidRDefault="001552AB" w:rsidP="00DF08DD">
            <w:pPr>
              <w:autoSpaceDE w:val="0"/>
              <w:autoSpaceDN w:val="0"/>
              <w:adjustRightInd w:val="0"/>
              <w:spacing w:line="276" w:lineRule="auto"/>
              <w:jc w:val="center"/>
            </w:pPr>
            <w:r w:rsidRPr="005A0D0A">
              <w:t>[cm]</w:t>
            </w:r>
          </w:p>
        </w:tc>
        <w:tc>
          <w:tcPr>
            <w:tcW w:w="1743" w:type="dxa"/>
          </w:tcPr>
          <w:p w:rsidR="001552AB" w:rsidRPr="005A0D0A" w:rsidRDefault="001552AB" w:rsidP="00DF08DD">
            <w:pPr>
              <w:autoSpaceDE w:val="0"/>
              <w:autoSpaceDN w:val="0"/>
              <w:adjustRightInd w:val="0"/>
              <w:spacing w:line="276" w:lineRule="auto"/>
              <w:jc w:val="center"/>
            </w:pPr>
            <w:r w:rsidRPr="005A0D0A">
              <w:t>-500</w:t>
            </w:r>
          </w:p>
        </w:tc>
      </w:tr>
      <w:tr w:rsidR="001552AB" w:rsidRPr="005A0D0A" w:rsidTr="00DF08DD">
        <w:tc>
          <w:tcPr>
            <w:tcW w:w="2268" w:type="dxa"/>
          </w:tcPr>
          <w:p w:rsidR="001552AB" w:rsidRPr="005A0D0A" w:rsidRDefault="001552AB" w:rsidP="00DF08DD">
            <w:pPr>
              <w:autoSpaceDE w:val="0"/>
              <w:autoSpaceDN w:val="0"/>
              <w:adjustRightInd w:val="0"/>
              <w:spacing w:line="276" w:lineRule="auto"/>
              <w:jc w:val="both"/>
            </w:pPr>
            <w:r w:rsidRPr="005A0D0A">
              <w:t>P2L</w:t>
            </w:r>
          </w:p>
        </w:tc>
        <w:tc>
          <w:tcPr>
            <w:tcW w:w="1743" w:type="dxa"/>
          </w:tcPr>
          <w:p w:rsidR="001552AB" w:rsidRPr="005A0D0A" w:rsidRDefault="001552AB" w:rsidP="00DF08DD">
            <w:pPr>
              <w:autoSpaceDE w:val="0"/>
              <w:autoSpaceDN w:val="0"/>
              <w:adjustRightInd w:val="0"/>
              <w:spacing w:line="276" w:lineRule="auto"/>
              <w:jc w:val="center"/>
            </w:pPr>
            <w:r w:rsidRPr="005A0D0A">
              <w:t>[cm]</w:t>
            </w:r>
          </w:p>
        </w:tc>
        <w:tc>
          <w:tcPr>
            <w:tcW w:w="1743" w:type="dxa"/>
          </w:tcPr>
          <w:p w:rsidR="001552AB" w:rsidRPr="005A0D0A" w:rsidRDefault="001552AB" w:rsidP="00DF08DD">
            <w:pPr>
              <w:autoSpaceDE w:val="0"/>
              <w:autoSpaceDN w:val="0"/>
              <w:adjustRightInd w:val="0"/>
              <w:spacing w:line="276" w:lineRule="auto"/>
              <w:jc w:val="center"/>
            </w:pPr>
            <w:r w:rsidRPr="005A0D0A">
              <w:t>-900</w:t>
            </w:r>
          </w:p>
        </w:tc>
      </w:tr>
      <w:tr w:rsidR="001552AB" w:rsidRPr="005A0D0A" w:rsidTr="00DF08DD">
        <w:tc>
          <w:tcPr>
            <w:tcW w:w="2268" w:type="dxa"/>
          </w:tcPr>
          <w:p w:rsidR="001552AB" w:rsidRPr="005A0D0A" w:rsidRDefault="001552AB" w:rsidP="00DF08DD">
            <w:pPr>
              <w:autoSpaceDE w:val="0"/>
              <w:autoSpaceDN w:val="0"/>
              <w:adjustRightInd w:val="0"/>
              <w:spacing w:line="276" w:lineRule="auto"/>
              <w:jc w:val="both"/>
            </w:pPr>
            <w:r w:rsidRPr="005A0D0A">
              <w:t>P3</w:t>
            </w:r>
          </w:p>
        </w:tc>
        <w:tc>
          <w:tcPr>
            <w:tcW w:w="1743" w:type="dxa"/>
          </w:tcPr>
          <w:p w:rsidR="001552AB" w:rsidRPr="005A0D0A" w:rsidRDefault="001552AB" w:rsidP="00DF08DD">
            <w:pPr>
              <w:autoSpaceDE w:val="0"/>
              <w:autoSpaceDN w:val="0"/>
              <w:adjustRightInd w:val="0"/>
              <w:spacing w:line="276" w:lineRule="auto"/>
              <w:jc w:val="center"/>
            </w:pPr>
            <w:r w:rsidRPr="005A0D0A">
              <w:t>[cm]</w:t>
            </w:r>
          </w:p>
        </w:tc>
        <w:tc>
          <w:tcPr>
            <w:tcW w:w="1743" w:type="dxa"/>
          </w:tcPr>
          <w:p w:rsidR="001552AB" w:rsidRPr="005A0D0A" w:rsidRDefault="001552AB" w:rsidP="00DF08DD">
            <w:pPr>
              <w:autoSpaceDE w:val="0"/>
              <w:autoSpaceDN w:val="0"/>
              <w:adjustRightInd w:val="0"/>
              <w:spacing w:line="276" w:lineRule="auto"/>
              <w:jc w:val="center"/>
            </w:pPr>
            <w:r w:rsidRPr="005A0D0A">
              <w:t>-16000</w:t>
            </w:r>
          </w:p>
        </w:tc>
      </w:tr>
      <w:tr w:rsidR="001552AB" w:rsidRPr="005A0D0A" w:rsidTr="00DF08DD">
        <w:tc>
          <w:tcPr>
            <w:tcW w:w="2268" w:type="dxa"/>
          </w:tcPr>
          <w:p w:rsidR="001552AB" w:rsidRPr="005A0D0A" w:rsidRDefault="001552AB" w:rsidP="00DF08DD">
            <w:pPr>
              <w:autoSpaceDE w:val="0"/>
              <w:autoSpaceDN w:val="0"/>
              <w:adjustRightInd w:val="0"/>
              <w:spacing w:line="276" w:lineRule="auto"/>
              <w:jc w:val="both"/>
            </w:pPr>
            <w:r w:rsidRPr="005A0D0A">
              <w:t>r2H</w:t>
            </w:r>
          </w:p>
        </w:tc>
        <w:tc>
          <w:tcPr>
            <w:tcW w:w="1743" w:type="dxa"/>
          </w:tcPr>
          <w:p w:rsidR="001552AB" w:rsidRPr="005A0D0A" w:rsidRDefault="001552AB" w:rsidP="00DF08DD">
            <w:pPr>
              <w:autoSpaceDE w:val="0"/>
              <w:autoSpaceDN w:val="0"/>
              <w:adjustRightInd w:val="0"/>
              <w:spacing w:line="276" w:lineRule="auto"/>
              <w:jc w:val="center"/>
            </w:pPr>
            <w:r w:rsidRPr="005A0D0A">
              <w:t>[cm/day]</w:t>
            </w:r>
          </w:p>
        </w:tc>
        <w:tc>
          <w:tcPr>
            <w:tcW w:w="1743" w:type="dxa"/>
          </w:tcPr>
          <w:p w:rsidR="001552AB" w:rsidRPr="005A0D0A" w:rsidRDefault="001552AB" w:rsidP="00DF08DD">
            <w:pPr>
              <w:autoSpaceDE w:val="0"/>
              <w:autoSpaceDN w:val="0"/>
              <w:adjustRightInd w:val="0"/>
              <w:spacing w:line="276" w:lineRule="auto"/>
              <w:jc w:val="center"/>
            </w:pPr>
            <w:r w:rsidRPr="005A0D0A">
              <w:t>0.5</w:t>
            </w:r>
          </w:p>
        </w:tc>
      </w:tr>
      <w:tr w:rsidR="001552AB" w:rsidRPr="005A0D0A" w:rsidTr="00DF08DD">
        <w:tc>
          <w:tcPr>
            <w:tcW w:w="2268" w:type="dxa"/>
          </w:tcPr>
          <w:p w:rsidR="001552AB" w:rsidRPr="005A0D0A" w:rsidRDefault="001552AB" w:rsidP="00DF08DD">
            <w:pPr>
              <w:autoSpaceDE w:val="0"/>
              <w:autoSpaceDN w:val="0"/>
              <w:adjustRightInd w:val="0"/>
              <w:spacing w:line="276" w:lineRule="auto"/>
              <w:jc w:val="both"/>
            </w:pPr>
            <w:r w:rsidRPr="005A0D0A">
              <w:t>r2L</w:t>
            </w:r>
          </w:p>
        </w:tc>
        <w:tc>
          <w:tcPr>
            <w:tcW w:w="1743" w:type="dxa"/>
          </w:tcPr>
          <w:p w:rsidR="001552AB" w:rsidRPr="005A0D0A" w:rsidRDefault="001552AB" w:rsidP="00DF08DD">
            <w:pPr>
              <w:autoSpaceDE w:val="0"/>
              <w:autoSpaceDN w:val="0"/>
              <w:adjustRightInd w:val="0"/>
              <w:spacing w:line="276" w:lineRule="auto"/>
              <w:jc w:val="center"/>
            </w:pPr>
            <w:r w:rsidRPr="005A0D0A">
              <w:t>[cm/day]</w:t>
            </w:r>
          </w:p>
        </w:tc>
        <w:tc>
          <w:tcPr>
            <w:tcW w:w="1743" w:type="dxa"/>
          </w:tcPr>
          <w:p w:rsidR="001552AB" w:rsidRPr="005A0D0A" w:rsidRDefault="001552AB" w:rsidP="00DF08DD">
            <w:pPr>
              <w:autoSpaceDE w:val="0"/>
              <w:autoSpaceDN w:val="0"/>
              <w:adjustRightInd w:val="0"/>
              <w:spacing w:line="276" w:lineRule="auto"/>
              <w:jc w:val="center"/>
            </w:pPr>
            <w:r w:rsidRPr="005A0D0A">
              <w:t>0.1</w:t>
            </w:r>
          </w:p>
        </w:tc>
      </w:tr>
    </w:tbl>
    <w:p w:rsidR="001552AB" w:rsidRDefault="001552AB" w:rsidP="001552AB">
      <w:pPr>
        <w:spacing w:line="360" w:lineRule="auto"/>
      </w:pPr>
    </w:p>
    <w:p w:rsidR="001552AB" w:rsidRDefault="00426C52" w:rsidP="008E3D3F">
      <w:pPr>
        <w:autoSpaceDE w:val="0"/>
        <w:autoSpaceDN w:val="0"/>
        <w:adjustRightInd w:val="0"/>
        <w:spacing w:line="360" w:lineRule="auto"/>
        <w:ind w:firstLine="360"/>
        <w:jc w:val="both"/>
      </w:pPr>
      <w:r>
        <w:t>The c</w:t>
      </w:r>
      <w:r w:rsidRPr="005A0D0A">
        <w:t xml:space="preserve">rop development is given in the model </w:t>
      </w:r>
      <w:r>
        <w:t>using</w:t>
      </w:r>
      <w:r w:rsidRPr="005A0D0A">
        <w:t xml:space="preserve"> </w:t>
      </w:r>
      <w:r>
        <w:t xml:space="preserve">a </w:t>
      </w:r>
      <w:r w:rsidRPr="005A0D0A">
        <w:t xml:space="preserve">daily crop height, </w:t>
      </w:r>
      <w:r>
        <w:t xml:space="preserve">a </w:t>
      </w:r>
      <w:r w:rsidRPr="005A0D0A">
        <w:t>root depth</w:t>
      </w:r>
      <w:proofErr w:type="gramStart"/>
      <w:r w:rsidRPr="005A0D0A">
        <w:t xml:space="preserve">,  </w:t>
      </w:r>
      <w:r>
        <w:t>a</w:t>
      </w:r>
      <w:proofErr w:type="gramEnd"/>
      <w:r>
        <w:t xml:space="preserve"> </w:t>
      </w:r>
      <w:r w:rsidRPr="005A0D0A">
        <w:t xml:space="preserve">soil cover fraction (Table </w:t>
      </w:r>
      <w:r w:rsidR="008768B6">
        <w:t>4</w:t>
      </w:r>
      <w:r w:rsidRPr="005A0D0A">
        <w:t xml:space="preserve">). </w:t>
      </w:r>
    </w:p>
    <w:p w:rsidR="001552AB" w:rsidRPr="005A0D0A" w:rsidRDefault="001552AB" w:rsidP="001552AB">
      <w:pPr>
        <w:spacing w:line="276" w:lineRule="auto"/>
      </w:pPr>
      <w:r w:rsidRPr="005A0D0A">
        <w:t>Table</w:t>
      </w:r>
      <w:r w:rsidR="008768B6">
        <w:t xml:space="preserve"> 4. </w:t>
      </w:r>
      <w:r w:rsidRPr="005A0D0A">
        <w:t xml:space="preserve">Main crop parameters </w:t>
      </w:r>
      <w:r>
        <w:t>for</w:t>
      </w:r>
      <w:r w:rsidRPr="005A0D0A">
        <w:t xml:space="preserve"> winter wheat</w:t>
      </w:r>
      <w: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8"/>
        <w:gridCol w:w="1046"/>
        <w:gridCol w:w="1766"/>
      </w:tblGrid>
      <w:tr w:rsidR="001552AB" w:rsidRPr="005A0D0A" w:rsidTr="00DF08DD">
        <w:tc>
          <w:tcPr>
            <w:tcW w:w="2898" w:type="dxa"/>
            <w:tcBorders>
              <w:top w:val="single" w:sz="4" w:space="0" w:color="auto"/>
              <w:bottom w:val="single" w:sz="4" w:space="0" w:color="auto"/>
            </w:tcBorders>
          </w:tcPr>
          <w:p w:rsidR="001552AB" w:rsidRPr="005A0D0A" w:rsidRDefault="001552AB" w:rsidP="00DF08DD">
            <w:pPr>
              <w:spacing w:line="276" w:lineRule="auto"/>
            </w:pPr>
            <w:r w:rsidRPr="005A0D0A">
              <w:t>Crop parameters</w:t>
            </w:r>
          </w:p>
        </w:tc>
        <w:tc>
          <w:tcPr>
            <w:tcW w:w="1046" w:type="dxa"/>
            <w:tcBorders>
              <w:top w:val="single" w:sz="4" w:space="0" w:color="auto"/>
              <w:bottom w:val="single" w:sz="4" w:space="0" w:color="auto"/>
            </w:tcBorders>
          </w:tcPr>
          <w:p w:rsidR="001552AB" w:rsidRPr="005A0D0A" w:rsidRDefault="001552AB" w:rsidP="00DF08DD">
            <w:pPr>
              <w:spacing w:line="276" w:lineRule="auto"/>
              <w:jc w:val="center"/>
            </w:pPr>
            <w:r w:rsidRPr="005A0D0A">
              <w:t>Unit</w:t>
            </w:r>
          </w:p>
        </w:tc>
        <w:tc>
          <w:tcPr>
            <w:tcW w:w="1766" w:type="dxa"/>
            <w:tcBorders>
              <w:top w:val="single" w:sz="4" w:space="0" w:color="auto"/>
              <w:bottom w:val="single" w:sz="4" w:space="0" w:color="auto"/>
            </w:tcBorders>
          </w:tcPr>
          <w:p w:rsidR="001552AB" w:rsidRPr="005A0D0A" w:rsidRDefault="001552AB" w:rsidP="00DF08DD">
            <w:pPr>
              <w:spacing w:line="276" w:lineRule="auto"/>
              <w:jc w:val="center"/>
            </w:pPr>
            <w:r w:rsidRPr="005A0D0A">
              <w:t>Winter wheat</w:t>
            </w:r>
          </w:p>
        </w:tc>
      </w:tr>
      <w:tr w:rsidR="001552AB" w:rsidRPr="005A0D0A" w:rsidTr="00DF08DD">
        <w:tc>
          <w:tcPr>
            <w:tcW w:w="2898" w:type="dxa"/>
            <w:tcBorders>
              <w:top w:val="single" w:sz="4" w:space="0" w:color="auto"/>
            </w:tcBorders>
          </w:tcPr>
          <w:p w:rsidR="001552AB" w:rsidRPr="005A0D0A" w:rsidRDefault="001552AB" w:rsidP="00DF08DD">
            <w:pPr>
              <w:spacing w:line="276" w:lineRule="auto"/>
            </w:pPr>
            <w:r w:rsidRPr="005A0D0A">
              <w:t>Crop height, max</w:t>
            </w:r>
          </w:p>
        </w:tc>
        <w:tc>
          <w:tcPr>
            <w:tcW w:w="1046" w:type="dxa"/>
            <w:tcBorders>
              <w:top w:val="single" w:sz="4" w:space="0" w:color="auto"/>
            </w:tcBorders>
          </w:tcPr>
          <w:p w:rsidR="001552AB" w:rsidRPr="005A0D0A" w:rsidRDefault="001552AB" w:rsidP="00DF08DD">
            <w:pPr>
              <w:spacing w:line="276" w:lineRule="auto"/>
              <w:jc w:val="center"/>
            </w:pPr>
            <w:r w:rsidRPr="005A0D0A">
              <w:t>Cm</w:t>
            </w:r>
          </w:p>
        </w:tc>
        <w:tc>
          <w:tcPr>
            <w:tcW w:w="1766" w:type="dxa"/>
            <w:tcBorders>
              <w:top w:val="single" w:sz="4" w:space="0" w:color="auto"/>
            </w:tcBorders>
          </w:tcPr>
          <w:p w:rsidR="001552AB" w:rsidRPr="005A0D0A" w:rsidRDefault="001552AB" w:rsidP="00DF08DD">
            <w:pPr>
              <w:spacing w:line="276" w:lineRule="auto"/>
              <w:jc w:val="center"/>
            </w:pPr>
            <w:r w:rsidRPr="005A0D0A">
              <w:t>100</w:t>
            </w:r>
          </w:p>
        </w:tc>
      </w:tr>
      <w:tr w:rsidR="001552AB" w:rsidRPr="005A0D0A" w:rsidTr="00DF08DD">
        <w:tc>
          <w:tcPr>
            <w:tcW w:w="2898" w:type="dxa"/>
          </w:tcPr>
          <w:p w:rsidR="001552AB" w:rsidRPr="005A0D0A" w:rsidRDefault="001552AB" w:rsidP="00DF08DD">
            <w:pPr>
              <w:spacing w:line="276" w:lineRule="auto"/>
            </w:pPr>
            <w:r w:rsidRPr="005A0D0A">
              <w:t>Root depth, max</w:t>
            </w:r>
          </w:p>
        </w:tc>
        <w:tc>
          <w:tcPr>
            <w:tcW w:w="1046" w:type="dxa"/>
          </w:tcPr>
          <w:p w:rsidR="001552AB" w:rsidRPr="005A0D0A" w:rsidRDefault="001552AB" w:rsidP="00DF08DD">
            <w:pPr>
              <w:spacing w:line="276" w:lineRule="auto"/>
              <w:jc w:val="center"/>
            </w:pPr>
            <w:r w:rsidRPr="005A0D0A">
              <w:t>Cm</w:t>
            </w:r>
          </w:p>
        </w:tc>
        <w:tc>
          <w:tcPr>
            <w:tcW w:w="1766" w:type="dxa"/>
          </w:tcPr>
          <w:p w:rsidR="001552AB" w:rsidRPr="005A0D0A" w:rsidRDefault="001552AB" w:rsidP="00DF08DD">
            <w:pPr>
              <w:spacing w:line="276" w:lineRule="auto"/>
              <w:jc w:val="center"/>
            </w:pPr>
            <w:r w:rsidRPr="005A0D0A">
              <w:t>100</w:t>
            </w:r>
          </w:p>
        </w:tc>
      </w:tr>
      <w:tr w:rsidR="001552AB" w:rsidRPr="005A0D0A" w:rsidTr="00DF08DD">
        <w:tc>
          <w:tcPr>
            <w:tcW w:w="2898" w:type="dxa"/>
          </w:tcPr>
          <w:p w:rsidR="001552AB" w:rsidRPr="005A0D0A" w:rsidRDefault="001552AB" w:rsidP="00DF08DD">
            <w:pPr>
              <w:spacing w:line="276" w:lineRule="auto"/>
            </w:pPr>
            <w:r w:rsidRPr="005A0D0A">
              <w:t>LAI/Crop cover, max</w:t>
            </w:r>
          </w:p>
        </w:tc>
        <w:tc>
          <w:tcPr>
            <w:tcW w:w="1046" w:type="dxa"/>
          </w:tcPr>
          <w:p w:rsidR="001552AB" w:rsidRPr="005A0D0A" w:rsidRDefault="001552AB" w:rsidP="00DF08DD">
            <w:pPr>
              <w:spacing w:line="276" w:lineRule="auto"/>
              <w:jc w:val="center"/>
            </w:pPr>
          </w:p>
        </w:tc>
        <w:tc>
          <w:tcPr>
            <w:tcW w:w="1766" w:type="dxa"/>
          </w:tcPr>
          <w:p w:rsidR="001552AB" w:rsidRPr="005A0D0A" w:rsidRDefault="001552AB" w:rsidP="00DF08DD">
            <w:pPr>
              <w:spacing w:line="276" w:lineRule="auto"/>
              <w:jc w:val="center"/>
            </w:pPr>
            <w:r w:rsidRPr="005A0D0A">
              <w:t>-/0.98</w:t>
            </w:r>
          </w:p>
        </w:tc>
      </w:tr>
      <w:tr w:rsidR="001552AB" w:rsidRPr="005A0D0A" w:rsidTr="00DF08DD">
        <w:tc>
          <w:tcPr>
            <w:tcW w:w="2898" w:type="dxa"/>
          </w:tcPr>
          <w:p w:rsidR="001552AB" w:rsidRPr="005A0D0A" w:rsidRDefault="001552AB" w:rsidP="00DF08DD">
            <w:pPr>
              <w:spacing w:line="276" w:lineRule="auto"/>
            </w:pPr>
            <w:r w:rsidRPr="005A0D0A">
              <w:t>Crop vegetation season</w:t>
            </w:r>
          </w:p>
        </w:tc>
        <w:tc>
          <w:tcPr>
            <w:tcW w:w="1046" w:type="dxa"/>
          </w:tcPr>
          <w:p w:rsidR="001552AB" w:rsidRPr="005A0D0A" w:rsidRDefault="001552AB" w:rsidP="00DF08DD">
            <w:pPr>
              <w:spacing w:line="276" w:lineRule="auto"/>
              <w:jc w:val="center"/>
            </w:pPr>
          </w:p>
        </w:tc>
        <w:tc>
          <w:tcPr>
            <w:tcW w:w="1766" w:type="dxa"/>
          </w:tcPr>
          <w:p w:rsidR="001552AB" w:rsidRPr="005A0D0A" w:rsidRDefault="001552AB" w:rsidP="00DF08DD">
            <w:pPr>
              <w:spacing w:line="276" w:lineRule="auto"/>
              <w:jc w:val="center"/>
            </w:pPr>
            <w:r w:rsidRPr="005A0D0A">
              <w:t>4/10- 10/06</w:t>
            </w:r>
          </w:p>
        </w:tc>
      </w:tr>
      <w:tr w:rsidR="001552AB" w:rsidRPr="005A0D0A" w:rsidTr="00DF08DD">
        <w:tc>
          <w:tcPr>
            <w:tcW w:w="2898" w:type="dxa"/>
          </w:tcPr>
          <w:p w:rsidR="001552AB" w:rsidRPr="005A0D0A" w:rsidRDefault="001552AB" w:rsidP="00DF08DD">
            <w:pPr>
              <w:spacing w:line="276" w:lineRule="auto"/>
            </w:pPr>
            <w:r w:rsidRPr="005A0D0A">
              <w:t>Crop harvesting</w:t>
            </w:r>
          </w:p>
        </w:tc>
        <w:tc>
          <w:tcPr>
            <w:tcW w:w="1046" w:type="dxa"/>
          </w:tcPr>
          <w:p w:rsidR="001552AB" w:rsidRPr="005A0D0A" w:rsidRDefault="001552AB" w:rsidP="00DF08DD">
            <w:pPr>
              <w:spacing w:line="276" w:lineRule="auto"/>
              <w:jc w:val="center"/>
            </w:pPr>
          </w:p>
        </w:tc>
        <w:tc>
          <w:tcPr>
            <w:tcW w:w="1766" w:type="dxa"/>
          </w:tcPr>
          <w:p w:rsidR="001552AB" w:rsidRPr="005A0D0A" w:rsidRDefault="001552AB" w:rsidP="00DF08DD">
            <w:pPr>
              <w:spacing w:line="276" w:lineRule="auto"/>
              <w:jc w:val="center"/>
            </w:pPr>
            <w:r w:rsidRPr="005A0D0A">
              <w:t>10/06</w:t>
            </w:r>
          </w:p>
        </w:tc>
      </w:tr>
      <w:tr w:rsidR="001552AB" w:rsidRPr="005A0D0A" w:rsidTr="00DF08DD">
        <w:tc>
          <w:tcPr>
            <w:tcW w:w="2898" w:type="dxa"/>
          </w:tcPr>
          <w:p w:rsidR="001552AB" w:rsidRPr="005A0D0A" w:rsidRDefault="001552AB" w:rsidP="00DF08DD">
            <w:pPr>
              <w:spacing w:line="276" w:lineRule="auto"/>
            </w:pPr>
            <w:r w:rsidRPr="005A0D0A">
              <w:t>Yield, max</w:t>
            </w:r>
          </w:p>
        </w:tc>
        <w:tc>
          <w:tcPr>
            <w:tcW w:w="1046" w:type="dxa"/>
          </w:tcPr>
          <w:p w:rsidR="001552AB" w:rsidRPr="005A0D0A" w:rsidRDefault="001552AB" w:rsidP="00DF08DD">
            <w:pPr>
              <w:spacing w:line="276" w:lineRule="auto"/>
              <w:jc w:val="center"/>
            </w:pPr>
            <w:r w:rsidRPr="005A0D0A">
              <w:t>t/ha</w:t>
            </w:r>
          </w:p>
        </w:tc>
        <w:tc>
          <w:tcPr>
            <w:tcW w:w="1766" w:type="dxa"/>
          </w:tcPr>
          <w:p w:rsidR="001552AB" w:rsidRPr="005A0D0A" w:rsidRDefault="001552AB" w:rsidP="00DF08DD">
            <w:pPr>
              <w:spacing w:line="276" w:lineRule="auto"/>
              <w:jc w:val="center"/>
            </w:pPr>
            <w:r w:rsidRPr="005A0D0A">
              <w:t>6</w:t>
            </w:r>
          </w:p>
        </w:tc>
      </w:tr>
    </w:tbl>
    <w:p w:rsidR="001552AB" w:rsidRPr="005A0D0A" w:rsidRDefault="001552AB" w:rsidP="001552AB">
      <w:pPr>
        <w:spacing w:line="276" w:lineRule="auto"/>
      </w:pPr>
      <w:r w:rsidRPr="005A0D0A">
        <w:t xml:space="preserve">*Data compiled from </w:t>
      </w:r>
      <w:proofErr w:type="spellStart"/>
      <w:r w:rsidRPr="005A0D0A">
        <w:t>Edgorov</w:t>
      </w:r>
      <w:proofErr w:type="spellEnd"/>
      <w:r w:rsidRPr="005A0D0A">
        <w:t xml:space="preserve"> et al., 2006</w:t>
      </w:r>
      <w:r>
        <w:t>;</w:t>
      </w:r>
      <w:r w:rsidRPr="005A0D0A">
        <w:t xml:space="preserve"> </w:t>
      </w:r>
      <w:proofErr w:type="spellStart"/>
      <w:r w:rsidRPr="005A0D0A">
        <w:t>Sumochkina</w:t>
      </w:r>
      <w:proofErr w:type="spellEnd"/>
      <w:r w:rsidRPr="005A0D0A">
        <w:t xml:space="preserve"> et al., 1977</w:t>
      </w:r>
      <w:r>
        <w:t>;</w:t>
      </w:r>
      <w:r w:rsidRPr="005A0D0A">
        <w:t xml:space="preserve"> Webber, 2008</w:t>
      </w:r>
      <w:r>
        <w:t>;</w:t>
      </w:r>
      <w:r w:rsidRPr="005A0D0A">
        <w:t xml:space="preserve"> Allen et al., 1998, 2005</w:t>
      </w:r>
      <w:r>
        <w:t xml:space="preserve">; </w:t>
      </w:r>
      <w:proofErr w:type="spellStart"/>
      <w:r w:rsidRPr="005A0D0A">
        <w:t>Sommer</w:t>
      </w:r>
      <w:proofErr w:type="spellEnd"/>
      <w:r w:rsidRPr="005A0D0A">
        <w:t xml:space="preserve"> et al., 2012</w:t>
      </w:r>
      <w:r>
        <w:t>.</w:t>
      </w:r>
    </w:p>
    <w:p w:rsidR="001552AB" w:rsidRDefault="001552AB" w:rsidP="008E3D3F">
      <w:pPr>
        <w:autoSpaceDE w:val="0"/>
        <w:autoSpaceDN w:val="0"/>
        <w:adjustRightInd w:val="0"/>
        <w:spacing w:line="360" w:lineRule="auto"/>
        <w:ind w:firstLine="360"/>
        <w:jc w:val="both"/>
      </w:pPr>
    </w:p>
    <w:p w:rsidR="00426C52" w:rsidRDefault="00426C52" w:rsidP="008E3D3F">
      <w:pPr>
        <w:autoSpaceDE w:val="0"/>
        <w:autoSpaceDN w:val="0"/>
        <w:adjustRightInd w:val="0"/>
        <w:spacing w:line="360" w:lineRule="auto"/>
        <w:ind w:firstLine="360"/>
        <w:jc w:val="both"/>
      </w:pPr>
      <w:r w:rsidRPr="005A0D0A">
        <w:t>These crop parameters were assumed to be conservative and applicable for a wide range of conditions simulated by the model.</w:t>
      </w:r>
    </w:p>
    <w:p w:rsidR="00426C52" w:rsidRDefault="00426C52" w:rsidP="008E3D3F">
      <w:pPr>
        <w:autoSpaceDE w:val="0"/>
        <w:autoSpaceDN w:val="0"/>
        <w:adjustRightInd w:val="0"/>
        <w:spacing w:line="360" w:lineRule="auto"/>
        <w:ind w:firstLine="360"/>
        <w:jc w:val="both"/>
      </w:pPr>
      <w:r w:rsidRPr="005A0D0A">
        <w:t xml:space="preserve">The van </w:t>
      </w:r>
      <w:proofErr w:type="spellStart"/>
      <w:r w:rsidRPr="005A0D0A">
        <w:t>Genuchten-Mualem</w:t>
      </w:r>
      <w:proofErr w:type="spellEnd"/>
      <w:r w:rsidRPr="005A0D0A">
        <w:t xml:space="preserve"> model (van </w:t>
      </w:r>
      <w:proofErr w:type="spellStart"/>
      <w:r w:rsidRPr="005A0D0A">
        <w:t>Genuchten</w:t>
      </w:r>
      <w:proofErr w:type="spellEnd"/>
      <w:r w:rsidRPr="005A0D0A">
        <w:t xml:space="preserve">, 1980) with an air-entry value of -2 cm was selected to obtain a predictive equation for the unsaturated hydraulic conductivity function.  The van </w:t>
      </w:r>
      <w:proofErr w:type="spellStart"/>
      <w:r w:rsidRPr="005A0D0A">
        <w:t>Genucthen-Mualem</w:t>
      </w:r>
      <w:proofErr w:type="spellEnd"/>
      <w:r w:rsidRPr="005A0D0A">
        <w:t xml:space="preserve"> parameters describing </w:t>
      </w:r>
      <w:r>
        <w:t xml:space="preserve">the </w:t>
      </w:r>
      <w:r w:rsidRPr="005A0D0A">
        <w:t>soil hydraulic properties of each layer</w:t>
      </w:r>
      <w:r>
        <w:t xml:space="preserve"> (</w:t>
      </w:r>
      <w:r w:rsidRPr="005A0D0A">
        <w:t xml:space="preserve">Table </w:t>
      </w:r>
      <w:r w:rsidR="008768B6">
        <w:t>5</w:t>
      </w:r>
      <w:r>
        <w:t>)</w:t>
      </w:r>
      <w:r w:rsidRPr="005A0D0A">
        <w:t xml:space="preserve"> are determined </w:t>
      </w:r>
      <w:r>
        <w:t>using</w:t>
      </w:r>
      <w:r w:rsidRPr="005A0D0A">
        <w:t xml:space="preserve"> the </w:t>
      </w:r>
      <w:r>
        <w:t>inverse solution</w:t>
      </w:r>
      <w:r w:rsidR="00593335">
        <w:t xml:space="preserve"> (Karimov, 2013</w:t>
      </w:r>
      <w:r w:rsidRPr="005A0D0A">
        <w:t>).</w:t>
      </w:r>
    </w:p>
    <w:p w:rsidR="00426C52" w:rsidRDefault="00426C52" w:rsidP="008E3D3F">
      <w:pPr>
        <w:autoSpaceDE w:val="0"/>
        <w:autoSpaceDN w:val="0"/>
        <w:adjustRightInd w:val="0"/>
        <w:spacing w:line="360" w:lineRule="auto"/>
        <w:ind w:firstLine="360"/>
        <w:jc w:val="both"/>
      </w:pPr>
      <w:r w:rsidRPr="00911AA2">
        <w:t xml:space="preserve">In Table </w:t>
      </w:r>
      <w:r w:rsidR="008768B6">
        <w:t>5</w:t>
      </w:r>
      <w:r w:rsidRPr="00911AA2">
        <w:t xml:space="preserve">, </w:t>
      </w:r>
      <w:proofErr w:type="spellStart"/>
      <w:r w:rsidRPr="00911AA2">
        <w:rPr>
          <w:i/>
        </w:rPr>
        <w:t>Q</w:t>
      </w:r>
      <w:r w:rsidRPr="00911AA2">
        <w:rPr>
          <w:i/>
          <w:vertAlign w:val="subscript"/>
        </w:rPr>
        <w:t>res</w:t>
      </w:r>
      <w:proofErr w:type="spellEnd"/>
      <w:r w:rsidRPr="00911AA2">
        <w:t xml:space="preserve"> is the residual soil water content, </w:t>
      </w:r>
      <w:proofErr w:type="spellStart"/>
      <w:r w:rsidRPr="00911AA2">
        <w:rPr>
          <w:i/>
        </w:rPr>
        <w:t>Q</w:t>
      </w:r>
      <w:r w:rsidRPr="00911AA2">
        <w:rPr>
          <w:i/>
          <w:vertAlign w:val="subscript"/>
        </w:rPr>
        <w:t>sat</w:t>
      </w:r>
      <w:proofErr w:type="spellEnd"/>
      <w:r w:rsidRPr="00911AA2">
        <w:t xml:space="preserve"> is the saturated soil water content,</w:t>
      </w:r>
      <w:r w:rsidRPr="00911AA2">
        <w:rPr>
          <w:rFonts w:eastAsia="EuclidSymbol"/>
          <w:lang w:eastAsia="en-US"/>
        </w:rPr>
        <w:t xml:space="preserve"> </w:t>
      </w:r>
      <w:proofErr w:type="gramStart"/>
      <w:r w:rsidRPr="00911AA2">
        <w:rPr>
          <w:rFonts w:eastAsia="EuclidSymbol"/>
          <w:i/>
          <w:lang w:eastAsia="en-US"/>
        </w:rPr>
        <w:t>a</w:t>
      </w:r>
      <w:r w:rsidRPr="00911AA2">
        <w:rPr>
          <w:rFonts w:eastAsia="EuclidSymbol"/>
          <w:lang w:eastAsia="en-US"/>
        </w:rPr>
        <w:t xml:space="preserve"> and</w:t>
      </w:r>
      <w:proofErr w:type="gramEnd"/>
      <w:r w:rsidRPr="00911AA2">
        <w:rPr>
          <w:rFonts w:eastAsia="EuclidSymbol"/>
          <w:lang w:eastAsia="en-US"/>
        </w:rPr>
        <w:t xml:space="preserve"> </w:t>
      </w:r>
      <w:r w:rsidRPr="00911AA2">
        <w:rPr>
          <w:rFonts w:eastAsia="EuclidSymbol"/>
          <w:i/>
          <w:lang w:eastAsia="en-US"/>
        </w:rPr>
        <w:t>n</w:t>
      </w:r>
      <w:r w:rsidRPr="00911AA2">
        <w:rPr>
          <w:rFonts w:eastAsia="EuclidSymbol"/>
          <w:lang w:eastAsia="en-US"/>
        </w:rPr>
        <w:t xml:space="preserve"> are shape parameters, </w:t>
      </w:r>
      <w:r w:rsidRPr="00911AA2">
        <w:rPr>
          <w:rFonts w:eastAsiaTheme="minorHAnsi"/>
          <w:i/>
          <w:lang w:eastAsia="en-US"/>
        </w:rPr>
        <w:t>K</w:t>
      </w:r>
      <w:r w:rsidRPr="00911AA2">
        <w:rPr>
          <w:rFonts w:eastAsiaTheme="minorHAnsi"/>
          <w:i/>
          <w:vertAlign w:val="subscript"/>
          <w:lang w:eastAsia="en-US"/>
        </w:rPr>
        <w:t>s</w:t>
      </w:r>
      <w:r w:rsidRPr="00911AA2">
        <w:rPr>
          <w:rFonts w:eastAsiaTheme="minorHAnsi"/>
          <w:lang w:eastAsia="en-US"/>
        </w:rPr>
        <w:t xml:space="preserve"> is the saturated soil hydraulic conductivity, and </w:t>
      </w:r>
      <w:r w:rsidRPr="00911AA2">
        <w:rPr>
          <w:i/>
        </w:rPr>
        <w:t>l</w:t>
      </w:r>
      <w:r w:rsidRPr="00911AA2">
        <w:t xml:space="preserve"> is the </w:t>
      </w:r>
      <w:r w:rsidRPr="00911AA2">
        <w:rPr>
          <w:rFonts w:eastAsiaTheme="minorHAnsi"/>
          <w:lang w:eastAsia="en-US"/>
        </w:rPr>
        <w:t>pore-connectivity parameter.</w:t>
      </w:r>
      <w:r w:rsidR="001552AB">
        <w:rPr>
          <w:rFonts w:eastAsiaTheme="minorHAnsi"/>
          <w:lang w:eastAsia="en-US"/>
        </w:rPr>
        <w:t xml:space="preserve"> </w:t>
      </w:r>
    </w:p>
    <w:p w:rsidR="001552AB" w:rsidRPr="005A0D0A" w:rsidRDefault="001552AB" w:rsidP="001552AB">
      <w:pPr>
        <w:pStyle w:val="ListParagraph"/>
        <w:spacing w:line="276" w:lineRule="auto"/>
        <w:ind w:left="0"/>
        <w:jc w:val="both"/>
      </w:pPr>
      <w:r w:rsidRPr="005A0D0A">
        <w:rPr>
          <w:bCs/>
        </w:rPr>
        <w:t xml:space="preserve">Table </w:t>
      </w:r>
      <w:r w:rsidR="008768B6">
        <w:rPr>
          <w:bCs/>
        </w:rPr>
        <w:t xml:space="preserve">5 </w:t>
      </w:r>
      <w:r w:rsidRPr="005A0D0A">
        <w:t xml:space="preserve">Van </w:t>
      </w:r>
      <w:proofErr w:type="spellStart"/>
      <w:r w:rsidRPr="005A0D0A">
        <w:t>Genuchten-Mualem</w:t>
      </w:r>
      <w:proofErr w:type="spellEnd"/>
      <w:r w:rsidRPr="005A0D0A">
        <w:t xml:space="preserve"> parameters to describe soil hydraulic prop</w:t>
      </w:r>
      <w:r>
        <w:t>erties</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8"/>
        <w:gridCol w:w="1507"/>
        <w:gridCol w:w="1508"/>
        <w:gridCol w:w="1507"/>
        <w:gridCol w:w="1508"/>
      </w:tblGrid>
      <w:tr w:rsidR="001552AB" w:rsidRPr="005A0D0A" w:rsidTr="00DF08DD">
        <w:tc>
          <w:tcPr>
            <w:tcW w:w="2538" w:type="dxa"/>
            <w:tcBorders>
              <w:top w:val="single" w:sz="4" w:space="0" w:color="auto"/>
              <w:bottom w:val="single" w:sz="4" w:space="0" w:color="auto"/>
            </w:tcBorders>
          </w:tcPr>
          <w:p w:rsidR="001552AB" w:rsidRPr="005A0D0A" w:rsidRDefault="001552AB" w:rsidP="00DF08DD">
            <w:pPr>
              <w:pStyle w:val="ListParagraph"/>
              <w:spacing w:line="360" w:lineRule="auto"/>
              <w:ind w:left="0"/>
              <w:jc w:val="both"/>
            </w:pPr>
            <w:r w:rsidRPr="005A0D0A">
              <w:t>Soil layer, cm</w:t>
            </w:r>
          </w:p>
        </w:tc>
        <w:tc>
          <w:tcPr>
            <w:tcW w:w="1507" w:type="dxa"/>
            <w:tcBorders>
              <w:top w:val="single" w:sz="4" w:space="0" w:color="auto"/>
              <w:bottom w:val="single" w:sz="4" w:space="0" w:color="auto"/>
            </w:tcBorders>
          </w:tcPr>
          <w:p w:rsidR="001552AB" w:rsidRPr="005A0D0A" w:rsidRDefault="001552AB" w:rsidP="00DF08DD">
            <w:pPr>
              <w:pStyle w:val="ListParagraph"/>
              <w:spacing w:line="360" w:lineRule="auto"/>
              <w:ind w:left="0"/>
              <w:jc w:val="both"/>
            </w:pPr>
            <w:r w:rsidRPr="005A0D0A">
              <w:t>0-60</w:t>
            </w:r>
          </w:p>
        </w:tc>
        <w:tc>
          <w:tcPr>
            <w:tcW w:w="1508" w:type="dxa"/>
            <w:tcBorders>
              <w:top w:val="single" w:sz="4" w:space="0" w:color="auto"/>
              <w:bottom w:val="single" w:sz="4" w:space="0" w:color="auto"/>
            </w:tcBorders>
          </w:tcPr>
          <w:p w:rsidR="001552AB" w:rsidRPr="005A0D0A" w:rsidRDefault="001552AB" w:rsidP="00DF08DD">
            <w:pPr>
              <w:pStyle w:val="ListParagraph"/>
              <w:spacing w:line="360" w:lineRule="auto"/>
              <w:ind w:left="0"/>
              <w:jc w:val="both"/>
            </w:pPr>
            <w:r w:rsidRPr="005A0D0A">
              <w:t>60-120</w:t>
            </w:r>
          </w:p>
        </w:tc>
        <w:tc>
          <w:tcPr>
            <w:tcW w:w="1507" w:type="dxa"/>
            <w:tcBorders>
              <w:top w:val="single" w:sz="4" w:space="0" w:color="auto"/>
              <w:bottom w:val="single" w:sz="4" w:space="0" w:color="auto"/>
            </w:tcBorders>
          </w:tcPr>
          <w:p w:rsidR="001552AB" w:rsidRPr="005A0D0A" w:rsidRDefault="001552AB" w:rsidP="00DF08DD">
            <w:pPr>
              <w:pStyle w:val="ListParagraph"/>
              <w:spacing w:line="360" w:lineRule="auto"/>
              <w:ind w:left="0"/>
              <w:jc w:val="both"/>
            </w:pPr>
            <w:r w:rsidRPr="005A0D0A">
              <w:t>120-180</w:t>
            </w:r>
          </w:p>
        </w:tc>
        <w:tc>
          <w:tcPr>
            <w:tcW w:w="1508" w:type="dxa"/>
            <w:tcBorders>
              <w:top w:val="single" w:sz="4" w:space="0" w:color="auto"/>
              <w:bottom w:val="single" w:sz="4" w:space="0" w:color="auto"/>
            </w:tcBorders>
          </w:tcPr>
          <w:p w:rsidR="001552AB" w:rsidRPr="005A0D0A" w:rsidRDefault="001552AB" w:rsidP="00DF08DD">
            <w:pPr>
              <w:pStyle w:val="ListParagraph"/>
              <w:spacing w:line="360" w:lineRule="auto"/>
              <w:ind w:left="0"/>
              <w:jc w:val="both"/>
            </w:pPr>
            <w:r w:rsidRPr="005A0D0A">
              <w:t>180-300</w:t>
            </w:r>
          </w:p>
        </w:tc>
      </w:tr>
      <w:tr w:rsidR="001552AB" w:rsidRPr="005A0D0A" w:rsidTr="00DF08DD">
        <w:tc>
          <w:tcPr>
            <w:tcW w:w="2538" w:type="dxa"/>
            <w:tcBorders>
              <w:top w:val="single" w:sz="4" w:space="0" w:color="auto"/>
            </w:tcBorders>
          </w:tcPr>
          <w:p w:rsidR="001552AB" w:rsidRPr="005A0D0A" w:rsidRDefault="001552AB" w:rsidP="00DF08DD">
            <w:pPr>
              <w:pStyle w:val="ListParagraph"/>
              <w:spacing w:line="360" w:lineRule="auto"/>
              <w:ind w:left="0"/>
              <w:jc w:val="both"/>
            </w:pPr>
            <w:r w:rsidRPr="005A0D0A">
              <w:t>Soil type/Parameters</w:t>
            </w:r>
          </w:p>
        </w:tc>
        <w:tc>
          <w:tcPr>
            <w:tcW w:w="1507" w:type="dxa"/>
            <w:tcBorders>
              <w:top w:val="single" w:sz="4" w:space="0" w:color="auto"/>
            </w:tcBorders>
          </w:tcPr>
          <w:p w:rsidR="001552AB" w:rsidRPr="005A0D0A" w:rsidRDefault="001552AB" w:rsidP="00DF08DD">
            <w:pPr>
              <w:pStyle w:val="ListParagraph"/>
              <w:spacing w:line="360" w:lineRule="auto"/>
              <w:ind w:left="0"/>
              <w:jc w:val="both"/>
            </w:pPr>
            <w:r w:rsidRPr="005A0D0A">
              <w:t xml:space="preserve">Silt </w:t>
            </w:r>
            <w:r>
              <w:t>l</w:t>
            </w:r>
            <w:r w:rsidRPr="005A0D0A">
              <w:t>oam</w:t>
            </w:r>
          </w:p>
        </w:tc>
        <w:tc>
          <w:tcPr>
            <w:tcW w:w="1508" w:type="dxa"/>
            <w:tcBorders>
              <w:top w:val="single" w:sz="4" w:space="0" w:color="auto"/>
            </w:tcBorders>
          </w:tcPr>
          <w:p w:rsidR="001552AB" w:rsidRPr="005A0D0A" w:rsidRDefault="001552AB" w:rsidP="00DF08DD">
            <w:pPr>
              <w:pStyle w:val="ListParagraph"/>
              <w:spacing w:line="360" w:lineRule="auto"/>
              <w:ind w:left="0"/>
              <w:jc w:val="both"/>
            </w:pPr>
            <w:r w:rsidRPr="005A0D0A">
              <w:t>Silt loam</w:t>
            </w:r>
          </w:p>
        </w:tc>
        <w:tc>
          <w:tcPr>
            <w:tcW w:w="1507" w:type="dxa"/>
            <w:tcBorders>
              <w:top w:val="single" w:sz="4" w:space="0" w:color="auto"/>
            </w:tcBorders>
          </w:tcPr>
          <w:p w:rsidR="001552AB" w:rsidRPr="005A0D0A" w:rsidRDefault="001552AB" w:rsidP="00DF08DD">
            <w:pPr>
              <w:pStyle w:val="ListParagraph"/>
              <w:spacing w:line="360" w:lineRule="auto"/>
              <w:ind w:left="0"/>
              <w:jc w:val="both"/>
            </w:pPr>
            <w:r w:rsidRPr="005A0D0A">
              <w:t>Silt loam</w:t>
            </w:r>
          </w:p>
        </w:tc>
        <w:tc>
          <w:tcPr>
            <w:tcW w:w="1508" w:type="dxa"/>
            <w:tcBorders>
              <w:top w:val="single" w:sz="4" w:space="0" w:color="auto"/>
            </w:tcBorders>
          </w:tcPr>
          <w:p w:rsidR="001552AB" w:rsidRPr="005A0D0A" w:rsidRDefault="001552AB" w:rsidP="00DF08DD">
            <w:pPr>
              <w:pStyle w:val="ListParagraph"/>
              <w:spacing w:line="360" w:lineRule="auto"/>
              <w:ind w:left="0"/>
              <w:jc w:val="both"/>
            </w:pPr>
            <w:r w:rsidRPr="005A0D0A">
              <w:t>Silt loam</w:t>
            </w:r>
          </w:p>
        </w:tc>
      </w:tr>
      <w:tr w:rsidR="001552AB" w:rsidRPr="005A0D0A" w:rsidTr="00DF08DD">
        <w:tc>
          <w:tcPr>
            <w:tcW w:w="2538" w:type="dxa"/>
          </w:tcPr>
          <w:p w:rsidR="001552AB" w:rsidRPr="005A0D0A" w:rsidRDefault="001552AB" w:rsidP="00DF08DD">
            <w:pPr>
              <w:pStyle w:val="ListParagraph"/>
              <w:spacing w:line="360" w:lineRule="auto"/>
              <w:ind w:left="0"/>
              <w:jc w:val="both"/>
            </w:pPr>
            <w:proofErr w:type="spellStart"/>
            <w:r w:rsidRPr="00DD28B2">
              <w:rPr>
                <w:i/>
              </w:rPr>
              <w:lastRenderedPageBreak/>
              <w:t>Q</w:t>
            </w:r>
            <w:r w:rsidRPr="00DD28B2">
              <w:rPr>
                <w:i/>
                <w:vertAlign w:val="subscript"/>
              </w:rPr>
              <w:t>res</w:t>
            </w:r>
            <w:proofErr w:type="spellEnd"/>
            <w:r>
              <w:t xml:space="preserve"> </w:t>
            </w:r>
            <w:r w:rsidRPr="005A0D0A">
              <w:t>[cm</w:t>
            </w:r>
            <w:r w:rsidRPr="005A0D0A">
              <w:rPr>
                <w:vertAlign w:val="superscript"/>
              </w:rPr>
              <w:t>3</w:t>
            </w:r>
            <w:r w:rsidRPr="005A0D0A">
              <w:t>/cm</w:t>
            </w:r>
            <w:r w:rsidRPr="005A0D0A">
              <w:rPr>
                <w:vertAlign w:val="superscript"/>
              </w:rPr>
              <w:t>3</w:t>
            </w:r>
            <w:r w:rsidRPr="005A0D0A">
              <w:t>]</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0.038</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0.0010</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0.0012</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0.0010</w:t>
            </w:r>
          </w:p>
        </w:tc>
      </w:tr>
      <w:tr w:rsidR="001552AB" w:rsidRPr="005A0D0A" w:rsidTr="00DF08DD">
        <w:tc>
          <w:tcPr>
            <w:tcW w:w="2538" w:type="dxa"/>
          </w:tcPr>
          <w:p w:rsidR="001552AB" w:rsidRPr="005A0D0A" w:rsidRDefault="001552AB" w:rsidP="00DF08DD">
            <w:pPr>
              <w:pStyle w:val="ListParagraph"/>
              <w:spacing w:line="360" w:lineRule="auto"/>
              <w:ind w:left="0"/>
              <w:jc w:val="both"/>
            </w:pPr>
            <w:proofErr w:type="spellStart"/>
            <w:r w:rsidRPr="00DD28B2">
              <w:rPr>
                <w:i/>
              </w:rPr>
              <w:t>Qs</w:t>
            </w:r>
            <w:r w:rsidRPr="00DD28B2">
              <w:rPr>
                <w:i/>
                <w:vertAlign w:val="subscript"/>
              </w:rPr>
              <w:t>at</w:t>
            </w:r>
            <w:proofErr w:type="spellEnd"/>
            <w:r w:rsidRPr="005A0D0A">
              <w:t>[cm</w:t>
            </w:r>
            <w:r w:rsidRPr="005A0D0A">
              <w:rPr>
                <w:vertAlign w:val="superscript"/>
              </w:rPr>
              <w:t>3</w:t>
            </w:r>
            <w:r w:rsidRPr="005A0D0A">
              <w:t>/cm</w:t>
            </w:r>
            <w:r w:rsidRPr="005A0D0A">
              <w:rPr>
                <w:vertAlign w:val="superscript"/>
              </w:rPr>
              <w:t>3</w:t>
            </w:r>
            <w:r w:rsidRPr="005A0D0A">
              <w:t>]</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0.407</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0.25</w:t>
            </w:r>
            <w:r>
              <w:rPr>
                <w:color w:val="000000"/>
              </w:rPr>
              <w:t>0</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0.301</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0.336</w:t>
            </w:r>
          </w:p>
        </w:tc>
      </w:tr>
      <w:tr w:rsidR="001552AB" w:rsidRPr="005A0D0A" w:rsidTr="00DF08DD">
        <w:tc>
          <w:tcPr>
            <w:tcW w:w="2538" w:type="dxa"/>
          </w:tcPr>
          <w:p w:rsidR="001552AB" w:rsidRPr="005A0D0A" w:rsidRDefault="001552AB" w:rsidP="00DF08DD">
            <w:pPr>
              <w:pStyle w:val="ListParagraph"/>
              <w:spacing w:line="360" w:lineRule="auto"/>
              <w:ind w:left="0"/>
              <w:jc w:val="both"/>
            </w:pPr>
            <w:r w:rsidRPr="00DD28B2">
              <w:rPr>
                <w:i/>
              </w:rPr>
              <w:t>a</w:t>
            </w:r>
            <w:r>
              <w:t xml:space="preserve"> </w:t>
            </w:r>
            <w:r w:rsidRPr="005A0D0A">
              <w:t>[-]</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0.024</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0.0001</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0.0016</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0.0157</w:t>
            </w:r>
          </w:p>
        </w:tc>
      </w:tr>
      <w:tr w:rsidR="001552AB" w:rsidRPr="005A0D0A" w:rsidTr="00DF08DD">
        <w:tc>
          <w:tcPr>
            <w:tcW w:w="2538" w:type="dxa"/>
          </w:tcPr>
          <w:p w:rsidR="001552AB" w:rsidRPr="005A0D0A" w:rsidRDefault="001552AB" w:rsidP="00DF08DD">
            <w:pPr>
              <w:pStyle w:val="ListParagraph"/>
              <w:spacing w:line="360" w:lineRule="auto"/>
              <w:ind w:left="0"/>
              <w:jc w:val="both"/>
            </w:pPr>
            <w:r w:rsidRPr="00EB0A06">
              <w:rPr>
                <w:i/>
              </w:rPr>
              <w:t>N</w:t>
            </w:r>
            <w:r>
              <w:t xml:space="preserve"> </w:t>
            </w:r>
            <w:r w:rsidRPr="005A0D0A">
              <w:t>[-]</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1.43</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5.16</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1.65</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1.73</w:t>
            </w:r>
          </w:p>
        </w:tc>
      </w:tr>
      <w:tr w:rsidR="001552AB" w:rsidRPr="005A0D0A" w:rsidTr="00DF08DD">
        <w:tc>
          <w:tcPr>
            <w:tcW w:w="2538" w:type="dxa"/>
          </w:tcPr>
          <w:p w:rsidR="001552AB" w:rsidRPr="005A0D0A" w:rsidRDefault="001552AB" w:rsidP="00DF08DD">
            <w:pPr>
              <w:pStyle w:val="ListParagraph"/>
              <w:spacing w:line="360" w:lineRule="auto"/>
              <w:ind w:left="0"/>
              <w:jc w:val="both"/>
            </w:pPr>
            <w:r w:rsidRPr="00DD28B2">
              <w:rPr>
                <w:i/>
              </w:rPr>
              <w:t>K</w:t>
            </w:r>
            <w:r w:rsidRPr="002A5C12">
              <w:rPr>
                <w:rFonts w:eastAsiaTheme="minorHAnsi"/>
                <w:i/>
                <w:vertAlign w:val="subscript"/>
                <w:lang w:eastAsia="en-US"/>
              </w:rPr>
              <w:t>s</w:t>
            </w:r>
            <w:r>
              <w:rPr>
                <w:i/>
              </w:rPr>
              <w:t xml:space="preserve"> </w:t>
            </w:r>
            <w:r w:rsidRPr="005A0D0A">
              <w:t>[cm/d]</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11.</w:t>
            </w:r>
            <w:r>
              <w:rPr>
                <w:color w:val="000000"/>
              </w:rPr>
              <w:t>4</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1.0</w:t>
            </w:r>
            <w:r>
              <w:rPr>
                <w:color w:val="000000"/>
              </w:rPr>
              <w:t>8</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27.6</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4.48</w:t>
            </w:r>
          </w:p>
        </w:tc>
      </w:tr>
      <w:tr w:rsidR="001552AB" w:rsidRPr="005A0D0A" w:rsidTr="00DF08DD">
        <w:tc>
          <w:tcPr>
            <w:tcW w:w="2538" w:type="dxa"/>
          </w:tcPr>
          <w:p w:rsidR="001552AB" w:rsidRPr="005A0D0A" w:rsidRDefault="001552AB" w:rsidP="00DF08DD">
            <w:pPr>
              <w:pStyle w:val="ListParagraph"/>
              <w:spacing w:line="360" w:lineRule="auto"/>
              <w:ind w:left="0"/>
              <w:jc w:val="both"/>
            </w:pPr>
            <w:r w:rsidRPr="00DD28B2">
              <w:rPr>
                <w:i/>
              </w:rPr>
              <w:t>I</w:t>
            </w:r>
            <w:r>
              <w:rPr>
                <w:i/>
              </w:rPr>
              <w:t xml:space="preserve"> </w:t>
            </w:r>
            <w:r w:rsidRPr="005A0D0A">
              <w:t>[-]</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0.00055</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0.054</w:t>
            </w:r>
          </w:p>
        </w:tc>
        <w:tc>
          <w:tcPr>
            <w:tcW w:w="1507" w:type="dxa"/>
            <w:vAlign w:val="bottom"/>
          </w:tcPr>
          <w:p w:rsidR="001552AB" w:rsidRPr="005A0D0A" w:rsidRDefault="001552AB" w:rsidP="00DF08DD">
            <w:pPr>
              <w:pStyle w:val="ListParagraph"/>
              <w:spacing w:line="360" w:lineRule="auto"/>
              <w:ind w:left="0"/>
              <w:jc w:val="both"/>
            </w:pPr>
            <w:r w:rsidRPr="005A0D0A">
              <w:rPr>
                <w:color w:val="000000"/>
              </w:rPr>
              <w:t>0.0098</w:t>
            </w:r>
          </w:p>
        </w:tc>
        <w:tc>
          <w:tcPr>
            <w:tcW w:w="1508" w:type="dxa"/>
            <w:vAlign w:val="bottom"/>
          </w:tcPr>
          <w:p w:rsidR="001552AB" w:rsidRPr="005A0D0A" w:rsidRDefault="001552AB" w:rsidP="00DF08DD">
            <w:pPr>
              <w:pStyle w:val="ListParagraph"/>
              <w:spacing w:line="360" w:lineRule="auto"/>
              <w:ind w:left="0"/>
              <w:jc w:val="both"/>
            </w:pPr>
            <w:r w:rsidRPr="005A0D0A">
              <w:rPr>
                <w:color w:val="000000"/>
              </w:rPr>
              <w:t>0.006</w:t>
            </w:r>
            <w:r>
              <w:rPr>
                <w:color w:val="000000"/>
              </w:rPr>
              <w:t>5</w:t>
            </w:r>
          </w:p>
        </w:tc>
      </w:tr>
    </w:tbl>
    <w:p w:rsidR="001552AB" w:rsidRDefault="001552AB" w:rsidP="001552AB">
      <w:pPr>
        <w:autoSpaceDE w:val="0"/>
        <w:autoSpaceDN w:val="0"/>
        <w:adjustRightInd w:val="0"/>
        <w:spacing w:line="360" w:lineRule="auto"/>
        <w:jc w:val="both"/>
      </w:pPr>
    </w:p>
    <w:p w:rsidR="001552AB" w:rsidRDefault="001552AB" w:rsidP="001552AB">
      <w:pPr>
        <w:autoSpaceDE w:val="0"/>
        <w:autoSpaceDN w:val="0"/>
        <w:adjustRightInd w:val="0"/>
        <w:spacing w:line="360" w:lineRule="auto"/>
        <w:jc w:val="both"/>
      </w:pPr>
      <w:r w:rsidRPr="00911AA2">
        <w:t>Using these parameters, simulations were carried out for a period of 365 days.</w:t>
      </w:r>
    </w:p>
    <w:p w:rsidR="00426C52" w:rsidRPr="005A0D0A" w:rsidRDefault="00426C52" w:rsidP="008E3D3F">
      <w:pPr>
        <w:autoSpaceDE w:val="0"/>
        <w:autoSpaceDN w:val="0"/>
        <w:adjustRightInd w:val="0"/>
        <w:spacing w:line="360" w:lineRule="auto"/>
        <w:jc w:val="both"/>
      </w:pPr>
    </w:p>
    <w:p w:rsidR="00426C52" w:rsidRPr="00FA77B9" w:rsidRDefault="00426C52" w:rsidP="008E3D3F">
      <w:pPr>
        <w:pStyle w:val="ListParagraph"/>
        <w:numPr>
          <w:ilvl w:val="0"/>
          <w:numId w:val="2"/>
        </w:numPr>
        <w:spacing w:line="360" w:lineRule="auto"/>
        <w:jc w:val="both"/>
        <w:rPr>
          <w:b/>
        </w:rPr>
      </w:pPr>
      <w:r w:rsidRPr="005A0D0A">
        <w:rPr>
          <w:b/>
        </w:rPr>
        <w:t xml:space="preserve">Results and </w:t>
      </w:r>
      <w:r w:rsidRPr="00DD28B2">
        <w:rPr>
          <w:b/>
        </w:rPr>
        <w:t xml:space="preserve">Discussion </w:t>
      </w:r>
    </w:p>
    <w:p w:rsidR="00426C52" w:rsidRDefault="00426C52" w:rsidP="008E3D3F">
      <w:pPr>
        <w:spacing w:line="360" w:lineRule="auto"/>
        <w:ind w:firstLine="360"/>
        <w:jc w:val="both"/>
        <w:rPr>
          <w:rFonts w:eastAsia="Times New Roman"/>
          <w:color w:val="000000"/>
          <w:lang w:eastAsia="uz-Cyrl-UZ"/>
        </w:rPr>
      </w:pPr>
    </w:p>
    <w:p w:rsidR="00426C52" w:rsidRDefault="00426C52" w:rsidP="008E3D3F">
      <w:pPr>
        <w:pStyle w:val="ListParagraph"/>
        <w:spacing w:line="276" w:lineRule="auto"/>
        <w:ind w:left="0"/>
        <w:jc w:val="both"/>
        <w:rPr>
          <w:rFonts w:eastAsia="Times New Roman"/>
          <w:i/>
          <w:color w:val="000000"/>
          <w:lang w:eastAsia="uz-Cyrl-UZ"/>
        </w:rPr>
      </w:pPr>
      <w:r w:rsidRPr="005A0D0A">
        <w:rPr>
          <w:rFonts w:eastAsia="Times New Roman"/>
          <w:i/>
          <w:color w:val="000000"/>
          <w:lang w:eastAsia="uz-Cyrl-UZ"/>
        </w:rPr>
        <w:t>3.</w:t>
      </w:r>
      <w:r w:rsidR="001552AB">
        <w:rPr>
          <w:rFonts w:eastAsia="Times New Roman"/>
          <w:i/>
          <w:color w:val="000000"/>
          <w:lang w:eastAsia="uz-Cyrl-UZ"/>
        </w:rPr>
        <w:t>1</w:t>
      </w:r>
      <w:r>
        <w:rPr>
          <w:rFonts w:eastAsia="Times New Roman"/>
          <w:i/>
          <w:color w:val="000000"/>
          <w:lang w:eastAsia="uz-Cyrl-UZ"/>
        </w:rPr>
        <w:t>.</w:t>
      </w:r>
      <w:r w:rsidRPr="005A0D0A">
        <w:rPr>
          <w:rFonts w:eastAsia="Times New Roman"/>
          <w:i/>
          <w:color w:val="000000"/>
          <w:lang w:eastAsia="uz-Cyrl-UZ"/>
        </w:rPr>
        <w:t xml:space="preserve"> Water use of </w:t>
      </w:r>
      <w:r>
        <w:rPr>
          <w:rFonts w:eastAsia="Times New Roman"/>
          <w:i/>
          <w:color w:val="000000"/>
          <w:lang w:eastAsia="uz-Cyrl-UZ"/>
        </w:rPr>
        <w:t xml:space="preserve">the </w:t>
      </w:r>
      <w:r w:rsidRPr="005A0D0A">
        <w:rPr>
          <w:rFonts w:eastAsia="Times New Roman"/>
          <w:i/>
          <w:color w:val="000000"/>
          <w:lang w:eastAsia="uz-Cyrl-UZ"/>
        </w:rPr>
        <w:t>winter wheat</w:t>
      </w:r>
      <w:r>
        <w:rPr>
          <w:rFonts w:eastAsia="Times New Roman"/>
          <w:i/>
          <w:color w:val="000000"/>
          <w:lang w:eastAsia="uz-Cyrl-UZ"/>
        </w:rPr>
        <w:t>/fallow system</w:t>
      </w:r>
    </w:p>
    <w:p w:rsidR="00426C52" w:rsidRDefault="00426C52" w:rsidP="008E3D3F">
      <w:pPr>
        <w:spacing w:line="360" w:lineRule="auto"/>
        <w:ind w:firstLine="360"/>
        <w:jc w:val="both"/>
        <w:rPr>
          <w:rFonts w:eastAsia="Times New Roman"/>
          <w:color w:val="000000"/>
          <w:sz w:val="22"/>
          <w:szCs w:val="22"/>
          <w:lang w:eastAsia="uz-Cyrl-UZ"/>
        </w:rPr>
      </w:pPr>
    </w:p>
    <w:p w:rsidR="001552AB" w:rsidRDefault="00426C52" w:rsidP="008E3D3F">
      <w:pPr>
        <w:spacing w:line="360" w:lineRule="auto"/>
        <w:ind w:firstLine="360"/>
        <w:rPr>
          <w:rFonts w:eastAsia="Times New Roman"/>
          <w:color w:val="000000"/>
          <w:lang w:eastAsia="uz-Cyrl-UZ"/>
        </w:rPr>
      </w:pPr>
      <w:r w:rsidRPr="008768B6">
        <w:rPr>
          <w:rFonts w:eastAsia="Times New Roman"/>
          <w:color w:val="000000"/>
          <w:lang w:eastAsia="uz-Cyrl-UZ"/>
        </w:rPr>
        <w:t xml:space="preserve">The modeling results for the winter wheat/fallow cropping system are shown in Table </w:t>
      </w:r>
      <w:r w:rsidR="008768B6">
        <w:rPr>
          <w:rFonts w:eastAsia="Times New Roman"/>
          <w:color w:val="000000"/>
          <w:lang w:eastAsia="uz-Cyrl-UZ"/>
        </w:rPr>
        <w:t>6</w:t>
      </w:r>
      <w:r w:rsidRPr="008768B6">
        <w:rPr>
          <w:rFonts w:eastAsia="Times New Roman"/>
          <w:color w:val="000000"/>
          <w:lang w:eastAsia="uz-Cyrl-UZ"/>
        </w:rPr>
        <w:t xml:space="preserve">. The </w:t>
      </w:r>
      <w:r w:rsidRPr="008768B6">
        <w:rPr>
          <w:rFonts w:eastAsia="Times New Roman"/>
          <w:i/>
          <w:color w:val="000000"/>
          <w:lang w:eastAsia="uz-Cyrl-UZ"/>
        </w:rPr>
        <w:t>RMSE</w:t>
      </w:r>
      <w:r w:rsidRPr="008768B6">
        <w:rPr>
          <w:rFonts w:eastAsia="Times New Roman"/>
          <w:color w:val="000000"/>
          <w:lang w:eastAsia="uz-Cyrl-UZ"/>
        </w:rPr>
        <w:t xml:space="preserve"> between yields estimated using equations (2) and (4) was 0.1367.</w:t>
      </w:r>
      <w:r w:rsidRPr="005A0D0A">
        <w:rPr>
          <w:rFonts w:eastAsia="Times New Roman"/>
          <w:color w:val="000000"/>
          <w:lang w:eastAsia="uz-Cyrl-UZ"/>
        </w:rPr>
        <w:t xml:space="preserve"> </w:t>
      </w:r>
    </w:p>
    <w:p w:rsidR="001552AB" w:rsidRDefault="001552AB" w:rsidP="001552AB">
      <w:pPr>
        <w:spacing w:line="276" w:lineRule="auto"/>
        <w:rPr>
          <w:rFonts w:eastAsia="Times New Roman"/>
          <w:color w:val="000000"/>
          <w:lang w:eastAsia="uz-Cyrl-UZ"/>
        </w:rPr>
      </w:pPr>
      <w:r w:rsidRPr="00DD28B2">
        <w:rPr>
          <w:rFonts w:eastAsia="Times New Roman"/>
          <w:color w:val="000000"/>
          <w:lang w:eastAsia="uz-Cyrl-UZ"/>
        </w:rPr>
        <w:t xml:space="preserve">Table </w:t>
      </w:r>
      <w:r w:rsidR="008768B6">
        <w:rPr>
          <w:rFonts w:eastAsia="Times New Roman"/>
          <w:color w:val="000000"/>
          <w:lang w:eastAsia="uz-Cyrl-UZ"/>
        </w:rPr>
        <w:t>6</w:t>
      </w:r>
      <w:r>
        <w:rPr>
          <w:rFonts w:eastAsia="Times New Roman"/>
          <w:color w:val="000000"/>
          <w:lang w:eastAsia="uz-Cyrl-UZ"/>
        </w:rPr>
        <w:t xml:space="preserve">. </w:t>
      </w:r>
      <w:r w:rsidRPr="005A0D0A">
        <w:rPr>
          <w:rFonts w:eastAsia="Times New Roman"/>
          <w:color w:val="000000"/>
          <w:lang w:eastAsia="uz-Cyrl-UZ"/>
        </w:rPr>
        <w:t xml:space="preserve">Water use of </w:t>
      </w:r>
      <w:r>
        <w:rPr>
          <w:rFonts w:eastAsia="Times New Roman"/>
          <w:color w:val="000000"/>
          <w:lang w:eastAsia="uz-Cyrl-UZ"/>
        </w:rPr>
        <w:t xml:space="preserve">the </w:t>
      </w:r>
      <w:r w:rsidRPr="005A0D0A">
        <w:rPr>
          <w:rFonts w:eastAsia="Times New Roman"/>
          <w:color w:val="000000"/>
          <w:lang w:eastAsia="uz-Cyrl-UZ"/>
        </w:rPr>
        <w:t>winter wheat/fallow system as affected by irrigation applications and shallow groundw</w:t>
      </w:r>
      <w:r>
        <w:rPr>
          <w:rFonts w:eastAsia="Times New Roman"/>
          <w:color w:val="000000"/>
          <w:lang w:eastAsia="uz-Cyrl-UZ"/>
        </w:rPr>
        <w:t>ater</w:t>
      </w:r>
    </w:p>
    <w:tbl>
      <w:tblPr>
        <w:tblW w:w="8273" w:type="dxa"/>
        <w:tblBorders>
          <w:top w:val="single" w:sz="4" w:space="0" w:color="auto"/>
          <w:bottom w:val="single" w:sz="4" w:space="0" w:color="auto"/>
        </w:tblBorders>
        <w:tblLayout w:type="fixed"/>
        <w:tblLook w:val="04A0" w:firstRow="1" w:lastRow="0" w:firstColumn="1" w:lastColumn="0" w:noHBand="0" w:noVBand="1"/>
      </w:tblPr>
      <w:tblGrid>
        <w:gridCol w:w="2422"/>
        <w:gridCol w:w="835"/>
        <w:gridCol w:w="836"/>
        <w:gridCol w:w="836"/>
        <w:gridCol w:w="836"/>
        <w:gridCol w:w="836"/>
        <w:gridCol w:w="836"/>
        <w:gridCol w:w="836"/>
      </w:tblGrid>
      <w:tr w:rsidR="001552AB" w:rsidRPr="005A0D0A" w:rsidTr="00DF08DD">
        <w:trPr>
          <w:trHeight w:val="300"/>
        </w:trPr>
        <w:tc>
          <w:tcPr>
            <w:tcW w:w="2422" w:type="dxa"/>
            <w:tcBorders>
              <w:top w:val="single" w:sz="4" w:space="0" w:color="auto"/>
              <w:bottom w:val="nil"/>
            </w:tcBorders>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r w:rsidRPr="005A0D0A">
              <w:rPr>
                <w:rFonts w:eastAsia="Times New Roman"/>
                <w:color w:val="000000"/>
                <w:lang w:eastAsia="ru-RU"/>
              </w:rPr>
              <w:t>Scenario</w:t>
            </w:r>
          </w:p>
        </w:tc>
        <w:tc>
          <w:tcPr>
            <w:tcW w:w="835" w:type="dxa"/>
            <w:tcBorders>
              <w:top w:val="single" w:sz="4" w:space="0" w:color="auto"/>
              <w:bottom w:val="nil"/>
            </w:tcBorders>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r w:rsidRPr="00DD28B2">
              <w:rPr>
                <w:rFonts w:eastAsia="Times New Roman"/>
                <w:i/>
                <w:color w:val="000000"/>
                <w:lang w:eastAsia="ru-RU"/>
              </w:rPr>
              <w:t>I</w:t>
            </w:r>
            <w:r w:rsidRPr="005A0D0A">
              <w:rPr>
                <w:rFonts w:eastAsia="Times New Roman"/>
                <w:color w:val="000000"/>
                <w:lang w:eastAsia="ru-RU"/>
              </w:rPr>
              <w:t>+</w:t>
            </w:r>
            <w:r w:rsidRPr="00DD28B2">
              <w:rPr>
                <w:rFonts w:eastAsia="Times New Roman"/>
                <w:i/>
                <w:color w:val="000000"/>
                <w:lang w:eastAsia="ru-RU"/>
              </w:rPr>
              <w:t>P</w:t>
            </w:r>
          </w:p>
        </w:tc>
        <w:tc>
          <w:tcPr>
            <w:tcW w:w="836" w:type="dxa"/>
            <w:tcBorders>
              <w:top w:val="single" w:sz="4" w:space="0" w:color="auto"/>
              <w:bottom w:val="nil"/>
            </w:tcBorders>
            <w:shd w:val="clear" w:color="auto" w:fill="auto"/>
            <w:noWrap/>
            <w:vAlign w:val="bottom"/>
            <w:hideMark/>
          </w:tcPr>
          <w:p w:rsidR="001552AB" w:rsidRPr="00763C6F" w:rsidRDefault="001552AB" w:rsidP="00DF08DD">
            <w:pPr>
              <w:spacing w:line="276" w:lineRule="auto"/>
              <w:jc w:val="center"/>
              <w:rPr>
                <w:rFonts w:eastAsia="Times New Roman"/>
                <w:i/>
                <w:color w:val="000000"/>
                <w:lang w:eastAsia="ru-RU"/>
              </w:rPr>
            </w:pPr>
            <w:r w:rsidRPr="00DD28B2">
              <w:rPr>
                <w:rFonts w:eastAsia="Times New Roman"/>
                <w:i/>
                <w:color w:val="000000"/>
                <w:lang w:eastAsia="ru-RU"/>
              </w:rPr>
              <w:t>GWL</w:t>
            </w:r>
          </w:p>
        </w:tc>
        <w:tc>
          <w:tcPr>
            <w:tcW w:w="836" w:type="dxa"/>
            <w:tcBorders>
              <w:top w:val="single" w:sz="4" w:space="0" w:color="auto"/>
              <w:bottom w:val="nil"/>
            </w:tcBorders>
            <w:shd w:val="clear" w:color="auto" w:fill="auto"/>
            <w:noWrap/>
            <w:vAlign w:val="bottom"/>
            <w:hideMark/>
          </w:tcPr>
          <w:p w:rsidR="001552AB" w:rsidRPr="00763C6F" w:rsidRDefault="001552AB" w:rsidP="00DF08DD">
            <w:pPr>
              <w:spacing w:line="276" w:lineRule="auto"/>
              <w:jc w:val="center"/>
              <w:rPr>
                <w:rFonts w:eastAsia="Times New Roman"/>
                <w:i/>
                <w:color w:val="000000"/>
                <w:lang w:eastAsia="ru-RU"/>
              </w:rPr>
            </w:pPr>
            <w:proofErr w:type="spellStart"/>
            <w:r w:rsidRPr="00DD28B2">
              <w:rPr>
                <w:rFonts w:eastAsia="Times New Roman"/>
                <w:i/>
                <w:color w:val="000000"/>
                <w:lang w:eastAsia="ru-RU"/>
              </w:rPr>
              <w:t>Y</w:t>
            </w:r>
            <w:r w:rsidRPr="00DD28B2">
              <w:rPr>
                <w:rFonts w:eastAsia="Times New Roman"/>
                <w:i/>
                <w:color w:val="000000"/>
                <w:vertAlign w:val="subscript"/>
                <w:lang w:eastAsia="ru-RU"/>
              </w:rPr>
              <w:t>a</w:t>
            </w:r>
            <w:proofErr w:type="spellEnd"/>
          </w:p>
        </w:tc>
        <w:tc>
          <w:tcPr>
            <w:tcW w:w="836" w:type="dxa"/>
            <w:tcBorders>
              <w:top w:val="single" w:sz="4" w:space="0" w:color="auto"/>
              <w:bottom w:val="nil"/>
            </w:tcBorders>
            <w:shd w:val="clear" w:color="auto" w:fill="auto"/>
            <w:noWrap/>
            <w:vAlign w:val="bottom"/>
            <w:hideMark/>
          </w:tcPr>
          <w:p w:rsidR="001552AB" w:rsidRPr="00763C6F" w:rsidRDefault="001552AB" w:rsidP="00DF08DD">
            <w:pPr>
              <w:spacing w:line="276" w:lineRule="auto"/>
              <w:jc w:val="center"/>
              <w:rPr>
                <w:rFonts w:eastAsia="Times New Roman"/>
                <w:i/>
                <w:color w:val="000000"/>
                <w:lang w:eastAsia="ru-RU"/>
              </w:rPr>
            </w:pPr>
            <w:proofErr w:type="spellStart"/>
            <w:r w:rsidRPr="00DD28B2">
              <w:rPr>
                <w:rFonts w:eastAsia="Times New Roman"/>
                <w:i/>
                <w:color w:val="000000"/>
                <w:lang w:eastAsia="ru-RU"/>
              </w:rPr>
              <w:t>Y</w:t>
            </w:r>
            <w:r w:rsidRPr="00DD28B2">
              <w:rPr>
                <w:rFonts w:eastAsia="Times New Roman"/>
                <w:i/>
                <w:color w:val="000000"/>
                <w:vertAlign w:val="subscript"/>
                <w:lang w:eastAsia="ru-RU"/>
              </w:rPr>
              <w:t>b</w:t>
            </w:r>
            <w:proofErr w:type="spellEnd"/>
          </w:p>
        </w:tc>
        <w:tc>
          <w:tcPr>
            <w:tcW w:w="836" w:type="dxa"/>
            <w:tcBorders>
              <w:top w:val="single" w:sz="4" w:space="0" w:color="auto"/>
              <w:bottom w:val="nil"/>
            </w:tcBorders>
          </w:tcPr>
          <w:p w:rsidR="001552AB" w:rsidRPr="00763C6F" w:rsidRDefault="001552AB" w:rsidP="00DF08DD">
            <w:pPr>
              <w:spacing w:line="276" w:lineRule="auto"/>
              <w:jc w:val="center"/>
              <w:rPr>
                <w:rFonts w:eastAsia="Times New Roman"/>
                <w:i/>
                <w:color w:val="000000"/>
                <w:lang w:eastAsia="ru-RU"/>
              </w:rPr>
            </w:pPr>
            <w:proofErr w:type="spellStart"/>
            <w:r w:rsidRPr="00DD28B2">
              <w:rPr>
                <w:rFonts w:eastAsia="Times New Roman"/>
                <w:i/>
                <w:color w:val="000000"/>
                <w:lang w:eastAsia="ru-RU"/>
              </w:rPr>
              <w:t>ET</w:t>
            </w:r>
            <w:r w:rsidRPr="00DD28B2">
              <w:rPr>
                <w:rFonts w:eastAsia="Times New Roman"/>
                <w:i/>
                <w:color w:val="000000"/>
                <w:vertAlign w:val="subscript"/>
                <w:lang w:eastAsia="ru-RU"/>
              </w:rPr>
              <w:t>a</w:t>
            </w:r>
            <w:proofErr w:type="spellEnd"/>
          </w:p>
        </w:tc>
        <w:tc>
          <w:tcPr>
            <w:tcW w:w="836" w:type="dxa"/>
            <w:tcBorders>
              <w:top w:val="single" w:sz="4" w:space="0" w:color="auto"/>
              <w:bottom w:val="nil"/>
            </w:tcBorders>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r w:rsidRPr="00DD28B2">
              <w:rPr>
                <w:rFonts w:eastAsia="Times New Roman"/>
                <w:i/>
                <w:color w:val="000000"/>
                <w:lang w:eastAsia="ru-RU"/>
              </w:rPr>
              <w:t>T</w:t>
            </w:r>
            <w:r w:rsidRPr="005A0D0A">
              <w:rPr>
                <w:rFonts w:eastAsia="Times New Roman"/>
                <w:color w:val="000000"/>
                <w:lang w:eastAsia="ru-RU"/>
              </w:rPr>
              <w:t>/</w:t>
            </w:r>
            <w:proofErr w:type="spellStart"/>
            <w:r w:rsidRPr="00DD28B2">
              <w:rPr>
                <w:rFonts w:eastAsia="Times New Roman"/>
                <w:i/>
                <w:color w:val="000000"/>
                <w:lang w:eastAsia="ru-RU"/>
              </w:rPr>
              <w:t>ET</w:t>
            </w:r>
            <w:r w:rsidRPr="00DD28B2">
              <w:rPr>
                <w:rFonts w:eastAsia="Times New Roman"/>
                <w:i/>
                <w:color w:val="000000"/>
                <w:vertAlign w:val="subscript"/>
                <w:lang w:eastAsia="ru-RU"/>
              </w:rPr>
              <w:t>a</w:t>
            </w:r>
            <w:proofErr w:type="spellEnd"/>
          </w:p>
        </w:tc>
        <w:tc>
          <w:tcPr>
            <w:tcW w:w="836" w:type="dxa"/>
            <w:tcBorders>
              <w:top w:val="single" w:sz="4" w:space="0" w:color="auto"/>
              <w:bottom w:val="nil"/>
            </w:tcBorders>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r w:rsidRPr="00DD28B2">
              <w:rPr>
                <w:rFonts w:eastAsia="Times New Roman"/>
                <w:i/>
                <w:color w:val="000000"/>
                <w:lang w:eastAsia="ru-RU"/>
              </w:rPr>
              <w:t>E</w:t>
            </w:r>
            <w:r w:rsidRPr="005A0D0A">
              <w:rPr>
                <w:rFonts w:eastAsia="Times New Roman"/>
                <w:color w:val="000000"/>
                <w:lang w:eastAsia="ru-RU"/>
              </w:rPr>
              <w:t>/</w:t>
            </w:r>
            <w:proofErr w:type="spellStart"/>
            <w:r w:rsidRPr="00DD28B2">
              <w:rPr>
                <w:rFonts w:eastAsia="Times New Roman"/>
                <w:i/>
                <w:color w:val="000000"/>
                <w:lang w:eastAsia="ru-RU"/>
              </w:rPr>
              <w:t>ET</w:t>
            </w:r>
            <w:r w:rsidRPr="00DD28B2">
              <w:rPr>
                <w:rFonts w:eastAsia="Times New Roman"/>
                <w:i/>
                <w:color w:val="000000"/>
                <w:vertAlign w:val="subscript"/>
                <w:lang w:eastAsia="ru-RU"/>
              </w:rPr>
              <w:t>a</w:t>
            </w:r>
            <w:proofErr w:type="spellEnd"/>
          </w:p>
        </w:tc>
      </w:tr>
      <w:tr w:rsidR="001552AB" w:rsidRPr="005A0D0A" w:rsidTr="00DF08DD">
        <w:trPr>
          <w:trHeight w:val="300"/>
        </w:trPr>
        <w:tc>
          <w:tcPr>
            <w:tcW w:w="2422" w:type="dxa"/>
            <w:tcBorders>
              <w:top w:val="nil"/>
              <w:bottom w:val="single" w:sz="4" w:space="0" w:color="auto"/>
            </w:tcBorders>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
        </w:tc>
        <w:tc>
          <w:tcPr>
            <w:tcW w:w="835" w:type="dxa"/>
            <w:tcBorders>
              <w:top w:val="nil"/>
              <w:bottom w:val="single" w:sz="4" w:space="0" w:color="auto"/>
            </w:tcBorders>
            <w:shd w:val="clear" w:color="auto" w:fill="auto"/>
            <w:noWrap/>
            <w:vAlign w:val="bottom"/>
          </w:tcPr>
          <w:p w:rsidR="001552AB" w:rsidRPr="005A0D0A" w:rsidRDefault="001552AB" w:rsidP="00DF08DD">
            <w:pPr>
              <w:spacing w:line="276" w:lineRule="auto"/>
              <w:jc w:val="center"/>
              <w:rPr>
                <w:rFonts w:eastAsia="Times New Roman"/>
                <w:color w:val="000000"/>
                <w:lang w:eastAsia="ru-RU"/>
              </w:rPr>
            </w:pPr>
            <w:r w:rsidRPr="005A0D0A">
              <w:rPr>
                <w:rFonts w:eastAsia="Times New Roman"/>
                <w:color w:val="000000"/>
                <w:lang w:eastAsia="ru-RU"/>
              </w:rPr>
              <w:t>mm</w:t>
            </w:r>
          </w:p>
        </w:tc>
        <w:tc>
          <w:tcPr>
            <w:tcW w:w="836" w:type="dxa"/>
            <w:tcBorders>
              <w:top w:val="nil"/>
              <w:bottom w:val="single" w:sz="4" w:space="0" w:color="auto"/>
            </w:tcBorders>
            <w:shd w:val="clear" w:color="auto" w:fill="auto"/>
            <w:noWrap/>
            <w:vAlign w:val="bottom"/>
          </w:tcPr>
          <w:p w:rsidR="001552AB" w:rsidRPr="005A0D0A" w:rsidRDefault="001552AB" w:rsidP="00DF08DD">
            <w:pPr>
              <w:spacing w:line="276" w:lineRule="auto"/>
              <w:jc w:val="center"/>
              <w:rPr>
                <w:rFonts w:eastAsia="Times New Roman"/>
                <w:color w:val="000000"/>
                <w:lang w:eastAsia="ru-RU"/>
              </w:rPr>
            </w:pPr>
            <w:r>
              <w:rPr>
                <w:rFonts w:eastAsia="Times New Roman"/>
                <w:color w:val="000000"/>
                <w:lang w:eastAsia="ru-RU"/>
              </w:rPr>
              <w:t>m</w:t>
            </w:r>
          </w:p>
        </w:tc>
        <w:tc>
          <w:tcPr>
            <w:tcW w:w="836" w:type="dxa"/>
            <w:tcBorders>
              <w:top w:val="nil"/>
              <w:bottom w:val="single" w:sz="4" w:space="0" w:color="auto"/>
            </w:tcBorders>
            <w:shd w:val="clear" w:color="auto" w:fill="auto"/>
            <w:noWrap/>
            <w:vAlign w:val="bottom"/>
          </w:tcPr>
          <w:p w:rsidR="001552AB" w:rsidRPr="005A0D0A" w:rsidRDefault="001552AB" w:rsidP="00DF08DD">
            <w:pPr>
              <w:spacing w:line="276" w:lineRule="auto"/>
              <w:jc w:val="center"/>
              <w:rPr>
                <w:rFonts w:eastAsia="Times New Roman"/>
                <w:color w:val="000000"/>
                <w:lang w:eastAsia="ru-RU"/>
              </w:rPr>
            </w:pPr>
            <w:r w:rsidRPr="005A0D0A">
              <w:rPr>
                <w:rFonts w:eastAsia="Times New Roman"/>
                <w:color w:val="000000"/>
                <w:lang w:eastAsia="ru-RU"/>
              </w:rPr>
              <w:t>t/ha</w:t>
            </w:r>
          </w:p>
        </w:tc>
        <w:tc>
          <w:tcPr>
            <w:tcW w:w="836" w:type="dxa"/>
            <w:tcBorders>
              <w:top w:val="nil"/>
              <w:bottom w:val="single" w:sz="4" w:space="0" w:color="auto"/>
            </w:tcBorders>
            <w:shd w:val="clear" w:color="auto" w:fill="auto"/>
            <w:noWrap/>
            <w:vAlign w:val="bottom"/>
          </w:tcPr>
          <w:p w:rsidR="001552AB" w:rsidRPr="005A0D0A" w:rsidRDefault="001552AB" w:rsidP="00DF08DD">
            <w:pPr>
              <w:spacing w:line="276" w:lineRule="auto"/>
              <w:jc w:val="center"/>
              <w:rPr>
                <w:rFonts w:eastAsia="Times New Roman"/>
                <w:color w:val="000000"/>
                <w:lang w:eastAsia="ru-RU"/>
              </w:rPr>
            </w:pPr>
            <w:r w:rsidRPr="005A0D0A">
              <w:rPr>
                <w:rFonts w:eastAsia="Times New Roman"/>
                <w:color w:val="000000"/>
                <w:lang w:eastAsia="ru-RU"/>
              </w:rPr>
              <w:t>t/ha</w:t>
            </w:r>
          </w:p>
        </w:tc>
        <w:tc>
          <w:tcPr>
            <w:tcW w:w="836" w:type="dxa"/>
            <w:tcBorders>
              <w:top w:val="nil"/>
              <w:bottom w:val="single" w:sz="4" w:space="0" w:color="auto"/>
            </w:tcBorders>
          </w:tcPr>
          <w:p w:rsidR="001552AB" w:rsidRPr="005A0D0A" w:rsidRDefault="001552AB" w:rsidP="00DF08DD">
            <w:pPr>
              <w:spacing w:line="276" w:lineRule="auto"/>
              <w:jc w:val="center"/>
              <w:rPr>
                <w:rFonts w:eastAsia="Times New Roman"/>
                <w:color w:val="000000"/>
                <w:lang w:eastAsia="ru-RU"/>
              </w:rPr>
            </w:pPr>
            <w:r>
              <w:rPr>
                <w:rFonts w:eastAsia="Times New Roman"/>
                <w:color w:val="000000"/>
                <w:lang w:eastAsia="ru-RU"/>
              </w:rPr>
              <w:t>m</w:t>
            </w:r>
            <w:r w:rsidRPr="005A0D0A">
              <w:rPr>
                <w:rFonts w:eastAsia="Times New Roman"/>
                <w:color w:val="000000"/>
                <w:lang w:eastAsia="ru-RU"/>
              </w:rPr>
              <w:t>m</w:t>
            </w:r>
          </w:p>
        </w:tc>
        <w:tc>
          <w:tcPr>
            <w:tcW w:w="836" w:type="dxa"/>
            <w:tcBorders>
              <w:top w:val="nil"/>
              <w:bottom w:val="single" w:sz="4" w:space="0" w:color="auto"/>
            </w:tcBorders>
            <w:shd w:val="clear" w:color="auto" w:fill="auto"/>
            <w:noWrap/>
            <w:vAlign w:val="bottom"/>
          </w:tcPr>
          <w:p w:rsidR="001552AB" w:rsidRPr="005A0D0A" w:rsidRDefault="001552AB" w:rsidP="00DF08DD">
            <w:pPr>
              <w:spacing w:line="276" w:lineRule="auto"/>
              <w:jc w:val="center"/>
              <w:rPr>
                <w:rFonts w:eastAsia="Times New Roman"/>
                <w:color w:val="000000"/>
                <w:lang w:eastAsia="ru-RU"/>
              </w:rPr>
            </w:pPr>
            <w:r w:rsidRPr="005A0D0A">
              <w:rPr>
                <w:rFonts w:eastAsia="Times New Roman"/>
                <w:color w:val="000000"/>
                <w:lang w:eastAsia="ru-RU"/>
              </w:rPr>
              <w:t>[-]</w:t>
            </w:r>
          </w:p>
        </w:tc>
        <w:tc>
          <w:tcPr>
            <w:tcW w:w="836" w:type="dxa"/>
            <w:tcBorders>
              <w:top w:val="nil"/>
              <w:bottom w:val="single" w:sz="4" w:space="0" w:color="auto"/>
            </w:tcBorders>
            <w:shd w:val="clear" w:color="auto" w:fill="auto"/>
            <w:noWrap/>
            <w:vAlign w:val="bottom"/>
          </w:tcPr>
          <w:p w:rsidR="001552AB" w:rsidRPr="005A0D0A" w:rsidRDefault="001552AB" w:rsidP="00DF08DD">
            <w:pPr>
              <w:spacing w:line="276" w:lineRule="auto"/>
              <w:jc w:val="center"/>
              <w:rPr>
                <w:rFonts w:eastAsia="Times New Roman"/>
                <w:color w:val="000000"/>
                <w:lang w:eastAsia="ru-RU"/>
              </w:rPr>
            </w:pPr>
            <w:r w:rsidRPr="005A0D0A">
              <w:rPr>
                <w:rFonts w:eastAsia="Times New Roman"/>
                <w:color w:val="000000"/>
                <w:lang w:eastAsia="ru-RU"/>
              </w:rPr>
              <w:t>[-]</w:t>
            </w:r>
          </w:p>
        </w:tc>
      </w:tr>
      <w:tr w:rsidR="001552AB" w:rsidRPr="005A0D0A" w:rsidTr="00DF08DD">
        <w:trPr>
          <w:trHeight w:val="300"/>
        </w:trPr>
        <w:tc>
          <w:tcPr>
            <w:tcW w:w="2422" w:type="dxa"/>
            <w:tcBorders>
              <w:top w:val="single" w:sz="4" w:space="0" w:color="auto"/>
            </w:tcBorders>
            <w:shd w:val="clear" w:color="auto" w:fill="auto"/>
            <w:noWrap/>
            <w:vAlign w:val="bottom"/>
          </w:tcPr>
          <w:p w:rsidR="001552AB" w:rsidRPr="005A0D0A" w:rsidRDefault="001552AB" w:rsidP="00DF08DD">
            <w:pPr>
              <w:spacing w:line="276" w:lineRule="auto"/>
              <w:rPr>
                <w:rFonts w:eastAsia="Times New Roman"/>
                <w:color w:val="000000"/>
                <w:lang w:eastAsia="ru-RU"/>
              </w:rPr>
            </w:pPr>
            <w:r w:rsidRPr="005A0D0A">
              <w:rPr>
                <w:rFonts w:eastAsia="Times New Roman"/>
                <w:color w:val="000000"/>
                <w:lang w:eastAsia="ru-RU"/>
              </w:rPr>
              <w:t>Full irrigation</w:t>
            </w:r>
          </w:p>
        </w:tc>
        <w:tc>
          <w:tcPr>
            <w:tcW w:w="835" w:type="dxa"/>
            <w:tcBorders>
              <w:top w:val="single" w:sz="4" w:space="0" w:color="auto"/>
            </w:tcBorders>
            <w:shd w:val="clear" w:color="auto" w:fill="auto"/>
            <w:noWrap/>
            <w:vAlign w:val="bottom"/>
          </w:tcPr>
          <w:p w:rsidR="001552AB" w:rsidRPr="005A0D0A" w:rsidRDefault="001552AB" w:rsidP="00DF08DD">
            <w:pPr>
              <w:spacing w:line="276" w:lineRule="auto"/>
              <w:jc w:val="center"/>
              <w:rPr>
                <w:color w:val="000000"/>
              </w:rPr>
            </w:pPr>
            <w:r w:rsidRPr="005A0D0A">
              <w:rPr>
                <w:color w:val="000000"/>
              </w:rPr>
              <w:t>609</w:t>
            </w:r>
          </w:p>
        </w:tc>
        <w:tc>
          <w:tcPr>
            <w:tcW w:w="836" w:type="dxa"/>
            <w:tcBorders>
              <w:top w:val="single" w:sz="4" w:space="0" w:color="auto"/>
            </w:tcBorders>
            <w:shd w:val="clear" w:color="auto" w:fill="auto"/>
            <w:noWrap/>
            <w:vAlign w:val="bottom"/>
          </w:tcPr>
          <w:p w:rsidR="001552AB" w:rsidRPr="005A0D0A" w:rsidRDefault="001552AB" w:rsidP="00DF08DD">
            <w:pPr>
              <w:spacing w:line="276" w:lineRule="auto"/>
              <w:jc w:val="center"/>
              <w:rPr>
                <w:color w:val="000000"/>
              </w:rPr>
            </w:pPr>
            <w:r w:rsidRPr="005A0D0A">
              <w:rPr>
                <w:color w:val="000000"/>
              </w:rPr>
              <w:t>3.0</w:t>
            </w:r>
          </w:p>
        </w:tc>
        <w:tc>
          <w:tcPr>
            <w:tcW w:w="836" w:type="dxa"/>
            <w:tcBorders>
              <w:top w:val="single" w:sz="4" w:space="0" w:color="auto"/>
            </w:tcBorders>
            <w:shd w:val="clear" w:color="auto" w:fill="auto"/>
            <w:noWrap/>
            <w:vAlign w:val="bottom"/>
          </w:tcPr>
          <w:p w:rsidR="001552AB" w:rsidRPr="005A0D0A" w:rsidRDefault="001552AB" w:rsidP="00DF08DD">
            <w:pPr>
              <w:spacing w:line="276" w:lineRule="auto"/>
              <w:jc w:val="center"/>
              <w:rPr>
                <w:color w:val="000000"/>
              </w:rPr>
            </w:pPr>
            <w:r w:rsidRPr="005A0D0A">
              <w:rPr>
                <w:color w:val="000000"/>
              </w:rPr>
              <w:t>5.98</w:t>
            </w:r>
          </w:p>
        </w:tc>
        <w:tc>
          <w:tcPr>
            <w:tcW w:w="836" w:type="dxa"/>
            <w:tcBorders>
              <w:top w:val="single" w:sz="4" w:space="0" w:color="auto"/>
            </w:tcBorders>
            <w:shd w:val="clear" w:color="auto" w:fill="auto"/>
            <w:noWrap/>
            <w:vAlign w:val="bottom"/>
          </w:tcPr>
          <w:p w:rsidR="001552AB" w:rsidRPr="005A0D0A" w:rsidRDefault="001552AB" w:rsidP="00DF08DD">
            <w:pPr>
              <w:spacing w:line="276" w:lineRule="auto"/>
              <w:jc w:val="center"/>
              <w:rPr>
                <w:color w:val="000000"/>
              </w:rPr>
            </w:pPr>
            <w:r w:rsidRPr="005A0D0A">
              <w:rPr>
                <w:color w:val="000000"/>
              </w:rPr>
              <w:t>5.69</w:t>
            </w:r>
          </w:p>
        </w:tc>
        <w:tc>
          <w:tcPr>
            <w:tcW w:w="836" w:type="dxa"/>
            <w:tcBorders>
              <w:top w:val="single" w:sz="4" w:space="0" w:color="auto"/>
            </w:tcBorders>
            <w:vAlign w:val="bottom"/>
          </w:tcPr>
          <w:p w:rsidR="001552AB" w:rsidRPr="005A0D0A" w:rsidRDefault="001552AB" w:rsidP="00DF08DD">
            <w:pPr>
              <w:spacing w:line="276" w:lineRule="auto"/>
              <w:jc w:val="center"/>
              <w:rPr>
                <w:color w:val="000000"/>
              </w:rPr>
            </w:pPr>
            <w:r w:rsidRPr="005A0D0A">
              <w:rPr>
                <w:color w:val="000000"/>
              </w:rPr>
              <w:t>568</w:t>
            </w:r>
          </w:p>
        </w:tc>
        <w:tc>
          <w:tcPr>
            <w:tcW w:w="836" w:type="dxa"/>
            <w:tcBorders>
              <w:top w:val="single" w:sz="4" w:space="0" w:color="auto"/>
            </w:tcBorders>
            <w:shd w:val="clear" w:color="auto" w:fill="auto"/>
            <w:noWrap/>
            <w:vAlign w:val="bottom"/>
          </w:tcPr>
          <w:p w:rsidR="001552AB" w:rsidRPr="005A0D0A" w:rsidRDefault="001552AB" w:rsidP="00DF08DD">
            <w:pPr>
              <w:spacing w:line="276" w:lineRule="auto"/>
              <w:jc w:val="center"/>
              <w:rPr>
                <w:color w:val="000000"/>
              </w:rPr>
            </w:pPr>
            <w:r w:rsidRPr="005A0D0A">
              <w:rPr>
                <w:color w:val="000000"/>
              </w:rPr>
              <w:t>0.59</w:t>
            </w:r>
          </w:p>
        </w:tc>
        <w:tc>
          <w:tcPr>
            <w:tcW w:w="836" w:type="dxa"/>
            <w:tcBorders>
              <w:top w:val="single" w:sz="4" w:space="0" w:color="auto"/>
            </w:tcBorders>
            <w:shd w:val="clear" w:color="auto" w:fill="auto"/>
            <w:noWrap/>
            <w:vAlign w:val="bottom"/>
          </w:tcPr>
          <w:p w:rsidR="001552AB" w:rsidRPr="005A0D0A" w:rsidRDefault="001552AB" w:rsidP="00DF08DD">
            <w:pPr>
              <w:spacing w:line="276" w:lineRule="auto"/>
              <w:jc w:val="center"/>
              <w:rPr>
                <w:color w:val="000000"/>
              </w:rPr>
            </w:pPr>
            <w:r w:rsidRPr="005A0D0A">
              <w:rPr>
                <w:color w:val="000000"/>
              </w:rPr>
              <w:t>0.41</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6.03</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5.74</w:t>
            </w:r>
          </w:p>
        </w:tc>
        <w:tc>
          <w:tcPr>
            <w:tcW w:w="836" w:type="dxa"/>
            <w:vAlign w:val="bottom"/>
          </w:tcPr>
          <w:p w:rsidR="001552AB" w:rsidRPr="005A0D0A" w:rsidRDefault="001552AB" w:rsidP="00DF08DD">
            <w:pPr>
              <w:spacing w:line="276" w:lineRule="auto"/>
              <w:jc w:val="center"/>
              <w:rPr>
                <w:color w:val="000000"/>
              </w:rPr>
            </w:pPr>
            <w:r w:rsidRPr="005A0D0A">
              <w:rPr>
                <w:color w:val="000000"/>
              </w:rPr>
              <w:t>585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0.58</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0.42</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494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5.84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5.71</w:t>
            </w:r>
          </w:p>
        </w:tc>
        <w:tc>
          <w:tcPr>
            <w:tcW w:w="836" w:type="dxa"/>
            <w:vAlign w:val="bottom"/>
          </w:tcPr>
          <w:p w:rsidR="001552AB" w:rsidRPr="005A0D0A" w:rsidRDefault="001552AB" w:rsidP="00DF08DD">
            <w:pPr>
              <w:spacing w:line="276" w:lineRule="auto"/>
              <w:jc w:val="center"/>
              <w:rPr>
                <w:color w:val="000000"/>
              </w:rPr>
            </w:pPr>
            <w:r w:rsidRPr="005A0D0A">
              <w:rPr>
                <w:color w:val="000000"/>
              </w:rPr>
              <w:t>585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0.43</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419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5.76</w:t>
            </w:r>
          </w:p>
        </w:tc>
        <w:tc>
          <w:tcPr>
            <w:tcW w:w="836" w:type="dxa"/>
            <w:vAlign w:val="bottom"/>
          </w:tcPr>
          <w:p w:rsidR="001552AB" w:rsidRPr="005A0D0A" w:rsidRDefault="001552AB" w:rsidP="00DF08DD">
            <w:pPr>
              <w:spacing w:line="276" w:lineRule="auto"/>
              <w:jc w:val="center"/>
              <w:rPr>
                <w:color w:val="000000"/>
              </w:rPr>
            </w:pPr>
            <w:r w:rsidRPr="005A0D0A">
              <w:rPr>
                <w:color w:val="000000"/>
              </w:rPr>
              <w:t>616</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0.45</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r w:rsidRPr="005A0D0A">
              <w:rPr>
                <w:rFonts w:eastAsia="Times New Roman"/>
                <w:color w:val="000000"/>
                <w:lang w:eastAsia="ru-RU"/>
              </w:rPr>
              <w:t>Low deficit irrigation</w:t>
            </w: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524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5.67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5.64</w:t>
            </w:r>
          </w:p>
        </w:tc>
        <w:tc>
          <w:tcPr>
            <w:tcW w:w="836" w:type="dxa"/>
            <w:vAlign w:val="bottom"/>
          </w:tcPr>
          <w:p w:rsidR="001552AB" w:rsidRPr="005A0D0A" w:rsidRDefault="001552AB" w:rsidP="00DF08DD">
            <w:pPr>
              <w:spacing w:line="276" w:lineRule="auto"/>
              <w:jc w:val="center"/>
              <w:rPr>
                <w:color w:val="000000"/>
              </w:rPr>
            </w:pPr>
            <w:r w:rsidRPr="005A0D0A">
              <w:rPr>
                <w:color w:val="000000"/>
              </w:rPr>
              <w:t>520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0.64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0.36</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504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5.68</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5.53</w:t>
            </w:r>
          </w:p>
        </w:tc>
        <w:tc>
          <w:tcPr>
            <w:tcW w:w="836" w:type="dxa"/>
            <w:vAlign w:val="bottom"/>
          </w:tcPr>
          <w:p w:rsidR="001552AB" w:rsidRPr="005A0D0A" w:rsidRDefault="001552AB" w:rsidP="00DF08DD">
            <w:pPr>
              <w:spacing w:line="276" w:lineRule="auto"/>
              <w:jc w:val="center"/>
              <w:rPr>
                <w:color w:val="000000"/>
              </w:rPr>
            </w:pPr>
            <w:r w:rsidRPr="005A0D0A">
              <w:rPr>
                <w:color w:val="000000"/>
              </w:rPr>
              <w:t>549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0.41</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430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5.35</w:t>
            </w:r>
          </w:p>
        </w:tc>
        <w:tc>
          <w:tcPr>
            <w:tcW w:w="836" w:type="dxa"/>
            <w:vAlign w:val="bottom"/>
          </w:tcPr>
          <w:p w:rsidR="001552AB" w:rsidRPr="005A0D0A" w:rsidRDefault="001552AB" w:rsidP="00DF08DD">
            <w:pPr>
              <w:spacing w:line="276" w:lineRule="auto"/>
              <w:jc w:val="center"/>
              <w:rPr>
                <w:color w:val="000000"/>
              </w:rPr>
            </w:pPr>
            <w:r w:rsidRPr="005A0D0A">
              <w:rPr>
                <w:color w:val="000000"/>
              </w:rPr>
              <w:t>539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0.41</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349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5.76</w:t>
            </w:r>
          </w:p>
        </w:tc>
        <w:tc>
          <w:tcPr>
            <w:tcW w:w="836" w:type="dxa"/>
            <w:vAlign w:val="bottom"/>
          </w:tcPr>
          <w:p w:rsidR="001552AB" w:rsidRPr="005A0D0A" w:rsidRDefault="001552AB" w:rsidP="00DF08DD">
            <w:pPr>
              <w:spacing w:line="276" w:lineRule="auto"/>
              <w:jc w:val="center"/>
              <w:rPr>
                <w:color w:val="000000"/>
              </w:rPr>
            </w:pPr>
            <w:r w:rsidRPr="005A0D0A">
              <w:rPr>
                <w:color w:val="000000"/>
              </w:rPr>
              <w:t>616</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0.45</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r w:rsidRPr="005A0D0A">
              <w:rPr>
                <w:rFonts w:eastAsia="Times New Roman"/>
                <w:color w:val="000000"/>
                <w:lang w:eastAsia="ru-RU"/>
              </w:rPr>
              <w:t>High deficit irrigation</w:t>
            </w: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434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5.32</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5.18</w:t>
            </w:r>
          </w:p>
        </w:tc>
        <w:tc>
          <w:tcPr>
            <w:tcW w:w="836" w:type="dxa"/>
            <w:vAlign w:val="bottom"/>
          </w:tcPr>
          <w:p w:rsidR="001552AB" w:rsidRPr="005A0D0A" w:rsidRDefault="001552AB" w:rsidP="00DF08DD">
            <w:pPr>
              <w:spacing w:line="276" w:lineRule="auto"/>
              <w:jc w:val="center"/>
              <w:rPr>
                <w:color w:val="000000"/>
              </w:rPr>
            </w:pPr>
            <w:r w:rsidRPr="005A0D0A">
              <w:rPr>
                <w:color w:val="000000"/>
              </w:rPr>
              <w:t>489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0.63</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0.37</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415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5.49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5.36</w:t>
            </w:r>
          </w:p>
        </w:tc>
        <w:tc>
          <w:tcPr>
            <w:tcW w:w="836" w:type="dxa"/>
            <w:vAlign w:val="bottom"/>
          </w:tcPr>
          <w:p w:rsidR="001552AB" w:rsidRPr="005A0D0A" w:rsidRDefault="001552AB" w:rsidP="00DF08DD">
            <w:pPr>
              <w:spacing w:line="276" w:lineRule="auto"/>
              <w:jc w:val="center"/>
              <w:rPr>
                <w:color w:val="000000"/>
              </w:rPr>
            </w:pPr>
            <w:r w:rsidRPr="005A0D0A">
              <w:rPr>
                <w:color w:val="000000"/>
              </w:rPr>
              <w:t>525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0.60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0.40</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350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5.35</w:t>
            </w:r>
          </w:p>
        </w:tc>
        <w:tc>
          <w:tcPr>
            <w:tcW w:w="836" w:type="dxa"/>
            <w:vAlign w:val="bottom"/>
          </w:tcPr>
          <w:p w:rsidR="001552AB" w:rsidRPr="005A0D0A" w:rsidRDefault="001552AB" w:rsidP="00DF08DD">
            <w:pPr>
              <w:spacing w:line="276" w:lineRule="auto"/>
              <w:jc w:val="center"/>
              <w:rPr>
                <w:color w:val="000000"/>
              </w:rPr>
            </w:pPr>
            <w:r w:rsidRPr="005A0D0A">
              <w:rPr>
                <w:color w:val="000000"/>
              </w:rPr>
              <w:t>539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0.41</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265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5.39</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5.34</w:t>
            </w:r>
          </w:p>
        </w:tc>
        <w:tc>
          <w:tcPr>
            <w:tcW w:w="836" w:type="dxa"/>
            <w:vAlign w:val="bottom"/>
          </w:tcPr>
          <w:p w:rsidR="001552AB" w:rsidRPr="005A0D0A" w:rsidRDefault="001552AB" w:rsidP="00DF08DD">
            <w:pPr>
              <w:spacing w:line="276" w:lineRule="auto"/>
              <w:jc w:val="center"/>
              <w:rPr>
                <w:color w:val="000000"/>
              </w:rPr>
            </w:pPr>
            <w:r w:rsidRPr="005A0D0A">
              <w:rPr>
                <w:color w:val="000000"/>
              </w:rPr>
              <w:t>591</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0.53</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0.47</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roofErr w:type="spellStart"/>
            <w:r w:rsidRPr="005A0D0A">
              <w:rPr>
                <w:rFonts w:eastAsia="Times New Roman"/>
                <w:color w:val="000000"/>
                <w:lang w:eastAsia="ru-RU"/>
              </w:rPr>
              <w:t>Rainfed</w:t>
            </w:r>
            <w:proofErr w:type="spellEnd"/>
            <w:r w:rsidRPr="005A0D0A">
              <w:rPr>
                <w:rFonts w:eastAsia="Times New Roman"/>
                <w:color w:val="000000"/>
                <w:lang w:eastAsia="ru-RU"/>
              </w:rPr>
              <w:t xml:space="preserve"> winter wheat</w:t>
            </w: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185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3.72</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3.30</w:t>
            </w:r>
          </w:p>
        </w:tc>
        <w:tc>
          <w:tcPr>
            <w:tcW w:w="836" w:type="dxa"/>
            <w:vAlign w:val="bottom"/>
          </w:tcPr>
          <w:p w:rsidR="001552AB" w:rsidRPr="005A0D0A" w:rsidRDefault="001552AB" w:rsidP="00DF08DD">
            <w:pPr>
              <w:spacing w:line="276" w:lineRule="auto"/>
              <w:jc w:val="center"/>
              <w:rPr>
                <w:color w:val="000000"/>
              </w:rPr>
            </w:pPr>
            <w:r w:rsidRPr="005A0D0A">
              <w:rPr>
                <w:color w:val="000000"/>
              </w:rPr>
              <w:t>363</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0.56</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0.44</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185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4.28</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3.99</w:t>
            </w:r>
          </w:p>
        </w:tc>
        <w:tc>
          <w:tcPr>
            <w:tcW w:w="836" w:type="dxa"/>
            <w:vAlign w:val="bottom"/>
          </w:tcPr>
          <w:p w:rsidR="001552AB" w:rsidRPr="005A0D0A" w:rsidRDefault="001552AB" w:rsidP="00DF08DD">
            <w:pPr>
              <w:spacing w:line="276" w:lineRule="auto"/>
              <w:jc w:val="center"/>
              <w:rPr>
                <w:color w:val="000000"/>
              </w:rPr>
            </w:pPr>
            <w:r w:rsidRPr="005A0D0A">
              <w:rPr>
                <w:color w:val="000000"/>
              </w:rPr>
              <w:t>427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0.43</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184</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2.0</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4.75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4.61</w:t>
            </w:r>
          </w:p>
        </w:tc>
        <w:tc>
          <w:tcPr>
            <w:tcW w:w="836" w:type="dxa"/>
            <w:vAlign w:val="bottom"/>
          </w:tcPr>
          <w:p w:rsidR="001552AB" w:rsidRPr="005A0D0A" w:rsidRDefault="001552AB" w:rsidP="00DF08DD">
            <w:pPr>
              <w:spacing w:line="276" w:lineRule="auto"/>
              <w:jc w:val="center"/>
              <w:rPr>
                <w:color w:val="000000"/>
              </w:rPr>
            </w:pPr>
            <w:r w:rsidRPr="005A0D0A">
              <w:rPr>
                <w:color w:val="000000"/>
              </w:rPr>
              <w:t>486</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0.57</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0.43</w:t>
            </w:r>
          </w:p>
        </w:tc>
      </w:tr>
      <w:tr w:rsidR="001552AB" w:rsidRPr="005A0D0A" w:rsidTr="00DF08DD">
        <w:trPr>
          <w:trHeight w:val="300"/>
        </w:trPr>
        <w:tc>
          <w:tcPr>
            <w:tcW w:w="2422" w:type="dxa"/>
            <w:shd w:val="clear" w:color="auto" w:fill="auto"/>
            <w:noWrap/>
            <w:vAlign w:val="bottom"/>
            <w:hideMark/>
          </w:tcPr>
          <w:p w:rsidR="001552AB" w:rsidRPr="005A0D0A" w:rsidRDefault="001552AB" w:rsidP="00DF08DD">
            <w:pPr>
              <w:spacing w:line="276" w:lineRule="auto"/>
              <w:jc w:val="center"/>
              <w:rPr>
                <w:rFonts w:eastAsia="Times New Roman"/>
                <w:color w:val="000000"/>
                <w:lang w:eastAsia="ru-RU"/>
              </w:rPr>
            </w:pPr>
          </w:p>
        </w:tc>
        <w:tc>
          <w:tcPr>
            <w:tcW w:w="835"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185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1.5</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5.38</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5.33</w:t>
            </w:r>
          </w:p>
        </w:tc>
        <w:tc>
          <w:tcPr>
            <w:tcW w:w="836" w:type="dxa"/>
            <w:vAlign w:val="bottom"/>
          </w:tcPr>
          <w:p w:rsidR="001552AB" w:rsidRPr="005A0D0A" w:rsidRDefault="001552AB" w:rsidP="00DF08DD">
            <w:pPr>
              <w:spacing w:line="276" w:lineRule="auto"/>
              <w:jc w:val="center"/>
              <w:rPr>
                <w:color w:val="000000"/>
              </w:rPr>
            </w:pPr>
            <w:r w:rsidRPr="005A0D0A">
              <w:rPr>
                <w:color w:val="000000"/>
              </w:rPr>
              <w:t>591</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0.53</w:t>
            </w:r>
          </w:p>
        </w:tc>
        <w:tc>
          <w:tcPr>
            <w:tcW w:w="836" w:type="dxa"/>
            <w:shd w:val="clear" w:color="auto" w:fill="auto"/>
            <w:noWrap/>
            <w:vAlign w:val="bottom"/>
            <w:hideMark/>
          </w:tcPr>
          <w:p w:rsidR="001552AB" w:rsidRPr="005A0D0A" w:rsidRDefault="001552AB" w:rsidP="00DF08DD">
            <w:pPr>
              <w:spacing w:line="276" w:lineRule="auto"/>
              <w:jc w:val="center"/>
              <w:rPr>
                <w:color w:val="000000"/>
              </w:rPr>
            </w:pPr>
            <w:r w:rsidRPr="005A0D0A">
              <w:rPr>
                <w:color w:val="000000"/>
              </w:rPr>
              <w:t>0.47</w:t>
            </w:r>
          </w:p>
        </w:tc>
      </w:tr>
    </w:tbl>
    <w:p w:rsidR="001552AB" w:rsidRDefault="001552AB" w:rsidP="008E3D3F">
      <w:pPr>
        <w:spacing w:line="360" w:lineRule="auto"/>
        <w:ind w:firstLine="360"/>
        <w:rPr>
          <w:rFonts w:eastAsia="Times New Roman"/>
          <w:color w:val="000000"/>
          <w:lang w:eastAsia="uz-Cyrl-UZ"/>
        </w:rPr>
      </w:pPr>
    </w:p>
    <w:p w:rsidR="00D42B67" w:rsidRDefault="00426C52" w:rsidP="008E3D3F">
      <w:pPr>
        <w:spacing w:line="360" w:lineRule="auto"/>
        <w:ind w:firstLine="360"/>
      </w:pPr>
      <w:r w:rsidRPr="005A0D0A">
        <w:rPr>
          <w:rFonts w:eastAsia="Times New Roman"/>
          <w:color w:val="000000"/>
          <w:lang w:eastAsia="uz-Cyrl-UZ"/>
        </w:rPr>
        <w:t xml:space="preserve">Over all, the data given in Table 5 show that </w:t>
      </w:r>
      <w:r>
        <w:rPr>
          <w:rFonts w:eastAsia="Times New Roman"/>
          <w:color w:val="000000"/>
          <w:lang w:eastAsia="uz-Cyrl-UZ"/>
        </w:rPr>
        <w:t xml:space="preserve">the </w:t>
      </w:r>
      <w:r w:rsidRPr="005A0D0A">
        <w:rPr>
          <w:rFonts w:eastAsia="Times New Roman"/>
          <w:color w:val="000000"/>
          <w:lang w:eastAsia="uz-Cyrl-UZ"/>
        </w:rPr>
        <w:t>y</w:t>
      </w:r>
      <w:r w:rsidRPr="005A0D0A">
        <w:t>ield of winter wheat was in the range of 5.7-6 t/ha under full irrigation, 5.</w:t>
      </w:r>
      <w:r>
        <w:t>4</w:t>
      </w:r>
      <w:r w:rsidRPr="005A0D0A">
        <w:t>-5.7 t/ha under LDI, 5.3-5.5 t/ha under HDI</w:t>
      </w:r>
      <w:r>
        <w:t>,</w:t>
      </w:r>
      <w:r w:rsidRPr="005A0D0A">
        <w:t xml:space="preserve"> and 3.7-5.4 t/ha under </w:t>
      </w:r>
      <w:proofErr w:type="spellStart"/>
      <w:r w:rsidRPr="005A0D0A">
        <w:t>rainfed</w:t>
      </w:r>
      <w:proofErr w:type="spellEnd"/>
      <w:r w:rsidRPr="005A0D0A">
        <w:t xml:space="preserve"> conditions</w:t>
      </w:r>
      <w:r>
        <w:t>.</w:t>
      </w:r>
    </w:p>
    <w:p w:rsidR="00426C52" w:rsidRDefault="00426C52" w:rsidP="008E3D3F">
      <w:pPr>
        <w:tabs>
          <w:tab w:val="left" w:pos="15"/>
        </w:tabs>
        <w:spacing w:line="360" w:lineRule="auto"/>
        <w:ind w:firstLine="360"/>
        <w:jc w:val="both"/>
      </w:pPr>
      <w:r w:rsidRPr="005A0D0A">
        <w:lastRenderedPageBreak/>
        <w:t xml:space="preserve">The grain yield was higher for deep </w:t>
      </w:r>
      <w:r>
        <w:t>ground</w:t>
      </w:r>
      <w:r w:rsidRPr="005A0D0A">
        <w:t xml:space="preserve">water as compared to shallow </w:t>
      </w:r>
      <w:r>
        <w:t>ground</w:t>
      </w:r>
      <w:r w:rsidRPr="005A0D0A">
        <w:t xml:space="preserve">water conditions under full irrigation. The grain yield was higher for shallow </w:t>
      </w:r>
      <w:r>
        <w:t>ground</w:t>
      </w:r>
      <w:r w:rsidRPr="005A0D0A">
        <w:t xml:space="preserve">water </w:t>
      </w:r>
      <w:r>
        <w:t>as</w:t>
      </w:r>
      <w:r w:rsidRPr="005A0D0A">
        <w:t xml:space="preserve"> compared to deep </w:t>
      </w:r>
      <w:r>
        <w:t>ground</w:t>
      </w:r>
      <w:r w:rsidRPr="005A0D0A">
        <w:t xml:space="preserve">water conditions for </w:t>
      </w:r>
      <w:proofErr w:type="spellStart"/>
      <w:r w:rsidRPr="005A0D0A">
        <w:t>rainfed</w:t>
      </w:r>
      <w:proofErr w:type="spellEnd"/>
      <w:r w:rsidRPr="005A0D0A">
        <w:t xml:space="preserve"> </w:t>
      </w:r>
      <w:r>
        <w:t>conditions,</w:t>
      </w:r>
      <w:r w:rsidRPr="005A0D0A">
        <w:t xml:space="preserve"> implying that </w:t>
      </w:r>
      <w:r>
        <w:t xml:space="preserve">the </w:t>
      </w:r>
      <w:r w:rsidRPr="005A0D0A">
        <w:t xml:space="preserve">groundwater depth should be considered as </w:t>
      </w:r>
      <w:r>
        <w:t xml:space="preserve">an </w:t>
      </w:r>
      <w:r w:rsidRPr="005A0D0A">
        <w:t>input in irrigation applications. There was no significant difference in yield under shallow and deep groundwater conditions for LDI and HDI, implying that shallow groundwater contributes to addressing the irrigation water deficit. These estimates did not account for the effect</w:t>
      </w:r>
      <w:r>
        <w:t>s</w:t>
      </w:r>
      <w:r w:rsidRPr="005A0D0A">
        <w:t xml:space="preserve"> of soil and groundwater salinity</w:t>
      </w:r>
      <w:r>
        <w:t>,</w:t>
      </w:r>
      <w:r w:rsidRPr="005A0D0A">
        <w:t xml:space="preserve"> which may affect the yield of winter wheat.</w:t>
      </w:r>
    </w:p>
    <w:p w:rsidR="00426C52" w:rsidRDefault="00426C52" w:rsidP="008E3D3F">
      <w:pPr>
        <w:tabs>
          <w:tab w:val="left" w:pos="15"/>
        </w:tabs>
        <w:spacing w:line="360" w:lineRule="auto"/>
        <w:ind w:firstLine="360"/>
        <w:jc w:val="both"/>
        <w:rPr>
          <w:rFonts w:eastAsia="Times New Roman"/>
          <w:color w:val="000000"/>
          <w:lang w:eastAsia="uz-Cyrl-UZ"/>
        </w:rPr>
      </w:pPr>
      <w:r>
        <w:rPr>
          <w:rFonts w:eastAsia="Times New Roman"/>
          <w:color w:val="000000"/>
          <w:lang w:eastAsia="uz-Cyrl-UZ"/>
        </w:rPr>
        <w:t>Although the h</w:t>
      </w:r>
      <w:r w:rsidRPr="005A0D0A">
        <w:t xml:space="preserve">ighest </w:t>
      </w:r>
      <w:r w:rsidRPr="002A5C12">
        <w:rPr>
          <w:rFonts w:eastAsia="Times New Roman"/>
          <w:i/>
          <w:color w:val="000000"/>
          <w:lang w:eastAsia="ru-RU"/>
        </w:rPr>
        <w:t>T</w:t>
      </w:r>
      <w:r w:rsidRPr="005A0D0A">
        <w:rPr>
          <w:rFonts w:eastAsia="Times New Roman"/>
          <w:color w:val="000000"/>
          <w:lang w:eastAsia="ru-RU"/>
        </w:rPr>
        <w:t>/</w:t>
      </w:r>
      <w:proofErr w:type="spellStart"/>
      <w:r w:rsidRPr="002A5C12">
        <w:rPr>
          <w:rFonts w:eastAsia="Times New Roman"/>
          <w:i/>
          <w:color w:val="000000"/>
          <w:lang w:eastAsia="ru-RU"/>
        </w:rPr>
        <w:t>ET</w:t>
      </w:r>
      <w:r w:rsidRPr="002A5C12">
        <w:rPr>
          <w:rFonts w:eastAsia="Times New Roman"/>
          <w:i/>
          <w:color w:val="000000"/>
          <w:vertAlign w:val="subscript"/>
          <w:lang w:eastAsia="ru-RU"/>
        </w:rPr>
        <w:t>a</w:t>
      </w:r>
      <w:proofErr w:type="spellEnd"/>
      <w:r w:rsidRPr="005A0D0A">
        <w:rPr>
          <w:rFonts w:eastAsia="Times New Roman"/>
          <w:color w:val="000000"/>
          <w:lang w:eastAsia="uz-Cyrl-UZ"/>
        </w:rPr>
        <w:t xml:space="preserve"> </w:t>
      </w:r>
      <w:r>
        <w:rPr>
          <w:rFonts w:eastAsia="Times New Roman"/>
          <w:color w:val="000000"/>
          <w:lang w:eastAsia="uz-Cyrl-UZ"/>
        </w:rPr>
        <w:t>ratio</w:t>
      </w:r>
      <w:r w:rsidRPr="005A0D0A">
        <w:t xml:space="preserve"> was estimated for LDI </w:t>
      </w:r>
      <w:r>
        <w:t>with</w:t>
      </w:r>
      <w:r w:rsidRPr="005A0D0A">
        <w:t xml:space="preserve"> deep groundwater</w:t>
      </w:r>
      <w:r>
        <w:t>,</w:t>
      </w:r>
      <w:r w:rsidRPr="005A0D0A">
        <w:t xml:space="preserve"> followed by HDI </w:t>
      </w:r>
      <w:r>
        <w:t>with</w:t>
      </w:r>
      <w:r w:rsidRPr="005A0D0A">
        <w:t xml:space="preserve"> deep groundwater</w:t>
      </w:r>
      <w:r>
        <w:t xml:space="preserve">, </w:t>
      </w:r>
      <w:r w:rsidRPr="005A0D0A">
        <w:rPr>
          <w:rFonts w:eastAsia="Times New Roman"/>
          <w:color w:val="000000"/>
          <w:lang w:eastAsia="uz-Cyrl-UZ"/>
        </w:rPr>
        <w:t>average values of yield were l</w:t>
      </w:r>
      <w:r>
        <w:rPr>
          <w:rFonts w:eastAsia="Times New Roman"/>
          <w:color w:val="000000"/>
          <w:lang w:eastAsia="uz-Cyrl-UZ"/>
        </w:rPr>
        <w:t>ower</w:t>
      </w:r>
      <w:r w:rsidRPr="005A0D0A">
        <w:rPr>
          <w:rFonts w:eastAsia="Times New Roman"/>
          <w:color w:val="000000"/>
          <w:lang w:eastAsia="uz-Cyrl-UZ"/>
        </w:rPr>
        <w:t xml:space="preserve"> </w:t>
      </w:r>
      <w:r>
        <w:rPr>
          <w:rFonts w:eastAsia="Times New Roman"/>
          <w:color w:val="000000"/>
          <w:lang w:eastAsia="uz-Cyrl-UZ"/>
        </w:rPr>
        <w:t xml:space="preserve">for HDI </w:t>
      </w:r>
      <w:r w:rsidRPr="005A0D0A">
        <w:rPr>
          <w:rFonts w:eastAsia="Times New Roman"/>
          <w:color w:val="000000"/>
          <w:lang w:eastAsia="uz-Cyrl-UZ"/>
        </w:rPr>
        <w:t xml:space="preserve">as compared to low deficit irrigation. Under all irrigation scenarios, </w:t>
      </w:r>
      <w:r>
        <w:rPr>
          <w:rFonts w:eastAsia="Times New Roman"/>
          <w:color w:val="000000"/>
          <w:lang w:eastAsia="uz-Cyrl-UZ"/>
        </w:rPr>
        <w:t xml:space="preserve">the </w:t>
      </w:r>
      <w:r w:rsidRPr="002A5C12">
        <w:rPr>
          <w:rFonts w:eastAsia="Times New Roman"/>
          <w:i/>
          <w:color w:val="000000"/>
          <w:lang w:eastAsia="ru-RU"/>
        </w:rPr>
        <w:t>T</w:t>
      </w:r>
      <w:r w:rsidRPr="005A0D0A">
        <w:rPr>
          <w:rFonts w:eastAsia="Times New Roman"/>
          <w:color w:val="000000"/>
          <w:lang w:eastAsia="ru-RU"/>
        </w:rPr>
        <w:t>/</w:t>
      </w:r>
      <w:proofErr w:type="spellStart"/>
      <w:r w:rsidRPr="002A5C12">
        <w:rPr>
          <w:rFonts w:eastAsia="Times New Roman"/>
          <w:i/>
          <w:color w:val="000000"/>
          <w:lang w:eastAsia="ru-RU"/>
        </w:rPr>
        <w:t>ET</w:t>
      </w:r>
      <w:r w:rsidRPr="002A5C12">
        <w:rPr>
          <w:rFonts w:eastAsia="Times New Roman"/>
          <w:i/>
          <w:color w:val="000000"/>
          <w:vertAlign w:val="subscript"/>
          <w:lang w:eastAsia="ru-RU"/>
        </w:rPr>
        <w:t>a</w:t>
      </w:r>
      <w:proofErr w:type="spellEnd"/>
      <w:r w:rsidRPr="005A0D0A">
        <w:rPr>
          <w:rFonts w:eastAsia="Times New Roman"/>
          <w:color w:val="000000"/>
          <w:lang w:eastAsia="uz-Cyrl-UZ"/>
        </w:rPr>
        <w:t xml:space="preserve"> </w:t>
      </w:r>
      <w:r>
        <w:rPr>
          <w:rFonts w:eastAsia="Times New Roman"/>
          <w:color w:val="000000"/>
          <w:lang w:eastAsia="uz-Cyrl-UZ"/>
        </w:rPr>
        <w:t>ratio</w:t>
      </w:r>
      <w:r w:rsidRPr="005A0D0A">
        <w:rPr>
          <w:rFonts w:eastAsia="Times New Roman"/>
          <w:color w:val="000000"/>
          <w:lang w:eastAsia="uz-Cyrl-UZ"/>
        </w:rPr>
        <w:t xml:space="preserve"> </w:t>
      </w:r>
      <w:r>
        <w:rPr>
          <w:rFonts w:eastAsia="Times New Roman"/>
          <w:color w:val="000000"/>
          <w:lang w:eastAsia="uz-Cyrl-UZ"/>
        </w:rPr>
        <w:t>was</w:t>
      </w:r>
      <w:r w:rsidRPr="005A0D0A">
        <w:rPr>
          <w:rFonts w:eastAsia="Times New Roman"/>
          <w:color w:val="000000"/>
          <w:lang w:eastAsia="uz-Cyrl-UZ"/>
        </w:rPr>
        <w:t xml:space="preserve"> estimated to be higher under deep </w:t>
      </w:r>
      <w:r>
        <w:rPr>
          <w:rFonts w:eastAsia="Times New Roman"/>
          <w:color w:val="000000"/>
          <w:lang w:eastAsia="uz-Cyrl-UZ"/>
        </w:rPr>
        <w:t>ground</w:t>
      </w:r>
      <w:r w:rsidRPr="005A0D0A">
        <w:rPr>
          <w:rFonts w:eastAsia="Times New Roman"/>
          <w:color w:val="000000"/>
          <w:lang w:eastAsia="uz-Cyrl-UZ"/>
        </w:rPr>
        <w:t xml:space="preserve">water conditions, as compared to shallow </w:t>
      </w:r>
      <w:r>
        <w:rPr>
          <w:rFonts w:eastAsia="Times New Roman"/>
          <w:color w:val="000000"/>
          <w:lang w:eastAsia="uz-Cyrl-UZ"/>
        </w:rPr>
        <w:t>ground</w:t>
      </w:r>
      <w:r w:rsidRPr="005A0D0A">
        <w:rPr>
          <w:rFonts w:eastAsia="Times New Roman"/>
          <w:color w:val="000000"/>
          <w:lang w:eastAsia="uz-Cyrl-UZ"/>
        </w:rPr>
        <w:t xml:space="preserve">water. </w:t>
      </w:r>
    </w:p>
    <w:p w:rsidR="00426C52" w:rsidRDefault="00426C52" w:rsidP="008E3D3F">
      <w:pPr>
        <w:spacing w:line="360" w:lineRule="auto"/>
        <w:ind w:firstLine="360"/>
      </w:pPr>
    </w:p>
    <w:p w:rsidR="00426C52" w:rsidRPr="005A0D0A" w:rsidRDefault="00426C52" w:rsidP="008E3D3F">
      <w:pPr>
        <w:tabs>
          <w:tab w:val="left" w:pos="15"/>
        </w:tabs>
        <w:spacing w:line="360" w:lineRule="auto"/>
        <w:jc w:val="both"/>
        <w:rPr>
          <w:rFonts w:eastAsia="Times New Roman"/>
          <w:i/>
          <w:color w:val="000000"/>
          <w:lang w:eastAsia="uz-Cyrl-UZ"/>
        </w:rPr>
      </w:pPr>
      <w:r w:rsidRPr="005A0D0A">
        <w:rPr>
          <w:rFonts w:eastAsia="Times New Roman"/>
          <w:color w:val="000000"/>
          <w:lang w:eastAsia="uz-Cyrl-UZ"/>
        </w:rPr>
        <w:t xml:space="preserve"> </w:t>
      </w:r>
      <w:r w:rsidRPr="005A0D0A">
        <w:rPr>
          <w:rFonts w:eastAsia="Times New Roman"/>
          <w:i/>
          <w:color w:val="000000"/>
          <w:lang w:eastAsia="uz-Cyrl-UZ"/>
        </w:rPr>
        <w:t>3.</w:t>
      </w:r>
      <w:r w:rsidR="001552AB">
        <w:rPr>
          <w:rFonts w:eastAsia="Times New Roman"/>
          <w:i/>
          <w:color w:val="000000"/>
          <w:lang w:eastAsia="uz-Cyrl-UZ"/>
        </w:rPr>
        <w:t>2</w:t>
      </w:r>
      <w:r w:rsidRPr="005A0D0A">
        <w:rPr>
          <w:rFonts w:eastAsia="Times New Roman"/>
          <w:i/>
          <w:color w:val="000000"/>
          <w:lang w:eastAsia="uz-Cyrl-UZ"/>
        </w:rPr>
        <w:t xml:space="preserve">. Water </w:t>
      </w:r>
      <w:r w:rsidR="00DF08DD">
        <w:rPr>
          <w:rFonts w:eastAsia="Times New Roman"/>
          <w:i/>
          <w:color w:val="000000"/>
          <w:lang w:eastAsia="uz-Cyrl-UZ"/>
        </w:rPr>
        <w:t>use efficiency of</w:t>
      </w:r>
      <w:r w:rsidRPr="005A0D0A">
        <w:rPr>
          <w:rFonts w:eastAsia="Times New Roman"/>
          <w:i/>
          <w:color w:val="000000"/>
          <w:lang w:eastAsia="uz-Cyrl-UZ"/>
        </w:rPr>
        <w:t xml:space="preserve"> winter wheat/fallow</w:t>
      </w:r>
      <w:r w:rsidR="001552AB">
        <w:rPr>
          <w:rFonts w:eastAsia="Times New Roman"/>
          <w:i/>
          <w:color w:val="000000"/>
          <w:lang w:eastAsia="uz-Cyrl-UZ"/>
        </w:rPr>
        <w:t xml:space="preserve"> system</w:t>
      </w:r>
    </w:p>
    <w:p w:rsidR="00426C52" w:rsidRPr="005A0D0A" w:rsidRDefault="00426C52" w:rsidP="008E3D3F">
      <w:pPr>
        <w:tabs>
          <w:tab w:val="left" w:pos="15"/>
        </w:tabs>
        <w:spacing w:line="360" w:lineRule="auto"/>
        <w:jc w:val="both"/>
        <w:rPr>
          <w:rFonts w:eastAsia="Times New Roman"/>
          <w:color w:val="000000"/>
          <w:lang w:eastAsia="uz-Cyrl-UZ"/>
        </w:rPr>
      </w:pPr>
    </w:p>
    <w:p w:rsidR="00426C52" w:rsidRDefault="00426C52" w:rsidP="00DF08DD">
      <w:pPr>
        <w:tabs>
          <w:tab w:val="left" w:pos="15"/>
        </w:tabs>
        <w:spacing w:line="360" w:lineRule="auto"/>
        <w:jc w:val="both"/>
        <w:rPr>
          <w:rFonts w:eastAsia="Times New Roman"/>
          <w:color w:val="000000"/>
          <w:lang w:eastAsia="uz-Cyrl-UZ"/>
        </w:rPr>
      </w:pPr>
      <w:r w:rsidRPr="005A0D0A">
        <w:rPr>
          <w:rFonts w:eastAsia="Times New Roman"/>
          <w:color w:val="000000"/>
          <w:lang w:eastAsia="uz-Cyrl-UZ"/>
        </w:rPr>
        <w:t xml:space="preserve">Estimates of water productivity </w:t>
      </w:r>
      <w:r w:rsidR="001552AB">
        <w:rPr>
          <w:rFonts w:eastAsia="Times New Roman"/>
          <w:color w:val="000000"/>
          <w:lang w:eastAsia="uz-Cyrl-UZ"/>
        </w:rPr>
        <w:t>is g</w:t>
      </w:r>
      <w:r w:rsidRPr="005A0D0A">
        <w:rPr>
          <w:rFonts w:eastAsia="Times New Roman"/>
          <w:color w:val="000000"/>
          <w:lang w:eastAsia="uz-Cyrl-UZ"/>
        </w:rPr>
        <w:t xml:space="preserve">iven in Table </w:t>
      </w:r>
      <w:r w:rsidR="008768B6">
        <w:rPr>
          <w:rFonts w:eastAsia="Times New Roman"/>
          <w:color w:val="000000"/>
          <w:lang w:eastAsia="uz-Cyrl-UZ"/>
        </w:rPr>
        <w:t>7</w:t>
      </w:r>
      <w:r w:rsidRPr="005A0D0A">
        <w:rPr>
          <w:rFonts w:eastAsia="Times New Roman"/>
          <w:color w:val="000000"/>
          <w:lang w:eastAsia="uz-Cyrl-UZ"/>
        </w:rPr>
        <w:t xml:space="preserve">.  </w:t>
      </w:r>
    </w:p>
    <w:p w:rsidR="00DF08DD" w:rsidRDefault="001552AB" w:rsidP="001552AB">
      <w:pPr>
        <w:spacing w:line="276" w:lineRule="auto"/>
        <w:jc w:val="both"/>
        <w:rPr>
          <w:rFonts w:eastAsia="Times New Roman"/>
          <w:color w:val="000000"/>
          <w:lang w:eastAsia="uz-Cyrl-UZ"/>
        </w:rPr>
      </w:pPr>
      <w:r w:rsidRPr="005A0D0A">
        <w:rPr>
          <w:rFonts w:eastAsia="Times New Roman"/>
          <w:color w:val="000000"/>
          <w:lang w:eastAsia="uz-Cyrl-UZ"/>
        </w:rPr>
        <w:t xml:space="preserve">Table </w:t>
      </w:r>
      <w:r w:rsidR="008768B6">
        <w:rPr>
          <w:rFonts w:eastAsia="Times New Roman"/>
          <w:color w:val="000000"/>
          <w:lang w:eastAsia="uz-Cyrl-UZ"/>
        </w:rPr>
        <w:t>7</w:t>
      </w:r>
      <w:r w:rsidR="00DF08DD">
        <w:rPr>
          <w:rFonts w:eastAsia="Times New Roman"/>
          <w:color w:val="000000"/>
          <w:lang w:eastAsia="uz-Cyrl-UZ"/>
        </w:rPr>
        <w:t>.  Wat</w:t>
      </w:r>
      <w:r w:rsidRPr="005A0D0A">
        <w:rPr>
          <w:rFonts w:eastAsia="Times New Roman"/>
          <w:color w:val="000000"/>
          <w:lang w:eastAsia="uz-Cyrl-UZ"/>
        </w:rPr>
        <w:t xml:space="preserve">er productivity </w:t>
      </w:r>
      <w:r w:rsidR="00DF08DD">
        <w:rPr>
          <w:rFonts w:eastAsia="Times New Roman"/>
          <w:color w:val="000000"/>
          <w:lang w:eastAsia="uz-Cyrl-UZ"/>
        </w:rPr>
        <w:t>of winter wheat</w:t>
      </w:r>
      <w:r>
        <w:rPr>
          <w:rFonts w:eastAsia="Times New Roman"/>
          <w:color w:val="000000"/>
          <w:lang w:eastAsia="uz-Cyrl-UZ"/>
        </w:rPr>
        <w:t>/</w:t>
      </w:r>
      <w:r w:rsidRPr="005A0D0A">
        <w:rPr>
          <w:rFonts w:eastAsia="Times New Roman"/>
          <w:color w:val="000000"/>
          <w:lang w:eastAsia="uz-Cyrl-UZ"/>
        </w:rPr>
        <w:t>fallow (WW-F)</w:t>
      </w:r>
      <w:r w:rsidR="00DF08DD">
        <w:rPr>
          <w:rFonts w:eastAsia="Times New Roman"/>
          <w:color w:val="000000"/>
          <w:lang w:eastAsia="uz-Cyrl-UZ"/>
        </w:rPr>
        <w:t xml:space="preserve"> system</w:t>
      </w:r>
    </w:p>
    <w:tbl>
      <w:tblPr>
        <w:tblW w:w="8185" w:type="dxa"/>
        <w:tblBorders>
          <w:top w:val="single" w:sz="4" w:space="0" w:color="auto"/>
        </w:tblBorders>
        <w:tblLayout w:type="fixed"/>
        <w:tblLook w:val="04A0" w:firstRow="1" w:lastRow="0" w:firstColumn="1" w:lastColumn="0" w:noHBand="0" w:noVBand="1"/>
      </w:tblPr>
      <w:tblGrid>
        <w:gridCol w:w="1347"/>
        <w:gridCol w:w="1618"/>
        <w:gridCol w:w="2250"/>
        <w:gridCol w:w="2970"/>
      </w:tblGrid>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08DD" w:rsidRPr="005A0D0A" w:rsidRDefault="00DF08DD" w:rsidP="00DF08DD">
            <w:pPr>
              <w:rPr>
                <w:rFonts w:eastAsia="Times New Roman"/>
                <w:color w:val="000000"/>
                <w:lang w:eastAsia="ru-RU"/>
              </w:rPr>
            </w:pPr>
            <w:r w:rsidRPr="005A0D0A">
              <w:rPr>
                <w:rFonts w:eastAsia="Times New Roman"/>
                <w:color w:val="000000"/>
                <w:lang w:eastAsia="ru-RU"/>
              </w:rPr>
              <w:t>Irrigation scenario</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Groundwater depth</w:t>
            </w:r>
          </w:p>
        </w:tc>
        <w:tc>
          <w:tcPr>
            <w:tcW w:w="2250" w:type="dxa"/>
            <w:tcBorders>
              <w:top w:val="single" w:sz="4" w:space="0" w:color="auto"/>
              <w:left w:val="single" w:sz="4" w:space="0" w:color="auto"/>
              <w:bottom w:val="single" w:sz="4" w:space="0" w:color="auto"/>
              <w:right w:val="single" w:sz="4" w:space="0" w:color="auto"/>
            </w:tcBorders>
            <w:shd w:val="clear" w:color="auto" w:fill="auto"/>
            <w:noWrap/>
          </w:tcPr>
          <w:p w:rsidR="00DF08DD" w:rsidRPr="005A0D0A" w:rsidRDefault="00DF08DD" w:rsidP="00DF08DD">
            <w:pPr>
              <w:jc w:val="center"/>
              <w:rPr>
                <w:rFonts w:eastAsia="Times New Roman"/>
                <w:color w:val="000000"/>
                <w:lang w:eastAsia="ru-RU"/>
              </w:rPr>
            </w:pPr>
            <w:r>
              <w:rPr>
                <w:rFonts w:eastAsia="Times New Roman"/>
                <w:color w:val="000000"/>
                <w:lang w:eastAsia="ru-RU"/>
              </w:rPr>
              <w:t>Cost of production</w:t>
            </w:r>
          </w:p>
        </w:tc>
        <w:tc>
          <w:tcPr>
            <w:tcW w:w="2970" w:type="dxa"/>
            <w:tcBorders>
              <w:top w:val="single" w:sz="4" w:space="0" w:color="auto"/>
              <w:left w:val="single" w:sz="4" w:space="0" w:color="auto"/>
              <w:bottom w:val="single" w:sz="4" w:space="0" w:color="auto"/>
              <w:right w:val="single" w:sz="4" w:space="0" w:color="auto"/>
            </w:tcBorders>
            <w:shd w:val="clear" w:color="auto" w:fill="auto"/>
            <w:noWrap/>
          </w:tcPr>
          <w:p w:rsidR="00DF08DD" w:rsidRPr="005A0D0A" w:rsidRDefault="00DF08DD" w:rsidP="00DF08DD">
            <w:pPr>
              <w:rPr>
                <w:rFonts w:eastAsia="Times New Roman"/>
                <w:color w:val="000000"/>
                <w:lang w:eastAsia="ru-RU"/>
              </w:rPr>
            </w:pPr>
            <w:r>
              <w:rPr>
                <w:rFonts w:eastAsia="Times New Roman"/>
                <w:color w:val="000000"/>
                <w:lang w:eastAsia="ru-RU"/>
              </w:rPr>
              <w:t xml:space="preserve"> Water use efficiency</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Pr>
                <w:rFonts w:eastAsia="Times New Roman"/>
                <w:color w:val="000000"/>
                <w:lang w:eastAsia="ru-RU"/>
              </w:rPr>
              <w:t>m</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US$/ha</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US$/m</w:t>
            </w:r>
            <w:r w:rsidRPr="005A0D0A">
              <w:rPr>
                <w:rFonts w:eastAsia="Times New Roman"/>
                <w:color w:val="000000"/>
                <w:vertAlign w:val="superscript"/>
                <w:lang w:eastAsia="ru-RU"/>
              </w:rPr>
              <w:t>3</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FI</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3.0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2561</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0.45</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2585</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0.44</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2502</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0.43</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1.5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2443</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LDI</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3.0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2431</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0.47</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2436</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0.44</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2300</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0.43</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1.5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2443</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HDI</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3.0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2280</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0.47</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2354</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0.45</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2300</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0.43</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1.5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2311</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0.39</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RF</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3.0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1594</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0.44</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1835</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0.43</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rPr>
                <w:rFonts w:eastAsia="Times New Roman"/>
                <w:color w:val="000000"/>
                <w:lang w:eastAsia="ru-RU"/>
              </w:rPr>
            </w:pPr>
            <w:r w:rsidRPr="005A0D0A">
              <w:rPr>
                <w:rFonts w:eastAsia="Times New Roman"/>
                <w:color w:val="000000"/>
                <w:lang w:eastAsia="ru-RU"/>
              </w:rPr>
              <w:t>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2.0</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2036</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DD" w:rsidRPr="005A0D0A" w:rsidRDefault="00DF08DD" w:rsidP="00DF08DD">
            <w:pPr>
              <w:jc w:val="center"/>
              <w:rPr>
                <w:rFonts w:eastAsia="Times New Roman"/>
                <w:color w:val="000000"/>
                <w:lang w:eastAsia="ru-RU"/>
              </w:rPr>
            </w:pPr>
            <w:r w:rsidRPr="005A0D0A">
              <w:rPr>
                <w:rFonts w:eastAsia="Times New Roman"/>
                <w:color w:val="000000"/>
                <w:lang w:eastAsia="ru-RU"/>
              </w:rPr>
              <w:t>0.42</w:t>
            </w:r>
          </w:p>
        </w:tc>
      </w:tr>
      <w:tr w:rsidR="00DF08DD" w:rsidRPr="005A0D0A" w:rsidTr="00DF08DD">
        <w:trPr>
          <w:trHeight w:val="315"/>
        </w:trPr>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08DD" w:rsidRPr="005A0D0A" w:rsidRDefault="00DF08DD" w:rsidP="00DF08DD">
            <w:pPr>
              <w:rPr>
                <w:rFonts w:eastAsia="Times New Roman"/>
                <w:color w:val="000000"/>
                <w:lang w:eastAsia="ru-RU"/>
              </w:rPr>
            </w:pP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08DD" w:rsidRPr="005A0D0A" w:rsidRDefault="00DF08DD" w:rsidP="00DF08DD">
            <w:pPr>
              <w:jc w:val="center"/>
              <w:rPr>
                <w:rFonts w:eastAsia="Times New Roman"/>
                <w:color w:val="000000"/>
                <w:lang w:eastAsia="ru-RU"/>
              </w:rPr>
            </w:pPr>
            <w:r>
              <w:rPr>
                <w:rFonts w:eastAsia="Times New Roman"/>
                <w:color w:val="000000"/>
                <w:lang w:eastAsia="ru-RU"/>
              </w:rPr>
              <w:t>1.5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08DD" w:rsidRPr="005A0D0A" w:rsidRDefault="00DF08DD" w:rsidP="00DF08DD">
            <w:pPr>
              <w:jc w:val="center"/>
              <w:rPr>
                <w:rFonts w:eastAsia="Times New Roman"/>
                <w:color w:val="000000"/>
                <w:lang w:eastAsia="ru-RU"/>
              </w:rPr>
            </w:pPr>
            <w:r>
              <w:rPr>
                <w:rFonts w:eastAsia="Times New Roman"/>
                <w:color w:val="000000"/>
                <w:lang w:eastAsia="ru-RU"/>
              </w:rPr>
              <w:t>2306</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08DD" w:rsidRPr="005A0D0A" w:rsidRDefault="00DF08DD" w:rsidP="00DF08DD">
            <w:pPr>
              <w:jc w:val="center"/>
              <w:rPr>
                <w:rFonts w:eastAsia="Times New Roman"/>
                <w:color w:val="000000"/>
                <w:lang w:eastAsia="ru-RU"/>
              </w:rPr>
            </w:pPr>
            <w:r>
              <w:rPr>
                <w:rFonts w:eastAsia="Times New Roman"/>
                <w:color w:val="000000"/>
                <w:lang w:eastAsia="ru-RU"/>
              </w:rPr>
              <w:t>0.39</w:t>
            </w:r>
          </w:p>
        </w:tc>
      </w:tr>
    </w:tbl>
    <w:p w:rsidR="001552AB" w:rsidRDefault="001552AB" w:rsidP="001552AB">
      <w:pPr>
        <w:spacing w:line="360" w:lineRule="auto"/>
        <w:ind w:firstLine="360"/>
        <w:jc w:val="both"/>
      </w:pPr>
    </w:p>
    <w:p w:rsidR="008768B6" w:rsidRDefault="008768B6" w:rsidP="001552AB">
      <w:pPr>
        <w:spacing w:line="360" w:lineRule="auto"/>
        <w:ind w:firstLine="360"/>
        <w:jc w:val="both"/>
      </w:pPr>
    </w:p>
    <w:p w:rsidR="008768B6" w:rsidRPr="00426C52" w:rsidRDefault="008768B6" w:rsidP="001552AB">
      <w:pPr>
        <w:spacing w:line="360" w:lineRule="auto"/>
        <w:ind w:firstLine="360"/>
        <w:jc w:val="both"/>
      </w:pPr>
    </w:p>
    <w:p w:rsidR="001552AB" w:rsidRPr="005A0D0A" w:rsidRDefault="001552AB" w:rsidP="008E3D3F">
      <w:pPr>
        <w:tabs>
          <w:tab w:val="left" w:pos="15"/>
        </w:tabs>
        <w:spacing w:line="360" w:lineRule="auto"/>
        <w:ind w:firstLine="357"/>
        <w:jc w:val="both"/>
        <w:rPr>
          <w:rFonts w:eastAsia="Times New Roman"/>
          <w:color w:val="000000"/>
          <w:lang w:eastAsia="uz-Cyrl-UZ"/>
        </w:rPr>
      </w:pPr>
    </w:p>
    <w:p w:rsidR="00426C52" w:rsidRDefault="00426C52" w:rsidP="008E3D3F">
      <w:pPr>
        <w:spacing w:line="360" w:lineRule="auto"/>
        <w:ind w:firstLine="360"/>
      </w:pPr>
    </w:p>
    <w:p w:rsidR="00426C52" w:rsidRPr="00FA77B9" w:rsidRDefault="00426C52" w:rsidP="008E3D3F">
      <w:pPr>
        <w:tabs>
          <w:tab w:val="left" w:pos="15"/>
        </w:tabs>
        <w:spacing w:line="360" w:lineRule="auto"/>
        <w:jc w:val="both"/>
        <w:rPr>
          <w:rFonts w:eastAsia="Times New Roman"/>
          <w:b/>
          <w:color w:val="000000"/>
          <w:lang w:eastAsia="uz-Cyrl-UZ"/>
        </w:rPr>
      </w:pPr>
      <w:r w:rsidRPr="005A0D0A">
        <w:rPr>
          <w:rFonts w:eastAsia="Times New Roman"/>
          <w:b/>
          <w:color w:val="000000"/>
          <w:lang w:eastAsia="uz-Cyrl-UZ"/>
        </w:rPr>
        <w:lastRenderedPageBreak/>
        <w:t>Conclusion</w:t>
      </w:r>
      <w:r w:rsidRPr="00DD28B2">
        <w:rPr>
          <w:rFonts w:eastAsia="Times New Roman"/>
          <w:b/>
          <w:color w:val="000000"/>
          <w:lang w:eastAsia="uz-Cyrl-UZ"/>
        </w:rPr>
        <w:t>s</w:t>
      </w:r>
    </w:p>
    <w:p w:rsidR="00DF08DD" w:rsidRDefault="00DF08DD" w:rsidP="008E3D3F">
      <w:pPr>
        <w:tabs>
          <w:tab w:val="left" w:pos="15"/>
        </w:tabs>
        <w:spacing w:line="360" w:lineRule="auto"/>
        <w:jc w:val="both"/>
        <w:rPr>
          <w:rFonts w:eastAsia="Times New Roman"/>
          <w:color w:val="000000"/>
          <w:lang w:eastAsia="uz-Cyrl-UZ"/>
        </w:rPr>
      </w:pPr>
    </w:p>
    <w:p w:rsidR="00DF08DD" w:rsidRPr="005A0D0A" w:rsidRDefault="00DF08DD" w:rsidP="008E3D3F">
      <w:pPr>
        <w:tabs>
          <w:tab w:val="left" w:pos="15"/>
        </w:tabs>
        <w:spacing w:line="360" w:lineRule="auto"/>
        <w:jc w:val="both"/>
        <w:rPr>
          <w:rFonts w:eastAsia="Times New Roman"/>
          <w:color w:val="000000"/>
          <w:lang w:eastAsia="uz-Cyrl-UZ"/>
        </w:rPr>
      </w:pPr>
      <w:r>
        <w:rPr>
          <w:rFonts w:eastAsia="Times New Roman"/>
          <w:color w:val="000000"/>
          <w:lang w:eastAsia="uz-Cyrl-UZ"/>
        </w:rPr>
        <w:t>The preliminary results obtained indicate high correlation between water use efficiency, irrigation regime and groundwater depth</w:t>
      </w:r>
      <w:r w:rsidR="008768B6">
        <w:rPr>
          <w:rFonts w:eastAsia="Times New Roman"/>
          <w:color w:val="000000"/>
          <w:lang w:eastAsia="uz-Cyrl-UZ"/>
        </w:rPr>
        <w:t>s;</w:t>
      </w:r>
      <w:r>
        <w:rPr>
          <w:rFonts w:eastAsia="Times New Roman"/>
          <w:color w:val="000000"/>
          <w:lang w:eastAsia="uz-Cyrl-UZ"/>
        </w:rPr>
        <w:t xml:space="preserve"> however</w:t>
      </w:r>
      <w:r w:rsidR="008768B6">
        <w:rPr>
          <w:rFonts w:eastAsia="Times New Roman"/>
          <w:color w:val="000000"/>
          <w:lang w:eastAsia="uz-Cyrl-UZ"/>
        </w:rPr>
        <w:t>,</w:t>
      </w:r>
      <w:r>
        <w:rPr>
          <w:rFonts w:eastAsia="Times New Roman"/>
          <w:color w:val="000000"/>
          <w:lang w:eastAsia="uz-Cyrl-UZ"/>
        </w:rPr>
        <w:t xml:space="preserve"> these results have to </w:t>
      </w:r>
      <w:r w:rsidR="008768B6">
        <w:rPr>
          <w:rFonts w:eastAsia="Times New Roman"/>
          <w:color w:val="000000"/>
          <w:lang w:eastAsia="uz-Cyrl-UZ"/>
        </w:rPr>
        <w:t xml:space="preserve">be </w:t>
      </w:r>
      <w:r>
        <w:rPr>
          <w:rFonts w:eastAsia="Times New Roman"/>
          <w:color w:val="000000"/>
          <w:lang w:eastAsia="uz-Cyrl-UZ"/>
        </w:rPr>
        <w:t xml:space="preserve">verified based on the data recently obtained </w:t>
      </w:r>
      <w:r w:rsidR="008768B6">
        <w:rPr>
          <w:rFonts w:eastAsia="Times New Roman"/>
          <w:color w:val="000000"/>
          <w:lang w:eastAsia="uz-Cyrl-UZ"/>
        </w:rPr>
        <w:t>at</w:t>
      </w:r>
      <w:r>
        <w:rPr>
          <w:rFonts w:eastAsia="Times New Roman"/>
          <w:color w:val="000000"/>
          <w:lang w:eastAsia="uz-Cyrl-UZ"/>
        </w:rPr>
        <w:t xml:space="preserve"> K. </w:t>
      </w:r>
      <w:proofErr w:type="spellStart"/>
      <w:r>
        <w:rPr>
          <w:rFonts w:eastAsia="Times New Roman"/>
          <w:color w:val="000000"/>
          <w:lang w:eastAsia="uz-Cyrl-UZ"/>
        </w:rPr>
        <w:t>Umarov</w:t>
      </w:r>
      <w:proofErr w:type="spellEnd"/>
      <w:r>
        <w:rPr>
          <w:rFonts w:eastAsia="Times New Roman"/>
          <w:color w:val="000000"/>
          <w:lang w:eastAsia="uz-Cyrl-UZ"/>
        </w:rPr>
        <w:t xml:space="preserve"> WUA. Further analyses required to compare winter wheat/fallow system with winter wheat/legume crop system. </w:t>
      </w:r>
      <w:r w:rsidR="008768B6">
        <w:rPr>
          <w:rFonts w:eastAsia="Times New Roman"/>
          <w:color w:val="000000"/>
          <w:lang w:eastAsia="uz-Cyrl-UZ"/>
        </w:rPr>
        <w:t>Data collection is going on from mung bean plantations established at the farm.  More in depth socio-economic analyses are required.</w:t>
      </w:r>
    </w:p>
    <w:p w:rsidR="006D6C26" w:rsidRPr="005A0D0A" w:rsidRDefault="006D6C26" w:rsidP="008E3D3F">
      <w:pPr>
        <w:spacing w:line="360" w:lineRule="auto"/>
        <w:jc w:val="both"/>
        <w:rPr>
          <w:rFonts w:eastAsia="Times New Roman"/>
          <w:color w:val="000000"/>
          <w:lang w:eastAsia="uz-Cyrl-UZ"/>
        </w:rPr>
      </w:pPr>
    </w:p>
    <w:sectPr w:rsidR="006D6C26" w:rsidRPr="005A0D0A" w:rsidSect="004A7AB3">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78D" w:rsidRDefault="008A578D" w:rsidP="00423FA6">
      <w:r>
        <w:separator/>
      </w:r>
    </w:p>
  </w:endnote>
  <w:endnote w:type="continuationSeparator" w:id="0">
    <w:p w:rsidR="008A578D" w:rsidRDefault="008A578D" w:rsidP="00423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 w:name="EuclidSymbol">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8DD" w:rsidRDefault="00DF0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78D" w:rsidRDefault="008A578D" w:rsidP="00423FA6">
      <w:r>
        <w:separator/>
      </w:r>
    </w:p>
  </w:footnote>
  <w:footnote w:type="continuationSeparator" w:id="0">
    <w:p w:rsidR="008A578D" w:rsidRDefault="008A578D" w:rsidP="00423F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C38C4"/>
    <w:multiLevelType w:val="hybridMultilevel"/>
    <w:tmpl w:val="C9F41C56"/>
    <w:lvl w:ilvl="0" w:tplc="C2500038">
      <w:start w:val="3"/>
      <w:numFmt w:val="bullet"/>
      <w:lvlText w:val="-"/>
      <w:lvlJc w:val="left"/>
      <w:pPr>
        <w:ind w:left="1068" w:hanging="360"/>
      </w:pPr>
      <w:rPr>
        <w:rFonts w:ascii="Arial" w:eastAsia="Calibri" w:hAnsi="Arial" w:cs="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19405B4C"/>
    <w:multiLevelType w:val="multilevel"/>
    <w:tmpl w:val="9898A70C"/>
    <w:lvl w:ilvl="0">
      <w:start w:val="2"/>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2" w15:restartNumberingAfterBreak="0">
    <w:nsid w:val="1A4449F8"/>
    <w:multiLevelType w:val="hybridMultilevel"/>
    <w:tmpl w:val="1220DA5A"/>
    <w:lvl w:ilvl="0" w:tplc="8FF064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C7677"/>
    <w:multiLevelType w:val="hybridMultilevel"/>
    <w:tmpl w:val="1E981692"/>
    <w:lvl w:ilvl="0" w:tplc="0843000F">
      <w:start w:val="1"/>
      <w:numFmt w:val="decimal"/>
      <w:lvlText w:val="%1."/>
      <w:lvlJc w:val="left"/>
      <w:pPr>
        <w:ind w:left="720" w:hanging="360"/>
      </w:pPr>
      <w:rPr>
        <w:rFonts w:hint="default"/>
      </w:rPr>
    </w:lvl>
    <w:lvl w:ilvl="1" w:tplc="08430019" w:tentative="1">
      <w:start w:val="1"/>
      <w:numFmt w:val="lowerLetter"/>
      <w:lvlText w:val="%2."/>
      <w:lvlJc w:val="left"/>
      <w:pPr>
        <w:ind w:left="1440" w:hanging="360"/>
      </w:pPr>
    </w:lvl>
    <w:lvl w:ilvl="2" w:tplc="0843001B" w:tentative="1">
      <w:start w:val="1"/>
      <w:numFmt w:val="lowerRoman"/>
      <w:lvlText w:val="%3."/>
      <w:lvlJc w:val="right"/>
      <w:pPr>
        <w:ind w:left="2160" w:hanging="180"/>
      </w:pPr>
    </w:lvl>
    <w:lvl w:ilvl="3" w:tplc="0843000F" w:tentative="1">
      <w:start w:val="1"/>
      <w:numFmt w:val="decimal"/>
      <w:lvlText w:val="%4."/>
      <w:lvlJc w:val="left"/>
      <w:pPr>
        <w:ind w:left="2880" w:hanging="360"/>
      </w:pPr>
    </w:lvl>
    <w:lvl w:ilvl="4" w:tplc="08430019" w:tentative="1">
      <w:start w:val="1"/>
      <w:numFmt w:val="lowerLetter"/>
      <w:lvlText w:val="%5."/>
      <w:lvlJc w:val="left"/>
      <w:pPr>
        <w:ind w:left="3600" w:hanging="360"/>
      </w:pPr>
    </w:lvl>
    <w:lvl w:ilvl="5" w:tplc="0843001B" w:tentative="1">
      <w:start w:val="1"/>
      <w:numFmt w:val="lowerRoman"/>
      <w:lvlText w:val="%6."/>
      <w:lvlJc w:val="right"/>
      <w:pPr>
        <w:ind w:left="4320" w:hanging="180"/>
      </w:pPr>
    </w:lvl>
    <w:lvl w:ilvl="6" w:tplc="0843000F" w:tentative="1">
      <w:start w:val="1"/>
      <w:numFmt w:val="decimal"/>
      <w:lvlText w:val="%7."/>
      <w:lvlJc w:val="left"/>
      <w:pPr>
        <w:ind w:left="5040" w:hanging="360"/>
      </w:pPr>
    </w:lvl>
    <w:lvl w:ilvl="7" w:tplc="08430019" w:tentative="1">
      <w:start w:val="1"/>
      <w:numFmt w:val="lowerLetter"/>
      <w:lvlText w:val="%8."/>
      <w:lvlJc w:val="left"/>
      <w:pPr>
        <w:ind w:left="5760" w:hanging="360"/>
      </w:pPr>
    </w:lvl>
    <w:lvl w:ilvl="8" w:tplc="0843001B" w:tentative="1">
      <w:start w:val="1"/>
      <w:numFmt w:val="lowerRoman"/>
      <w:lvlText w:val="%9."/>
      <w:lvlJc w:val="right"/>
      <w:pPr>
        <w:ind w:left="6480" w:hanging="180"/>
      </w:pPr>
    </w:lvl>
  </w:abstractNum>
  <w:abstractNum w:abstractNumId="4" w15:restartNumberingAfterBreak="0">
    <w:nsid w:val="51BB34D2"/>
    <w:multiLevelType w:val="hybridMultilevel"/>
    <w:tmpl w:val="95125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3E135F"/>
    <w:multiLevelType w:val="hybridMultilevel"/>
    <w:tmpl w:val="8940E34A"/>
    <w:lvl w:ilvl="0" w:tplc="BDE81C1A">
      <w:start w:val="2"/>
      <w:numFmt w:val="bullet"/>
      <w:lvlText w:val=""/>
      <w:lvlJc w:val="left"/>
      <w:pPr>
        <w:ind w:left="405" w:hanging="360"/>
      </w:pPr>
      <w:rPr>
        <w:rFonts w:ascii="Symbol" w:eastAsia="SimSu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6" w15:restartNumberingAfterBreak="0">
    <w:nsid w:val="6F961BB3"/>
    <w:multiLevelType w:val="hybridMultilevel"/>
    <w:tmpl w:val="AF480D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881FB1"/>
    <w:multiLevelType w:val="hybridMultilevel"/>
    <w:tmpl w:val="A9D26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C37710"/>
    <w:multiLevelType w:val="multilevel"/>
    <w:tmpl w:val="AF98D72C"/>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3"/>
  </w:num>
  <w:num w:numId="2">
    <w:abstractNumId w:val="8"/>
  </w:num>
  <w:num w:numId="3">
    <w:abstractNumId w:val="2"/>
  </w:num>
  <w:num w:numId="4">
    <w:abstractNumId w:val="5"/>
  </w:num>
  <w:num w:numId="5">
    <w:abstractNumId w:val="6"/>
  </w:num>
  <w:num w:numId="6">
    <w:abstractNumId w:val="4"/>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C52"/>
    <w:rsid w:val="00066C99"/>
    <w:rsid w:val="00094E1F"/>
    <w:rsid w:val="000E24A3"/>
    <w:rsid w:val="000F500C"/>
    <w:rsid w:val="000F705E"/>
    <w:rsid w:val="001552AB"/>
    <w:rsid w:val="003A2E13"/>
    <w:rsid w:val="00423FA6"/>
    <w:rsid w:val="00426C52"/>
    <w:rsid w:val="004332C9"/>
    <w:rsid w:val="00461EA1"/>
    <w:rsid w:val="004A7AB3"/>
    <w:rsid w:val="004F3AC8"/>
    <w:rsid w:val="00532B39"/>
    <w:rsid w:val="0055582D"/>
    <w:rsid w:val="00593335"/>
    <w:rsid w:val="005D0DB6"/>
    <w:rsid w:val="00681299"/>
    <w:rsid w:val="006B2B96"/>
    <w:rsid w:val="006D64FA"/>
    <w:rsid w:val="006D6C26"/>
    <w:rsid w:val="00735581"/>
    <w:rsid w:val="00815E9B"/>
    <w:rsid w:val="008768B6"/>
    <w:rsid w:val="00880B77"/>
    <w:rsid w:val="008A578D"/>
    <w:rsid w:val="008E3D3F"/>
    <w:rsid w:val="00911AA2"/>
    <w:rsid w:val="00AF4A6B"/>
    <w:rsid w:val="00B87211"/>
    <w:rsid w:val="00BA4C02"/>
    <w:rsid w:val="00BC09CF"/>
    <w:rsid w:val="00C21444"/>
    <w:rsid w:val="00C64DF8"/>
    <w:rsid w:val="00C9575A"/>
    <w:rsid w:val="00D42B67"/>
    <w:rsid w:val="00DC18A3"/>
    <w:rsid w:val="00DF08DD"/>
    <w:rsid w:val="00E630A4"/>
    <w:rsid w:val="00EF0466"/>
    <w:rsid w:val="00F73736"/>
    <w:rsid w:val="00FB0779"/>
    <w:rsid w:val="00FE0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7E9D4A-F45D-40FF-BE22-56144D835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C52"/>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4A7AB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de-D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rsid w:val="00426C52"/>
    <w:pPr>
      <w:spacing w:before="100" w:beforeAutospacing="1" w:after="100" w:afterAutospacing="1"/>
    </w:pPr>
  </w:style>
  <w:style w:type="table" w:styleId="TableGrid">
    <w:name w:val="Table Grid"/>
    <w:basedOn w:val="TableNormal"/>
    <w:uiPriority w:val="59"/>
    <w:rsid w:val="00426C52"/>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List_Paragraph,Multilevel para_II,List Paragraph1"/>
    <w:basedOn w:val="Normal"/>
    <w:link w:val="ListParagraphChar"/>
    <w:uiPriority w:val="34"/>
    <w:qFormat/>
    <w:rsid w:val="00426C52"/>
    <w:pPr>
      <w:ind w:left="720"/>
      <w:contextualSpacing/>
    </w:pPr>
  </w:style>
  <w:style w:type="paragraph" w:styleId="BalloonText">
    <w:name w:val="Balloon Text"/>
    <w:basedOn w:val="Normal"/>
    <w:link w:val="BalloonTextChar"/>
    <w:uiPriority w:val="99"/>
    <w:semiHidden/>
    <w:unhideWhenUsed/>
    <w:rsid w:val="00426C52"/>
    <w:rPr>
      <w:rFonts w:ascii="Tahoma" w:hAnsi="Tahoma" w:cs="Tahoma"/>
      <w:sz w:val="16"/>
      <w:szCs w:val="16"/>
    </w:rPr>
  </w:style>
  <w:style w:type="character" w:customStyle="1" w:styleId="BalloonTextChar">
    <w:name w:val="Balloon Text Char"/>
    <w:basedOn w:val="DefaultParagraphFont"/>
    <w:link w:val="BalloonText"/>
    <w:uiPriority w:val="99"/>
    <w:semiHidden/>
    <w:rsid w:val="00426C52"/>
    <w:rPr>
      <w:rFonts w:ascii="Tahoma" w:eastAsia="SimSun" w:hAnsi="Tahoma" w:cs="Tahoma"/>
      <w:sz w:val="16"/>
      <w:szCs w:val="16"/>
      <w:lang w:eastAsia="zh-CN"/>
    </w:rPr>
  </w:style>
  <w:style w:type="character" w:styleId="Hyperlink">
    <w:name w:val="Hyperlink"/>
    <w:uiPriority w:val="99"/>
    <w:rsid w:val="00426C52"/>
    <w:rPr>
      <w:rFonts w:cs="Times New Roman"/>
      <w:color w:val="0000FF"/>
      <w:u w:val="single"/>
    </w:rPr>
  </w:style>
  <w:style w:type="paragraph" w:customStyle="1" w:styleId="Default">
    <w:name w:val="Default"/>
    <w:rsid w:val="00426C52"/>
    <w:pPr>
      <w:autoSpaceDE w:val="0"/>
      <w:autoSpaceDN w:val="0"/>
      <w:adjustRightInd w:val="0"/>
      <w:spacing w:after="0" w:line="240" w:lineRule="auto"/>
    </w:pPr>
    <w:rPr>
      <w:rFonts w:ascii="Garamond" w:eastAsia="Times New Roman" w:hAnsi="Garamond" w:cs="Garamond"/>
      <w:color w:val="000000"/>
      <w:sz w:val="24"/>
      <w:szCs w:val="24"/>
    </w:rPr>
  </w:style>
  <w:style w:type="character" w:styleId="Strong">
    <w:name w:val="Strong"/>
    <w:basedOn w:val="DefaultParagraphFont"/>
    <w:uiPriority w:val="22"/>
    <w:qFormat/>
    <w:rsid w:val="00426C52"/>
    <w:rPr>
      <w:b/>
      <w:bCs/>
    </w:rPr>
  </w:style>
  <w:style w:type="character" w:styleId="CommentReference">
    <w:name w:val="annotation reference"/>
    <w:basedOn w:val="DefaultParagraphFont"/>
    <w:uiPriority w:val="99"/>
    <w:semiHidden/>
    <w:unhideWhenUsed/>
    <w:rsid w:val="00426C52"/>
    <w:rPr>
      <w:sz w:val="16"/>
      <w:szCs w:val="16"/>
    </w:rPr>
  </w:style>
  <w:style w:type="paragraph" w:styleId="CommentText">
    <w:name w:val="annotation text"/>
    <w:basedOn w:val="Normal"/>
    <w:link w:val="CommentTextChar"/>
    <w:uiPriority w:val="99"/>
    <w:semiHidden/>
    <w:unhideWhenUsed/>
    <w:rsid w:val="00426C52"/>
    <w:rPr>
      <w:sz w:val="20"/>
      <w:szCs w:val="20"/>
    </w:rPr>
  </w:style>
  <w:style w:type="character" w:customStyle="1" w:styleId="CommentTextChar">
    <w:name w:val="Comment Text Char"/>
    <w:basedOn w:val="DefaultParagraphFont"/>
    <w:link w:val="CommentText"/>
    <w:uiPriority w:val="99"/>
    <w:semiHidden/>
    <w:rsid w:val="00426C52"/>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426C52"/>
    <w:rPr>
      <w:b/>
      <w:bCs/>
    </w:rPr>
  </w:style>
  <w:style w:type="character" w:customStyle="1" w:styleId="CommentSubjectChar">
    <w:name w:val="Comment Subject Char"/>
    <w:basedOn w:val="CommentTextChar"/>
    <w:link w:val="CommentSubject"/>
    <w:uiPriority w:val="99"/>
    <w:semiHidden/>
    <w:rsid w:val="00426C52"/>
    <w:rPr>
      <w:rFonts w:ascii="Times New Roman" w:eastAsia="SimSun" w:hAnsi="Times New Roman" w:cs="Times New Roman"/>
      <w:b/>
      <w:bCs/>
      <w:sz w:val="20"/>
      <w:szCs w:val="20"/>
      <w:lang w:eastAsia="zh-CN"/>
    </w:rPr>
  </w:style>
  <w:style w:type="paragraph" w:styleId="Revision">
    <w:name w:val="Revision"/>
    <w:hidden/>
    <w:uiPriority w:val="99"/>
    <w:semiHidden/>
    <w:rsid w:val="00426C52"/>
    <w:pPr>
      <w:spacing w:after="0"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426C52"/>
    <w:pPr>
      <w:tabs>
        <w:tab w:val="center" w:pos="4680"/>
        <w:tab w:val="right" w:pos="9360"/>
      </w:tabs>
    </w:pPr>
  </w:style>
  <w:style w:type="character" w:customStyle="1" w:styleId="HeaderChar">
    <w:name w:val="Header Char"/>
    <w:basedOn w:val="DefaultParagraphFont"/>
    <w:link w:val="Header"/>
    <w:uiPriority w:val="99"/>
    <w:rsid w:val="00426C52"/>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426C52"/>
    <w:pPr>
      <w:tabs>
        <w:tab w:val="center" w:pos="4680"/>
        <w:tab w:val="right" w:pos="9360"/>
      </w:tabs>
    </w:pPr>
  </w:style>
  <w:style w:type="character" w:customStyle="1" w:styleId="FooterChar">
    <w:name w:val="Footer Char"/>
    <w:basedOn w:val="DefaultParagraphFont"/>
    <w:link w:val="Footer"/>
    <w:uiPriority w:val="99"/>
    <w:rsid w:val="00426C52"/>
    <w:rPr>
      <w:rFonts w:ascii="Times New Roman" w:eastAsia="SimSun" w:hAnsi="Times New Roman" w:cs="Times New Roman"/>
      <w:sz w:val="24"/>
      <w:szCs w:val="24"/>
      <w:lang w:eastAsia="zh-CN"/>
    </w:rPr>
  </w:style>
  <w:style w:type="character" w:styleId="LineNumber">
    <w:name w:val="line number"/>
    <w:basedOn w:val="DefaultParagraphFont"/>
    <w:uiPriority w:val="99"/>
    <w:semiHidden/>
    <w:unhideWhenUsed/>
    <w:rsid w:val="00681299"/>
  </w:style>
  <w:style w:type="character" w:customStyle="1" w:styleId="Heading1Char">
    <w:name w:val="Heading 1 Char"/>
    <w:basedOn w:val="DefaultParagraphFont"/>
    <w:link w:val="Heading1"/>
    <w:uiPriority w:val="9"/>
    <w:rsid w:val="004A7AB3"/>
    <w:rPr>
      <w:rFonts w:asciiTheme="majorHAnsi" w:eastAsiaTheme="majorEastAsia" w:hAnsiTheme="majorHAnsi" w:cstheme="majorBidi"/>
      <w:b/>
      <w:bCs/>
      <w:color w:val="365F91" w:themeColor="accent1" w:themeShade="BF"/>
      <w:sz w:val="28"/>
      <w:szCs w:val="28"/>
      <w:lang w:val="de-DE"/>
    </w:rPr>
  </w:style>
  <w:style w:type="character" w:customStyle="1" w:styleId="ListParagraphChar">
    <w:name w:val="List Paragraph Char"/>
    <w:aliases w:val="List Paragraph (numbered (a)) Char,List_Paragraph Char,Multilevel para_II Char,List Paragraph1 Char"/>
    <w:link w:val="ListParagraph"/>
    <w:uiPriority w:val="34"/>
    <w:locked/>
    <w:rsid w:val="004A7AB3"/>
    <w:rPr>
      <w:rFonts w:ascii="Times New Roman" w:eastAsia="SimSun" w:hAnsi="Times New Roman" w:cs="Times New Roman"/>
      <w:sz w:val="24"/>
      <w:szCs w:val="24"/>
      <w:lang w:eastAsia="zh-CN"/>
    </w:rPr>
  </w:style>
  <w:style w:type="character" w:customStyle="1" w:styleId="apple-converted-space">
    <w:name w:val="apple-converted-space"/>
    <w:rsid w:val="004A7AB3"/>
  </w:style>
  <w:style w:type="character" w:styleId="Emphasis">
    <w:name w:val="Emphasis"/>
    <w:qFormat/>
    <w:rsid w:val="004A7AB3"/>
    <w:rPr>
      <w:i/>
      <w:iCs/>
    </w:rPr>
  </w:style>
  <w:style w:type="paragraph" w:styleId="BodyText2">
    <w:name w:val="Body Text 2"/>
    <w:basedOn w:val="Normal"/>
    <w:link w:val="BodyText2Char"/>
    <w:unhideWhenUsed/>
    <w:rsid w:val="004A7AB3"/>
    <w:pPr>
      <w:spacing w:after="120" w:line="480" w:lineRule="auto"/>
    </w:pPr>
    <w:rPr>
      <w:rFonts w:ascii="Cambria" w:eastAsia="MS Mincho" w:hAnsi="Cambria"/>
      <w:lang w:val="fr-FR" w:eastAsia="fr-FR"/>
    </w:rPr>
  </w:style>
  <w:style w:type="character" w:customStyle="1" w:styleId="BodyText2Char">
    <w:name w:val="Body Text 2 Char"/>
    <w:basedOn w:val="DefaultParagraphFont"/>
    <w:link w:val="BodyText2"/>
    <w:rsid w:val="004A7AB3"/>
    <w:rPr>
      <w:rFonts w:ascii="Cambria" w:eastAsia="MS Mincho" w:hAnsi="Cambria" w:cs="Times New Roman"/>
      <w:sz w:val="24"/>
      <w:szCs w:val="24"/>
      <w:lang w:val="fr-FR" w:eastAsia="fr-FR"/>
    </w:rPr>
  </w:style>
  <w:style w:type="character" w:customStyle="1" w:styleId="authors">
    <w:name w:val="authors"/>
    <w:rsid w:val="004A7AB3"/>
  </w:style>
  <w:style w:type="character" w:customStyle="1" w:styleId="year">
    <w:name w:val="year"/>
    <w:rsid w:val="004A7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wmf"/><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image" Target="media/image10.wmf"/><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8.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nk.springer.com/search?facet-author=%22Ernst+Giese%2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9.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1.bin"/><Relationship Id="rId22"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903</TotalTime>
  <Pages>11</Pages>
  <Words>2803</Words>
  <Characters>15981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Akmal</dc:creator>
  <cp:lastModifiedBy>Karimov, Akmal (IWMI-Tashkent)</cp:lastModifiedBy>
  <cp:revision>13</cp:revision>
  <dcterms:created xsi:type="dcterms:W3CDTF">2014-04-10T10:47:00Z</dcterms:created>
  <dcterms:modified xsi:type="dcterms:W3CDTF">2015-07-27T01:00:00Z</dcterms:modified>
</cp:coreProperties>
</file>