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7E1B2" w14:textId="424C83B0" w:rsidR="001327B8" w:rsidRPr="001B0756" w:rsidRDefault="001327B8" w:rsidP="001327B8">
      <w:pPr>
        <w:keepNext/>
        <w:keepLines/>
        <w:spacing w:before="200" w:after="0" w:line="276" w:lineRule="auto"/>
        <w:jc w:val="right"/>
        <w:outlineLvl w:val="1"/>
        <w:rPr>
          <w:rFonts w:ascii="Cambria" w:eastAsia="Times New Roman" w:hAnsi="Cambria"/>
          <w:b/>
          <w:bCs/>
          <w:sz w:val="26"/>
          <w:szCs w:val="26"/>
        </w:rPr>
      </w:pPr>
      <w:bookmarkStart w:id="0" w:name="_Toc423961629"/>
      <w:bookmarkStart w:id="1" w:name="_Toc424038177"/>
      <w:r w:rsidRPr="001B0756">
        <w:rPr>
          <w:rFonts w:ascii="Cambria" w:eastAsia="Times New Roman" w:hAnsi="Cambria"/>
          <w:b/>
          <w:bCs/>
          <w:sz w:val="26"/>
          <w:szCs w:val="26"/>
        </w:rPr>
        <w:t>Technical Report PK-CRP DS/SSRI-0</w:t>
      </w:r>
      <w:r>
        <w:rPr>
          <w:rFonts w:ascii="Cambria" w:eastAsia="Times New Roman" w:hAnsi="Cambria"/>
          <w:b/>
          <w:bCs/>
          <w:sz w:val="26"/>
          <w:szCs w:val="26"/>
        </w:rPr>
        <w:t>7</w:t>
      </w:r>
      <w:r w:rsidRPr="001B0756">
        <w:rPr>
          <w:rFonts w:ascii="Cambria" w:eastAsia="Times New Roman" w:hAnsi="Cambria"/>
          <w:b/>
          <w:bCs/>
          <w:sz w:val="26"/>
          <w:szCs w:val="26"/>
        </w:rPr>
        <w:t>/2015</w:t>
      </w:r>
      <w:bookmarkEnd w:id="0"/>
      <w:bookmarkEnd w:id="1"/>
    </w:p>
    <w:p w14:paraId="638484F5" w14:textId="77777777" w:rsidR="00430A23" w:rsidRPr="00430A23" w:rsidRDefault="00430A23" w:rsidP="00430A23">
      <w:pPr>
        <w:tabs>
          <w:tab w:val="left" w:pos="-720"/>
        </w:tabs>
        <w:suppressAutoHyphens/>
        <w:autoSpaceDE w:val="0"/>
        <w:autoSpaceDN w:val="0"/>
        <w:adjustRightInd w:val="0"/>
        <w:spacing w:after="0" w:line="312" w:lineRule="auto"/>
        <w:ind w:firstLine="720"/>
        <w:jc w:val="both"/>
        <w:rPr>
          <w:rFonts w:ascii="Times New Roman" w:eastAsia="Times New Roman" w:hAnsi="Times New Roman" w:cs="Times New Roman"/>
          <w:color w:val="000000"/>
          <w:spacing w:val="-3"/>
          <w:sz w:val="24"/>
          <w:szCs w:val="24"/>
          <w:lang w:val="en-GB"/>
        </w:rPr>
      </w:pPr>
    </w:p>
    <w:p w14:paraId="6DEDA5CF" w14:textId="533C2790" w:rsidR="00430A23" w:rsidRPr="00A056E2" w:rsidRDefault="00880A18" w:rsidP="00A056E2">
      <w:pPr>
        <w:pStyle w:val="Heading1"/>
        <w:jc w:val="center"/>
        <w:rPr>
          <w:rFonts w:ascii="Cambria" w:hAnsi="Cambria"/>
          <w:b/>
          <w:i/>
          <w:color w:val="00B050"/>
        </w:rPr>
      </w:pPr>
      <w:bookmarkStart w:id="2" w:name="_Toc423960086"/>
      <w:bookmarkStart w:id="3" w:name="_Toc424038178"/>
      <w:r w:rsidRPr="00416EB0">
        <w:rPr>
          <w:rFonts w:ascii="Cambria" w:hAnsi="Cambria"/>
          <w:b/>
          <w:i/>
          <w:color w:val="5B9BD5" w:themeColor="accent1"/>
        </w:rPr>
        <w:t xml:space="preserve">Assessment </w:t>
      </w:r>
      <w:r w:rsidR="00344F58" w:rsidRPr="00416EB0">
        <w:rPr>
          <w:rFonts w:ascii="Cambria" w:hAnsi="Cambria"/>
          <w:b/>
          <w:i/>
          <w:color w:val="5B9BD5" w:themeColor="accent1"/>
        </w:rPr>
        <w:t>of Participatory</w:t>
      </w:r>
      <w:r w:rsidR="00430A23" w:rsidRPr="00416EB0">
        <w:rPr>
          <w:rFonts w:ascii="Cambria" w:hAnsi="Cambria"/>
          <w:b/>
          <w:i/>
          <w:color w:val="5B9BD5" w:themeColor="accent1"/>
        </w:rPr>
        <w:t xml:space="preserve"> Varietal Selection</w:t>
      </w:r>
      <w:r w:rsidR="00CB6586" w:rsidRPr="00416EB0">
        <w:rPr>
          <w:rFonts w:ascii="Cambria" w:hAnsi="Cambria"/>
          <w:b/>
          <w:i/>
          <w:color w:val="5B9BD5" w:themeColor="accent1"/>
        </w:rPr>
        <w:t xml:space="preserve"> of wheat </w:t>
      </w:r>
      <w:r w:rsidRPr="00416EB0">
        <w:rPr>
          <w:rFonts w:ascii="Cambria" w:hAnsi="Cambria"/>
          <w:b/>
          <w:i/>
          <w:color w:val="5B9BD5" w:themeColor="accent1"/>
        </w:rPr>
        <w:t xml:space="preserve">activity </w:t>
      </w:r>
      <w:r w:rsidR="00CB6586" w:rsidRPr="00416EB0">
        <w:rPr>
          <w:rFonts w:ascii="Cambria" w:hAnsi="Cambria"/>
          <w:b/>
          <w:i/>
          <w:color w:val="5B9BD5" w:themeColor="accent1"/>
        </w:rPr>
        <w:t>Under CRP1.1 Dryland system</w:t>
      </w:r>
      <w:bookmarkEnd w:id="2"/>
      <w:bookmarkEnd w:id="3"/>
    </w:p>
    <w:p w14:paraId="50FEEB3D" w14:textId="77777777" w:rsidR="00430A23" w:rsidRPr="00EF4811" w:rsidRDefault="00430A23" w:rsidP="00430A23">
      <w:pPr>
        <w:autoSpaceDE w:val="0"/>
        <w:autoSpaceDN w:val="0"/>
        <w:adjustRightInd w:val="0"/>
        <w:spacing w:after="200" w:line="360" w:lineRule="auto"/>
        <w:ind w:firstLine="720"/>
        <w:jc w:val="center"/>
        <w:rPr>
          <w:rFonts w:ascii="Monotype Corsiva" w:eastAsia="Times New Roman" w:hAnsi="Monotype Corsiva" w:cs="Times New Roman"/>
          <w:b/>
          <w:color w:val="5B9BD5" w:themeColor="accent1"/>
          <w:spacing w:val="-3"/>
          <w:sz w:val="40"/>
          <w:szCs w:val="24"/>
          <w:lang w:val="en-GB"/>
        </w:rPr>
      </w:pPr>
    </w:p>
    <w:p w14:paraId="2118740A" w14:textId="272F8607" w:rsidR="00430A23" w:rsidRPr="00EF4811" w:rsidRDefault="00EC6E91" w:rsidP="00EC6E91">
      <w:pPr>
        <w:autoSpaceDE w:val="0"/>
        <w:autoSpaceDN w:val="0"/>
        <w:adjustRightInd w:val="0"/>
        <w:spacing w:after="200" w:line="360" w:lineRule="auto"/>
        <w:ind w:firstLine="720"/>
        <w:jc w:val="center"/>
        <w:rPr>
          <w:rFonts w:ascii="Times New Roman" w:eastAsia="Calibri" w:hAnsi="Times New Roman" w:cs="Times New Roman"/>
          <w:b/>
          <w:color w:val="5B9BD5" w:themeColor="accent1"/>
          <w:sz w:val="34"/>
          <w:szCs w:val="24"/>
        </w:rPr>
      </w:pPr>
      <w:r w:rsidRPr="00A056E2">
        <w:rPr>
          <w:rFonts w:ascii="Monotype Corsiva" w:eastAsia="Times New Roman" w:hAnsi="Monotype Corsiva" w:cs="Times New Roman"/>
          <w:b/>
          <w:noProof/>
          <w:color w:val="5B9BD5" w:themeColor="accent1"/>
          <w:spacing w:val="-3"/>
          <w:sz w:val="40"/>
          <w:szCs w:val="24"/>
        </w:rPr>
        <w:drawing>
          <wp:inline distT="0" distB="0" distL="0" distR="0" wp14:anchorId="0B4E7062" wp14:editId="385C4F76">
            <wp:extent cx="4057650" cy="2143125"/>
            <wp:effectExtent l="0" t="0" r="0" b="9525"/>
            <wp:docPr id="1" name="Picture 1" descr="D:\CRP1.1\FFD-Pics\20150417_121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RP1.1\FFD-Pics\20150417_12133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7650" cy="2143125"/>
                    </a:xfrm>
                    <a:prstGeom prst="rect">
                      <a:avLst/>
                    </a:prstGeom>
                    <a:noFill/>
                    <a:ln>
                      <a:noFill/>
                    </a:ln>
                  </pic:spPr>
                </pic:pic>
              </a:graphicData>
            </a:graphic>
          </wp:inline>
        </w:drawing>
      </w:r>
    </w:p>
    <w:p w14:paraId="2FD1781B" w14:textId="77777777" w:rsidR="00D65C7F" w:rsidRDefault="00D65C7F" w:rsidP="00D65C7F">
      <w:pPr>
        <w:tabs>
          <w:tab w:val="left" w:pos="-720"/>
          <w:tab w:val="left" w:pos="720"/>
        </w:tabs>
        <w:suppressAutoHyphens/>
        <w:autoSpaceDE w:val="0"/>
        <w:autoSpaceDN w:val="0"/>
        <w:adjustRightInd w:val="0"/>
        <w:spacing w:after="0" w:line="240" w:lineRule="auto"/>
        <w:ind w:firstLine="720"/>
        <w:jc w:val="center"/>
        <w:rPr>
          <w:rFonts w:ascii="Times New Roman" w:eastAsia="Times New Roman" w:hAnsi="Times New Roman" w:cs="Times New Roman"/>
          <w:b/>
          <w:color w:val="5B9BD5" w:themeColor="accent1"/>
          <w:spacing w:val="-3"/>
        </w:rPr>
      </w:pPr>
    </w:p>
    <w:p w14:paraId="11F97ED9" w14:textId="77777777" w:rsidR="00D65C7F" w:rsidRDefault="00D65C7F" w:rsidP="00D65C7F">
      <w:pPr>
        <w:tabs>
          <w:tab w:val="left" w:pos="-720"/>
          <w:tab w:val="left" w:pos="720"/>
        </w:tabs>
        <w:suppressAutoHyphens/>
        <w:autoSpaceDE w:val="0"/>
        <w:autoSpaceDN w:val="0"/>
        <w:adjustRightInd w:val="0"/>
        <w:spacing w:after="0" w:line="240" w:lineRule="auto"/>
        <w:ind w:firstLine="720"/>
        <w:jc w:val="center"/>
        <w:rPr>
          <w:rFonts w:ascii="Times New Roman" w:eastAsia="Times New Roman" w:hAnsi="Times New Roman" w:cs="Times New Roman"/>
          <w:b/>
          <w:color w:val="5B9BD5" w:themeColor="accent1"/>
          <w:spacing w:val="-3"/>
        </w:rPr>
      </w:pPr>
    </w:p>
    <w:p w14:paraId="4228771A" w14:textId="05FF7531" w:rsidR="00430A23" w:rsidRPr="00D65C7F" w:rsidRDefault="00D65C7F" w:rsidP="00D65C7F">
      <w:pPr>
        <w:tabs>
          <w:tab w:val="left" w:pos="-720"/>
          <w:tab w:val="left" w:pos="720"/>
        </w:tabs>
        <w:suppressAutoHyphens/>
        <w:autoSpaceDE w:val="0"/>
        <w:autoSpaceDN w:val="0"/>
        <w:adjustRightInd w:val="0"/>
        <w:spacing w:after="0" w:line="240" w:lineRule="auto"/>
        <w:ind w:firstLine="720"/>
        <w:jc w:val="center"/>
        <w:rPr>
          <w:rFonts w:ascii="Times New Roman" w:eastAsia="Times New Roman" w:hAnsi="Times New Roman" w:cs="Times New Roman"/>
          <w:b/>
          <w:color w:val="5B9BD5" w:themeColor="accent1"/>
          <w:spacing w:val="-3"/>
        </w:rPr>
      </w:pPr>
      <w:r w:rsidRPr="00D65C7F">
        <w:rPr>
          <w:rFonts w:ascii="Times New Roman" w:eastAsia="Times New Roman" w:hAnsi="Times New Roman" w:cs="Times New Roman"/>
          <w:b/>
          <w:color w:val="5B9BD5" w:themeColor="accent1"/>
          <w:spacing w:val="-3"/>
        </w:rPr>
        <w:t>By</w:t>
      </w:r>
    </w:p>
    <w:p w14:paraId="62AC45D2" w14:textId="77777777" w:rsidR="00D65C7F" w:rsidRPr="00D65C7F" w:rsidRDefault="00D65C7F" w:rsidP="00D65C7F">
      <w:pPr>
        <w:tabs>
          <w:tab w:val="left" w:pos="-720"/>
          <w:tab w:val="left" w:pos="720"/>
        </w:tabs>
        <w:suppressAutoHyphens/>
        <w:autoSpaceDE w:val="0"/>
        <w:autoSpaceDN w:val="0"/>
        <w:adjustRightInd w:val="0"/>
        <w:spacing w:after="0" w:line="240" w:lineRule="auto"/>
        <w:ind w:firstLine="720"/>
        <w:jc w:val="center"/>
        <w:rPr>
          <w:rFonts w:ascii="Times New Roman" w:eastAsia="Times New Roman" w:hAnsi="Times New Roman" w:cs="Times New Roman"/>
          <w:b/>
          <w:color w:val="5B9BD5" w:themeColor="accent1"/>
          <w:spacing w:val="-3"/>
        </w:rPr>
      </w:pPr>
    </w:p>
    <w:p w14:paraId="416295BA" w14:textId="3B2DA97E" w:rsidR="00D5645A" w:rsidRPr="00D65C7F" w:rsidRDefault="00880A18" w:rsidP="00D65C7F">
      <w:pPr>
        <w:autoSpaceDE w:val="0"/>
        <w:autoSpaceDN w:val="0"/>
        <w:adjustRightInd w:val="0"/>
        <w:spacing w:after="0" w:line="240" w:lineRule="auto"/>
        <w:ind w:firstLine="720"/>
        <w:jc w:val="center"/>
        <w:rPr>
          <w:rFonts w:ascii="Times New Roman" w:eastAsia="Calibri" w:hAnsi="Times New Roman" w:cs="Times New Roman"/>
          <w:b/>
          <w:color w:val="5B9BD5" w:themeColor="accent1"/>
        </w:rPr>
      </w:pPr>
      <w:proofErr w:type="spellStart"/>
      <w:r w:rsidRPr="00D65C7F">
        <w:rPr>
          <w:rFonts w:ascii="Times New Roman" w:eastAsia="Calibri" w:hAnsi="Times New Roman" w:cs="Times New Roman"/>
          <w:b/>
          <w:color w:val="5B9BD5" w:themeColor="accent1"/>
        </w:rPr>
        <w:t>Hassnain</w:t>
      </w:r>
      <w:proofErr w:type="spellEnd"/>
      <w:r w:rsidRPr="00D65C7F">
        <w:rPr>
          <w:rFonts w:ascii="Times New Roman" w:eastAsia="Calibri" w:hAnsi="Times New Roman" w:cs="Times New Roman"/>
          <w:b/>
          <w:color w:val="5B9BD5" w:themeColor="accent1"/>
        </w:rPr>
        <w:t xml:space="preserve"> Shah</w:t>
      </w:r>
      <w:r w:rsidR="00D65C7F" w:rsidRPr="00D65C7F">
        <w:rPr>
          <w:rFonts w:ascii="Times New Roman" w:eastAsia="Calibri" w:hAnsi="Times New Roman" w:cs="Times New Roman"/>
          <w:b/>
          <w:color w:val="5B9BD5" w:themeColor="accent1"/>
        </w:rPr>
        <w:t xml:space="preserve">, </w:t>
      </w:r>
      <w:proofErr w:type="spellStart"/>
      <w:r w:rsidR="00430A23" w:rsidRPr="00D65C7F">
        <w:rPr>
          <w:rFonts w:ascii="Times New Roman" w:eastAsia="Calibri" w:hAnsi="Times New Roman" w:cs="Times New Roman"/>
          <w:b/>
          <w:color w:val="5B9BD5" w:themeColor="accent1"/>
        </w:rPr>
        <w:t>Waqas</w:t>
      </w:r>
      <w:proofErr w:type="spellEnd"/>
      <w:r w:rsidR="00430A23" w:rsidRPr="00D65C7F">
        <w:rPr>
          <w:rFonts w:ascii="Times New Roman" w:eastAsia="Calibri" w:hAnsi="Times New Roman" w:cs="Times New Roman"/>
          <w:b/>
          <w:color w:val="5B9BD5" w:themeColor="accent1"/>
        </w:rPr>
        <w:t xml:space="preserve"> Farooq</w:t>
      </w:r>
      <w:r w:rsidR="00D65C7F" w:rsidRPr="00D65C7F">
        <w:rPr>
          <w:rFonts w:ascii="Times New Roman" w:eastAsia="Calibri" w:hAnsi="Times New Roman" w:cs="Times New Roman"/>
          <w:b/>
          <w:color w:val="5B9BD5" w:themeColor="accent1"/>
        </w:rPr>
        <w:t xml:space="preserve"> and </w:t>
      </w:r>
      <w:proofErr w:type="spellStart"/>
      <w:r w:rsidR="00D5645A" w:rsidRPr="00D65C7F">
        <w:rPr>
          <w:rFonts w:ascii="Times New Roman" w:eastAsia="Calibri" w:hAnsi="Times New Roman" w:cs="Times New Roman"/>
          <w:b/>
          <w:color w:val="5B9BD5" w:themeColor="accent1"/>
        </w:rPr>
        <w:t>Ramzan</w:t>
      </w:r>
      <w:proofErr w:type="spellEnd"/>
      <w:r w:rsidR="00D5645A" w:rsidRPr="00D65C7F">
        <w:rPr>
          <w:rFonts w:ascii="Times New Roman" w:eastAsia="Calibri" w:hAnsi="Times New Roman" w:cs="Times New Roman"/>
          <w:b/>
          <w:color w:val="5B9BD5" w:themeColor="accent1"/>
        </w:rPr>
        <w:t xml:space="preserve"> </w:t>
      </w:r>
      <w:proofErr w:type="spellStart"/>
      <w:r w:rsidR="00D5645A" w:rsidRPr="00D65C7F">
        <w:rPr>
          <w:rFonts w:ascii="Times New Roman" w:eastAsia="Calibri" w:hAnsi="Times New Roman" w:cs="Times New Roman"/>
          <w:b/>
          <w:color w:val="5B9BD5" w:themeColor="accent1"/>
        </w:rPr>
        <w:t>Anser</w:t>
      </w:r>
      <w:proofErr w:type="spellEnd"/>
    </w:p>
    <w:p w14:paraId="609A26EF" w14:textId="67CA0980" w:rsidR="00D65C7F" w:rsidRPr="00D65C7F" w:rsidRDefault="00D65C7F" w:rsidP="00D65C7F">
      <w:pPr>
        <w:autoSpaceDE w:val="0"/>
        <w:autoSpaceDN w:val="0"/>
        <w:adjustRightInd w:val="0"/>
        <w:spacing w:after="0" w:line="240" w:lineRule="auto"/>
        <w:ind w:firstLine="720"/>
        <w:jc w:val="center"/>
        <w:rPr>
          <w:rFonts w:ascii="Times New Roman" w:eastAsia="Calibri" w:hAnsi="Times New Roman" w:cs="Times New Roman"/>
          <w:b/>
        </w:rPr>
      </w:pPr>
      <w:r w:rsidRPr="00D65C7F">
        <w:rPr>
          <w:rFonts w:ascii="Times New Roman" w:eastAsia="Calibri" w:hAnsi="Times New Roman" w:cs="Times New Roman"/>
          <w:b/>
        </w:rPr>
        <w:t>Social Science Research Institute - National Agriculture Research Centre</w:t>
      </w:r>
    </w:p>
    <w:p w14:paraId="14D49A3C" w14:textId="14D3CD0A" w:rsidR="00D65C7F" w:rsidRPr="00D65C7F" w:rsidRDefault="00D65C7F" w:rsidP="00D65C7F">
      <w:pPr>
        <w:autoSpaceDE w:val="0"/>
        <w:autoSpaceDN w:val="0"/>
        <w:adjustRightInd w:val="0"/>
        <w:spacing w:after="0" w:line="240" w:lineRule="auto"/>
        <w:ind w:firstLine="720"/>
        <w:jc w:val="center"/>
        <w:rPr>
          <w:rFonts w:ascii="Times New Roman" w:eastAsia="Calibri" w:hAnsi="Times New Roman" w:cs="Times New Roman"/>
          <w:b/>
        </w:rPr>
      </w:pPr>
      <w:r w:rsidRPr="00D65C7F">
        <w:rPr>
          <w:rFonts w:ascii="Times New Roman" w:eastAsia="Calibri" w:hAnsi="Times New Roman" w:cs="Times New Roman"/>
          <w:b/>
        </w:rPr>
        <w:t>Islamabad - Pakistan</w:t>
      </w:r>
    </w:p>
    <w:p w14:paraId="343F7B7E" w14:textId="77777777" w:rsidR="00D65C7F" w:rsidRDefault="00D65C7F" w:rsidP="00D65C7F">
      <w:pPr>
        <w:autoSpaceDE w:val="0"/>
        <w:autoSpaceDN w:val="0"/>
        <w:adjustRightInd w:val="0"/>
        <w:spacing w:after="0" w:line="240" w:lineRule="auto"/>
        <w:ind w:firstLine="720"/>
        <w:jc w:val="center"/>
        <w:rPr>
          <w:rFonts w:ascii="Times New Roman" w:eastAsia="Calibri" w:hAnsi="Times New Roman" w:cs="Times New Roman"/>
          <w:b/>
          <w:color w:val="5B9BD5" w:themeColor="accent1"/>
        </w:rPr>
      </w:pPr>
    </w:p>
    <w:p w14:paraId="2A2DA70B" w14:textId="7E96E621" w:rsidR="0023374C" w:rsidRDefault="0023374C" w:rsidP="00D65C7F">
      <w:pPr>
        <w:autoSpaceDE w:val="0"/>
        <w:autoSpaceDN w:val="0"/>
        <w:adjustRightInd w:val="0"/>
        <w:spacing w:after="0" w:line="240" w:lineRule="auto"/>
        <w:ind w:firstLine="720"/>
        <w:jc w:val="center"/>
        <w:rPr>
          <w:rFonts w:ascii="Times New Roman" w:eastAsia="Calibri" w:hAnsi="Times New Roman" w:cs="Times New Roman"/>
          <w:b/>
          <w:color w:val="5B9BD5" w:themeColor="accent1"/>
        </w:rPr>
      </w:pPr>
      <w:r>
        <w:rPr>
          <w:rFonts w:ascii="Times New Roman" w:eastAsia="Calibri" w:hAnsi="Times New Roman" w:cs="Times New Roman"/>
          <w:b/>
          <w:color w:val="5B9BD5" w:themeColor="accent1"/>
        </w:rPr>
        <w:t xml:space="preserve">&amp; </w:t>
      </w:r>
    </w:p>
    <w:p w14:paraId="346E17E1" w14:textId="77777777" w:rsidR="0023374C" w:rsidRDefault="0023374C" w:rsidP="00D65C7F">
      <w:pPr>
        <w:autoSpaceDE w:val="0"/>
        <w:autoSpaceDN w:val="0"/>
        <w:adjustRightInd w:val="0"/>
        <w:spacing w:after="0" w:line="240" w:lineRule="auto"/>
        <w:ind w:firstLine="720"/>
        <w:jc w:val="center"/>
        <w:rPr>
          <w:rFonts w:ascii="Times New Roman" w:eastAsia="Calibri" w:hAnsi="Times New Roman" w:cs="Times New Roman"/>
          <w:b/>
          <w:color w:val="5B9BD5" w:themeColor="accent1"/>
        </w:rPr>
      </w:pPr>
    </w:p>
    <w:p w14:paraId="7E07868E" w14:textId="77777777" w:rsidR="0023374C" w:rsidRPr="00D65C7F" w:rsidRDefault="0023374C" w:rsidP="00D65C7F">
      <w:pPr>
        <w:autoSpaceDE w:val="0"/>
        <w:autoSpaceDN w:val="0"/>
        <w:adjustRightInd w:val="0"/>
        <w:spacing w:after="0" w:line="240" w:lineRule="auto"/>
        <w:ind w:firstLine="720"/>
        <w:jc w:val="center"/>
        <w:rPr>
          <w:rFonts w:ascii="Times New Roman" w:eastAsia="Calibri" w:hAnsi="Times New Roman" w:cs="Times New Roman"/>
          <w:b/>
          <w:color w:val="5B9BD5" w:themeColor="accent1"/>
        </w:rPr>
      </w:pPr>
    </w:p>
    <w:p w14:paraId="0757E1E3" w14:textId="61CC1B5E" w:rsidR="007E09D9" w:rsidRPr="00D65C7F" w:rsidRDefault="007E09D9" w:rsidP="00D65C7F">
      <w:pPr>
        <w:autoSpaceDE w:val="0"/>
        <w:autoSpaceDN w:val="0"/>
        <w:adjustRightInd w:val="0"/>
        <w:spacing w:after="0" w:line="240" w:lineRule="auto"/>
        <w:ind w:firstLine="720"/>
        <w:jc w:val="center"/>
        <w:rPr>
          <w:rFonts w:ascii="Times New Roman" w:eastAsia="Calibri" w:hAnsi="Times New Roman" w:cs="Times New Roman"/>
          <w:b/>
          <w:color w:val="5B9BD5" w:themeColor="accent1"/>
        </w:rPr>
      </w:pPr>
      <w:r w:rsidRPr="00D65C7F">
        <w:rPr>
          <w:rFonts w:ascii="Times New Roman" w:eastAsia="Calibri" w:hAnsi="Times New Roman" w:cs="Times New Roman"/>
          <w:b/>
          <w:color w:val="5B9BD5" w:themeColor="accent1"/>
        </w:rPr>
        <w:t>Boubaker D</w:t>
      </w:r>
      <w:r w:rsidR="00E1128E" w:rsidRPr="00D65C7F">
        <w:rPr>
          <w:rFonts w:ascii="Times New Roman" w:eastAsia="Calibri" w:hAnsi="Times New Roman" w:cs="Times New Roman"/>
          <w:b/>
          <w:color w:val="5B9BD5" w:themeColor="accent1"/>
        </w:rPr>
        <w:t>hehibi</w:t>
      </w:r>
    </w:p>
    <w:p w14:paraId="5AB9323C" w14:textId="77777777" w:rsidR="00D65C7F" w:rsidRPr="0073211C" w:rsidRDefault="00D65C7F" w:rsidP="00D65C7F">
      <w:pPr>
        <w:spacing w:after="0"/>
        <w:jc w:val="center"/>
        <w:rPr>
          <w:rFonts w:ascii="Times New Roman" w:hAnsi="Times New Roman"/>
          <w:b/>
          <w:noProof/>
        </w:rPr>
      </w:pPr>
      <w:r w:rsidRPr="0073211C">
        <w:rPr>
          <w:rFonts w:ascii="Times New Roman" w:hAnsi="Times New Roman"/>
          <w:b/>
          <w:noProof/>
        </w:rPr>
        <w:t>Social, Economic and Policy Research Program (SEPRP)</w:t>
      </w:r>
    </w:p>
    <w:p w14:paraId="0DC914D2" w14:textId="77777777" w:rsidR="00D65C7F" w:rsidRDefault="00D65C7F" w:rsidP="00D65C7F">
      <w:pPr>
        <w:spacing w:after="0"/>
        <w:jc w:val="center"/>
        <w:rPr>
          <w:rFonts w:ascii="Times New Roman" w:hAnsi="Times New Roman"/>
          <w:b/>
          <w:noProof/>
        </w:rPr>
      </w:pPr>
      <w:r w:rsidRPr="0073211C">
        <w:rPr>
          <w:rFonts w:ascii="Times New Roman" w:hAnsi="Times New Roman"/>
          <w:b/>
          <w:noProof/>
        </w:rPr>
        <w:t>International Center for Agricultural Research in the Dry Areas (ICARDA)</w:t>
      </w:r>
    </w:p>
    <w:p w14:paraId="76307AC7" w14:textId="77777777" w:rsidR="00D65C7F" w:rsidRPr="0073211C" w:rsidRDefault="00D65C7F" w:rsidP="00D65C7F">
      <w:pPr>
        <w:spacing w:after="0"/>
        <w:jc w:val="center"/>
        <w:rPr>
          <w:rFonts w:ascii="Times New Roman" w:hAnsi="Times New Roman"/>
          <w:b/>
          <w:noProof/>
        </w:rPr>
      </w:pPr>
      <w:r>
        <w:rPr>
          <w:rFonts w:ascii="Times New Roman" w:hAnsi="Times New Roman"/>
          <w:b/>
          <w:noProof/>
        </w:rPr>
        <w:t>Amman - Jordan</w:t>
      </w:r>
    </w:p>
    <w:p w14:paraId="7E16EB1D" w14:textId="77777777" w:rsidR="00430A23" w:rsidRPr="00D65C7F" w:rsidRDefault="00430A23" w:rsidP="00D65C7F">
      <w:pPr>
        <w:tabs>
          <w:tab w:val="left" w:pos="-720"/>
          <w:tab w:val="left" w:pos="720"/>
        </w:tabs>
        <w:suppressAutoHyphens/>
        <w:autoSpaceDE w:val="0"/>
        <w:autoSpaceDN w:val="0"/>
        <w:adjustRightInd w:val="0"/>
        <w:spacing w:after="0" w:line="240" w:lineRule="auto"/>
        <w:ind w:firstLine="720"/>
        <w:jc w:val="center"/>
        <w:rPr>
          <w:rFonts w:ascii="Times New Roman" w:eastAsia="Times New Roman" w:hAnsi="Times New Roman" w:cs="Times New Roman"/>
          <w:b/>
          <w:color w:val="5B9BD5" w:themeColor="accent1"/>
          <w:spacing w:val="-3"/>
        </w:rPr>
      </w:pPr>
      <w:bookmarkStart w:id="4" w:name="_GoBack"/>
      <w:bookmarkEnd w:id="4"/>
    </w:p>
    <w:p w14:paraId="5046C2FA" w14:textId="77777777" w:rsidR="00430A23" w:rsidRPr="00D65C7F" w:rsidRDefault="00430A23" w:rsidP="00D65C7F">
      <w:pPr>
        <w:tabs>
          <w:tab w:val="left" w:pos="-720"/>
          <w:tab w:val="left" w:pos="720"/>
        </w:tabs>
        <w:suppressAutoHyphens/>
        <w:autoSpaceDE w:val="0"/>
        <w:autoSpaceDN w:val="0"/>
        <w:adjustRightInd w:val="0"/>
        <w:spacing w:after="0" w:line="240" w:lineRule="auto"/>
        <w:ind w:firstLine="720"/>
        <w:jc w:val="center"/>
        <w:rPr>
          <w:rFonts w:ascii="Times New Roman" w:eastAsia="Times New Roman" w:hAnsi="Times New Roman" w:cs="Times New Roman"/>
          <w:b/>
          <w:color w:val="5B9BD5" w:themeColor="accent1"/>
          <w:spacing w:val="-3"/>
        </w:rPr>
      </w:pPr>
    </w:p>
    <w:p w14:paraId="45B2CC02" w14:textId="77777777" w:rsidR="00430A23" w:rsidRPr="00EF4811" w:rsidRDefault="00430A23" w:rsidP="00430A23">
      <w:pPr>
        <w:tabs>
          <w:tab w:val="left" w:pos="-720"/>
          <w:tab w:val="left" w:pos="720"/>
        </w:tabs>
        <w:suppressAutoHyphens/>
        <w:autoSpaceDE w:val="0"/>
        <w:autoSpaceDN w:val="0"/>
        <w:adjustRightInd w:val="0"/>
        <w:spacing w:after="0" w:line="240" w:lineRule="auto"/>
        <w:ind w:firstLine="720"/>
        <w:jc w:val="both"/>
        <w:rPr>
          <w:rFonts w:ascii="Times New Roman" w:eastAsia="Times New Roman" w:hAnsi="Times New Roman" w:cs="Times New Roman"/>
          <w:b/>
          <w:color w:val="5B9BD5" w:themeColor="accent1"/>
          <w:spacing w:val="-3"/>
          <w:sz w:val="24"/>
          <w:szCs w:val="24"/>
        </w:rPr>
      </w:pPr>
    </w:p>
    <w:p w14:paraId="774944BC" w14:textId="77777777" w:rsidR="00430A23" w:rsidRPr="00EF4811" w:rsidRDefault="00430A23" w:rsidP="00430A23">
      <w:pPr>
        <w:tabs>
          <w:tab w:val="left" w:pos="-720"/>
          <w:tab w:val="left" w:pos="720"/>
        </w:tabs>
        <w:suppressAutoHyphens/>
        <w:autoSpaceDE w:val="0"/>
        <w:autoSpaceDN w:val="0"/>
        <w:adjustRightInd w:val="0"/>
        <w:spacing w:after="0" w:line="240" w:lineRule="auto"/>
        <w:ind w:firstLine="720"/>
        <w:jc w:val="both"/>
        <w:rPr>
          <w:rFonts w:ascii="Times New Roman" w:eastAsia="Times New Roman" w:hAnsi="Times New Roman" w:cs="Times New Roman"/>
          <w:b/>
          <w:color w:val="5B9BD5" w:themeColor="accent1"/>
          <w:spacing w:val="-3"/>
          <w:sz w:val="24"/>
          <w:szCs w:val="24"/>
        </w:rPr>
      </w:pPr>
    </w:p>
    <w:p w14:paraId="50DEE299" w14:textId="77777777" w:rsidR="00D25801" w:rsidRPr="00EF4811" w:rsidRDefault="00D25801" w:rsidP="00430A23">
      <w:pPr>
        <w:tabs>
          <w:tab w:val="left" w:pos="-720"/>
          <w:tab w:val="left" w:pos="720"/>
        </w:tabs>
        <w:suppressAutoHyphens/>
        <w:autoSpaceDE w:val="0"/>
        <w:autoSpaceDN w:val="0"/>
        <w:adjustRightInd w:val="0"/>
        <w:spacing w:after="0" w:line="240" w:lineRule="auto"/>
        <w:ind w:firstLine="720"/>
        <w:jc w:val="both"/>
        <w:rPr>
          <w:rFonts w:ascii="Times New Roman" w:eastAsia="Times New Roman" w:hAnsi="Times New Roman" w:cs="Times New Roman"/>
          <w:b/>
          <w:color w:val="5B9BD5" w:themeColor="accent1"/>
          <w:spacing w:val="-3"/>
          <w:sz w:val="24"/>
          <w:szCs w:val="24"/>
        </w:rPr>
      </w:pPr>
    </w:p>
    <w:p w14:paraId="11A7DCA1" w14:textId="77777777" w:rsidR="00D25801" w:rsidRPr="00EF4811" w:rsidRDefault="00D25801" w:rsidP="00430A23">
      <w:pPr>
        <w:tabs>
          <w:tab w:val="left" w:pos="-720"/>
          <w:tab w:val="left" w:pos="720"/>
        </w:tabs>
        <w:suppressAutoHyphens/>
        <w:autoSpaceDE w:val="0"/>
        <w:autoSpaceDN w:val="0"/>
        <w:adjustRightInd w:val="0"/>
        <w:spacing w:after="0" w:line="240" w:lineRule="auto"/>
        <w:ind w:firstLine="720"/>
        <w:jc w:val="both"/>
        <w:rPr>
          <w:rFonts w:ascii="Times New Roman" w:eastAsia="Times New Roman" w:hAnsi="Times New Roman" w:cs="Times New Roman"/>
          <w:b/>
          <w:color w:val="5B9BD5" w:themeColor="accent1"/>
          <w:spacing w:val="-3"/>
          <w:sz w:val="24"/>
          <w:szCs w:val="24"/>
        </w:rPr>
      </w:pPr>
    </w:p>
    <w:p w14:paraId="5FFE7B80" w14:textId="77777777" w:rsidR="00430A23" w:rsidRPr="00EF4811" w:rsidRDefault="00430A23" w:rsidP="00430A23">
      <w:pPr>
        <w:autoSpaceDE w:val="0"/>
        <w:autoSpaceDN w:val="0"/>
        <w:adjustRightInd w:val="0"/>
        <w:spacing w:after="0" w:line="240" w:lineRule="auto"/>
        <w:ind w:firstLine="720"/>
        <w:jc w:val="center"/>
        <w:rPr>
          <w:rFonts w:ascii="Lucida Calligraphy" w:eastAsia="Calibri" w:hAnsi="Lucida Calligraphy" w:cs="Times New Roman"/>
          <w:b/>
          <w:color w:val="5B9BD5" w:themeColor="accent1"/>
          <w:sz w:val="24"/>
          <w:szCs w:val="24"/>
        </w:rPr>
      </w:pPr>
    </w:p>
    <w:p w14:paraId="797A57BA" w14:textId="6155B0F3" w:rsidR="00430A23" w:rsidRDefault="0023374C" w:rsidP="00430A23">
      <w:pPr>
        <w:autoSpaceDE w:val="0"/>
        <w:autoSpaceDN w:val="0"/>
        <w:adjustRightInd w:val="0"/>
        <w:spacing w:after="0" w:line="240" w:lineRule="auto"/>
        <w:ind w:firstLine="720"/>
        <w:jc w:val="center"/>
        <w:rPr>
          <w:rFonts w:ascii="Times New Roman" w:eastAsia="Calibri" w:hAnsi="Times New Roman" w:cs="Times New Roman"/>
          <w:color w:val="000000"/>
          <w:sz w:val="24"/>
          <w:szCs w:val="24"/>
        </w:rPr>
      </w:pPr>
      <w:r>
        <w:rPr>
          <w:rFonts w:ascii="Times New Roman" w:eastAsia="Calibri" w:hAnsi="Times New Roman" w:cs="Times New Roman"/>
          <w:b/>
          <w:color w:val="5B9BD5" w:themeColor="accent1"/>
          <w:sz w:val="24"/>
          <w:szCs w:val="24"/>
        </w:rPr>
        <w:t>July</w:t>
      </w:r>
      <w:r w:rsidR="00430A23" w:rsidRPr="00EF4811">
        <w:rPr>
          <w:rFonts w:ascii="Times New Roman" w:eastAsia="Calibri" w:hAnsi="Times New Roman" w:cs="Times New Roman"/>
          <w:b/>
          <w:color w:val="5B9BD5" w:themeColor="accent1"/>
          <w:sz w:val="24"/>
          <w:szCs w:val="24"/>
        </w:rPr>
        <w:t>, 2015</w:t>
      </w:r>
    </w:p>
    <w:p w14:paraId="6F58B76C" w14:textId="44B23E97" w:rsidR="00D25801" w:rsidRDefault="007E09D9" w:rsidP="00A056E2">
      <w:pPr>
        <w:pStyle w:val="Heading1"/>
        <w:rPr>
          <w:rFonts w:ascii="Cambria" w:eastAsia="Calibri" w:hAnsi="Cambria"/>
          <w:b/>
        </w:rPr>
      </w:pPr>
      <w:bookmarkStart w:id="5" w:name="_Toc423960087"/>
      <w:bookmarkStart w:id="6" w:name="_Toc424038179"/>
      <w:r w:rsidRPr="00A056E2">
        <w:rPr>
          <w:rFonts w:ascii="Cambria" w:eastAsia="Calibri" w:hAnsi="Cambria"/>
          <w:b/>
        </w:rPr>
        <w:lastRenderedPageBreak/>
        <w:t>Table of Contents</w:t>
      </w:r>
      <w:bookmarkEnd w:id="5"/>
      <w:bookmarkEnd w:id="6"/>
      <w:r w:rsidRPr="00A056E2">
        <w:rPr>
          <w:rFonts w:ascii="Cambria" w:eastAsia="Calibri" w:hAnsi="Cambria"/>
          <w:b/>
        </w:rPr>
        <w:t xml:space="preserve"> </w:t>
      </w:r>
    </w:p>
    <w:sdt>
      <w:sdtPr>
        <w:id w:val="-1339606424"/>
        <w:docPartObj>
          <w:docPartGallery w:val="Table of Contents"/>
          <w:docPartUnique/>
        </w:docPartObj>
      </w:sdtPr>
      <w:sdtEndPr>
        <w:rPr>
          <w:b/>
          <w:bCs/>
          <w:noProof/>
        </w:rPr>
      </w:sdtEndPr>
      <w:sdtContent>
        <w:p w14:paraId="0F564511" w14:textId="040530C0" w:rsidR="00B226A7" w:rsidRDefault="004142E1" w:rsidP="00B226A7">
          <w:pPr>
            <w:pStyle w:val="TOC2"/>
            <w:tabs>
              <w:tab w:val="right" w:leader="dot" w:pos="9350"/>
            </w:tabs>
            <w:rPr>
              <w:rFonts w:eastAsiaTheme="minorEastAsia"/>
              <w:noProof/>
            </w:rPr>
          </w:pPr>
          <w:r>
            <w:fldChar w:fldCharType="begin"/>
          </w:r>
          <w:r>
            <w:instrText xml:space="preserve"> TOC \o "1-3" \h \z \u </w:instrText>
          </w:r>
          <w:r>
            <w:fldChar w:fldCharType="separate"/>
          </w:r>
        </w:p>
        <w:p w14:paraId="7BA45837" w14:textId="77777777" w:rsidR="00B226A7" w:rsidRDefault="008D0F8C">
          <w:pPr>
            <w:pStyle w:val="TOC1"/>
            <w:tabs>
              <w:tab w:val="right" w:leader="dot" w:pos="9350"/>
            </w:tabs>
            <w:rPr>
              <w:rFonts w:eastAsiaTheme="minorEastAsia"/>
              <w:noProof/>
            </w:rPr>
          </w:pPr>
          <w:hyperlink w:anchor="_Toc424038179" w:history="1">
            <w:r w:rsidR="00B226A7" w:rsidRPr="008D33B9">
              <w:rPr>
                <w:rStyle w:val="Hyperlink"/>
                <w:rFonts w:ascii="Cambria" w:eastAsia="Calibri" w:hAnsi="Cambria"/>
                <w:b/>
                <w:noProof/>
              </w:rPr>
              <w:t>Table of Contents</w:t>
            </w:r>
            <w:r w:rsidR="00B226A7">
              <w:rPr>
                <w:noProof/>
                <w:webHidden/>
              </w:rPr>
              <w:tab/>
            </w:r>
            <w:r w:rsidR="00B226A7">
              <w:rPr>
                <w:noProof/>
                <w:webHidden/>
              </w:rPr>
              <w:fldChar w:fldCharType="begin"/>
            </w:r>
            <w:r w:rsidR="00B226A7">
              <w:rPr>
                <w:noProof/>
                <w:webHidden/>
              </w:rPr>
              <w:instrText xml:space="preserve"> PAGEREF _Toc424038179 \h </w:instrText>
            </w:r>
            <w:r w:rsidR="00B226A7">
              <w:rPr>
                <w:noProof/>
                <w:webHidden/>
              </w:rPr>
            </w:r>
            <w:r w:rsidR="00B226A7">
              <w:rPr>
                <w:noProof/>
                <w:webHidden/>
              </w:rPr>
              <w:fldChar w:fldCharType="separate"/>
            </w:r>
            <w:r w:rsidR="00B226A7">
              <w:rPr>
                <w:noProof/>
                <w:webHidden/>
              </w:rPr>
              <w:t>2</w:t>
            </w:r>
            <w:r w:rsidR="00B226A7">
              <w:rPr>
                <w:noProof/>
                <w:webHidden/>
              </w:rPr>
              <w:fldChar w:fldCharType="end"/>
            </w:r>
          </w:hyperlink>
        </w:p>
        <w:p w14:paraId="6AD93B47" w14:textId="77777777" w:rsidR="00B226A7" w:rsidRDefault="008D0F8C">
          <w:pPr>
            <w:pStyle w:val="TOC1"/>
            <w:tabs>
              <w:tab w:val="right" w:leader="dot" w:pos="9350"/>
            </w:tabs>
            <w:rPr>
              <w:rFonts w:eastAsiaTheme="minorEastAsia"/>
              <w:noProof/>
            </w:rPr>
          </w:pPr>
          <w:hyperlink w:anchor="_Toc424038180" w:history="1">
            <w:r w:rsidR="00B226A7" w:rsidRPr="008D33B9">
              <w:rPr>
                <w:rStyle w:val="Hyperlink"/>
                <w:rFonts w:ascii="Cambria" w:eastAsia="Calibri" w:hAnsi="Cambria"/>
                <w:b/>
                <w:noProof/>
              </w:rPr>
              <w:t>Summary</w:t>
            </w:r>
            <w:r w:rsidR="00B226A7">
              <w:rPr>
                <w:noProof/>
                <w:webHidden/>
              </w:rPr>
              <w:tab/>
            </w:r>
            <w:r w:rsidR="00B226A7">
              <w:rPr>
                <w:noProof/>
                <w:webHidden/>
              </w:rPr>
              <w:fldChar w:fldCharType="begin"/>
            </w:r>
            <w:r w:rsidR="00B226A7">
              <w:rPr>
                <w:noProof/>
                <w:webHidden/>
              </w:rPr>
              <w:instrText xml:space="preserve"> PAGEREF _Toc424038180 \h </w:instrText>
            </w:r>
            <w:r w:rsidR="00B226A7">
              <w:rPr>
                <w:noProof/>
                <w:webHidden/>
              </w:rPr>
            </w:r>
            <w:r w:rsidR="00B226A7">
              <w:rPr>
                <w:noProof/>
                <w:webHidden/>
              </w:rPr>
              <w:fldChar w:fldCharType="separate"/>
            </w:r>
            <w:r w:rsidR="00B226A7">
              <w:rPr>
                <w:noProof/>
                <w:webHidden/>
              </w:rPr>
              <w:t>4</w:t>
            </w:r>
            <w:r w:rsidR="00B226A7">
              <w:rPr>
                <w:noProof/>
                <w:webHidden/>
              </w:rPr>
              <w:fldChar w:fldCharType="end"/>
            </w:r>
          </w:hyperlink>
        </w:p>
        <w:p w14:paraId="2AC3F207" w14:textId="77777777" w:rsidR="00B226A7" w:rsidRDefault="008D0F8C">
          <w:pPr>
            <w:pStyle w:val="TOC1"/>
            <w:tabs>
              <w:tab w:val="left" w:pos="440"/>
              <w:tab w:val="right" w:leader="dot" w:pos="9350"/>
            </w:tabs>
            <w:rPr>
              <w:rFonts w:eastAsiaTheme="minorEastAsia"/>
              <w:noProof/>
            </w:rPr>
          </w:pPr>
          <w:hyperlink w:anchor="_Toc424038181" w:history="1">
            <w:r w:rsidR="00B226A7" w:rsidRPr="008D33B9">
              <w:rPr>
                <w:rStyle w:val="Hyperlink"/>
                <w:rFonts w:ascii="Times New Roman" w:eastAsia="Calibri" w:hAnsi="Times New Roman" w:cs="Times New Roman"/>
                <w:b/>
                <w:noProof/>
              </w:rPr>
              <w:t>1.</w:t>
            </w:r>
            <w:r w:rsidR="00B226A7">
              <w:rPr>
                <w:rFonts w:eastAsiaTheme="minorEastAsia"/>
                <w:noProof/>
              </w:rPr>
              <w:tab/>
            </w:r>
            <w:r w:rsidR="00B226A7" w:rsidRPr="008D33B9">
              <w:rPr>
                <w:rStyle w:val="Hyperlink"/>
                <w:rFonts w:ascii="Times New Roman" w:eastAsia="Calibri" w:hAnsi="Times New Roman" w:cs="Times New Roman"/>
                <w:b/>
                <w:noProof/>
              </w:rPr>
              <w:t>Introduction</w:t>
            </w:r>
            <w:r w:rsidR="00B226A7">
              <w:rPr>
                <w:noProof/>
                <w:webHidden/>
              </w:rPr>
              <w:tab/>
            </w:r>
            <w:r w:rsidR="00B226A7">
              <w:rPr>
                <w:noProof/>
                <w:webHidden/>
              </w:rPr>
              <w:fldChar w:fldCharType="begin"/>
            </w:r>
            <w:r w:rsidR="00B226A7">
              <w:rPr>
                <w:noProof/>
                <w:webHidden/>
              </w:rPr>
              <w:instrText xml:space="preserve"> PAGEREF _Toc424038181 \h </w:instrText>
            </w:r>
            <w:r w:rsidR="00B226A7">
              <w:rPr>
                <w:noProof/>
                <w:webHidden/>
              </w:rPr>
            </w:r>
            <w:r w:rsidR="00B226A7">
              <w:rPr>
                <w:noProof/>
                <w:webHidden/>
              </w:rPr>
              <w:fldChar w:fldCharType="separate"/>
            </w:r>
            <w:r w:rsidR="00B226A7">
              <w:rPr>
                <w:noProof/>
                <w:webHidden/>
              </w:rPr>
              <w:t>5</w:t>
            </w:r>
            <w:r w:rsidR="00B226A7">
              <w:rPr>
                <w:noProof/>
                <w:webHidden/>
              </w:rPr>
              <w:fldChar w:fldCharType="end"/>
            </w:r>
          </w:hyperlink>
        </w:p>
        <w:p w14:paraId="3A28CB4A" w14:textId="77777777" w:rsidR="00B226A7" w:rsidRDefault="008D0F8C">
          <w:pPr>
            <w:pStyle w:val="TOC1"/>
            <w:tabs>
              <w:tab w:val="right" w:leader="dot" w:pos="9350"/>
            </w:tabs>
            <w:rPr>
              <w:rFonts w:eastAsiaTheme="minorEastAsia"/>
              <w:noProof/>
            </w:rPr>
          </w:pPr>
          <w:hyperlink w:anchor="_Toc424038182" w:history="1">
            <w:r w:rsidR="00B226A7" w:rsidRPr="008D33B9">
              <w:rPr>
                <w:rStyle w:val="Hyperlink"/>
                <w:rFonts w:ascii="Cambria" w:eastAsia="Times New Roman" w:hAnsi="Cambria" w:cs="Times New Roman"/>
                <w:b/>
                <w:bCs/>
                <w:noProof/>
              </w:rPr>
              <w:t>1.1 Objectives</w:t>
            </w:r>
            <w:r w:rsidR="00B226A7">
              <w:rPr>
                <w:noProof/>
                <w:webHidden/>
              </w:rPr>
              <w:tab/>
            </w:r>
            <w:r w:rsidR="00B226A7">
              <w:rPr>
                <w:noProof/>
                <w:webHidden/>
              </w:rPr>
              <w:fldChar w:fldCharType="begin"/>
            </w:r>
            <w:r w:rsidR="00B226A7">
              <w:rPr>
                <w:noProof/>
                <w:webHidden/>
              </w:rPr>
              <w:instrText xml:space="preserve"> PAGEREF _Toc424038182 \h </w:instrText>
            </w:r>
            <w:r w:rsidR="00B226A7">
              <w:rPr>
                <w:noProof/>
                <w:webHidden/>
              </w:rPr>
            </w:r>
            <w:r w:rsidR="00B226A7">
              <w:rPr>
                <w:noProof/>
                <w:webHidden/>
              </w:rPr>
              <w:fldChar w:fldCharType="separate"/>
            </w:r>
            <w:r w:rsidR="00B226A7">
              <w:rPr>
                <w:noProof/>
                <w:webHidden/>
              </w:rPr>
              <w:t>6</w:t>
            </w:r>
            <w:r w:rsidR="00B226A7">
              <w:rPr>
                <w:noProof/>
                <w:webHidden/>
              </w:rPr>
              <w:fldChar w:fldCharType="end"/>
            </w:r>
          </w:hyperlink>
        </w:p>
        <w:p w14:paraId="4A0B9A11" w14:textId="77777777" w:rsidR="00B226A7" w:rsidRDefault="008D0F8C">
          <w:pPr>
            <w:pStyle w:val="TOC1"/>
            <w:tabs>
              <w:tab w:val="left" w:pos="440"/>
              <w:tab w:val="right" w:leader="dot" w:pos="9350"/>
            </w:tabs>
            <w:rPr>
              <w:rFonts w:eastAsiaTheme="minorEastAsia"/>
              <w:noProof/>
            </w:rPr>
          </w:pPr>
          <w:hyperlink w:anchor="_Toc424038183" w:history="1">
            <w:r w:rsidR="00B226A7" w:rsidRPr="008D33B9">
              <w:rPr>
                <w:rStyle w:val="Hyperlink"/>
                <w:rFonts w:ascii="Cambria" w:eastAsia="Times New Roman" w:hAnsi="Cambria" w:cs="Times New Roman"/>
                <w:b/>
                <w:bCs/>
                <w:noProof/>
              </w:rPr>
              <w:t>2.</w:t>
            </w:r>
            <w:r w:rsidR="00B226A7">
              <w:rPr>
                <w:rFonts w:eastAsiaTheme="minorEastAsia"/>
                <w:noProof/>
              </w:rPr>
              <w:tab/>
            </w:r>
            <w:r w:rsidR="00B226A7" w:rsidRPr="008D33B9">
              <w:rPr>
                <w:rStyle w:val="Hyperlink"/>
                <w:rFonts w:ascii="Cambria" w:eastAsia="Times New Roman" w:hAnsi="Cambria" w:cs="Times New Roman"/>
                <w:b/>
                <w:bCs/>
                <w:noProof/>
              </w:rPr>
              <w:t>Methodology and Process followed</w:t>
            </w:r>
            <w:r w:rsidR="00B226A7">
              <w:rPr>
                <w:noProof/>
                <w:webHidden/>
              </w:rPr>
              <w:tab/>
            </w:r>
            <w:r w:rsidR="00B226A7">
              <w:rPr>
                <w:noProof/>
                <w:webHidden/>
              </w:rPr>
              <w:fldChar w:fldCharType="begin"/>
            </w:r>
            <w:r w:rsidR="00B226A7">
              <w:rPr>
                <w:noProof/>
                <w:webHidden/>
              </w:rPr>
              <w:instrText xml:space="preserve"> PAGEREF _Toc424038183 \h </w:instrText>
            </w:r>
            <w:r w:rsidR="00B226A7">
              <w:rPr>
                <w:noProof/>
                <w:webHidden/>
              </w:rPr>
            </w:r>
            <w:r w:rsidR="00B226A7">
              <w:rPr>
                <w:noProof/>
                <w:webHidden/>
              </w:rPr>
              <w:fldChar w:fldCharType="separate"/>
            </w:r>
            <w:r w:rsidR="00B226A7">
              <w:rPr>
                <w:noProof/>
                <w:webHidden/>
              </w:rPr>
              <w:t>6</w:t>
            </w:r>
            <w:r w:rsidR="00B226A7">
              <w:rPr>
                <w:noProof/>
                <w:webHidden/>
              </w:rPr>
              <w:fldChar w:fldCharType="end"/>
            </w:r>
          </w:hyperlink>
        </w:p>
        <w:p w14:paraId="3A226341" w14:textId="77777777" w:rsidR="00B226A7" w:rsidRDefault="008D0F8C">
          <w:pPr>
            <w:pStyle w:val="TOC1"/>
            <w:tabs>
              <w:tab w:val="left" w:pos="440"/>
              <w:tab w:val="right" w:leader="dot" w:pos="9350"/>
            </w:tabs>
            <w:rPr>
              <w:rFonts w:eastAsiaTheme="minorEastAsia"/>
              <w:noProof/>
            </w:rPr>
          </w:pPr>
          <w:hyperlink w:anchor="_Toc424038184" w:history="1">
            <w:r w:rsidR="00B226A7" w:rsidRPr="008D33B9">
              <w:rPr>
                <w:rStyle w:val="Hyperlink"/>
                <w:rFonts w:ascii="Times New Roman" w:hAnsi="Times New Roman" w:cs="Times New Roman"/>
                <w:b/>
                <w:noProof/>
              </w:rPr>
              <w:t>3.</w:t>
            </w:r>
            <w:r w:rsidR="00B226A7">
              <w:rPr>
                <w:rFonts w:eastAsiaTheme="minorEastAsia"/>
                <w:noProof/>
              </w:rPr>
              <w:tab/>
            </w:r>
            <w:r w:rsidR="00B226A7" w:rsidRPr="008D33B9">
              <w:rPr>
                <w:rStyle w:val="Hyperlink"/>
                <w:rFonts w:ascii="Times New Roman" w:hAnsi="Times New Roman" w:cs="Times New Roman"/>
                <w:b/>
                <w:noProof/>
              </w:rPr>
              <w:t>Results and Discussion</w:t>
            </w:r>
            <w:r w:rsidR="00B226A7">
              <w:rPr>
                <w:noProof/>
                <w:webHidden/>
              </w:rPr>
              <w:tab/>
            </w:r>
            <w:r w:rsidR="00B226A7">
              <w:rPr>
                <w:noProof/>
                <w:webHidden/>
              </w:rPr>
              <w:fldChar w:fldCharType="begin"/>
            </w:r>
            <w:r w:rsidR="00B226A7">
              <w:rPr>
                <w:noProof/>
                <w:webHidden/>
              </w:rPr>
              <w:instrText xml:space="preserve"> PAGEREF _Toc424038184 \h </w:instrText>
            </w:r>
            <w:r w:rsidR="00B226A7">
              <w:rPr>
                <w:noProof/>
                <w:webHidden/>
              </w:rPr>
            </w:r>
            <w:r w:rsidR="00B226A7">
              <w:rPr>
                <w:noProof/>
                <w:webHidden/>
              </w:rPr>
              <w:fldChar w:fldCharType="separate"/>
            </w:r>
            <w:r w:rsidR="00B226A7">
              <w:rPr>
                <w:noProof/>
                <w:webHidden/>
              </w:rPr>
              <w:t>10</w:t>
            </w:r>
            <w:r w:rsidR="00B226A7">
              <w:rPr>
                <w:noProof/>
                <w:webHidden/>
              </w:rPr>
              <w:fldChar w:fldCharType="end"/>
            </w:r>
          </w:hyperlink>
        </w:p>
        <w:p w14:paraId="4E6D6F11" w14:textId="0B75CBCE" w:rsidR="00B226A7" w:rsidRDefault="008D0F8C" w:rsidP="00A5244C">
          <w:pPr>
            <w:pStyle w:val="TOC2"/>
            <w:tabs>
              <w:tab w:val="right" w:leader="dot" w:pos="9350"/>
            </w:tabs>
            <w:rPr>
              <w:rFonts w:eastAsiaTheme="minorEastAsia"/>
              <w:noProof/>
            </w:rPr>
          </w:pPr>
          <w:hyperlink w:anchor="_Toc424038185" w:history="1">
            <w:r w:rsidR="00B226A7" w:rsidRPr="008D33B9">
              <w:rPr>
                <w:rStyle w:val="Hyperlink"/>
                <w:rFonts w:ascii="Cambria" w:eastAsia="Times New Roman" w:hAnsi="Cambria" w:cs="Times New Roman"/>
                <w:b/>
                <w:bCs/>
                <w:noProof/>
              </w:rPr>
              <w:t>3.1 FFD Activity</w:t>
            </w:r>
            <w:r w:rsidR="00B226A7">
              <w:rPr>
                <w:noProof/>
                <w:webHidden/>
              </w:rPr>
              <w:tab/>
            </w:r>
            <w:r w:rsidR="00B226A7">
              <w:rPr>
                <w:noProof/>
                <w:webHidden/>
              </w:rPr>
              <w:fldChar w:fldCharType="begin"/>
            </w:r>
            <w:r w:rsidR="00B226A7">
              <w:rPr>
                <w:noProof/>
                <w:webHidden/>
              </w:rPr>
              <w:instrText xml:space="preserve"> PAGEREF _Toc424038185 \h </w:instrText>
            </w:r>
            <w:r w:rsidR="00B226A7">
              <w:rPr>
                <w:noProof/>
                <w:webHidden/>
              </w:rPr>
            </w:r>
            <w:r w:rsidR="00B226A7">
              <w:rPr>
                <w:noProof/>
                <w:webHidden/>
              </w:rPr>
              <w:fldChar w:fldCharType="separate"/>
            </w:r>
            <w:r w:rsidR="00B226A7">
              <w:rPr>
                <w:noProof/>
                <w:webHidden/>
              </w:rPr>
              <w:t>10</w:t>
            </w:r>
            <w:r w:rsidR="00B226A7">
              <w:rPr>
                <w:noProof/>
                <w:webHidden/>
              </w:rPr>
              <w:fldChar w:fldCharType="end"/>
            </w:r>
          </w:hyperlink>
        </w:p>
        <w:p w14:paraId="574AACBA" w14:textId="3D174A5D" w:rsidR="00B226A7" w:rsidRDefault="008D0F8C">
          <w:pPr>
            <w:pStyle w:val="TOC2"/>
            <w:tabs>
              <w:tab w:val="right" w:leader="dot" w:pos="9350"/>
            </w:tabs>
            <w:rPr>
              <w:rFonts w:eastAsiaTheme="minorEastAsia"/>
              <w:noProof/>
            </w:rPr>
          </w:pPr>
          <w:hyperlink w:anchor="_Toc424038242" w:history="1">
            <w:r w:rsidR="00A5244C">
              <w:rPr>
                <w:rStyle w:val="Hyperlink"/>
                <w:rFonts w:ascii="Times New Roman" w:eastAsia="Times New Roman" w:hAnsi="Times New Roman" w:cs="Times New Roman"/>
                <w:b/>
                <w:noProof/>
              </w:rPr>
              <w:t xml:space="preserve">Suggestion and Recommendation </w:t>
            </w:r>
            <w:r w:rsidR="00B226A7">
              <w:rPr>
                <w:noProof/>
                <w:webHidden/>
              </w:rPr>
              <w:tab/>
            </w:r>
            <w:r w:rsidR="00B226A7">
              <w:rPr>
                <w:noProof/>
                <w:webHidden/>
              </w:rPr>
              <w:fldChar w:fldCharType="begin"/>
            </w:r>
            <w:r w:rsidR="00B226A7">
              <w:rPr>
                <w:noProof/>
                <w:webHidden/>
              </w:rPr>
              <w:instrText xml:space="preserve"> PAGEREF _Toc424038242 \h </w:instrText>
            </w:r>
            <w:r w:rsidR="00B226A7">
              <w:rPr>
                <w:noProof/>
                <w:webHidden/>
              </w:rPr>
            </w:r>
            <w:r w:rsidR="00B226A7">
              <w:rPr>
                <w:noProof/>
                <w:webHidden/>
              </w:rPr>
              <w:fldChar w:fldCharType="separate"/>
            </w:r>
            <w:r w:rsidR="00B226A7">
              <w:rPr>
                <w:noProof/>
                <w:webHidden/>
              </w:rPr>
              <w:t>1</w:t>
            </w:r>
            <w:r w:rsidR="00B226A7">
              <w:rPr>
                <w:noProof/>
                <w:webHidden/>
              </w:rPr>
              <w:fldChar w:fldCharType="end"/>
            </w:r>
          </w:hyperlink>
          <w:r w:rsidR="003E3C54">
            <w:rPr>
              <w:rStyle w:val="Hyperlink"/>
              <w:noProof/>
            </w:rPr>
            <w:t>4</w:t>
          </w:r>
        </w:p>
        <w:p w14:paraId="66D13555" w14:textId="582238B5" w:rsidR="00B226A7" w:rsidRDefault="008D0F8C">
          <w:pPr>
            <w:pStyle w:val="TOC2"/>
            <w:tabs>
              <w:tab w:val="right" w:leader="dot" w:pos="9350"/>
            </w:tabs>
            <w:rPr>
              <w:rFonts w:eastAsiaTheme="minorEastAsia"/>
              <w:noProof/>
            </w:rPr>
          </w:pPr>
          <w:hyperlink w:anchor="_Toc424038243" w:history="1">
            <w:r w:rsidR="00B226A7" w:rsidRPr="008D33B9">
              <w:rPr>
                <w:rStyle w:val="Hyperlink"/>
                <w:rFonts w:ascii="Times New Roman" w:hAnsi="Times New Roman" w:cs="Times New Roman"/>
                <w:b/>
                <w:noProof/>
              </w:rPr>
              <w:t>Reference</w:t>
            </w:r>
            <w:r w:rsidR="00B226A7">
              <w:rPr>
                <w:noProof/>
                <w:webHidden/>
              </w:rPr>
              <w:tab/>
            </w:r>
            <w:r w:rsidR="00B226A7">
              <w:rPr>
                <w:noProof/>
                <w:webHidden/>
              </w:rPr>
              <w:fldChar w:fldCharType="begin"/>
            </w:r>
            <w:r w:rsidR="00B226A7">
              <w:rPr>
                <w:noProof/>
                <w:webHidden/>
              </w:rPr>
              <w:instrText xml:space="preserve"> PAGEREF _Toc424038243 \h </w:instrText>
            </w:r>
            <w:r w:rsidR="00B226A7">
              <w:rPr>
                <w:noProof/>
                <w:webHidden/>
              </w:rPr>
            </w:r>
            <w:r w:rsidR="00B226A7">
              <w:rPr>
                <w:noProof/>
                <w:webHidden/>
              </w:rPr>
              <w:fldChar w:fldCharType="separate"/>
            </w:r>
            <w:r w:rsidR="00B226A7">
              <w:rPr>
                <w:noProof/>
                <w:webHidden/>
              </w:rPr>
              <w:t>1</w:t>
            </w:r>
            <w:r w:rsidR="00B226A7">
              <w:rPr>
                <w:noProof/>
                <w:webHidden/>
              </w:rPr>
              <w:fldChar w:fldCharType="end"/>
            </w:r>
          </w:hyperlink>
          <w:r w:rsidR="00C13103">
            <w:rPr>
              <w:rStyle w:val="Hyperlink"/>
              <w:noProof/>
            </w:rPr>
            <w:t>5</w:t>
          </w:r>
        </w:p>
        <w:p w14:paraId="7FFB9071" w14:textId="6AFFE6BA" w:rsidR="004142E1" w:rsidRDefault="004142E1">
          <w:r>
            <w:rPr>
              <w:b/>
              <w:bCs/>
              <w:noProof/>
            </w:rPr>
            <w:fldChar w:fldCharType="end"/>
          </w:r>
        </w:p>
      </w:sdtContent>
    </w:sdt>
    <w:p w14:paraId="0E0DB87D" w14:textId="77777777" w:rsidR="004142E1" w:rsidRPr="004142E1" w:rsidRDefault="004142E1" w:rsidP="004142E1"/>
    <w:p w14:paraId="35B3306C" w14:textId="77777777" w:rsidR="004142E1" w:rsidRDefault="004142E1" w:rsidP="004142E1"/>
    <w:p w14:paraId="36557B06" w14:textId="77777777" w:rsidR="004142E1" w:rsidRDefault="004142E1" w:rsidP="004142E1"/>
    <w:p w14:paraId="085D5C37" w14:textId="77777777" w:rsidR="004142E1" w:rsidRDefault="004142E1" w:rsidP="004142E1"/>
    <w:p w14:paraId="00A764F4" w14:textId="77777777" w:rsidR="004142E1" w:rsidRDefault="004142E1" w:rsidP="004142E1"/>
    <w:p w14:paraId="30D8963F" w14:textId="77777777" w:rsidR="004142E1" w:rsidRDefault="004142E1" w:rsidP="004142E1"/>
    <w:p w14:paraId="0008ABCF" w14:textId="77777777" w:rsidR="004142E1" w:rsidRDefault="004142E1" w:rsidP="004142E1"/>
    <w:p w14:paraId="67B3D6A9" w14:textId="77777777" w:rsidR="004142E1" w:rsidRDefault="004142E1" w:rsidP="004142E1"/>
    <w:p w14:paraId="793F0B43" w14:textId="77777777" w:rsidR="004142E1" w:rsidRDefault="004142E1" w:rsidP="004142E1"/>
    <w:p w14:paraId="02A014DC" w14:textId="77777777" w:rsidR="004142E1" w:rsidRDefault="004142E1" w:rsidP="004142E1"/>
    <w:p w14:paraId="524CF7CA" w14:textId="77777777" w:rsidR="004142E1" w:rsidRDefault="004142E1" w:rsidP="004142E1"/>
    <w:p w14:paraId="6DCADF3E" w14:textId="77777777" w:rsidR="004142E1" w:rsidRDefault="004142E1" w:rsidP="004142E1"/>
    <w:p w14:paraId="3B20C03E" w14:textId="77777777" w:rsidR="004142E1" w:rsidRDefault="004142E1" w:rsidP="004142E1"/>
    <w:p w14:paraId="606A36A8" w14:textId="77777777" w:rsidR="00416EB0" w:rsidRPr="004142E1" w:rsidRDefault="00416EB0" w:rsidP="004142E1"/>
    <w:p w14:paraId="08D9320A" w14:textId="77777777" w:rsidR="00850CBB" w:rsidRDefault="00850CBB">
      <w:pPr>
        <w:rPr>
          <w:rFonts w:ascii="Cambria" w:eastAsia="Calibri" w:hAnsi="Cambria" w:cstheme="majorBidi"/>
          <w:b/>
          <w:color w:val="2E74B5" w:themeColor="accent1" w:themeShade="BF"/>
          <w:sz w:val="32"/>
          <w:szCs w:val="32"/>
        </w:rPr>
      </w:pPr>
      <w:bookmarkStart w:id="7" w:name="_Toc424038180"/>
      <w:r>
        <w:rPr>
          <w:rFonts w:ascii="Cambria" w:eastAsia="Calibri" w:hAnsi="Cambria"/>
          <w:b/>
        </w:rPr>
        <w:br w:type="page"/>
      </w:r>
    </w:p>
    <w:p w14:paraId="7DBFDDF0" w14:textId="59790901" w:rsidR="007E09D9" w:rsidRPr="00A056E2" w:rsidRDefault="00850CBB" w:rsidP="00A056E2">
      <w:pPr>
        <w:pStyle w:val="Heading1"/>
        <w:rPr>
          <w:rFonts w:ascii="Cambria" w:eastAsia="Calibri" w:hAnsi="Cambria"/>
          <w:b/>
        </w:rPr>
      </w:pPr>
      <w:r>
        <w:rPr>
          <w:rFonts w:ascii="Cambria" w:eastAsia="Calibri" w:hAnsi="Cambria"/>
          <w:b/>
        </w:rPr>
        <w:lastRenderedPageBreak/>
        <w:t xml:space="preserve">Summary </w:t>
      </w:r>
      <w:r w:rsidR="00FC58F1">
        <w:rPr>
          <w:rFonts w:ascii="Cambria" w:eastAsia="Calibri" w:hAnsi="Cambria"/>
          <w:b/>
        </w:rPr>
        <w:t xml:space="preserve"> </w:t>
      </w:r>
      <w:bookmarkEnd w:id="7"/>
      <w:r w:rsidR="007E09D9" w:rsidRPr="00A056E2">
        <w:rPr>
          <w:rFonts w:ascii="Cambria" w:eastAsia="Calibri" w:hAnsi="Cambria"/>
          <w:b/>
        </w:rPr>
        <w:t xml:space="preserve"> </w:t>
      </w:r>
    </w:p>
    <w:p w14:paraId="39819768" w14:textId="26CD6317" w:rsidR="00CB6586" w:rsidRPr="00850CBB" w:rsidRDefault="00EC6E91" w:rsidP="001327B8">
      <w:pPr>
        <w:autoSpaceDE w:val="0"/>
        <w:autoSpaceDN w:val="0"/>
        <w:adjustRightInd w:val="0"/>
        <w:spacing w:after="200" w:line="360" w:lineRule="auto"/>
        <w:contextualSpacing/>
        <w:jc w:val="both"/>
        <w:rPr>
          <w:rFonts w:ascii="Times New Roman" w:eastAsia="Times New Roman" w:hAnsi="Times New Roman" w:cs="Times New Roman"/>
          <w:i/>
          <w:color w:val="000000"/>
          <w:sz w:val="24"/>
          <w:szCs w:val="24"/>
        </w:rPr>
      </w:pPr>
      <w:r w:rsidRPr="00850CBB">
        <w:rPr>
          <w:rFonts w:ascii="Times New Roman" w:hAnsi="Times New Roman" w:cs="Times New Roman"/>
          <w:i/>
          <w:sz w:val="24"/>
        </w:rPr>
        <w:t xml:space="preserve">Wheat is the staple crop of Pakistan being </w:t>
      </w:r>
      <w:r w:rsidR="00290D46" w:rsidRPr="00850CBB">
        <w:rPr>
          <w:rFonts w:ascii="Times New Roman" w:hAnsi="Times New Roman" w:cs="Times New Roman"/>
          <w:i/>
          <w:sz w:val="24"/>
        </w:rPr>
        <w:t xml:space="preserve">consumed and grown </w:t>
      </w:r>
      <w:r w:rsidRPr="00850CBB">
        <w:rPr>
          <w:rFonts w:ascii="Times New Roman" w:hAnsi="Times New Roman" w:cs="Times New Roman"/>
          <w:i/>
          <w:sz w:val="24"/>
        </w:rPr>
        <w:t xml:space="preserve">all over the Pakistan in all cropping systems. National and international breeding </w:t>
      </w:r>
      <w:r w:rsidR="00290D46" w:rsidRPr="00850CBB">
        <w:rPr>
          <w:rFonts w:ascii="Times New Roman" w:hAnsi="Times New Roman" w:cs="Times New Roman"/>
          <w:i/>
          <w:sz w:val="24"/>
        </w:rPr>
        <w:t>programs are continuously developing the new varieties</w:t>
      </w:r>
      <w:r w:rsidR="001327B8" w:rsidRPr="00850CBB">
        <w:rPr>
          <w:rFonts w:ascii="Times New Roman" w:hAnsi="Times New Roman" w:cs="Times New Roman"/>
          <w:i/>
          <w:sz w:val="24"/>
        </w:rPr>
        <w:t xml:space="preserve">. There is </w:t>
      </w:r>
      <w:r w:rsidR="00290D46" w:rsidRPr="00850CBB">
        <w:rPr>
          <w:rFonts w:ascii="Times New Roman" w:hAnsi="Times New Roman" w:cs="Times New Roman"/>
          <w:i/>
          <w:sz w:val="24"/>
        </w:rPr>
        <w:t xml:space="preserve">some </w:t>
      </w:r>
      <w:r w:rsidRPr="00850CBB">
        <w:rPr>
          <w:rFonts w:ascii="Times New Roman" w:hAnsi="Times New Roman" w:cs="Times New Roman"/>
          <w:i/>
          <w:sz w:val="24"/>
        </w:rPr>
        <w:t>success in disseminating modern varietie</w:t>
      </w:r>
      <w:r w:rsidR="00290D46" w:rsidRPr="00850CBB">
        <w:rPr>
          <w:rFonts w:ascii="Times New Roman" w:hAnsi="Times New Roman" w:cs="Times New Roman"/>
          <w:i/>
          <w:sz w:val="24"/>
        </w:rPr>
        <w:t>s based on high yield potential</w:t>
      </w:r>
      <w:r w:rsidR="001327B8" w:rsidRPr="00850CBB">
        <w:rPr>
          <w:rFonts w:ascii="Times New Roman" w:hAnsi="Times New Roman" w:cs="Times New Roman"/>
          <w:i/>
          <w:sz w:val="24"/>
        </w:rPr>
        <w:t xml:space="preserve"> through seed companies and extension system with certain level of adoption lag</w:t>
      </w:r>
      <w:r w:rsidR="00290D46" w:rsidRPr="00850CBB">
        <w:rPr>
          <w:rFonts w:ascii="Times New Roman" w:hAnsi="Times New Roman" w:cs="Times New Roman"/>
          <w:i/>
          <w:sz w:val="24"/>
        </w:rPr>
        <w:t xml:space="preserve">. </w:t>
      </w:r>
      <w:r w:rsidR="001327B8" w:rsidRPr="00850CBB">
        <w:rPr>
          <w:rFonts w:ascii="Times New Roman" w:hAnsi="Times New Roman" w:cs="Times New Roman"/>
          <w:i/>
          <w:sz w:val="24"/>
        </w:rPr>
        <w:t xml:space="preserve">In the varietal development, seed production and distribution system </w:t>
      </w:r>
      <w:r w:rsidR="00D65C7F" w:rsidRPr="00850CBB">
        <w:rPr>
          <w:rFonts w:ascii="Times New Roman" w:hAnsi="Times New Roman" w:cs="Times New Roman"/>
          <w:i/>
          <w:sz w:val="24"/>
        </w:rPr>
        <w:t>farmers’</w:t>
      </w:r>
      <w:r w:rsidR="001327B8" w:rsidRPr="00850CBB">
        <w:rPr>
          <w:rFonts w:ascii="Times New Roman" w:hAnsi="Times New Roman" w:cs="Times New Roman"/>
          <w:i/>
          <w:sz w:val="24"/>
        </w:rPr>
        <w:t xml:space="preserve"> participation is minimal. Farmer participation in breeding programs or varietal selection was negligible in Pakistan. Under,</w:t>
      </w:r>
      <w:r w:rsidR="00290D46" w:rsidRPr="00850CBB">
        <w:rPr>
          <w:rFonts w:ascii="Times New Roman" w:hAnsi="Times New Roman" w:cs="Times New Roman"/>
          <w:i/>
          <w:sz w:val="24"/>
        </w:rPr>
        <w:t xml:space="preserve"> CRP dry land system </w:t>
      </w:r>
      <w:r w:rsidR="001327B8" w:rsidRPr="00850CBB">
        <w:rPr>
          <w:rFonts w:ascii="Times New Roman" w:hAnsi="Times New Roman" w:cs="Times New Roman"/>
          <w:i/>
          <w:sz w:val="24"/>
        </w:rPr>
        <w:t xml:space="preserve">a </w:t>
      </w:r>
      <w:r w:rsidR="00290D46" w:rsidRPr="00850CBB">
        <w:rPr>
          <w:rFonts w:ascii="Times New Roman" w:hAnsi="Times New Roman" w:cs="Times New Roman"/>
          <w:i/>
          <w:sz w:val="24"/>
        </w:rPr>
        <w:t xml:space="preserve">demonstration trial at farmer field in order to select the best variety </w:t>
      </w:r>
      <w:r w:rsidR="001327B8" w:rsidRPr="00850CBB">
        <w:rPr>
          <w:rFonts w:ascii="Times New Roman" w:hAnsi="Times New Roman" w:cs="Times New Roman"/>
          <w:i/>
          <w:sz w:val="24"/>
        </w:rPr>
        <w:t>b</w:t>
      </w:r>
      <w:r w:rsidR="00290D46" w:rsidRPr="00850CBB">
        <w:rPr>
          <w:rFonts w:ascii="Times New Roman" w:hAnsi="Times New Roman" w:cs="Times New Roman"/>
          <w:i/>
          <w:sz w:val="24"/>
        </w:rPr>
        <w:t>y the farmers</w:t>
      </w:r>
      <w:r w:rsidR="001327B8" w:rsidRPr="00850CBB">
        <w:rPr>
          <w:rFonts w:ascii="Times New Roman" w:hAnsi="Times New Roman" w:cs="Times New Roman"/>
          <w:i/>
          <w:sz w:val="24"/>
        </w:rPr>
        <w:t xml:space="preserve"> was established</w:t>
      </w:r>
      <w:r w:rsidR="00290D46" w:rsidRPr="00850CBB">
        <w:rPr>
          <w:rFonts w:ascii="Times New Roman" w:hAnsi="Times New Roman" w:cs="Times New Roman"/>
          <w:i/>
          <w:sz w:val="24"/>
        </w:rPr>
        <w:t>. The</w:t>
      </w:r>
      <w:r w:rsidRPr="00850CBB">
        <w:rPr>
          <w:rFonts w:ascii="Times New Roman" w:hAnsi="Times New Roman" w:cs="Times New Roman"/>
          <w:i/>
          <w:sz w:val="24"/>
        </w:rPr>
        <w:t xml:space="preserve"> present </w:t>
      </w:r>
      <w:r w:rsidR="00290D46" w:rsidRPr="00850CBB">
        <w:rPr>
          <w:rFonts w:ascii="Times New Roman" w:hAnsi="Times New Roman" w:cs="Times New Roman"/>
          <w:i/>
          <w:sz w:val="24"/>
        </w:rPr>
        <w:t>study is</w:t>
      </w:r>
      <w:r w:rsidRPr="00850CBB">
        <w:rPr>
          <w:rFonts w:ascii="Times New Roman" w:hAnsi="Times New Roman" w:cs="Times New Roman"/>
          <w:i/>
          <w:sz w:val="24"/>
        </w:rPr>
        <w:t xml:space="preserve"> based </w:t>
      </w:r>
      <w:r w:rsidR="00290D46" w:rsidRPr="00850CBB">
        <w:rPr>
          <w:rFonts w:ascii="Times New Roman" w:hAnsi="Times New Roman" w:cs="Times New Roman"/>
          <w:i/>
          <w:sz w:val="24"/>
        </w:rPr>
        <w:t>on Participatory</w:t>
      </w:r>
      <w:r w:rsidRPr="00850CBB">
        <w:rPr>
          <w:rFonts w:ascii="Times New Roman" w:hAnsi="Times New Roman" w:cs="Times New Roman"/>
          <w:i/>
          <w:sz w:val="24"/>
        </w:rPr>
        <w:t xml:space="preserve"> varietal selection </w:t>
      </w:r>
      <w:r w:rsidR="00290D46" w:rsidRPr="00850CBB">
        <w:rPr>
          <w:rFonts w:ascii="Times New Roman" w:hAnsi="Times New Roman" w:cs="Times New Roman"/>
          <w:i/>
          <w:sz w:val="24"/>
        </w:rPr>
        <w:t>carried out</w:t>
      </w:r>
      <w:r w:rsidR="00CB1F04" w:rsidRPr="00850CBB">
        <w:rPr>
          <w:rFonts w:ascii="Times New Roman" w:hAnsi="Times New Roman" w:cs="Times New Roman"/>
          <w:i/>
          <w:sz w:val="24"/>
        </w:rPr>
        <w:t xml:space="preserve"> at </w:t>
      </w:r>
      <w:r w:rsidR="00290D46" w:rsidRPr="00850CBB">
        <w:rPr>
          <w:rFonts w:ascii="Times New Roman" w:hAnsi="Times New Roman" w:cs="Times New Roman"/>
          <w:i/>
          <w:sz w:val="24"/>
        </w:rPr>
        <w:t>two acti</w:t>
      </w:r>
      <w:r w:rsidR="001327B8" w:rsidRPr="00850CBB">
        <w:rPr>
          <w:rFonts w:ascii="Times New Roman" w:hAnsi="Times New Roman" w:cs="Times New Roman"/>
          <w:i/>
          <w:sz w:val="24"/>
        </w:rPr>
        <w:t xml:space="preserve">vity cluster at </w:t>
      </w:r>
      <w:r w:rsidR="00CB1F04" w:rsidRPr="00850CBB">
        <w:rPr>
          <w:rFonts w:ascii="Times New Roman" w:hAnsi="Times New Roman" w:cs="Times New Roman"/>
          <w:i/>
          <w:sz w:val="24"/>
        </w:rPr>
        <w:t>Chakwal</w:t>
      </w:r>
      <w:r w:rsidR="001327B8" w:rsidRPr="00850CBB">
        <w:rPr>
          <w:rFonts w:ascii="Times New Roman" w:hAnsi="Times New Roman" w:cs="Times New Roman"/>
          <w:i/>
          <w:sz w:val="24"/>
        </w:rPr>
        <w:t xml:space="preserve"> site</w:t>
      </w:r>
      <w:r w:rsidR="00CB1F04" w:rsidRPr="00850CBB">
        <w:rPr>
          <w:rFonts w:ascii="Times New Roman" w:hAnsi="Times New Roman" w:cs="Times New Roman"/>
          <w:i/>
          <w:sz w:val="24"/>
        </w:rPr>
        <w:t>. Participatory</w:t>
      </w:r>
      <w:r w:rsidRPr="00850CBB">
        <w:rPr>
          <w:rFonts w:ascii="Times New Roman" w:hAnsi="Times New Roman" w:cs="Times New Roman"/>
          <w:i/>
          <w:sz w:val="24"/>
        </w:rPr>
        <w:t xml:space="preserve"> selection </w:t>
      </w:r>
      <w:r w:rsidR="001327B8" w:rsidRPr="00850CBB">
        <w:rPr>
          <w:rFonts w:ascii="Times New Roman" w:hAnsi="Times New Roman" w:cs="Times New Roman"/>
          <w:i/>
          <w:sz w:val="24"/>
        </w:rPr>
        <w:t xml:space="preserve">process </w:t>
      </w:r>
      <w:r w:rsidRPr="00850CBB">
        <w:rPr>
          <w:rFonts w:ascii="Times New Roman" w:hAnsi="Times New Roman" w:cs="Times New Roman"/>
          <w:i/>
          <w:sz w:val="24"/>
        </w:rPr>
        <w:t xml:space="preserve">was initiated </w:t>
      </w:r>
      <w:r w:rsidR="00CB1F04" w:rsidRPr="00850CBB">
        <w:rPr>
          <w:rFonts w:ascii="Times New Roman" w:hAnsi="Times New Roman" w:cs="Times New Roman"/>
          <w:i/>
          <w:sz w:val="24"/>
        </w:rPr>
        <w:t>from the vegetative stage</w:t>
      </w:r>
      <w:r w:rsidR="00290D46" w:rsidRPr="00850CBB">
        <w:rPr>
          <w:rFonts w:ascii="Times New Roman" w:hAnsi="Times New Roman" w:cs="Times New Roman"/>
          <w:i/>
          <w:sz w:val="24"/>
        </w:rPr>
        <w:t xml:space="preserve"> to maturity on </w:t>
      </w:r>
      <w:r w:rsidRPr="00850CBB">
        <w:rPr>
          <w:rFonts w:ascii="Times New Roman" w:hAnsi="Times New Roman" w:cs="Times New Roman"/>
          <w:i/>
          <w:sz w:val="24"/>
        </w:rPr>
        <w:t xml:space="preserve">field </w:t>
      </w:r>
      <w:r w:rsidR="00CB1F04" w:rsidRPr="00850CBB">
        <w:rPr>
          <w:rFonts w:ascii="Times New Roman" w:hAnsi="Times New Roman" w:cs="Times New Roman"/>
          <w:i/>
          <w:sz w:val="24"/>
        </w:rPr>
        <w:t xml:space="preserve">demonstration </w:t>
      </w:r>
      <w:r w:rsidRPr="00850CBB">
        <w:rPr>
          <w:rFonts w:ascii="Times New Roman" w:hAnsi="Times New Roman" w:cs="Times New Roman"/>
          <w:i/>
          <w:sz w:val="24"/>
        </w:rPr>
        <w:t xml:space="preserve">trials managed by farmers. The </w:t>
      </w:r>
      <w:r w:rsidR="00CB1F04" w:rsidRPr="00850CBB">
        <w:rPr>
          <w:rFonts w:ascii="Times New Roman" w:hAnsi="Times New Roman" w:cs="Times New Roman"/>
          <w:i/>
          <w:sz w:val="24"/>
        </w:rPr>
        <w:t>so</w:t>
      </w:r>
      <w:r w:rsidR="001327B8" w:rsidRPr="00850CBB">
        <w:rPr>
          <w:rFonts w:ascii="Times New Roman" w:hAnsi="Times New Roman" w:cs="Times New Roman"/>
          <w:i/>
          <w:sz w:val="24"/>
        </w:rPr>
        <w:t>cial sciences team collected</w:t>
      </w:r>
      <w:r w:rsidR="00CB1F04" w:rsidRPr="00850CBB">
        <w:rPr>
          <w:rFonts w:ascii="Times New Roman" w:hAnsi="Times New Roman" w:cs="Times New Roman"/>
          <w:i/>
          <w:sz w:val="24"/>
        </w:rPr>
        <w:t xml:space="preserve"> data and documented feedback </w:t>
      </w:r>
      <w:r w:rsidR="00290D46" w:rsidRPr="00850CBB">
        <w:rPr>
          <w:rFonts w:ascii="Times New Roman" w:hAnsi="Times New Roman" w:cs="Times New Roman"/>
          <w:i/>
          <w:sz w:val="24"/>
        </w:rPr>
        <w:t xml:space="preserve">from </w:t>
      </w:r>
      <w:r w:rsidR="00462744" w:rsidRPr="00850CBB">
        <w:rPr>
          <w:rFonts w:ascii="Times New Roman" w:hAnsi="Times New Roman" w:cs="Times New Roman"/>
          <w:i/>
          <w:sz w:val="24"/>
        </w:rPr>
        <w:t>the farmer</w:t>
      </w:r>
      <w:r w:rsidR="00F00E7E" w:rsidRPr="00850CBB">
        <w:rPr>
          <w:rFonts w:ascii="Times New Roman" w:hAnsi="Times New Roman" w:cs="Times New Roman"/>
          <w:i/>
          <w:sz w:val="24"/>
        </w:rPr>
        <w:t xml:space="preserve"> both at initial and maturity stages. </w:t>
      </w:r>
      <w:r w:rsidR="001327B8" w:rsidRPr="00850CBB">
        <w:rPr>
          <w:rFonts w:ascii="Times New Roman" w:hAnsi="Times New Roman" w:cs="Times New Roman"/>
          <w:i/>
          <w:sz w:val="24"/>
        </w:rPr>
        <w:t>At the final stage a Farmer Field Day was arranged for participatory varietal selection (PVS). The p</w:t>
      </w:r>
      <w:r w:rsidR="00CB1F04" w:rsidRPr="00850CBB">
        <w:rPr>
          <w:rFonts w:ascii="Times New Roman" w:eastAsia="Calibri" w:hAnsi="Times New Roman" w:cs="Times New Roman"/>
          <w:i/>
          <w:color w:val="000000"/>
          <w:sz w:val="24"/>
          <w:szCs w:val="24"/>
        </w:rPr>
        <w:t xml:space="preserve">urpose of </w:t>
      </w:r>
      <w:r w:rsidR="00F00E7E" w:rsidRPr="00850CBB">
        <w:rPr>
          <w:rFonts w:ascii="Times New Roman" w:eastAsia="Calibri" w:hAnsi="Times New Roman" w:cs="Times New Roman"/>
          <w:i/>
          <w:color w:val="000000"/>
          <w:sz w:val="24"/>
          <w:szCs w:val="24"/>
        </w:rPr>
        <w:t xml:space="preserve">PVS </w:t>
      </w:r>
      <w:r w:rsidR="00CB1F04" w:rsidRPr="00850CBB">
        <w:rPr>
          <w:rFonts w:ascii="Times New Roman" w:eastAsia="Calibri" w:hAnsi="Times New Roman" w:cs="Times New Roman"/>
          <w:i/>
          <w:color w:val="000000"/>
          <w:sz w:val="24"/>
          <w:szCs w:val="24"/>
        </w:rPr>
        <w:t>farmer field days was to give awareness to the farmer about the new crop verities and management practices package</w:t>
      </w:r>
      <w:r w:rsidR="001327B8" w:rsidRPr="00850CBB">
        <w:rPr>
          <w:rFonts w:ascii="Times New Roman" w:eastAsia="Calibri" w:hAnsi="Times New Roman" w:cs="Times New Roman"/>
          <w:i/>
          <w:color w:val="000000"/>
          <w:sz w:val="24"/>
          <w:szCs w:val="24"/>
        </w:rPr>
        <w:t xml:space="preserve"> in addition to </w:t>
      </w:r>
      <w:r w:rsidR="00CB1F04" w:rsidRPr="00850CBB">
        <w:rPr>
          <w:rFonts w:ascii="Times New Roman" w:eastAsia="Calibri" w:hAnsi="Times New Roman" w:cs="Times New Roman"/>
          <w:i/>
          <w:color w:val="000000"/>
          <w:sz w:val="24"/>
          <w:szCs w:val="24"/>
        </w:rPr>
        <w:t>evaluate the varieties.</w:t>
      </w:r>
      <w:r w:rsidR="00462744" w:rsidRPr="00850CBB">
        <w:rPr>
          <w:rFonts w:ascii="Times New Roman" w:eastAsia="Calibri" w:hAnsi="Times New Roman" w:cs="Times New Roman"/>
          <w:i/>
          <w:color w:val="000000"/>
          <w:sz w:val="24"/>
          <w:szCs w:val="24"/>
        </w:rPr>
        <w:t xml:space="preserve"> Another</w:t>
      </w:r>
      <w:r w:rsidR="00CB1F04" w:rsidRPr="00850CBB">
        <w:rPr>
          <w:rFonts w:ascii="Times New Roman" w:eastAsia="Calibri" w:hAnsi="Times New Roman" w:cs="Times New Roman"/>
          <w:i/>
          <w:color w:val="000000"/>
          <w:sz w:val="24"/>
          <w:szCs w:val="24"/>
        </w:rPr>
        <w:t xml:space="preserve"> objective </w:t>
      </w:r>
      <w:r w:rsidR="00462744" w:rsidRPr="00850CBB">
        <w:rPr>
          <w:rFonts w:ascii="Times New Roman" w:eastAsia="Calibri" w:hAnsi="Times New Roman" w:cs="Times New Roman"/>
          <w:i/>
          <w:color w:val="000000"/>
          <w:sz w:val="24"/>
          <w:szCs w:val="24"/>
        </w:rPr>
        <w:t>was to</w:t>
      </w:r>
      <w:r w:rsidR="00CB1F04" w:rsidRPr="00850CBB">
        <w:rPr>
          <w:rFonts w:ascii="Times New Roman" w:eastAsia="Calibri" w:hAnsi="Times New Roman" w:cs="Times New Roman"/>
          <w:i/>
          <w:color w:val="000000"/>
          <w:sz w:val="24"/>
          <w:szCs w:val="24"/>
        </w:rPr>
        <w:t xml:space="preserve"> involve farmers and ensure their participation from s</w:t>
      </w:r>
      <w:r w:rsidR="001327B8" w:rsidRPr="00850CBB">
        <w:rPr>
          <w:rFonts w:ascii="Times New Roman" w:eastAsia="Calibri" w:hAnsi="Times New Roman" w:cs="Times New Roman"/>
          <w:i/>
          <w:color w:val="000000"/>
          <w:sz w:val="24"/>
          <w:szCs w:val="24"/>
        </w:rPr>
        <w:t>tart till the end i.e.,</w:t>
      </w:r>
      <w:r w:rsidR="00CB1F04" w:rsidRPr="00850CBB">
        <w:rPr>
          <w:rFonts w:ascii="Times New Roman" w:eastAsia="Calibri" w:hAnsi="Times New Roman" w:cs="Times New Roman"/>
          <w:i/>
          <w:color w:val="000000"/>
          <w:sz w:val="24"/>
          <w:szCs w:val="24"/>
        </w:rPr>
        <w:t xml:space="preserve"> harves</w:t>
      </w:r>
      <w:r w:rsidR="001327B8" w:rsidRPr="00850CBB">
        <w:rPr>
          <w:rFonts w:ascii="Times New Roman" w:eastAsia="Calibri" w:hAnsi="Times New Roman" w:cs="Times New Roman"/>
          <w:i/>
          <w:color w:val="000000"/>
          <w:sz w:val="24"/>
          <w:szCs w:val="24"/>
        </w:rPr>
        <w:t xml:space="preserve">ting so that the farmer can see, </w:t>
      </w:r>
      <w:r w:rsidR="00CB1F04" w:rsidRPr="00850CBB">
        <w:rPr>
          <w:rFonts w:ascii="Times New Roman" w:eastAsia="Calibri" w:hAnsi="Times New Roman" w:cs="Times New Roman"/>
          <w:i/>
          <w:color w:val="000000"/>
          <w:sz w:val="24"/>
          <w:szCs w:val="24"/>
        </w:rPr>
        <w:t>observe and eval</w:t>
      </w:r>
      <w:r w:rsidR="001327B8" w:rsidRPr="00850CBB">
        <w:rPr>
          <w:rFonts w:ascii="Times New Roman" w:eastAsia="Calibri" w:hAnsi="Times New Roman" w:cs="Times New Roman"/>
          <w:i/>
          <w:color w:val="000000"/>
          <w:sz w:val="24"/>
          <w:szCs w:val="24"/>
        </w:rPr>
        <w:t>uate the varieties. F</w:t>
      </w:r>
      <w:r w:rsidR="00CB1F04" w:rsidRPr="00850CBB">
        <w:rPr>
          <w:rFonts w:ascii="Times New Roman" w:eastAsia="Calibri" w:hAnsi="Times New Roman" w:cs="Times New Roman"/>
          <w:i/>
          <w:color w:val="000000"/>
          <w:sz w:val="24"/>
          <w:szCs w:val="24"/>
        </w:rPr>
        <w:t>or this purpose a FFD was organized on the same field at vegetative stage</w:t>
      </w:r>
      <w:r w:rsidR="00462744" w:rsidRPr="00850CBB">
        <w:rPr>
          <w:rFonts w:ascii="Times New Roman" w:eastAsia="Calibri" w:hAnsi="Times New Roman" w:cs="Times New Roman"/>
          <w:i/>
          <w:color w:val="000000"/>
          <w:sz w:val="24"/>
          <w:szCs w:val="24"/>
        </w:rPr>
        <w:t xml:space="preserve"> and </w:t>
      </w:r>
      <w:r w:rsidR="001327B8" w:rsidRPr="00850CBB">
        <w:rPr>
          <w:rFonts w:ascii="Times New Roman" w:eastAsia="Calibri" w:hAnsi="Times New Roman" w:cs="Times New Roman"/>
          <w:i/>
          <w:color w:val="000000"/>
          <w:sz w:val="24"/>
          <w:szCs w:val="24"/>
        </w:rPr>
        <w:t xml:space="preserve">then at </w:t>
      </w:r>
      <w:r w:rsidR="00462744" w:rsidRPr="00850CBB">
        <w:rPr>
          <w:rFonts w:ascii="Times New Roman" w:eastAsia="Calibri" w:hAnsi="Times New Roman" w:cs="Times New Roman"/>
          <w:i/>
          <w:color w:val="000000"/>
          <w:sz w:val="24"/>
          <w:szCs w:val="24"/>
        </w:rPr>
        <w:t xml:space="preserve">maturity </w:t>
      </w:r>
      <w:r w:rsidR="001327B8" w:rsidRPr="00850CBB">
        <w:rPr>
          <w:rFonts w:ascii="Times New Roman" w:eastAsia="Calibri" w:hAnsi="Times New Roman" w:cs="Times New Roman"/>
          <w:i/>
          <w:color w:val="000000"/>
          <w:sz w:val="24"/>
          <w:szCs w:val="24"/>
        </w:rPr>
        <w:t>stage</w:t>
      </w:r>
      <w:r w:rsidR="00CB1F04" w:rsidRPr="00850CBB">
        <w:rPr>
          <w:rFonts w:ascii="Times New Roman" w:eastAsia="Calibri" w:hAnsi="Times New Roman" w:cs="Times New Roman"/>
          <w:i/>
          <w:color w:val="000000"/>
          <w:sz w:val="24"/>
          <w:szCs w:val="24"/>
        </w:rPr>
        <w:t>. Farmers were distributed in groups and then taken to field where crops were shown to them</w:t>
      </w:r>
      <w:r w:rsidR="001327B8" w:rsidRPr="00850CBB">
        <w:rPr>
          <w:rFonts w:ascii="Times New Roman" w:eastAsia="Calibri" w:hAnsi="Times New Roman" w:cs="Times New Roman"/>
          <w:i/>
          <w:color w:val="000000"/>
          <w:sz w:val="24"/>
          <w:szCs w:val="24"/>
        </w:rPr>
        <w:t>. F</w:t>
      </w:r>
      <w:r w:rsidR="00F00E7E" w:rsidRPr="00850CBB">
        <w:rPr>
          <w:rFonts w:ascii="Times New Roman" w:eastAsia="Calibri" w:hAnsi="Times New Roman" w:cs="Times New Roman"/>
          <w:i/>
          <w:color w:val="000000"/>
          <w:sz w:val="24"/>
          <w:szCs w:val="24"/>
        </w:rPr>
        <w:t xml:space="preserve">armers evaluated the </w:t>
      </w:r>
      <w:r w:rsidR="00656936" w:rsidRPr="00850CBB">
        <w:rPr>
          <w:rFonts w:ascii="Times New Roman" w:eastAsia="Calibri" w:hAnsi="Times New Roman" w:cs="Times New Roman"/>
          <w:i/>
          <w:color w:val="000000"/>
          <w:sz w:val="24"/>
          <w:szCs w:val="24"/>
        </w:rPr>
        <w:t>varieties</w:t>
      </w:r>
      <w:r w:rsidR="00462744" w:rsidRPr="00850CBB">
        <w:rPr>
          <w:rFonts w:ascii="Times New Roman" w:eastAsia="Calibri" w:hAnsi="Times New Roman" w:cs="Times New Roman"/>
          <w:i/>
          <w:color w:val="000000"/>
          <w:sz w:val="24"/>
          <w:szCs w:val="24"/>
        </w:rPr>
        <w:t xml:space="preserve"> on the different agronomic parameters</w:t>
      </w:r>
      <w:r w:rsidR="00462744" w:rsidRPr="00850CBB">
        <w:rPr>
          <w:rFonts w:ascii="Times New Roman" w:eastAsia="Times New Roman" w:hAnsi="Times New Roman" w:cs="Times New Roman"/>
          <w:i/>
          <w:color w:val="000000"/>
          <w:sz w:val="24"/>
          <w:szCs w:val="24"/>
        </w:rPr>
        <w:t xml:space="preserve"> </w:t>
      </w:r>
      <w:r w:rsidR="001327B8" w:rsidRPr="00850CBB">
        <w:rPr>
          <w:rFonts w:ascii="Times New Roman" w:eastAsia="Times New Roman" w:hAnsi="Times New Roman" w:cs="Times New Roman"/>
          <w:i/>
          <w:color w:val="000000"/>
          <w:sz w:val="24"/>
          <w:szCs w:val="24"/>
        </w:rPr>
        <w:t xml:space="preserve">that include plant height, disease infestation, no of tillers, </w:t>
      </w:r>
      <w:r w:rsidR="001327B8" w:rsidRPr="00850CBB">
        <w:rPr>
          <w:rFonts w:ascii="Times New Roman" w:eastAsia="Times New Roman" w:hAnsi="Times New Roman" w:cs="Times New Roman"/>
          <w:i/>
          <w:sz w:val="24"/>
          <w:szCs w:val="24"/>
          <w:lang w:val="en-GB"/>
        </w:rPr>
        <w:t>stem length</w:t>
      </w:r>
      <w:r w:rsidR="001327B8" w:rsidRPr="00850CBB">
        <w:rPr>
          <w:rFonts w:ascii="Times New Roman" w:eastAsia="Times New Roman" w:hAnsi="Times New Roman" w:cs="Times New Roman"/>
          <w:i/>
          <w:color w:val="000000"/>
          <w:sz w:val="24"/>
          <w:szCs w:val="24"/>
        </w:rPr>
        <w:t xml:space="preserve">, </w:t>
      </w:r>
      <w:r w:rsidR="001327B8" w:rsidRPr="00850CBB">
        <w:rPr>
          <w:rFonts w:ascii="Times New Roman" w:eastAsia="Times New Roman" w:hAnsi="Times New Roman" w:cs="Times New Roman"/>
          <w:i/>
          <w:sz w:val="24"/>
          <w:szCs w:val="24"/>
          <w:lang w:val="en-GB"/>
        </w:rPr>
        <w:t>spike length</w:t>
      </w:r>
      <w:r w:rsidR="001327B8" w:rsidRPr="00850CBB">
        <w:rPr>
          <w:rFonts w:ascii="Times New Roman" w:eastAsia="Times New Roman" w:hAnsi="Times New Roman" w:cs="Times New Roman"/>
          <w:i/>
          <w:color w:val="000000"/>
          <w:sz w:val="24"/>
          <w:szCs w:val="24"/>
        </w:rPr>
        <w:t xml:space="preserve">, </w:t>
      </w:r>
      <w:r w:rsidR="00CA4C42" w:rsidRPr="00850CBB">
        <w:rPr>
          <w:rFonts w:ascii="Times New Roman" w:eastAsia="Times New Roman" w:hAnsi="Times New Roman" w:cs="Times New Roman"/>
          <w:i/>
          <w:color w:val="000000"/>
          <w:sz w:val="24"/>
          <w:szCs w:val="24"/>
        </w:rPr>
        <w:t xml:space="preserve">number of </w:t>
      </w:r>
      <w:r w:rsidR="001327B8" w:rsidRPr="00850CBB">
        <w:rPr>
          <w:rFonts w:ascii="Times New Roman" w:eastAsia="Times New Roman" w:hAnsi="Times New Roman" w:cs="Times New Roman"/>
          <w:i/>
          <w:sz w:val="24"/>
          <w:szCs w:val="24"/>
          <w:lang w:val="en-GB"/>
        </w:rPr>
        <w:t>grains</w:t>
      </w:r>
      <w:r w:rsidR="001327B8" w:rsidRPr="00850CBB">
        <w:rPr>
          <w:rFonts w:ascii="Times New Roman" w:eastAsia="Times New Roman" w:hAnsi="Times New Roman" w:cs="Times New Roman"/>
          <w:i/>
          <w:color w:val="000000"/>
          <w:sz w:val="24"/>
          <w:szCs w:val="24"/>
        </w:rPr>
        <w:t>,</w:t>
      </w:r>
      <w:r w:rsidR="00CA4C42" w:rsidRPr="00850CBB">
        <w:rPr>
          <w:rFonts w:ascii="Times New Roman" w:eastAsia="Times New Roman" w:hAnsi="Times New Roman" w:cs="Times New Roman"/>
          <w:i/>
          <w:color w:val="000000"/>
          <w:sz w:val="24"/>
          <w:szCs w:val="24"/>
        </w:rPr>
        <w:t xml:space="preserve"> </w:t>
      </w:r>
      <w:r w:rsidR="001327B8" w:rsidRPr="00850CBB">
        <w:rPr>
          <w:rFonts w:ascii="Times New Roman" w:eastAsia="Times New Roman" w:hAnsi="Times New Roman" w:cs="Times New Roman"/>
          <w:i/>
          <w:sz w:val="24"/>
          <w:szCs w:val="24"/>
          <w:lang w:val="en-GB"/>
        </w:rPr>
        <w:t xml:space="preserve">grain size, </w:t>
      </w:r>
      <w:r w:rsidR="005E417D" w:rsidRPr="00850CBB">
        <w:rPr>
          <w:rFonts w:ascii="Times New Roman" w:eastAsia="Times New Roman" w:hAnsi="Times New Roman" w:cs="Times New Roman"/>
          <w:i/>
          <w:sz w:val="24"/>
          <w:szCs w:val="24"/>
          <w:lang w:val="en-GB"/>
        </w:rPr>
        <w:t>and expected</w:t>
      </w:r>
      <w:r w:rsidR="001327B8" w:rsidRPr="00850CBB">
        <w:rPr>
          <w:rFonts w:ascii="Times New Roman" w:eastAsia="Times New Roman" w:hAnsi="Times New Roman" w:cs="Times New Roman"/>
          <w:i/>
          <w:sz w:val="24"/>
          <w:szCs w:val="24"/>
          <w:lang w:val="en-GB"/>
        </w:rPr>
        <w:t xml:space="preserve"> yield </w:t>
      </w:r>
      <w:r w:rsidR="00CA4C42" w:rsidRPr="00850CBB">
        <w:rPr>
          <w:rFonts w:ascii="Times New Roman" w:eastAsia="Times New Roman" w:hAnsi="Times New Roman" w:cs="Times New Roman"/>
          <w:i/>
          <w:sz w:val="24"/>
          <w:szCs w:val="24"/>
          <w:lang w:val="en-GB"/>
        </w:rPr>
        <w:t xml:space="preserve">in </w:t>
      </w:r>
      <w:r w:rsidR="001327B8" w:rsidRPr="00850CBB">
        <w:rPr>
          <w:rFonts w:ascii="Times New Roman" w:eastAsia="Times New Roman" w:hAnsi="Times New Roman" w:cs="Times New Roman"/>
          <w:i/>
          <w:sz w:val="24"/>
          <w:szCs w:val="24"/>
          <w:lang w:val="en-GB"/>
        </w:rPr>
        <w:t>m</w:t>
      </w:r>
      <w:r w:rsidR="00462744" w:rsidRPr="00850CBB">
        <w:rPr>
          <w:rFonts w:ascii="Times New Roman" w:eastAsia="Times New Roman" w:hAnsi="Times New Roman" w:cs="Times New Roman"/>
          <w:i/>
          <w:sz w:val="24"/>
          <w:szCs w:val="24"/>
          <w:lang w:val="en-GB"/>
        </w:rPr>
        <w:t>ounds/acre</w:t>
      </w:r>
      <w:r w:rsidR="00CA4C42" w:rsidRPr="00850CBB">
        <w:rPr>
          <w:rFonts w:ascii="Times New Roman" w:eastAsia="Times New Roman" w:hAnsi="Times New Roman" w:cs="Times New Roman"/>
          <w:i/>
          <w:sz w:val="24"/>
          <w:szCs w:val="24"/>
          <w:lang w:val="en-GB"/>
        </w:rPr>
        <w:t>.</w:t>
      </w:r>
      <w:r w:rsidR="00462744" w:rsidRPr="00850CBB">
        <w:rPr>
          <w:rFonts w:ascii="Times New Roman" w:eastAsia="Calibri" w:hAnsi="Times New Roman" w:cs="Times New Roman"/>
          <w:i/>
          <w:color w:val="000000"/>
          <w:sz w:val="24"/>
          <w:szCs w:val="24"/>
        </w:rPr>
        <w:t xml:space="preserve"> </w:t>
      </w:r>
      <w:r w:rsidR="00CA4C42" w:rsidRPr="00850CBB">
        <w:rPr>
          <w:rFonts w:ascii="Times New Roman" w:eastAsia="Calibri" w:hAnsi="Times New Roman" w:cs="Times New Roman"/>
          <w:i/>
          <w:sz w:val="24"/>
          <w:szCs w:val="24"/>
        </w:rPr>
        <w:t xml:space="preserve">Among wheat varieties </w:t>
      </w:r>
      <w:r w:rsidR="00F00E7E" w:rsidRPr="00850CBB">
        <w:rPr>
          <w:rFonts w:ascii="Times New Roman" w:eastAsia="Calibri" w:hAnsi="Times New Roman" w:cs="Times New Roman"/>
          <w:i/>
          <w:sz w:val="24"/>
          <w:szCs w:val="24"/>
        </w:rPr>
        <w:t xml:space="preserve">AAS-2011 was top </w:t>
      </w:r>
      <w:r w:rsidR="00CA4C42" w:rsidRPr="00850CBB">
        <w:rPr>
          <w:rFonts w:ascii="Times New Roman" w:eastAsia="Calibri" w:hAnsi="Times New Roman" w:cs="Times New Roman"/>
          <w:i/>
          <w:sz w:val="24"/>
          <w:szCs w:val="24"/>
        </w:rPr>
        <w:t>ranked at resilience cluster as well as at the intensification cluster</w:t>
      </w:r>
      <w:r w:rsidR="00C93B61" w:rsidRPr="00850CBB">
        <w:rPr>
          <w:rFonts w:ascii="Times New Roman" w:eastAsia="Calibri" w:hAnsi="Times New Roman" w:cs="Times New Roman"/>
          <w:i/>
          <w:sz w:val="24"/>
          <w:szCs w:val="24"/>
        </w:rPr>
        <w:t xml:space="preserve"> while </w:t>
      </w:r>
      <w:proofErr w:type="spellStart"/>
      <w:r w:rsidR="00C93B61" w:rsidRPr="00850CBB">
        <w:rPr>
          <w:rFonts w:ascii="Times New Roman" w:eastAsia="Calibri" w:hAnsi="Times New Roman" w:cs="Times New Roman"/>
          <w:i/>
          <w:sz w:val="24"/>
          <w:szCs w:val="24"/>
        </w:rPr>
        <w:t>Dhurabi</w:t>
      </w:r>
      <w:proofErr w:type="spellEnd"/>
      <w:r w:rsidR="00C93B61" w:rsidRPr="00850CBB">
        <w:rPr>
          <w:rFonts w:ascii="Times New Roman" w:eastAsia="Calibri" w:hAnsi="Times New Roman" w:cs="Times New Roman"/>
          <w:i/>
          <w:sz w:val="24"/>
          <w:szCs w:val="24"/>
        </w:rPr>
        <w:t xml:space="preserve"> was ranked second</w:t>
      </w:r>
      <w:r w:rsidR="00CA4C42" w:rsidRPr="00850CBB">
        <w:rPr>
          <w:rFonts w:ascii="Times New Roman" w:eastAsia="Calibri" w:hAnsi="Times New Roman" w:cs="Times New Roman"/>
          <w:i/>
          <w:sz w:val="24"/>
          <w:szCs w:val="24"/>
        </w:rPr>
        <w:t xml:space="preserve">. </w:t>
      </w:r>
      <w:r w:rsidR="00656936" w:rsidRPr="00850CBB">
        <w:rPr>
          <w:rFonts w:ascii="Times New Roman" w:eastAsia="Calibri" w:hAnsi="Times New Roman" w:cs="Times New Roman"/>
          <w:b/>
          <w:i/>
          <w:sz w:val="24"/>
          <w:szCs w:val="24"/>
        </w:rPr>
        <w:t xml:space="preserve"> </w:t>
      </w:r>
      <w:r w:rsidR="00C93B61" w:rsidRPr="00850CBB">
        <w:rPr>
          <w:rFonts w:ascii="Times New Roman" w:eastAsia="Calibri" w:hAnsi="Times New Roman" w:cs="Times New Roman"/>
          <w:i/>
          <w:sz w:val="24"/>
          <w:szCs w:val="24"/>
        </w:rPr>
        <w:t>Among lentil varieties at resilienc</w:t>
      </w:r>
      <w:r w:rsidR="00850CBB">
        <w:rPr>
          <w:rFonts w:ascii="Times New Roman" w:eastAsia="Calibri" w:hAnsi="Times New Roman" w:cs="Times New Roman"/>
          <w:i/>
          <w:sz w:val="24"/>
          <w:szCs w:val="24"/>
        </w:rPr>
        <w:t xml:space="preserve">e locations, </w:t>
      </w:r>
      <w:proofErr w:type="spellStart"/>
      <w:r w:rsidR="00850CBB">
        <w:rPr>
          <w:rFonts w:ascii="Times New Roman" w:eastAsia="Calibri" w:hAnsi="Times New Roman" w:cs="Times New Roman"/>
          <w:i/>
          <w:sz w:val="24"/>
          <w:szCs w:val="24"/>
        </w:rPr>
        <w:t>Masoor</w:t>
      </w:r>
      <w:proofErr w:type="spellEnd"/>
      <w:r w:rsidR="00850CBB">
        <w:rPr>
          <w:rFonts w:ascii="Times New Roman" w:eastAsia="Calibri" w:hAnsi="Times New Roman" w:cs="Times New Roman"/>
          <w:i/>
          <w:sz w:val="24"/>
          <w:szCs w:val="24"/>
        </w:rPr>
        <w:t xml:space="preserve"> 2002 was ran</w:t>
      </w:r>
      <w:r w:rsidR="00C93B61" w:rsidRPr="00850CBB">
        <w:rPr>
          <w:rFonts w:ascii="Times New Roman" w:eastAsia="Calibri" w:hAnsi="Times New Roman" w:cs="Times New Roman"/>
          <w:i/>
          <w:sz w:val="24"/>
          <w:szCs w:val="24"/>
        </w:rPr>
        <w:t xml:space="preserve">ked first and </w:t>
      </w:r>
      <w:proofErr w:type="spellStart"/>
      <w:r w:rsidR="00C93B61" w:rsidRPr="00850CBB">
        <w:rPr>
          <w:rFonts w:ascii="Times New Roman" w:eastAsia="Calibri" w:hAnsi="Times New Roman" w:cs="Times New Roman"/>
          <w:i/>
          <w:sz w:val="24"/>
          <w:szCs w:val="24"/>
        </w:rPr>
        <w:t>Markaz</w:t>
      </w:r>
      <w:proofErr w:type="spellEnd"/>
      <w:r w:rsidR="00C93B61" w:rsidRPr="00850CBB">
        <w:rPr>
          <w:rFonts w:ascii="Times New Roman" w:eastAsia="Calibri" w:hAnsi="Times New Roman" w:cs="Times New Roman"/>
          <w:i/>
          <w:sz w:val="24"/>
          <w:szCs w:val="24"/>
        </w:rPr>
        <w:t xml:space="preserve"> 09 second.</w:t>
      </w:r>
      <w:r w:rsidR="00850CBB">
        <w:rPr>
          <w:rFonts w:ascii="Times New Roman" w:eastAsia="Calibri" w:hAnsi="Times New Roman" w:cs="Times New Roman"/>
          <w:i/>
          <w:sz w:val="24"/>
          <w:szCs w:val="24"/>
        </w:rPr>
        <w:t xml:space="preserve"> The consumer preferences by women for wheat flour, preparation of loaves and bread revealed that </w:t>
      </w:r>
      <w:proofErr w:type="spellStart"/>
      <w:r w:rsidR="00850CBB">
        <w:rPr>
          <w:rFonts w:ascii="Times New Roman" w:eastAsia="Calibri" w:hAnsi="Times New Roman" w:cs="Times New Roman"/>
          <w:i/>
          <w:sz w:val="24"/>
          <w:szCs w:val="24"/>
        </w:rPr>
        <w:t>Dhurabi</w:t>
      </w:r>
      <w:proofErr w:type="spellEnd"/>
      <w:r w:rsidR="00850CBB">
        <w:rPr>
          <w:rFonts w:ascii="Times New Roman" w:eastAsia="Calibri" w:hAnsi="Times New Roman" w:cs="Times New Roman"/>
          <w:i/>
          <w:sz w:val="24"/>
          <w:szCs w:val="24"/>
        </w:rPr>
        <w:t xml:space="preserve"> was the best wheat variety in terms of taste and preferences for preparation of bread. </w:t>
      </w:r>
    </w:p>
    <w:p w14:paraId="5DA1FE77" w14:textId="77777777" w:rsidR="00FC58F1" w:rsidRDefault="00FC58F1">
      <w:pPr>
        <w:rPr>
          <w:rFonts w:ascii="Times New Roman" w:eastAsia="Calibri" w:hAnsi="Times New Roman" w:cs="Times New Roman"/>
          <w:b/>
          <w:color w:val="2E74B5" w:themeColor="accent1" w:themeShade="BF"/>
          <w:sz w:val="32"/>
          <w:szCs w:val="32"/>
        </w:rPr>
      </w:pPr>
      <w:bookmarkStart w:id="8" w:name="_Toc424038181"/>
      <w:r>
        <w:rPr>
          <w:rFonts w:ascii="Times New Roman" w:eastAsia="Calibri" w:hAnsi="Times New Roman" w:cs="Times New Roman"/>
          <w:b/>
        </w:rPr>
        <w:br w:type="page"/>
      </w:r>
    </w:p>
    <w:p w14:paraId="3B9A3D49" w14:textId="4E66ED14" w:rsidR="00CB6586" w:rsidRPr="00A215CD" w:rsidRDefault="00CB6586" w:rsidP="004142E1">
      <w:pPr>
        <w:pStyle w:val="Heading1"/>
        <w:numPr>
          <w:ilvl w:val="0"/>
          <w:numId w:val="8"/>
        </w:numPr>
        <w:rPr>
          <w:rFonts w:ascii="Times New Roman" w:eastAsia="Calibri" w:hAnsi="Times New Roman" w:cs="Times New Roman"/>
          <w:b/>
        </w:rPr>
      </w:pPr>
      <w:r w:rsidRPr="00580030">
        <w:rPr>
          <w:rFonts w:ascii="Times New Roman" w:eastAsia="Calibri" w:hAnsi="Times New Roman" w:cs="Times New Roman"/>
          <w:b/>
        </w:rPr>
        <w:lastRenderedPageBreak/>
        <w:t>Introduction</w:t>
      </w:r>
      <w:bookmarkEnd w:id="8"/>
      <w:r w:rsidRPr="00580030">
        <w:rPr>
          <w:rFonts w:ascii="Times New Roman" w:eastAsia="Calibri" w:hAnsi="Times New Roman" w:cs="Times New Roman"/>
          <w:b/>
        </w:rPr>
        <w:t xml:space="preserve"> </w:t>
      </w:r>
    </w:p>
    <w:p w14:paraId="272DDE75" w14:textId="63A22D81" w:rsidR="008C6ADB" w:rsidRPr="008C6ADB" w:rsidRDefault="00E04348" w:rsidP="00AB187F">
      <w:pPr>
        <w:spacing w:line="360" w:lineRule="auto"/>
        <w:jc w:val="both"/>
        <w:rPr>
          <w:rFonts w:ascii="Times New Roman" w:eastAsia="Calibri" w:hAnsi="Times New Roman" w:cs="Times New Roman"/>
          <w:color w:val="000000"/>
          <w:sz w:val="24"/>
          <w:szCs w:val="24"/>
        </w:rPr>
      </w:pPr>
      <w:r w:rsidRPr="00F269DD">
        <w:rPr>
          <w:rFonts w:ascii="Times New Roman" w:hAnsi="Times New Roman" w:cs="Times New Roman"/>
          <w:sz w:val="24"/>
          <w:szCs w:val="24"/>
        </w:rPr>
        <w:t>The participatory research approach involves the collaboration of farmers and scientists in</w:t>
      </w:r>
      <w:r w:rsidR="00B01EB2" w:rsidRPr="00F269DD">
        <w:rPr>
          <w:rFonts w:ascii="Times New Roman" w:hAnsi="Times New Roman" w:cs="Times New Roman"/>
          <w:sz w:val="24"/>
          <w:szCs w:val="24"/>
        </w:rPr>
        <w:t xml:space="preserve"> </w:t>
      </w:r>
      <w:r w:rsidR="0068213C">
        <w:rPr>
          <w:rFonts w:ascii="Times New Roman" w:hAnsi="Times New Roman" w:cs="Times New Roman"/>
          <w:sz w:val="24"/>
          <w:szCs w:val="24"/>
        </w:rPr>
        <w:t>a</w:t>
      </w:r>
      <w:r w:rsidR="004F5E56" w:rsidRPr="00F269DD">
        <w:rPr>
          <w:rFonts w:ascii="Times New Roman" w:hAnsi="Times New Roman" w:cs="Times New Roman"/>
          <w:sz w:val="24"/>
          <w:szCs w:val="24"/>
        </w:rPr>
        <w:t>gricultural</w:t>
      </w:r>
      <w:r w:rsidRPr="00F269DD">
        <w:rPr>
          <w:rFonts w:ascii="Times New Roman" w:hAnsi="Times New Roman" w:cs="Times New Roman"/>
          <w:sz w:val="24"/>
          <w:szCs w:val="24"/>
        </w:rPr>
        <w:t xml:space="preserve"> research and developm</w:t>
      </w:r>
      <w:r w:rsidR="003370B4" w:rsidRPr="00F269DD">
        <w:rPr>
          <w:rFonts w:ascii="Times New Roman" w:hAnsi="Times New Roman" w:cs="Times New Roman"/>
          <w:sz w:val="24"/>
          <w:szCs w:val="24"/>
        </w:rPr>
        <w:t xml:space="preserve">ent (Bentley, 1994). </w:t>
      </w:r>
      <w:r w:rsidR="00F269DD" w:rsidRPr="00F269DD">
        <w:rPr>
          <w:rFonts w:ascii="Times New Roman" w:hAnsi="Times New Roman" w:cs="Times New Roman"/>
          <w:sz w:val="24"/>
          <w:szCs w:val="24"/>
        </w:rPr>
        <w:t xml:space="preserve">There is a need for on-farm verification of appropriate varieties adapted to dry ecology of the </w:t>
      </w:r>
      <w:proofErr w:type="spellStart"/>
      <w:r w:rsidR="00F269DD" w:rsidRPr="00F269DD">
        <w:rPr>
          <w:rFonts w:ascii="Times New Roman" w:hAnsi="Times New Roman" w:cs="Times New Roman"/>
          <w:sz w:val="24"/>
          <w:szCs w:val="24"/>
        </w:rPr>
        <w:t>rainfed</w:t>
      </w:r>
      <w:proofErr w:type="spellEnd"/>
      <w:r w:rsidR="00F269DD" w:rsidRPr="00F269DD">
        <w:rPr>
          <w:rFonts w:ascii="Times New Roman" w:hAnsi="Times New Roman" w:cs="Times New Roman"/>
          <w:sz w:val="24"/>
          <w:szCs w:val="24"/>
        </w:rPr>
        <w:t xml:space="preserve"> areas. In addition, the introduction and adoption of the improved technology to popularize it among the farmers through on-farm demonstrations and verifications may serve as catalyst to increase the productivity as has been proved in many other cases (</w:t>
      </w:r>
      <w:proofErr w:type="spellStart"/>
      <w:r w:rsidR="00F269DD" w:rsidRPr="00F269DD">
        <w:rPr>
          <w:rFonts w:ascii="Times New Roman" w:hAnsi="Times New Roman" w:cs="Times New Roman"/>
          <w:sz w:val="24"/>
          <w:szCs w:val="24"/>
        </w:rPr>
        <w:t>Tabo</w:t>
      </w:r>
      <w:proofErr w:type="spellEnd"/>
      <w:r w:rsidR="00F269DD" w:rsidRPr="00F269DD">
        <w:rPr>
          <w:rFonts w:ascii="Times New Roman" w:hAnsi="Times New Roman" w:cs="Times New Roman"/>
          <w:sz w:val="24"/>
          <w:szCs w:val="24"/>
        </w:rPr>
        <w:t xml:space="preserve"> </w:t>
      </w:r>
      <w:r w:rsidR="00F269DD" w:rsidRPr="00F269DD">
        <w:rPr>
          <w:rFonts w:ascii="Times New Roman" w:hAnsi="Times New Roman" w:cs="Times New Roman"/>
          <w:i/>
          <w:iCs/>
          <w:sz w:val="24"/>
          <w:szCs w:val="24"/>
        </w:rPr>
        <w:t>et al</w:t>
      </w:r>
      <w:r w:rsidR="008450E6">
        <w:rPr>
          <w:rFonts w:ascii="Times New Roman" w:hAnsi="Times New Roman" w:cs="Times New Roman"/>
          <w:sz w:val="24"/>
          <w:szCs w:val="24"/>
        </w:rPr>
        <w:t xml:space="preserve">., </w:t>
      </w:r>
      <w:r w:rsidR="00B67389">
        <w:rPr>
          <w:rFonts w:ascii="Times New Roman" w:hAnsi="Times New Roman" w:cs="Times New Roman"/>
          <w:sz w:val="24"/>
          <w:szCs w:val="24"/>
        </w:rPr>
        <w:t>1999</w:t>
      </w:r>
      <w:r w:rsidR="00850CBB">
        <w:rPr>
          <w:rFonts w:ascii="Times New Roman" w:hAnsi="Times New Roman" w:cs="Times New Roman"/>
          <w:sz w:val="24"/>
          <w:szCs w:val="24"/>
        </w:rPr>
        <w:t xml:space="preserve"> </w:t>
      </w:r>
      <w:proofErr w:type="spellStart"/>
      <w:r w:rsidR="00850CBB">
        <w:rPr>
          <w:rFonts w:ascii="Times New Roman" w:hAnsi="Times New Roman" w:cs="Times New Roman"/>
          <w:sz w:val="24"/>
          <w:szCs w:val="24"/>
        </w:rPr>
        <w:t>a</w:t>
      </w:r>
      <w:proofErr w:type="gramStart"/>
      <w:r w:rsidR="00850CBB">
        <w:rPr>
          <w:rFonts w:ascii="Times New Roman" w:hAnsi="Times New Roman" w:cs="Times New Roman"/>
          <w:sz w:val="24"/>
          <w:szCs w:val="24"/>
        </w:rPr>
        <w:t>,b</w:t>
      </w:r>
      <w:proofErr w:type="spellEnd"/>
      <w:proofErr w:type="gramEnd"/>
      <w:r w:rsidR="00B67389">
        <w:rPr>
          <w:rFonts w:ascii="Times New Roman" w:hAnsi="Times New Roman" w:cs="Times New Roman"/>
          <w:sz w:val="24"/>
          <w:szCs w:val="24"/>
        </w:rPr>
        <w:t>)</w:t>
      </w:r>
      <w:r w:rsidR="00F269DD" w:rsidRPr="00F269DD">
        <w:rPr>
          <w:rFonts w:ascii="Times New Roman" w:hAnsi="Times New Roman" w:cs="Times New Roman"/>
          <w:sz w:val="24"/>
          <w:szCs w:val="24"/>
        </w:rPr>
        <w:t>.</w:t>
      </w:r>
      <w:r w:rsidR="00344F58" w:rsidRPr="00344F58">
        <w:rPr>
          <w:rFonts w:ascii="Times New Roman" w:hAnsi="Times New Roman" w:cs="Times New Roman"/>
          <w:sz w:val="24"/>
          <w:szCs w:val="24"/>
        </w:rPr>
        <w:t xml:space="preserve"> </w:t>
      </w:r>
      <w:r w:rsidR="00850CBB">
        <w:rPr>
          <w:rFonts w:ascii="Times New Roman" w:hAnsi="Times New Roman" w:cs="Times New Roman"/>
          <w:sz w:val="24"/>
          <w:szCs w:val="24"/>
        </w:rPr>
        <w:t xml:space="preserve">In this process </w:t>
      </w:r>
      <w:r w:rsidR="00344F58" w:rsidRPr="00F269DD">
        <w:rPr>
          <w:rFonts w:ascii="Times New Roman" w:hAnsi="Times New Roman" w:cs="Times New Roman"/>
          <w:sz w:val="24"/>
          <w:szCs w:val="24"/>
        </w:rPr>
        <w:t>farmers, researchers and extension workers collaborat</w:t>
      </w:r>
      <w:r w:rsidR="0068213C">
        <w:rPr>
          <w:rFonts w:ascii="Times New Roman" w:hAnsi="Times New Roman" w:cs="Times New Roman"/>
          <w:sz w:val="24"/>
          <w:szCs w:val="24"/>
        </w:rPr>
        <w:t xml:space="preserve">e and </w:t>
      </w:r>
      <w:proofErr w:type="gramStart"/>
      <w:r w:rsidR="0068213C">
        <w:rPr>
          <w:rFonts w:ascii="Times New Roman" w:hAnsi="Times New Roman" w:cs="Times New Roman"/>
          <w:sz w:val="24"/>
          <w:szCs w:val="24"/>
        </w:rPr>
        <w:t xml:space="preserve">work </w:t>
      </w:r>
      <w:r w:rsidR="00344F58" w:rsidRPr="00F269DD">
        <w:rPr>
          <w:rFonts w:ascii="Times New Roman" w:hAnsi="Times New Roman" w:cs="Times New Roman"/>
          <w:sz w:val="24"/>
          <w:szCs w:val="24"/>
        </w:rPr>
        <w:t xml:space="preserve"> in</w:t>
      </w:r>
      <w:proofErr w:type="gramEnd"/>
      <w:r w:rsidR="00344F58" w:rsidRPr="00F269DD">
        <w:rPr>
          <w:rFonts w:ascii="Times New Roman" w:hAnsi="Times New Roman" w:cs="Times New Roman"/>
          <w:sz w:val="24"/>
          <w:szCs w:val="24"/>
        </w:rPr>
        <w:t xml:space="preserve"> a group. </w:t>
      </w:r>
      <w:r w:rsidR="008C6ADB" w:rsidRPr="008C6ADB">
        <w:rPr>
          <w:rFonts w:ascii="Times New Roman" w:eastAsia="Calibri" w:hAnsi="Times New Roman" w:cs="Times New Roman"/>
          <w:color w:val="000000"/>
          <w:sz w:val="24"/>
          <w:szCs w:val="24"/>
        </w:rPr>
        <w:t xml:space="preserve">Many released varieties are tested on research stations without including farmers in the decision-making process. </w:t>
      </w:r>
      <w:r w:rsidR="00850CBB">
        <w:rPr>
          <w:rFonts w:ascii="Times New Roman" w:eastAsia="Calibri" w:hAnsi="Times New Roman" w:cs="Times New Roman"/>
          <w:color w:val="000000"/>
          <w:sz w:val="24"/>
          <w:szCs w:val="24"/>
        </w:rPr>
        <w:t xml:space="preserve">Therefore, </w:t>
      </w:r>
      <w:proofErr w:type="gramStart"/>
      <w:r w:rsidR="0068213C">
        <w:rPr>
          <w:rFonts w:ascii="Times New Roman" w:eastAsia="Calibri" w:hAnsi="Times New Roman" w:cs="Times New Roman"/>
          <w:color w:val="000000"/>
          <w:sz w:val="24"/>
          <w:szCs w:val="24"/>
        </w:rPr>
        <w:t>farmers</w:t>
      </w:r>
      <w:proofErr w:type="gramEnd"/>
      <w:r w:rsidR="0068213C">
        <w:rPr>
          <w:rFonts w:ascii="Times New Roman" w:eastAsia="Calibri" w:hAnsi="Times New Roman" w:cs="Times New Roman"/>
          <w:color w:val="000000"/>
          <w:sz w:val="24"/>
          <w:szCs w:val="24"/>
        </w:rPr>
        <w:t xml:space="preserve"> choices for selection and adoption of these varieties may vary. </w:t>
      </w:r>
      <w:r w:rsidR="00E4601E">
        <w:rPr>
          <w:rFonts w:ascii="Times New Roman" w:eastAsia="Calibri" w:hAnsi="Times New Roman" w:cs="Times New Roman"/>
          <w:color w:val="000000"/>
          <w:sz w:val="24"/>
          <w:szCs w:val="24"/>
        </w:rPr>
        <w:t xml:space="preserve">Furthermore, </w:t>
      </w:r>
      <w:r w:rsidR="00E4601E" w:rsidRPr="00E4601E">
        <w:rPr>
          <w:rFonts w:ascii="Times New Roman" w:eastAsia="Calibri" w:hAnsi="Times New Roman" w:cs="Times New Roman"/>
          <w:color w:val="000000"/>
          <w:sz w:val="24"/>
          <w:szCs w:val="24"/>
        </w:rPr>
        <w:t>inclusion</w:t>
      </w:r>
      <w:r w:rsidR="00E4601E">
        <w:rPr>
          <w:rFonts w:ascii="Times New Roman" w:eastAsia="Calibri" w:hAnsi="Times New Roman" w:cs="Times New Roman"/>
          <w:color w:val="000000"/>
          <w:sz w:val="24"/>
          <w:szCs w:val="24"/>
        </w:rPr>
        <w:t xml:space="preserve"> of farmers in the process may also help to reduce adoption lag of improved varieties. </w:t>
      </w:r>
      <w:r w:rsidR="008C6ADB" w:rsidRPr="008C6ADB">
        <w:rPr>
          <w:rFonts w:ascii="Times New Roman" w:eastAsia="Calibri" w:hAnsi="Times New Roman" w:cs="Times New Roman"/>
          <w:color w:val="000000"/>
          <w:sz w:val="24"/>
          <w:szCs w:val="24"/>
        </w:rPr>
        <w:t>Therefore, participatory varietal selection has proved successful to identify appropriate varieties and increase variety adoption rates particularly in area where choices are</w:t>
      </w:r>
      <w:r w:rsidR="00FC58F1">
        <w:rPr>
          <w:rFonts w:ascii="Times New Roman" w:eastAsia="Calibri" w:hAnsi="Times New Roman" w:cs="Times New Roman"/>
          <w:color w:val="000000"/>
          <w:sz w:val="24"/>
          <w:szCs w:val="24"/>
        </w:rPr>
        <w:t xml:space="preserve"> limited (</w:t>
      </w:r>
      <w:proofErr w:type="spellStart"/>
      <w:r w:rsidR="00FC58F1">
        <w:rPr>
          <w:rFonts w:ascii="Times New Roman" w:eastAsia="Calibri" w:hAnsi="Times New Roman" w:cs="Times New Roman"/>
          <w:color w:val="000000"/>
          <w:sz w:val="24"/>
          <w:szCs w:val="24"/>
        </w:rPr>
        <w:t>Witcombe</w:t>
      </w:r>
      <w:proofErr w:type="spellEnd"/>
      <w:r w:rsidR="00FC58F1">
        <w:rPr>
          <w:rFonts w:ascii="Times New Roman" w:eastAsia="Calibri" w:hAnsi="Times New Roman" w:cs="Times New Roman"/>
          <w:color w:val="000000"/>
          <w:sz w:val="24"/>
          <w:szCs w:val="24"/>
        </w:rPr>
        <w:t xml:space="preserve"> et al., 1996 &amp;</w:t>
      </w:r>
      <w:r w:rsidR="008C6ADB" w:rsidRPr="008C6ADB">
        <w:rPr>
          <w:rFonts w:ascii="Times New Roman" w:eastAsia="Calibri" w:hAnsi="Times New Roman" w:cs="Times New Roman"/>
          <w:color w:val="000000"/>
          <w:sz w:val="24"/>
          <w:szCs w:val="24"/>
        </w:rPr>
        <w:t xml:space="preserve"> 1999). </w:t>
      </w:r>
    </w:p>
    <w:p w14:paraId="5D082CCF" w14:textId="748C1C24" w:rsidR="005667CE" w:rsidRPr="008C6ADB" w:rsidRDefault="008C6ADB" w:rsidP="005667CE">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8C6ADB">
        <w:rPr>
          <w:rFonts w:ascii="Times New Roman" w:eastAsia="Calibri" w:hAnsi="Times New Roman" w:cs="Times New Roman"/>
          <w:color w:val="000000"/>
          <w:sz w:val="24"/>
          <w:szCs w:val="24"/>
        </w:rPr>
        <w:t xml:space="preserve">PVS activity was included in CRP 1.1 for wheat, </w:t>
      </w:r>
      <w:r w:rsidR="00E4601E">
        <w:rPr>
          <w:rFonts w:ascii="Times New Roman" w:eastAsia="Calibri" w:hAnsi="Times New Roman" w:cs="Times New Roman"/>
          <w:color w:val="000000"/>
          <w:sz w:val="24"/>
          <w:szCs w:val="24"/>
        </w:rPr>
        <w:t>l</w:t>
      </w:r>
      <w:r w:rsidRPr="008C6ADB">
        <w:rPr>
          <w:rFonts w:ascii="Times New Roman" w:eastAsia="Calibri" w:hAnsi="Times New Roman" w:cs="Times New Roman"/>
          <w:color w:val="000000"/>
          <w:sz w:val="24"/>
          <w:szCs w:val="24"/>
        </w:rPr>
        <w:t xml:space="preserve">entil and </w:t>
      </w:r>
      <w:r w:rsidR="00E4601E">
        <w:rPr>
          <w:rFonts w:ascii="Times New Roman" w:eastAsia="Calibri" w:hAnsi="Times New Roman" w:cs="Times New Roman"/>
          <w:color w:val="000000"/>
          <w:sz w:val="24"/>
          <w:szCs w:val="24"/>
        </w:rPr>
        <w:t>g</w:t>
      </w:r>
      <w:r w:rsidRPr="008C6ADB">
        <w:rPr>
          <w:rFonts w:ascii="Times New Roman" w:eastAsia="Calibri" w:hAnsi="Times New Roman" w:cs="Times New Roman"/>
          <w:color w:val="000000"/>
          <w:sz w:val="24"/>
          <w:szCs w:val="24"/>
        </w:rPr>
        <w:t>ram. The BARI as NARS partner conducted trails at two activities cluster</w:t>
      </w:r>
      <w:r w:rsidR="00571938">
        <w:rPr>
          <w:rFonts w:ascii="Times New Roman" w:eastAsia="Calibri" w:hAnsi="Times New Roman" w:cs="Times New Roman"/>
          <w:color w:val="000000"/>
          <w:sz w:val="24"/>
          <w:szCs w:val="24"/>
        </w:rPr>
        <w:t>s. The</w:t>
      </w:r>
      <w:r w:rsidRPr="008C6ADB">
        <w:rPr>
          <w:rFonts w:ascii="Times New Roman" w:eastAsia="Calibri" w:hAnsi="Times New Roman" w:cs="Times New Roman"/>
          <w:color w:val="000000"/>
          <w:sz w:val="24"/>
          <w:szCs w:val="24"/>
        </w:rPr>
        <w:t xml:space="preserve"> sowing of </w:t>
      </w:r>
      <w:r w:rsidR="00571938">
        <w:rPr>
          <w:rFonts w:ascii="Times New Roman" w:eastAsia="Calibri" w:hAnsi="Times New Roman" w:cs="Times New Roman"/>
          <w:color w:val="000000"/>
          <w:sz w:val="24"/>
          <w:szCs w:val="24"/>
        </w:rPr>
        <w:t>trials</w:t>
      </w:r>
      <w:r w:rsidR="00571938" w:rsidRPr="008C6ADB">
        <w:rPr>
          <w:rFonts w:ascii="Times New Roman" w:eastAsia="Calibri" w:hAnsi="Times New Roman" w:cs="Times New Roman"/>
          <w:color w:val="000000"/>
          <w:sz w:val="24"/>
          <w:szCs w:val="24"/>
        </w:rPr>
        <w:t xml:space="preserve"> </w:t>
      </w:r>
      <w:r w:rsidRPr="008C6ADB">
        <w:rPr>
          <w:rFonts w:ascii="Times New Roman" w:eastAsia="Calibri" w:hAnsi="Times New Roman" w:cs="Times New Roman"/>
          <w:color w:val="000000"/>
          <w:sz w:val="24"/>
          <w:szCs w:val="24"/>
        </w:rPr>
        <w:t>was done in November</w:t>
      </w:r>
      <w:r w:rsidR="00571938">
        <w:rPr>
          <w:rFonts w:ascii="Times New Roman" w:eastAsia="Calibri" w:hAnsi="Times New Roman" w:cs="Times New Roman"/>
          <w:color w:val="000000"/>
          <w:sz w:val="24"/>
          <w:szCs w:val="24"/>
        </w:rPr>
        <w:t>,</w:t>
      </w:r>
      <w:r w:rsidRPr="008C6ADB">
        <w:rPr>
          <w:rFonts w:ascii="Times New Roman" w:eastAsia="Calibri" w:hAnsi="Times New Roman" w:cs="Times New Roman"/>
          <w:color w:val="000000"/>
          <w:sz w:val="24"/>
          <w:szCs w:val="24"/>
        </w:rPr>
        <w:t xml:space="preserve"> 2014. To integrate the concerned stakeholders in the process right from the beginning two field days were organized at trial locations</w:t>
      </w:r>
      <w:r w:rsidR="00E4601E">
        <w:rPr>
          <w:rFonts w:ascii="Times New Roman" w:eastAsia="Calibri" w:hAnsi="Times New Roman" w:cs="Times New Roman"/>
          <w:color w:val="000000"/>
          <w:sz w:val="24"/>
          <w:szCs w:val="24"/>
        </w:rPr>
        <w:t xml:space="preserve"> at the early stage</w:t>
      </w:r>
      <w:r w:rsidR="00571938">
        <w:rPr>
          <w:rFonts w:ascii="Times New Roman" w:eastAsia="Calibri" w:hAnsi="Times New Roman" w:cs="Times New Roman"/>
          <w:color w:val="000000"/>
          <w:sz w:val="24"/>
          <w:szCs w:val="24"/>
        </w:rPr>
        <w:t>.</w:t>
      </w:r>
      <w:r w:rsidR="00CC699C">
        <w:rPr>
          <w:rFonts w:ascii="Times New Roman" w:eastAsia="Calibri" w:hAnsi="Times New Roman" w:cs="Times New Roman"/>
          <w:color w:val="000000"/>
          <w:sz w:val="24"/>
          <w:szCs w:val="24"/>
        </w:rPr>
        <w:t xml:space="preserve"> </w:t>
      </w:r>
      <w:r w:rsidR="00CA4C42">
        <w:rPr>
          <w:rFonts w:ascii="Times New Roman" w:eastAsia="Calibri" w:hAnsi="Times New Roman" w:cs="Times New Roman"/>
          <w:color w:val="000000"/>
          <w:sz w:val="24"/>
          <w:szCs w:val="24"/>
        </w:rPr>
        <w:t>The assessment report on the earlier FFD on PVS organized in December 2014 is submitted last year (Technical Report CRP DS-SSRI 06/2014).</w:t>
      </w:r>
      <w:r w:rsidR="00E4601E">
        <w:rPr>
          <w:rFonts w:ascii="Times New Roman" w:eastAsia="Calibri" w:hAnsi="Times New Roman" w:cs="Times New Roman"/>
          <w:color w:val="000000"/>
          <w:sz w:val="24"/>
          <w:szCs w:val="24"/>
        </w:rPr>
        <w:t xml:space="preserve"> </w:t>
      </w:r>
      <w:r w:rsidR="005667CE" w:rsidRPr="008C6ADB">
        <w:rPr>
          <w:rFonts w:ascii="Times New Roman" w:eastAsia="Calibri" w:hAnsi="Times New Roman" w:cs="Times New Roman"/>
          <w:color w:val="000000"/>
          <w:sz w:val="24"/>
          <w:szCs w:val="24"/>
        </w:rPr>
        <w:t xml:space="preserve">The role of social science component </w:t>
      </w:r>
      <w:r w:rsidR="005667CE">
        <w:rPr>
          <w:rFonts w:ascii="Times New Roman" w:eastAsia="Calibri" w:hAnsi="Times New Roman" w:cs="Times New Roman"/>
          <w:color w:val="000000"/>
          <w:sz w:val="24"/>
          <w:szCs w:val="24"/>
        </w:rPr>
        <w:t xml:space="preserve">is </w:t>
      </w:r>
      <w:r w:rsidR="005667CE" w:rsidRPr="008C6ADB">
        <w:rPr>
          <w:rFonts w:ascii="Times New Roman" w:eastAsia="Calibri" w:hAnsi="Times New Roman" w:cs="Times New Roman"/>
          <w:color w:val="000000"/>
          <w:sz w:val="24"/>
          <w:szCs w:val="24"/>
        </w:rPr>
        <w:t>aim</w:t>
      </w:r>
      <w:r w:rsidR="005667CE">
        <w:rPr>
          <w:rFonts w:ascii="Times New Roman" w:eastAsia="Calibri" w:hAnsi="Times New Roman" w:cs="Times New Roman"/>
          <w:color w:val="000000"/>
          <w:sz w:val="24"/>
          <w:szCs w:val="24"/>
        </w:rPr>
        <w:t>ed</w:t>
      </w:r>
      <w:r w:rsidR="005667CE" w:rsidRPr="008C6ADB">
        <w:rPr>
          <w:rFonts w:ascii="Times New Roman" w:eastAsia="Calibri" w:hAnsi="Times New Roman" w:cs="Times New Roman"/>
          <w:color w:val="000000"/>
          <w:sz w:val="24"/>
          <w:szCs w:val="24"/>
        </w:rPr>
        <w:t xml:space="preserve"> to </w:t>
      </w:r>
      <w:r w:rsidR="005667CE" w:rsidRPr="005667CE">
        <w:rPr>
          <w:rFonts w:ascii="Times New Roman" w:eastAsia="Calibri" w:hAnsi="Times New Roman" w:cs="Times New Roman"/>
          <w:color w:val="000000"/>
          <w:sz w:val="24"/>
          <w:szCs w:val="24"/>
        </w:rPr>
        <w:t>elicit</w:t>
      </w:r>
      <w:r w:rsidR="005667CE" w:rsidRPr="008C6ADB">
        <w:rPr>
          <w:rFonts w:ascii="Times New Roman" w:eastAsia="Calibri" w:hAnsi="Times New Roman" w:cs="Times New Roman"/>
          <w:color w:val="000000"/>
          <w:sz w:val="24"/>
          <w:szCs w:val="24"/>
        </w:rPr>
        <w:t xml:space="preserve"> farmers’ selection criteria and their reactions and also asses what could be done for better involvement of farmer at each level (Paris et al., 2001)</w:t>
      </w:r>
      <w:r w:rsidR="005667CE">
        <w:rPr>
          <w:rFonts w:ascii="Times New Roman" w:eastAsia="Calibri" w:hAnsi="Times New Roman" w:cs="Times New Roman"/>
          <w:color w:val="000000"/>
          <w:sz w:val="24"/>
          <w:szCs w:val="24"/>
        </w:rPr>
        <w:t xml:space="preserve">. </w:t>
      </w:r>
    </w:p>
    <w:p w14:paraId="305C9E19" w14:textId="443202B1" w:rsidR="00CA4C42" w:rsidRDefault="00E4601E" w:rsidP="00D02B00">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At the later stages gram was totally wiped out due to heavy rainfall which provided conducive conditions for </w:t>
      </w:r>
      <w:r w:rsidRPr="00FC58F1">
        <w:rPr>
          <w:rFonts w:ascii="Times New Roman" w:eastAsia="Calibri" w:hAnsi="Times New Roman" w:cs="Times New Roman"/>
          <w:color w:val="000000" w:themeColor="text1"/>
          <w:sz w:val="24"/>
          <w:szCs w:val="24"/>
        </w:rPr>
        <w:t xml:space="preserve">disease (blight) attack, at both location. </w:t>
      </w:r>
      <w:r w:rsidR="00C93B61" w:rsidRPr="00FC58F1">
        <w:rPr>
          <w:rFonts w:ascii="Times New Roman" w:eastAsia="Calibri" w:hAnsi="Times New Roman" w:cs="Times New Roman"/>
          <w:color w:val="000000" w:themeColor="text1"/>
          <w:sz w:val="24"/>
          <w:szCs w:val="24"/>
        </w:rPr>
        <w:t xml:space="preserve">The lentil was also destroyed at the intensification cluster. </w:t>
      </w:r>
      <w:r w:rsidRPr="00FC58F1">
        <w:rPr>
          <w:rFonts w:ascii="Times New Roman" w:eastAsia="Calibri" w:hAnsi="Times New Roman" w:cs="Times New Roman"/>
          <w:color w:val="000000" w:themeColor="text1"/>
          <w:sz w:val="24"/>
          <w:szCs w:val="24"/>
        </w:rPr>
        <w:t>W</w:t>
      </w:r>
      <w:r>
        <w:rPr>
          <w:rFonts w:ascii="Times New Roman" w:eastAsia="Calibri" w:hAnsi="Times New Roman" w:cs="Times New Roman"/>
          <w:color w:val="000000"/>
          <w:sz w:val="24"/>
          <w:szCs w:val="24"/>
        </w:rPr>
        <w:t>heat and lentil sustained</w:t>
      </w:r>
      <w:r w:rsidR="00C93B61">
        <w:rPr>
          <w:rFonts w:ascii="Times New Roman" w:eastAsia="Calibri" w:hAnsi="Times New Roman" w:cs="Times New Roman"/>
          <w:color w:val="000000"/>
          <w:sz w:val="24"/>
          <w:szCs w:val="24"/>
        </w:rPr>
        <w:t xml:space="preserve"> at resilience cluster</w:t>
      </w:r>
      <w:r>
        <w:rPr>
          <w:rFonts w:ascii="Times New Roman" w:eastAsia="Calibri" w:hAnsi="Times New Roman" w:cs="Times New Roman"/>
          <w:color w:val="000000"/>
          <w:sz w:val="24"/>
          <w:szCs w:val="24"/>
        </w:rPr>
        <w:t xml:space="preserve">. At the maturity stage FFDs were again organized at both locations. These were targeted at participatory evaluation and selection </w:t>
      </w:r>
      <w:r w:rsidR="005667CE">
        <w:rPr>
          <w:rFonts w:ascii="Times New Roman" w:eastAsia="Calibri" w:hAnsi="Times New Roman" w:cs="Times New Roman"/>
          <w:color w:val="000000"/>
          <w:sz w:val="24"/>
          <w:szCs w:val="24"/>
        </w:rPr>
        <w:t xml:space="preserve">by the farmers along with representatives from extension department. </w:t>
      </w:r>
    </w:p>
    <w:p w14:paraId="25BBE62D" w14:textId="1E033A20" w:rsidR="008C6ADB" w:rsidRPr="008C6ADB" w:rsidRDefault="005667CE" w:rsidP="00D02B00">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The social sciences team also participated and supported the technical team in implementing this process through developing some formats for recording the participants’ observation to rank the varieties. In addition to this the feedback and evaluation process is documented with following objectives. </w:t>
      </w:r>
    </w:p>
    <w:p w14:paraId="347A249D" w14:textId="04382C91" w:rsidR="008C6ADB" w:rsidRPr="008C6ADB" w:rsidRDefault="004142E1" w:rsidP="008C6ADB">
      <w:pPr>
        <w:keepNext/>
        <w:keepLines/>
        <w:autoSpaceDE w:val="0"/>
        <w:autoSpaceDN w:val="0"/>
        <w:adjustRightInd w:val="0"/>
        <w:spacing w:before="480" w:after="0" w:line="360" w:lineRule="auto"/>
        <w:jc w:val="both"/>
        <w:outlineLvl w:val="0"/>
        <w:rPr>
          <w:rFonts w:ascii="Cambria" w:eastAsia="Times New Roman" w:hAnsi="Cambria" w:cs="Times New Roman"/>
          <w:b/>
          <w:bCs/>
          <w:color w:val="365F91"/>
          <w:sz w:val="28"/>
          <w:szCs w:val="28"/>
        </w:rPr>
      </w:pPr>
      <w:bookmarkStart w:id="9" w:name="_Toc409963544"/>
      <w:bookmarkStart w:id="10" w:name="_Toc424038182"/>
      <w:r>
        <w:rPr>
          <w:rFonts w:ascii="Cambria" w:eastAsia="Times New Roman" w:hAnsi="Cambria" w:cs="Times New Roman"/>
          <w:b/>
          <w:bCs/>
          <w:color w:val="365F91"/>
          <w:sz w:val="28"/>
          <w:szCs w:val="28"/>
        </w:rPr>
        <w:lastRenderedPageBreak/>
        <w:t xml:space="preserve">1.1 </w:t>
      </w:r>
      <w:r w:rsidR="008C6ADB" w:rsidRPr="008C6ADB">
        <w:rPr>
          <w:rFonts w:ascii="Cambria" w:eastAsia="Times New Roman" w:hAnsi="Cambria" w:cs="Times New Roman"/>
          <w:b/>
          <w:bCs/>
          <w:color w:val="365F91"/>
          <w:sz w:val="28"/>
          <w:szCs w:val="28"/>
        </w:rPr>
        <w:t>Objectives</w:t>
      </w:r>
      <w:bookmarkEnd w:id="9"/>
      <w:bookmarkEnd w:id="10"/>
    </w:p>
    <w:p w14:paraId="4CDB73D3" w14:textId="77777777" w:rsidR="008C6ADB" w:rsidRPr="008C6ADB" w:rsidRDefault="008C6ADB" w:rsidP="008C6ADB">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8C6ADB">
        <w:rPr>
          <w:rFonts w:ascii="Times New Roman" w:eastAsia="Calibri" w:hAnsi="Times New Roman" w:cs="Times New Roman"/>
          <w:color w:val="000000"/>
          <w:sz w:val="24"/>
          <w:szCs w:val="24"/>
        </w:rPr>
        <w:t>The specific objectives of this supporting research activity were to:</w:t>
      </w:r>
    </w:p>
    <w:p w14:paraId="38C25908" w14:textId="77777777" w:rsidR="00124F01" w:rsidRDefault="00124F01" w:rsidP="00124F01">
      <w:pPr>
        <w:pStyle w:val="ListParagraph"/>
        <w:numPr>
          <w:ilvl w:val="0"/>
          <w:numId w:val="4"/>
        </w:numPr>
        <w:autoSpaceDE w:val="0"/>
        <w:autoSpaceDN w:val="0"/>
        <w:adjustRightInd w:val="0"/>
        <w:spacing w:after="200" w:line="36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To </w:t>
      </w:r>
      <w:r w:rsidRPr="00124F01">
        <w:rPr>
          <w:rFonts w:ascii="Times New Roman" w:eastAsia="Calibri" w:hAnsi="Times New Roman" w:cs="Times New Roman"/>
          <w:color w:val="000000"/>
          <w:sz w:val="24"/>
          <w:szCs w:val="24"/>
        </w:rPr>
        <w:t xml:space="preserve">elicit farmers’ selection criteria </w:t>
      </w:r>
      <w:r>
        <w:rPr>
          <w:rFonts w:ascii="Times New Roman" w:eastAsia="Calibri" w:hAnsi="Times New Roman" w:cs="Times New Roman"/>
          <w:color w:val="000000"/>
          <w:sz w:val="24"/>
          <w:szCs w:val="24"/>
        </w:rPr>
        <w:t xml:space="preserve">for varietal choices </w:t>
      </w:r>
    </w:p>
    <w:p w14:paraId="1A8D77E0" w14:textId="77777777" w:rsidR="00124F01" w:rsidRDefault="00124F01" w:rsidP="00124F01">
      <w:pPr>
        <w:pStyle w:val="ListParagraph"/>
        <w:numPr>
          <w:ilvl w:val="0"/>
          <w:numId w:val="4"/>
        </w:numPr>
        <w:autoSpaceDE w:val="0"/>
        <w:autoSpaceDN w:val="0"/>
        <w:adjustRightInd w:val="0"/>
        <w:spacing w:after="200" w:line="36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To document the process and feedback of the participants </w:t>
      </w:r>
    </w:p>
    <w:p w14:paraId="70392122" w14:textId="5DB28647" w:rsidR="008C6ADB" w:rsidRPr="005E417D" w:rsidRDefault="00124F01" w:rsidP="005E417D">
      <w:pPr>
        <w:pStyle w:val="ListParagraph"/>
        <w:numPr>
          <w:ilvl w:val="0"/>
          <w:numId w:val="4"/>
        </w:numPr>
        <w:autoSpaceDE w:val="0"/>
        <w:autoSpaceDN w:val="0"/>
        <w:adjustRightInd w:val="0"/>
        <w:spacing w:after="200" w:line="360" w:lineRule="auto"/>
        <w:jc w:val="both"/>
        <w:rPr>
          <w:rFonts w:ascii="Times New Roman" w:eastAsia="Times New Roman" w:hAnsi="Times New Roman" w:cs="Times New Roman"/>
          <w:color w:val="000000"/>
          <w:sz w:val="24"/>
          <w:szCs w:val="24"/>
        </w:rPr>
      </w:pPr>
      <w:r>
        <w:rPr>
          <w:rFonts w:ascii="Times New Roman" w:eastAsia="Calibri" w:hAnsi="Times New Roman" w:cs="Times New Roman"/>
          <w:color w:val="000000"/>
          <w:sz w:val="24"/>
          <w:szCs w:val="24"/>
        </w:rPr>
        <w:t xml:space="preserve">To provide feedback to the IRT for considering farmers’ choices and priorities in future activities at the project site  </w:t>
      </w:r>
    </w:p>
    <w:p w14:paraId="5AB91268" w14:textId="2D1527A5" w:rsidR="008C6ADB" w:rsidRPr="004142E1" w:rsidRDefault="008C6ADB" w:rsidP="004142E1">
      <w:pPr>
        <w:pStyle w:val="ListParagraph"/>
        <w:keepNext/>
        <w:keepLines/>
        <w:numPr>
          <w:ilvl w:val="0"/>
          <w:numId w:val="8"/>
        </w:numPr>
        <w:autoSpaceDE w:val="0"/>
        <w:autoSpaceDN w:val="0"/>
        <w:adjustRightInd w:val="0"/>
        <w:spacing w:before="480" w:after="0" w:line="360" w:lineRule="auto"/>
        <w:jc w:val="both"/>
        <w:outlineLvl w:val="0"/>
        <w:rPr>
          <w:rFonts w:ascii="Cambria" w:eastAsia="Times New Roman" w:hAnsi="Cambria" w:cs="Times New Roman"/>
          <w:b/>
          <w:bCs/>
          <w:color w:val="365F91"/>
          <w:sz w:val="28"/>
          <w:szCs w:val="28"/>
        </w:rPr>
      </w:pPr>
      <w:bookmarkStart w:id="11" w:name="_Toc409963545"/>
      <w:bookmarkStart w:id="12" w:name="_Toc424038183"/>
      <w:r w:rsidRPr="004142E1">
        <w:rPr>
          <w:rFonts w:ascii="Cambria" w:eastAsia="Times New Roman" w:hAnsi="Cambria" w:cs="Times New Roman"/>
          <w:b/>
          <w:bCs/>
          <w:color w:val="365F91"/>
          <w:sz w:val="28"/>
          <w:szCs w:val="28"/>
        </w:rPr>
        <w:t>Methodology and Process followed</w:t>
      </w:r>
      <w:bookmarkEnd w:id="11"/>
      <w:bookmarkEnd w:id="12"/>
    </w:p>
    <w:p w14:paraId="0903FFC5" w14:textId="77777777" w:rsidR="008C6ADB" w:rsidRPr="008C6ADB" w:rsidRDefault="008C6ADB" w:rsidP="00D02B00">
      <w:pPr>
        <w:autoSpaceDE w:val="0"/>
        <w:autoSpaceDN w:val="0"/>
        <w:adjustRightInd w:val="0"/>
        <w:spacing w:after="200" w:line="360" w:lineRule="auto"/>
        <w:ind w:firstLine="720"/>
        <w:jc w:val="both"/>
        <w:rPr>
          <w:rFonts w:ascii="Times New Roman" w:eastAsia="Calibri" w:hAnsi="Times New Roman" w:cs="Times New Roman"/>
          <w:bCs/>
          <w:color w:val="000000"/>
          <w:sz w:val="24"/>
          <w:szCs w:val="24"/>
        </w:rPr>
      </w:pPr>
      <w:r w:rsidRPr="008C6ADB">
        <w:rPr>
          <w:rFonts w:ascii="Times New Roman" w:eastAsia="Calibri" w:hAnsi="Times New Roman" w:cs="Times New Roman"/>
          <w:bCs/>
          <w:color w:val="000000"/>
          <w:sz w:val="24"/>
          <w:szCs w:val="24"/>
        </w:rPr>
        <w:t xml:space="preserve">Looking at the reality that </w:t>
      </w:r>
      <w:r w:rsidRPr="008C6ADB">
        <w:rPr>
          <w:rFonts w:ascii="Times New Roman" w:eastAsia="Calibri" w:hAnsi="Times New Roman" w:cs="Times New Roman"/>
          <w:color w:val="000000"/>
          <w:sz w:val="24"/>
          <w:szCs w:val="24"/>
        </w:rPr>
        <w:t xml:space="preserve">Participatory varietal selection is premised on the basis that only a small percentage of varieties developed by </w:t>
      </w:r>
      <w:r w:rsidR="00D02B00">
        <w:rPr>
          <w:rFonts w:ascii="Times New Roman" w:eastAsia="Calibri" w:hAnsi="Times New Roman" w:cs="Times New Roman"/>
          <w:color w:val="000000"/>
          <w:sz w:val="24"/>
          <w:szCs w:val="24"/>
        </w:rPr>
        <w:t xml:space="preserve">plant </w:t>
      </w:r>
      <w:r w:rsidRPr="008C6ADB">
        <w:rPr>
          <w:rFonts w:ascii="Times New Roman" w:eastAsia="Calibri" w:hAnsi="Times New Roman" w:cs="Times New Roman"/>
          <w:color w:val="000000"/>
          <w:sz w:val="24"/>
          <w:szCs w:val="24"/>
        </w:rPr>
        <w:t>breeders are eventually utilized because farmers are left out of the selection process (</w:t>
      </w:r>
      <w:proofErr w:type="spellStart"/>
      <w:r w:rsidRPr="008C6ADB">
        <w:rPr>
          <w:rFonts w:ascii="Times New Roman" w:eastAsia="Calibri" w:hAnsi="Times New Roman" w:cs="Times New Roman"/>
          <w:color w:val="000000"/>
          <w:sz w:val="24"/>
          <w:szCs w:val="24"/>
        </w:rPr>
        <w:t>Olaoye</w:t>
      </w:r>
      <w:proofErr w:type="spellEnd"/>
      <w:r w:rsidRPr="008C6ADB">
        <w:rPr>
          <w:rFonts w:ascii="Times New Roman" w:eastAsia="Calibri" w:hAnsi="Times New Roman" w:cs="Times New Roman"/>
          <w:color w:val="000000"/>
          <w:sz w:val="24"/>
          <w:szCs w:val="24"/>
        </w:rPr>
        <w:t xml:space="preserve"> et al., 2009)</w:t>
      </w:r>
      <w:r w:rsidR="00D02B00">
        <w:rPr>
          <w:rFonts w:ascii="Times New Roman" w:eastAsia="Calibri" w:hAnsi="Times New Roman" w:cs="Times New Roman"/>
          <w:color w:val="000000"/>
          <w:sz w:val="24"/>
          <w:szCs w:val="24"/>
        </w:rPr>
        <w:t>.</w:t>
      </w:r>
      <w:r w:rsidRPr="008C6ADB">
        <w:rPr>
          <w:rFonts w:ascii="Times New Roman" w:eastAsia="Calibri" w:hAnsi="Times New Roman" w:cs="Times New Roman"/>
          <w:color w:val="000000"/>
          <w:sz w:val="24"/>
          <w:szCs w:val="24"/>
        </w:rPr>
        <w:t xml:space="preserve"> </w:t>
      </w:r>
      <w:r w:rsidR="00D02B00">
        <w:rPr>
          <w:rFonts w:ascii="Times New Roman" w:eastAsia="Calibri" w:hAnsi="Times New Roman" w:cs="Times New Roman"/>
          <w:color w:val="000000"/>
          <w:sz w:val="24"/>
          <w:szCs w:val="24"/>
        </w:rPr>
        <w:t>T</w:t>
      </w:r>
      <w:r w:rsidRPr="008C6ADB">
        <w:rPr>
          <w:rFonts w:ascii="Times New Roman" w:eastAsia="Calibri" w:hAnsi="Times New Roman" w:cs="Times New Roman"/>
          <w:color w:val="000000"/>
          <w:sz w:val="24"/>
          <w:szCs w:val="24"/>
        </w:rPr>
        <w:t>he PVS</w:t>
      </w:r>
      <w:r w:rsidRPr="008C6ADB">
        <w:rPr>
          <w:rFonts w:ascii="Times New Roman" w:eastAsia="Calibri" w:hAnsi="Times New Roman" w:cs="Times New Roman"/>
          <w:bCs/>
          <w:color w:val="000000"/>
          <w:sz w:val="24"/>
          <w:szCs w:val="24"/>
        </w:rPr>
        <w:t xml:space="preserve"> activity under CRP DS at </w:t>
      </w:r>
      <w:proofErr w:type="spellStart"/>
      <w:r w:rsidRPr="008C6ADB">
        <w:rPr>
          <w:rFonts w:ascii="Times New Roman" w:eastAsia="Calibri" w:hAnsi="Times New Roman" w:cs="Times New Roman"/>
          <w:bCs/>
          <w:color w:val="000000"/>
          <w:sz w:val="24"/>
          <w:szCs w:val="24"/>
        </w:rPr>
        <w:t>chakwal</w:t>
      </w:r>
      <w:proofErr w:type="spellEnd"/>
      <w:r w:rsidRPr="008C6ADB">
        <w:rPr>
          <w:rFonts w:ascii="Times New Roman" w:eastAsia="Calibri" w:hAnsi="Times New Roman" w:cs="Times New Roman"/>
          <w:bCs/>
          <w:color w:val="000000"/>
          <w:sz w:val="24"/>
          <w:szCs w:val="24"/>
        </w:rPr>
        <w:t xml:space="preserve"> site was included as part of the work plan for 2014-15. The major objectives of the PVS activity were:</w:t>
      </w:r>
    </w:p>
    <w:p w14:paraId="7977CFD3" w14:textId="77777777" w:rsidR="003E5A76" w:rsidRDefault="008C6ADB" w:rsidP="0036182E">
      <w:pPr>
        <w:numPr>
          <w:ilvl w:val="0"/>
          <w:numId w:val="3"/>
        </w:numPr>
        <w:autoSpaceDE w:val="0"/>
        <w:autoSpaceDN w:val="0"/>
        <w:adjustRightInd w:val="0"/>
        <w:spacing w:after="200" w:line="276" w:lineRule="auto"/>
        <w:ind w:left="630" w:hanging="270"/>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On-farm participatory Evaluation and identification of promising wheat, and Lentil varieties developed by NARS by farmers</w:t>
      </w:r>
      <w:r w:rsidR="00996799">
        <w:rPr>
          <w:rFonts w:ascii="Times New Roman" w:eastAsia="Times New Roman" w:hAnsi="Times New Roman" w:cs="Times New Roman"/>
          <w:color w:val="000000"/>
          <w:sz w:val="24"/>
          <w:szCs w:val="24"/>
        </w:rPr>
        <w:t xml:space="preserve"> (Wheat and Lentil at Resilience</w:t>
      </w:r>
      <w:r w:rsidR="0036182E">
        <w:rPr>
          <w:rFonts w:ascii="Times New Roman" w:eastAsia="Times New Roman" w:hAnsi="Times New Roman" w:cs="Times New Roman"/>
          <w:color w:val="000000"/>
          <w:sz w:val="24"/>
          <w:szCs w:val="24"/>
        </w:rPr>
        <w:t xml:space="preserve"> as well </w:t>
      </w:r>
      <w:proofErr w:type="gramStart"/>
      <w:r w:rsidR="0036182E">
        <w:rPr>
          <w:rFonts w:ascii="Times New Roman" w:eastAsia="Times New Roman" w:hAnsi="Times New Roman" w:cs="Times New Roman"/>
          <w:color w:val="000000"/>
          <w:sz w:val="24"/>
          <w:szCs w:val="24"/>
        </w:rPr>
        <w:t xml:space="preserve">as </w:t>
      </w:r>
      <w:r w:rsidR="00996799">
        <w:rPr>
          <w:rFonts w:ascii="Times New Roman" w:eastAsia="Times New Roman" w:hAnsi="Times New Roman" w:cs="Times New Roman"/>
          <w:color w:val="000000"/>
          <w:sz w:val="24"/>
          <w:szCs w:val="24"/>
        </w:rPr>
        <w:t xml:space="preserve"> </w:t>
      </w:r>
      <w:r w:rsidR="00880A18">
        <w:rPr>
          <w:rFonts w:ascii="Times New Roman" w:eastAsia="Times New Roman" w:hAnsi="Times New Roman" w:cs="Times New Roman"/>
          <w:color w:val="000000"/>
          <w:sz w:val="24"/>
          <w:szCs w:val="24"/>
        </w:rPr>
        <w:t>at</w:t>
      </w:r>
      <w:proofErr w:type="gramEnd"/>
      <w:r w:rsidR="00880A18">
        <w:rPr>
          <w:rFonts w:ascii="Times New Roman" w:eastAsia="Times New Roman" w:hAnsi="Times New Roman" w:cs="Times New Roman"/>
          <w:color w:val="000000"/>
          <w:sz w:val="24"/>
          <w:szCs w:val="24"/>
        </w:rPr>
        <w:t xml:space="preserve"> </w:t>
      </w:r>
      <w:r w:rsidR="00996799">
        <w:rPr>
          <w:rFonts w:ascii="Times New Roman" w:eastAsia="Times New Roman" w:hAnsi="Times New Roman" w:cs="Times New Roman"/>
          <w:color w:val="000000"/>
          <w:sz w:val="24"/>
          <w:szCs w:val="24"/>
        </w:rPr>
        <w:t>intensification</w:t>
      </w:r>
      <w:r w:rsidR="00880A18">
        <w:rPr>
          <w:rFonts w:ascii="Times New Roman" w:eastAsia="Times New Roman" w:hAnsi="Times New Roman" w:cs="Times New Roman"/>
          <w:color w:val="000000"/>
          <w:sz w:val="24"/>
          <w:szCs w:val="24"/>
        </w:rPr>
        <w:t xml:space="preserve"> cluster </w:t>
      </w:r>
      <w:r w:rsidR="00996799">
        <w:rPr>
          <w:rFonts w:ascii="Times New Roman" w:eastAsia="Times New Roman" w:hAnsi="Times New Roman" w:cs="Times New Roman"/>
          <w:color w:val="000000"/>
          <w:sz w:val="24"/>
          <w:szCs w:val="24"/>
        </w:rPr>
        <w:t>)</w:t>
      </w:r>
      <w:r w:rsidR="0023556A">
        <w:rPr>
          <w:rFonts w:ascii="Times New Roman" w:eastAsia="Times New Roman" w:hAnsi="Times New Roman" w:cs="Times New Roman"/>
          <w:color w:val="000000"/>
          <w:sz w:val="24"/>
          <w:szCs w:val="24"/>
        </w:rPr>
        <w:t>.</w:t>
      </w:r>
    </w:p>
    <w:p w14:paraId="046CD8C1" w14:textId="77777777" w:rsidR="0004667C" w:rsidRDefault="0004667C" w:rsidP="0004667C">
      <w:pPr>
        <w:autoSpaceDE w:val="0"/>
        <w:autoSpaceDN w:val="0"/>
        <w:adjustRightInd w:val="0"/>
        <w:spacing w:after="200" w:line="276" w:lineRule="auto"/>
        <w:contextualSpacing/>
        <w:jc w:val="both"/>
        <w:rPr>
          <w:rFonts w:ascii="Times New Roman" w:eastAsia="Times New Roman" w:hAnsi="Times New Roman" w:cs="Times New Roman"/>
          <w:color w:val="000000"/>
          <w:sz w:val="24"/>
          <w:szCs w:val="24"/>
        </w:rPr>
      </w:pPr>
    </w:p>
    <w:p w14:paraId="5EC40468" w14:textId="77777777" w:rsidR="008C6ADB" w:rsidRPr="003E5A76" w:rsidRDefault="008C6ADB" w:rsidP="003E5A76">
      <w:pPr>
        <w:numPr>
          <w:ilvl w:val="0"/>
          <w:numId w:val="3"/>
        </w:numPr>
        <w:autoSpaceDE w:val="0"/>
        <w:autoSpaceDN w:val="0"/>
        <w:adjustRightInd w:val="0"/>
        <w:spacing w:after="200" w:line="276" w:lineRule="auto"/>
        <w:ind w:left="630" w:hanging="270"/>
        <w:contextualSpacing/>
        <w:jc w:val="both"/>
        <w:rPr>
          <w:rFonts w:ascii="Times New Roman" w:eastAsia="Times New Roman" w:hAnsi="Times New Roman" w:cs="Times New Roman"/>
          <w:color w:val="000000"/>
          <w:sz w:val="24"/>
          <w:szCs w:val="24"/>
        </w:rPr>
      </w:pPr>
      <w:r w:rsidRPr="003E5A76">
        <w:rPr>
          <w:rFonts w:ascii="Times New Roman" w:eastAsia="Times New Roman" w:hAnsi="Times New Roman" w:cs="Times New Roman"/>
          <w:color w:val="000000"/>
          <w:sz w:val="24"/>
          <w:szCs w:val="24"/>
        </w:rPr>
        <w:t xml:space="preserve">Capacity building of farmers and stakeholders in participatory varietal selection: </w:t>
      </w:r>
    </w:p>
    <w:p w14:paraId="20E9EEA3" w14:textId="77777777" w:rsidR="008C6ADB" w:rsidRPr="008C6ADB" w:rsidRDefault="008C6ADB" w:rsidP="00B26A1B">
      <w:pPr>
        <w:autoSpaceDE w:val="0"/>
        <w:autoSpaceDN w:val="0"/>
        <w:adjustRightInd w:val="0"/>
        <w:spacing w:after="200" w:line="276" w:lineRule="auto"/>
        <w:ind w:firstLine="720"/>
        <w:jc w:val="both"/>
        <w:rPr>
          <w:rFonts w:ascii="Times New Roman" w:eastAsia="Calibri" w:hAnsi="Times New Roman" w:cs="Times New Roman"/>
          <w:color w:val="000000"/>
          <w:sz w:val="24"/>
          <w:szCs w:val="24"/>
        </w:rPr>
      </w:pPr>
      <w:r w:rsidRPr="008C6ADB">
        <w:rPr>
          <w:rFonts w:ascii="Times New Roman" w:eastAsia="Calibri" w:hAnsi="Times New Roman" w:cs="Times New Roman"/>
          <w:color w:val="000000"/>
          <w:sz w:val="24"/>
          <w:szCs w:val="24"/>
        </w:rPr>
        <w:t>The activities was planned to achieve the following Specific targets</w:t>
      </w:r>
    </w:p>
    <w:p w14:paraId="4974A96C" w14:textId="77777777" w:rsidR="008C6ADB" w:rsidRPr="008C6ADB" w:rsidRDefault="008C6ADB" w:rsidP="00B26A1B">
      <w:pPr>
        <w:numPr>
          <w:ilvl w:val="1"/>
          <w:numId w:val="5"/>
        </w:numPr>
        <w:autoSpaceDE w:val="0"/>
        <w:autoSpaceDN w:val="0"/>
        <w:adjustRightInd w:val="0"/>
        <w:spacing w:after="200" w:line="276"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Create awareness among rural farming communities about latest crop varieties developed by NARS. </w:t>
      </w:r>
    </w:p>
    <w:p w14:paraId="1B9475A5" w14:textId="77777777" w:rsidR="008C6ADB" w:rsidRPr="008C6ADB" w:rsidRDefault="008C6ADB" w:rsidP="00B26A1B">
      <w:pPr>
        <w:numPr>
          <w:ilvl w:val="1"/>
          <w:numId w:val="5"/>
        </w:numPr>
        <w:autoSpaceDE w:val="0"/>
        <w:autoSpaceDN w:val="0"/>
        <w:adjustRightInd w:val="0"/>
        <w:spacing w:after="200" w:line="276"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Involve rural communities in participatory varietal selection process from vegetative stage till maturity.</w:t>
      </w:r>
    </w:p>
    <w:p w14:paraId="2971F384" w14:textId="77777777" w:rsidR="008C6ADB" w:rsidRPr="008C6ADB" w:rsidRDefault="008C6ADB" w:rsidP="00B26A1B">
      <w:pPr>
        <w:numPr>
          <w:ilvl w:val="1"/>
          <w:numId w:val="5"/>
        </w:numPr>
        <w:autoSpaceDE w:val="0"/>
        <w:autoSpaceDN w:val="0"/>
        <w:adjustRightInd w:val="0"/>
        <w:spacing w:after="200" w:line="276"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Provide an opportunity to rural communities identify high yielding crop varieties for their ecologies to facilitate adoption and subsequent enhancement of land productivity and profitability.</w:t>
      </w:r>
    </w:p>
    <w:p w14:paraId="1397C7C0" w14:textId="77777777" w:rsidR="008C6ADB" w:rsidRPr="008C6ADB" w:rsidRDefault="008C6ADB" w:rsidP="00B26A1B">
      <w:pPr>
        <w:numPr>
          <w:ilvl w:val="1"/>
          <w:numId w:val="5"/>
        </w:numPr>
        <w:autoSpaceDE w:val="0"/>
        <w:autoSpaceDN w:val="0"/>
        <w:adjustRightInd w:val="0"/>
        <w:spacing w:after="200" w:line="276"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Involve extension agents in the process to facilitate future up-scaling of the selected promising varieties for </w:t>
      </w:r>
      <w:proofErr w:type="spellStart"/>
      <w:r w:rsidRPr="008C6ADB">
        <w:rPr>
          <w:rFonts w:ascii="Times New Roman" w:eastAsia="Times New Roman" w:hAnsi="Times New Roman" w:cs="Times New Roman"/>
          <w:color w:val="000000"/>
          <w:sz w:val="24"/>
          <w:szCs w:val="24"/>
        </w:rPr>
        <w:t>rainfed</w:t>
      </w:r>
      <w:proofErr w:type="spellEnd"/>
      <w:r w:rsidRPr="008C6ADB">
        <w:rPr>
          <w:rFonts w:ascii="Times New Roman" w:eastAsia="Times New Roman" w:hAnsi="Times New Roman" w:cs="Times New Roman"/>
          <w:color w:val="000000"/>
          <w:sz w:val="24"/>
          <w:szCs w:val="24"/>
        </w:rPr>
        <w:t xml:space="preserve"> areas. </w:t>
      </w:r>
    </w:p>
    <w:p w14:paraId="40D6DE73" w14:textId="77777777" w:rsidR="00DE11BA" w:rsidRDefault="008C6ADB" w:rsidP="00DE11BA">
      <w:pPr>
        <w:numPr>
          <w:ilvl w:val="1"/>
          <w:numId w:val="5"/>
        </w:numPr>
        <w:autoSpaceDE w:val="0"/>
        <w:autoSpaceDN w:val="0"/>
        <w:adjustRightInd w:val="0"/>
        <w:spacing w:after="200" w:line="276"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Transfer of production technology knowledge of respective crops to the rural communities and other stakeholders. </w:t>
      </w:r>
    </w:p>
    <w:p w14:paraId="0E20C97B" w14:textId="77777777" w:rsidR="008C6ADB" w:rsidRPr="008C6ADB" w:rsidRDefault="008C6ADB" w:rsidP="00DE11BA">
      <w:pPr>
        <w:autoSpaceDE w:val="0"/>
        <w:autoSpaceDN w:val="0"/>
        <w:adjustRightInd w:val="0"/>
        <w:spacing w:after="200" w:line="276" w:lineRule="auto"/>
        <w:ind w:left="1080"/>
        <w:contextualSpacing/>
        <w:jc w:val="both"/>
        <w:rPr>
          <w:rFonts w:ascii="Times New Roman" w:eastAsia="Times New Roman" w:hAnsi="Times New Roman" w:cs="Times New Roman"/>
          <w:color w:val="000000"/>
          <w:sz w:val="24"/>
          <w:szCs w:val="24"/>
        </w:rPr>
      </w:pPr>
    </w:p>
    <w:p w14:paraId="1ADE3626" w14:textId="589FD235" w:rsidR="008C6ADB" w:rsidRPr="008C6ADB" w:rsidRDefault="008C6ADB" w:rsidP="008C6ADB">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8C6ADB">
        <w:rPr>
          <w:rFonts w:ascii="Times New Roman" w:eastAsia="Calibri" w:hAnsi="Times New Roman" w:cs="Times New Roman"/>
          <w:color w:val="000000"/>
          <w:sz w:val="24"/>
          <w:szCs w:val="24"/>
        </w:rPr>
        <w:t xml:space="preserve">Social Sciences Research Institute (SSRI) </w:t>
      </w:r>
      <w:r w:rsidR="00671C6F">
        <w:rPr>
          <w:rFonts w:ascii="Times New Roman" w:eastAsia="Calibri" w:hAnsi="Times New Roman" w:cs="Times New Roman"/>
          <w:color w:val="000000"/>
          <w:sz w:val="24"/>
          <w:szCs w:val="24"/>
        </w:rPr>
        <w:t xml:space="preserve">being </w:t>
      </w:r>
      <w:r w:rsidRPr="008C6ADB">
        <w:rPr>
          <w:rFonts w:ascii="Times New Roman" w:eastAsia="Calibri" w:hAnsi="Times New Roman" w:cs="Times New Roman"/>
          <w:color w:val="000000"/>
          <w:sz w:val="24"/>
          <w:szCs w:val="24"/>
        </w:rPr>
        <w:t xml:space="preserve">partner of the project which is supposed to facilitate the project partners </w:t>
      </w:r>
      <w:r w:rsidR="0039157A">
        <w:rPr>
          <w:rFonts w:ascii="Times New Roman" w:eastAsia="Calibri" w:hAnsi="Times New Roman" w:cs="Times New Roman"/>
          <w:color w:val="000000"/>
          <w:sz w:val="24"/>
          <w:szCs w:val="24"/>
        </w:rPr>
        <w:t xml:space="preserve">in improving the activities and targeting the desired outcomes. </w:t>
      </w:r>
      <w:r w:rsidRPr="008C6ADB">
        <w:rPr>
          <w:rFonts w:ascii="Times New Roman" w:eastAsia="Calibri" w:hAnsi="Times New Roman" w:cs="Times New Roman"/>
          <w:color w:val="000000"/>
          <w:sz w:val="24"/>
          <w:szCs w:val="24"/>
        </w:rPr>
        <w:lastRenderedPageBreak/>
        <w:t xml:space="preserve">With special focus to the PVS activity under CRP Social Sciences followed the following process to develop mechanism for targeting inclusiveness of all stakeholders. </w:t>
      </w:r>
    </w:p>
    <w:p w14:paraId="59D007B3" w14:textId="2ED3BFF4" w:rsidR="008C6ADB" w:rsidRPr="008C6ADB" w:rsidRDefault="008C6ADB" w:rsidP="008C6ADB">
      <w:pPr>
        <w:numPr>
          <w:ilvl w:val="0"/>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Consultation with implementing</w:t>
      </w:r>
      <w:r w:rsidR="00671C6F">
        <w:rPr>
          <w:rFonts w:ascii="Times New Roman" w:eastAsia="Times New Roman" w:hAnsi="Times New Roman" w:cs="Times New Roman"/>
          <w:color w:val="000000"/>
          <w:sz w:val="24"/>
          <w:szCs w:val="24"/>
        </w:rPr>
        <w:t xml:space="preserve"> technical </w:t>
      </w:r>
      <w:r w:rsidR="00671C6F" w:rsidRPr="008C6ADB">
        <w:rPr>
          <w:rFonts w:ascii="Times New Roman" w:eastAsia="Times New Roman" w:hAnsi="Times New Roman" w:cs="Times New Roman"/>
          <w:color w:val="000000"/>
          <w:sz w:val="24"/>
          <w:szCs w:val="24"/>
        </w:rPr>
        <w:t>partners</w:t>
      </w:r>
      <w:r w:rsidRPr="008C6ADB">
        <w:rPr>
          <w:rFonts w:ascii="Times New Roman" w:eastAsia="Times New Roman" w:hAnsi="Times New Roman" w:cs="Times New Roman"/>
          <w:color w:val="000000"/>
          <w:sz w:val="24"/>
          <w:szCs w:val="24"/>
        </w:rPr>
        <w:t xml:space="preserve">. Discussion on the proposed mechanism were held with the scientists involved in on farm PVS. Consensus was developed before organizing the Farmer Field Days (FFD). </w:t>
      </w:r>
    </w:p>
    <w:p w14:paraId="1CC44B33" w14:textId="77777777" w:rsidR="008C6ADB" w:rsidRPr="008C6ADB" w:rsidRDefault="008C6ADB" w:rsidP="008C6ADB">
      <w:pPr>
        <w:numPr>
          <w:ilvl w:val="0"/>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Developed activity plan to conduct the field day. The important activities to be conducted in a step wise fashion were as follows: </w:t>
      </w:r>
    </w:p>
    <w:p w14:paraId="3185AFF5" w14:textId="694C8DC9" w:rsidR="008C6ADB" w:rsidRPr="008C6ADB" w:rsidRDefault="008C6ADB"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Social Sciences team p</w:t>
      </w:r>
      <w:r w:rsidR="00671C6F">
        <w:rPr>
          <w:rFonts w:ascii="Times New Roman" w:eastAsia="Times New Roman" w:hAnsi="Times New Roman" w:cs="Times New Roman"/>
          <w:color w:val="000000"/>
          <w:sz w:val="24"/>
          <w:szCs w:val="24"/>
        </w:rPr>
        <w:t>articipated as team member</w:t>
      </w:r>
      <w:r w:rsidRPr="008C6ADB">
        <w:rPr>
          <w:rFonts w:ascii="Times New Roman" w:eastAsia="Times New Roman" w:hAnsi="Times New Roman" w:cs="Times New Roman"/>
          <w:color w:val="000000"/>
          <w:sz w:val="24"/>
          <w:szCs w:val="24"/>
        </w:rPr>
        <w:t xml:space="preserve"> and supported in conduct of the FFD activity</w:t>
      </w:r>
    </w:p>
    <w:p w14:paraId="70BC07F8" w14:textId="77777777" w:rsidR="008C6ADB" w:rsidRPr="008C6ADB" w:rsidRDefault="008C6ADB"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Invite local field staff from extension department and service provider in the FFD </w:t>
      </w:r>
    </w:p>
    <w:p w14:paraId="788A973F" w14:textId="77777777" w:rsidR="008C6ADB" w:rsidRPr="008C6ADB" w:rsidRDefault="008C6ADB"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Share with participant the background of the activity and overall CRP field activities by the technical experts from BARI</w:t>
      </w:r>
    </w:p>
    <w:p w14:paraId="77D94A4A" w14:textId="77777777" w:rsidR="008C6ADB" w:rsidRPr="008C6ADB" w:rsidRDefault="008C6ADB"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Encourage the participants to be part of the activity throughout season and regularly visits the field plots during crop season </w:t>
      </w:r>
    </w:p>
    <w:p w14:paraId="3E303881" w14:textId="77777777" w:rsidR="008C6ADB" w:rsidRPr="008C6ADB" w:rsidRDefault="008C6ADB"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Social sciences team prepared a Performa with some indicators in consultation with BARI team for evaluation of the interventions</w:t>
      </w:r>
    </w:p>
    <w:p w14:paraId="5AF474F1" w14:textId="5F68981B" w:rsidR="008C6ADB" w:rsidRPr="008C6ADB" w:rsidRDefault="008C6ADB"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Sharing the process and developing consensus on the indicators </w:t>
      </w:r>
      <w:r w:rsidR="0039157A">
        <w:rPr>
          <w:rFonts w:ascii="Times New Roman" w:eastAsia="Times New Roman" w:hAnsi="Times New Roman" w:cs="Times New Roman"/>
          <w:color w:val="000000"/>
          <w:sz w:val="24"/>
          <w:szCs w:val="24"/>
        </w:rPr>
        <w:t xml:space="preserve">for evaluation by the </w:t>
      </w:r>
      <w:r w:rsidRPr="008C6ADB">
        <w:rPr>
          <w:rFonts w:ascii="Times New Roman" w:eastAsia="Times New Roman" w:hAnsi="Times New Roman" w:cs="Times New Roman"/>
          <w:color w:val="000000"/>
          <w:sz w:val="24"/>
          <w:szCs w:val="24"/>
        </w:rPr>
        <w:t xml:space="preserve"> participants</w:t>
      </w:r>
    </w:p>
    <w:p w14:paraId="34612C1E" w14:textId="0088B40E" w:rsidR="008C6ADB" w:rsidRPr="008C6ADB" w:rsidRDefault="0039157A"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Group formation and facilitation in evaluation by the participants on agreed </w:t>
      </w:r>
      <w:r w:rsidR="00FC58F1">
        <w:rPr>
          <w:rFonts w:ascii="Times New Roman" w:eastAsia="Times New Roman" w:hAnsi="Times New Roman" w:cs="Times New Roman"/>
          <w:color w:val="000000"/>
          <w:sz w:val="24"/>
          <w:szCs w:val="24"/>
        </w:rPr>
        <w:t>criteria</w:t>
      </w:r>
      <w:r>
        <w:rPr>
          <w:rFonts w:ascii="Times New Roman" w:eastAsia="Times New Roman" w:hAnsi="Times New Roman" w:cs="Times New Roman"/>
          <w:color w:val="000000"/>
          <w:sz w:val="24"/>
          <w:szCs w:val="24"/>
        </w:rPr>
        <w:t xml:space="preserve">. </w:t>
      </w:r>
    </w:p>
    <w:p w14:paraId="0EE63D10" w14:textId="2CD942ED" w:rsidR="008C6ADB" w:rsidRPr="008C6ADB" w:rsidRDefault="008C6ADB" w:rsidP="008C6ADB">
      <w:pPr>
        <w:numPr>
          <w:ilvl w:val="1"/>
          <w:numId w:val="2"/>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8C6ADB">
        <w:rPr>
          <w:rFonts w:ascii="Times New Roman" w:eastAsia="Times New Roman" w:hAnsi="Times New Roman" w:cs="Times New Roman"/>
          <w:color w:val="000000"/>
          <w:sz w:val="24"/>
          <w:szCs w:val="24"/>
        </w:rPr>
        <w:t xml:space="preserve">Getting feedback in groups </w:t>
      </w:r>
      <w:r w:rsidR="0039157A">
        <w:rPr>
          <w:rFonts w:ascii="Times New Roman" w:eastAsia="Times New Roman" w:hAnsi="Times New Roman" w:cs="Times New Roman"/>
          <w:color w:val="000000"/>
          <w:sz w:val="24"/>
          <w:szCs w:val="24"/>
        </w:rPr>
        <w:t xml:space="preserve">and individual participants about the activity and suggestion for improvement </w:t>
      </w:r>
    </w:p>
    <w:p w14:paraId="31C15133" w14:textId="77777777" w:rsidR="008C6ADB" w:rsidRPr="008C6ADB" w:rsidRDefault="008C6ADB" w:rsidP="008C6ADB">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8C6ADB">
        <w:rPr>
          <w:rFonts w:ascii="Times New Roman" w:eastAsia="Calibri" w:hAnsi="Times New Roman" w:cs="Times New Roman"/>
          <w:color w:val="000000"/>
          <w:sz w:val="24"/>
          <w:szCs w:val="24"/>
        </w:rPr>
        <w:t>First of all consultation was carried out with the technical partner to develop a joint methodology for successful and smooth activity of FFD. SSRI team after consultation with technical partners developed a Performa for the group activity to evaluate the varieties on following parameters.</w:t>
      </w:r>
    </w:p>
    <w:p w14:paraId="6054E8D1" w14:textId="77777777" w:rsidR="008C6ADB" w:rsidRPr="00CC699C" w:rsidRDefault="008C6ADB" w:rsidP="008C6ADB">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color w:val="000000"/>
          <w:sz w:val="24"/>
          <w:szCs w:val="24"/>
        </w:rPr>
        <w:t xml:space="preserve">Plant Height </w:t>
      </w:r>
    </w:p>
    <w:p w14:paraId="34748B38" w14:textId="77777777" w:rsidR="002C1287" w:rsidRPr="00CC699C" w:rsidRDefault="002C1287" w:rsidP="002C1287">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color w:val="000000"/>
          <w:sz w:val="24"/>
          <w:szCs w:val="24"/>
        </w:rPr>
        <w:t>Disease infestation (Percentage)</w:t>
      </w:r>
    </w:p>
    <w:p w14:paraId="760DAF65" w14:textId="77777777" w:rsidR="008C6ADB" w:rsidRPr="00CC699C" w:rsidRDefault="008C6ADB" w:rsidP="002C1287">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color w:val="000000"/>
          <w:sz w:val="24"/>
          <w:szCs w:val="24"/>
        </w:rPr>
        <w:t xml:space="preserve">No of Tillers </w:t>
      </w:r>
    </w:p>
    <w:p w14:paraId="060E9D8C" w14:textId="77777777" w:rsidR="00DE11BA" w:rsidRPr="00CC699C" w:rsidRDefault="001E03BE" w:rsidP="008C6ADB">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lang w:val="en-GB"/>
        </w:rPr>
        <w:t>Stem Length (Inches)</w:t>
      </w:r>
    </w:p>
    <w:p w14:paraId="79BEAE0A" w14:textId="77777777" w:rsidR="001E03BE" w:rsidRPr="00CC699C" w:rsidRDefault="00083FD8" w:rsidP="008C6ADB">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lang w:val="en-GB"/>
        </w:rPr>
        <w:t>Spike Length (Inches)</w:t>
      </w:r>
    </w:p>
    <w:p w14:paraId="2327BFF4" w14:textId="77777777" w:rsidR="00083FD8" w:rsidRPr="00CC699C" w:rsidRDefault="00083FD8" w:rsidP="008C6ADB">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lang w:val="en-GB"/>
        </w:rPr>
        <w:lastRenderedPageBreak/>
        <w:t>Grains (Number)</w:t>
      </w:r>
    </w:p>
    <w:p w14:paraId="46FBB31B" w14:textId="77777777" w:rsidR="00083FD8" w:rsidRPr="00CC699C" w:rsidRDefault="00083FD8" w:rsidP="008C6ADB">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lang w:val="en-GB"/>
        </w:rPr>
        <w:t>Grain Size (1=small ,2=Ave, 3=Bold)</w:t>
      </w:r>
    </w:p>
    <w:p w14:paraId="4112E6E1" w14:textId="77777777" w:rsidR="00491708" w:rsidRPr="00CC699C" w:rsidRDefault="00417B67" w:rsidP="008C6ADB">
      <w:pPr>
        <w:numPr>
          <w:ilvl w:val="0"/>
          <w:numId w:val="1"/>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CC699C">
        <w:rPr>
          <w:rFonts w:ascii="Times New Roman" w:eastAsia="Times New Roman" w:hAnsi="Times New Roman" w:cs="Times New Roman"/>
          <w:lang w:val="en-GB"/>
        </w:rPr>
        <w:t>Expected yield Mounds/acre</w:t>
      </w:r>
    </w:p>
    <w:p w14:paraId="0D3017F0" w14:textId="77777777" w:rsidR="008E1F34" w:rsidRPr="008C6ADB" w:rsidRDefault="008E1F34" w:rsidP="008E1F34">
      <w:pPr>
        <w:autoSpaceDE w:val="0"/>
        <w:autoSpaceDN w:val="0"/>
        <w:adjustRightInd w:val="0"/>
        <w:spacing w:after="200" w:line="360" w:lineRule="auto"/>
        <w:ind w:left="720"/>
        <w:contextualSpacing/>
        <w:jc w:val="both"/>
        <w:rPr>
          <w:rFonts w:ascii="Times New Roman" w:eastAsia="Times New Roman" w:hAnsi="Times New Roman" w:cs="Times New Roman"/>
          <w:color w:val="000000"/>
          <w:sz w:val="24"/>
          <w:szCs w:val="24"/>
        </w:rPr>
      </w:pPr>
    </w:p>
    <w:p w14:paraId="09130FA2" w14:textId="7DDDE443" w:rsidR="002475D1" w:rsidRDefault="00142A96" w:rsidP="000C0B4E">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There were two</w:t>
      </w:r>
      <w:r w:rsidR="008C6ADB" w:rsidRPr="008C6ADB">
        <w:rPr>
          <w:rFonts w:ascii="Times New Roman" w:eastAsia="Calibri" w:hAnsi="Times New Roman" w:cs="Times New Roman"/>
          <w:color w:val="000000"/>
          <w:sz w:val="24"/>
          <w:szCs w:val="24"/>
        </w:rPr>
        <w:t xml:space="preserve"> crops </w:t>
      </w:r>
      <w:r w:rsidR="0039157A">
        <w:rPr>
          <w:rFonts w:ascii="Times New Roman" w:eastAsia="Calibri" w:hAnsi="Times New Roman" w:cs="Times New Roman"/>
          <w:color w:val="000000"/>
          <w:sz w:val="24"/>
          <w:szCs w:val="24"/>
        </w:rPr>
        <w:t xml:space="preserve">available </w:t>
      </w:r>
      <w:r w:rsidR="008C6ADB" w:rsidRPr="008C6ADB">
        <w:rPr>
          <w:rFonts w:ascii="Times New Roman" w:eastAsia="Calibri" w:hAnsi="Times New Roman" w:cs="Times New Roman"/>
          <w:color w:val="000000"/>
          <w:sz w:val="24"/>
          <w:szCs w:val="24"/>
        </w:rPr>
        <w:t>which were demonstrated for PVS</w:t>
      </w:r>
      <w:r w:rsidR="00CC699C">
        <w:rPr>
          <w:rFonts w:ascii="Times New Roman" w:eastAsia="Calibri" w:hAnsi="Times New Roman" w:cs="Times New Roman"/>
          <w:color w:val="000000"/>
          <w:sz w:val="24"/>
          <w:szCs w:val="24"/>
        </w:rPr>
        <w:t xml:space="preserve"> at maturity stage</w:t>
      </w:r>
      <w:r w:rsidR="008C6ADB" w:rsidRPr="008C6ADB">
        <w:rPr>
          <w:rFonts w:ascii="Times New Roman" w:eastAsia="Calibri" w:hAnsi="Times New Roman" w:cs="Times New Roman"/>
          <w:color w:val="000000"/>
          <w:sz w:val="24"/>
          <w:szCs w:val="24"/>
        </w:rPr>
        <w:t xml:space="preserve"> namely, Wheat</w:t>
      </w:r>
      <w:r w:rsidR="008E4DA7">
        <w:rPr>
          <w:rFonts w:ascii="Times New Roman" w:eastAsia="Calibri" w:hAnsi="Times New Roman" w:cs="Times New Roman"/>
          <w:color w:val="000000"/>
          <w:sz w:val="24"/>
          <w:szCs w:val="24"/>
        </w:rPr>
        <w:t xml:space="preserve"> </w:t>
      </w:r>
      <w:r w:rsidR="00EF4811">
        <w:rPr>
          <w:rFonts w:ascii="Times New Roman" w:eastAsia="Calibri" w:hAnsi="Times New Roman" w:cs="Times New Roman"/>
          <w:color w:val="000000"/>
          <w:sz w:val="24"/>
          <w:szCs w:val="24"/>
        </w:rPr>
        <w:t xml:space="preserve">and </w:t>
      </w:r>
      <w:r w:rsidR="00EF4811" w:rsidRPr="008C6ADB">
        <w:rPr>
          <w:rFonts w:ascii="Times New Roman" w:eastAsia="Calibri" w:hAnsi="Times New Roman" w:cs="Times New Roman"/>
          <w:color w:val="000000"/>
          <w:sz w:val="24"/>
          <w:szCs w:val="24"/>
        </w:rPr>
        <w:t>Lentil</w:t>
      </w:r>
      <w:r w:rsidR="008E4DA7">
        <w:rPr>
          <w:rFonts w:ascii="Times New Roman" w:eastAsia="Calibri" w:hAnsi="Times New Roman" w:cs="Times New Roman"/>
          <w:color w:val="000000"/>
          <w:sz w:val="24"/>
          <w:szCs w:val="24"/>
        </w:rPr>
        <w:t>.</w:t>
      </w:r>
      <w:r w:rsidR="00D02B00">
        <w:rPr>
          <w:rFonts w:ascii="Times New Roman" w:eastAsia="Calibri" w:hAnsi="Times New Roman" w:cs="Times New Roman"/>
          <w:color w:val="000000"/>
          <w:sz w:val="24"/>
          <w:szCs w:val="24"/>
        </w:rPr>
        <w:t xml:space="preserve"> </w:t>
      </w:r>
      <w:r w:rsidR="008C6ADB" w:rsidRPr="008C6ADB">
        <w:rPr>
          <w:rFonts w:ascii="Times New Roman" w:eastAsia="Calibri" w:hAnsi="Times New Roman" w:cs="Times New Roman"/>
          <w:color w:val="000000"/>
          <w:sz w:val="24"/>
          <w:szCs w:val="24"/>
        </w:rPr>
        <w:t xml:space="preserve">Five varieties of each wheat and lentil were </w:t>
      </w:r>
      <w:r w:rsidR="00EF4811" w:rsidRPr="008C6ADB">
        <w:rPr>
          <w:rFonts w:ascii="Times New Roman" w:eastAsia="Calibri" w:hAnsi="Times New Roman" w:cs="Times New Roman"/>
          <w:color w:val="000000"/>
          <w:sz w:val="24"/>
          <w:szCs w:val="24"/>
        </w:rPr>
        <w:t>demonstrated.</w:t>
      </w:r>
      <w:r w:rsidR="00EF4811">
        <w:rPr>
          <w:rFonts w:ascii="Times New Roman" w:eastAsia="Calibri" w:hAnsi="Times New Roman" w:cs="Times New Roman"/>
          <w:color w:val="000000"/>
          <w:sz w:val="24"/>
          <w:szCs w:val="24"/>
        </w:rPr>
        <w:t xml:space="preserve"> Wheat </w:t>
      </w:r>
      <w:r w:rsidR="00B130A0">
        <w:rPr>
          <w:rFonts w:ascii="Times New Roman" w:eastAsia="Calibri" w:hAnsi="Times New Roman" w:cs="Times New Roman"/>
          <w:color w:val="000000"/>
          <w:sz w:val="24"/>
          <w:szCs w:val="24"/>
        </w:rPr>
        <w:t>and lentil were</w:t>
      </w:r>
      <w:r w:rsidR="00EF4811">
        <w:rPr>
          <w:rFonts w:ascii="Times New Roman" w:eastAsia="Calibri" w:hAnsi="Times New Roman" w:cs="Times New Roman"/>
          <w:color w:val="000000"/>
          <w:sz w:val="24"/>
          <w:szCs w:val="24"/>
        </w:rPr>
        <w:t xml:space="preserve"> demonstrated at both the </w:t>
      </w:r>
      <w:r w:rsidR="00CC699C">
        <w:rPr>
          <w:rFonts w:ascii="Times New Roman" w:eastAsia="Calibri" w:hAnsi="Times New Roman" w:cs="Times New Roman"/>
          <w:color w:val="000000"/>
          <w:sz w:val="24"/>
          <w:szCs w:val="24"/>
        </w:rPr>
        <w:t xml:space="preserve">sites. </w:t>
      </w:r>
    </w:p>
    <w:p w14:paraId="3B4B6B3B" w14:textId="1EB3DD06" w:rsidR="00E56212" w:rsidRPr="00E56212" w:rsidRDefault="00125E69" w:rsidP="00E56212">
      <w:pPr>
        <w:autoSpaceDE w:val="0"/>
        <w:autoSpaceDN w:val="0"/>
        <w:adjustRightInd w:val="0"/>
        <w:spacing w:after="0" w:line="360" w:lineRule="auto"/>
        <w:jc w:val="both"/>
        <w:rPr>
          <w:rFonts w:ascii="Times New Roman" w:eastAsia="Calibri" w:hAnsi="Times New Roman" w:cs="Times New Roman"/>
          <w:b/>
          <w:color w:val="5B9BD5" w:themeColor="accent1"/>
          <w:sz w:val="24"/>
          <w:szCs w:val="24"/>
        </w:rPr>
      </w:pPr>
      <w:r>
        <w:rPr>
          <w:rFonts w:ascii="Times New Roman" w:eastAsia="Calibri" w:hAnsi="Times New Roman" w:cs="Times New Roman"/>
          <w:b/>
          <w:color w:val="5B9BD5" w:themeColor="accent1"/>
          <w:sz w:val="24"/>
          <w:szCs w:val="24"/>
        </w:rPr>
        <w:t xml:space="preserve">  </w:t>
      </w:r>
      <w:r w:rsidR="00EA428C">
        <w:rPr>
          <w:rFonts w:ascii="Times New Roman" w:eastAsia="Calibri" w:hAnsi="Times New Roman" w:cs="Times New Roman"/>
          <w:b/>
          <w:color w:val="5B9BD5" w:themeColor="accent1"/>
          <w:sz w:val="24"/>
          <w:szCs w:val="24"/>
        </w:rPr>
        <w:t xml:space="preserve">List </w:t>
      </w:r>
      <w:r w:rsidR="00E56212" w:rsidRPr="00E56212">
        <w:rPr>
          <w:rFonts w:ascii="Times New Roman" w:eastAsia="Calibri" w:hAnsi="Times New Roman" w:cs="Times New Roman"/>
          <w:b/>
          <w:color w:val="5B9BD5" w:themeColor="accent1"/>
          <w:sz w:val="24"/>
          <w:szCs w:val="24"/>
        </w:rPr>
        <w:t xml:space="preserve">of Varieties </w:t>
      </w:r>
      <w:r w:rsidR="005379A4">
        <w:rPr>
          <w:rFonts w:ascii="Times New Roman" w:eastAsia="Calibri" w:hAnsi="Times New Roman" w:cs="Times New Roman"/>
          <w:b/>
          <w:color w:val="5B9BD5" w:themeColor="accent1"/>
          <w:sz w:val="24"/>
          <w:szCs w:val="24"/>
        </w:rPr>
        <w:t>planted for PVS</w:t>
      </w:r>
    </w:p>
    <w:tbl>
      <w:tblPr>
        <w:tblStyle w:val="TableGrid"/>
        <w:tblW w:w="0" w:type="auto"/>
        <w:tblInd w:w="90" w:type="dxa"/>
        <w:tblLook w:val="04A0" w:firstRow="1" w:lastRow="0" w:firstColumn="1" w:lastColumn="0" w:noHBand="0" w:noVBand="1"/>
      </w:tblPr>
      <w:tblGrid>
        <w:gridCol w:w="3151"/>
        <w:gridCol w:w="3130"/>
      </w:tblGrid>
      <w:tr w:rsidR="00E56212" w:rsidRPr="00E56212" w14:paraId="1BF33891" w14:textId="77777777" w:rsidTr="0039157A">
        <w:trPr>
          <w:trHeight w:val="221"/>
        </w:trPr>
        <w:tc>
          <w:tcPr>
            <w:tcW w:w="3151" w:type="dxa"/>
          </w:tcPr>
          <w:p w14:paraId="575D84CF" w14:textId="77777777" w:rsidR="00E56212" w:rsidRPr="00E56212" w:rsidRDefault="00E56212" w:rsidP="00E56212">
            <w:pPr>
              <w:autoSpaceDE w:val="0"/>
              <w:autoSpaceDN w:val="0"/>
              <w:adjustRightInd w:val="0"/>
              <w:ind w:firstLine="720"/>
              <w:jc w:val="both"/>
              <w:rPr>
                <w:rFonts w:ascii="Times New Roman" w:eastAsia="Calibri" w:hAnsi="Times New Roman" w:cs="Times New Roman"/>
                <w:b/>
                <w:color w:val="000000"/>
                <w:sz w:val="24"/>
                <w:szCs w:val="24"/>
              </w:rPr>
            </w:pPr>
            <w:r w:rsidRPr="00E56212">
              <w:rPr>
                <w:rFonts w:ascii="Times New Roman" w:eastAsia="Calibri" w:hAnsi="Times New Roman" w:cs="Times New Roman"/>
                <w:b/>
                <w:color w:val="000000"/>
                <w:sz w:val="24"/>
                <w:szCs w:val="24"/>
              </w:rPr>
              <w:t>Wheat</w:t>
            </w:r>
          </w:p>
        </w:tc>
        <w:tc>
          <w:tcPr>
            <w:tcW w:w="3130" w:type="dxa"/>
          </w:tcPr>
          <w:p w14:paraId="39BCD2E4" w14:textId="77777777" w:rsidR="00E56212" w:rsidRPr="00E56212" w:rsidRDefault="00E56212" w:rsidP="00E56212">
            <w:pPr>
              <w:autoSpaceDE w:val="0"/>
              <w:autoSpaceDN w:val="0"/>
              <w:adjustRightInd w:val="0"/>
              <w:ind w:firstLine="720"/>
              <w:jc w:val="both"/>
              <w:rPr>
                <w:rFonts w:ascii="Times New Roman" w:eastAsia="Calibri" w:hAnsi="Times New Roman" w:cs="Times New Roman"/>
                <w:b/>
                <w:color w:val="000000"/>
                <w:sz w:val="24"/>
                <w:szCs w:val="24"/>
              </w:rPr>
            </w:pPr>
            <w:r w:rsidRPr="00E56212">
              <w:rPr>
                <w:rFonts w:ascii="Times New Roman" w:eastAsia="Calibri" w:hAnsi="Times New Roman" w:cs="Times New Roman"/>
                <w:b/>
                <w:color w:val="000000"/>
                <w:sz w:val="24"/>
                <w:szCs w:val="24"/>
              </w:rPr>
              <w:t>Lentil</w:t>
            </w:r>
          </w:p>
        </w:tc>
      </w:tr>
      <w:tr w:rsidR="00E56212" w:rsidRPr="00E56212" w14:paraId="3524BE9F" w14:textId="77777777" w:rsidTr="0039157A">
        <w:trPr>
          <w:trHeight w:val="260"/>
        </w:trPr>
        <w:tc>
          <w:tcPr>
            <w:tcW w:w="3151" w:type="dxa"/>
          </w:tcPr>
          <w:p w14:paraId="5CCDCDF1" w14:textId="1D2C7BF8" w:rsidR="00E56212" w:rsidRPr="005E417D" w:rsidRDefault="00E56212" w:rsidP="005E417D">
            <w:pPr>
              <w:pStyle w:val="ListParagraph"/>
              <w:numPr>
                <w:ilvl w:val="0"/>
                <w:numId w:val="10"/>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AAS-2011</w:t>
            </w:r>
          </w:p>
          <w:p w14:paraId="5E628A63" w14:textId="4C692FA4" w:rsidR="00E56212" w:rsidRPr="005E417D" w:rsidRDefault="00E56212" w:rsidP="005E417D">
            <w:pPr>
              <w:pStyle w:val="ListParagraph"/>
              <w:numPr>
                <w:ilvl w:val="0"/>
                <w:numId w:val="10"/>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Chakwal-50</w:t>
            </w:r>
          </w:p>
          <w:p w14:paraId="0563F121" w14:textId="0B65FEF1" w:rsidR="00E56212" w:rsidRPr="005E417D" w:rsidRDefault="0039157A" w:rsidP="005E417D">
            <w:pPr>
              <w:pStyle w:val="ListParagraph"/>
              <w:numPr>
                <w:ilvl w:val="0"/>
                <w:numId w:val="10"/>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3</w:t>
            </w:r>
            <w:r w:rsidR="00E56212" w:rsidRPr="005E417D">
              <w:rPr>
                <w:rFonts w:ascii="Times New Roman" w:eastAsia="Calibri" w:hAnsi="Times New Roman" w:cs="Times New Roman"/>
                <w:color w:val="000000"/>
                <w:sz w:val="24"/>
                <w:szCs w:val="24"/>
              </w:rPr>
              <w:t>NARC-2009</w:t>
            </w:r>
          </w:p>
          <w:p w14:paraId="66262773" w14:textId="77777777" w:rsidR="00E56212" w:rsidRPr="005E417D" w:rsidRDefault="00E56212" w:rsidP="005E417D">
            <w:pPr>
              <w:pStyle w:val="ListParagraph"/>
              <w:numPr>
                <w:ilvl w:val="0"/>
                <w:numId w:val="10"/>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Pakistan-2013</w:t>
            </w:r>
          </w:p>
          <w:p w14:paraId="60C443E9" w14:textId="77777777" w:rsidR="00E56212" w:rsidRPr="005E417D" w:rsidRDefault="00E56212" w:rsidP="005E417D">
            <w:pPr>
              <w:pStyle w:val="ListParagraph"/>
              <w:numPr>
                <w:ilvl w:val="0"/>
                <w:numId w:val="10"/>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Dharabi-2011</w:t>
            </w:r>
          </w:p>
        </w:tc>
        <w:tc>
          <w:tcPr>
            <w:tcW w:w="3130" w:type="dxa"/>
          </w:tcPr>
          <w:p w14:paraId="646E3961" w14:textId="77777777" w:rsidR="00E56212" w:rsidRPr="005E417D" w:rsidRDefault="00E56212" w:rsidP="005E417D">
            <w:pPr>
              <w:pStyle w:val="ListParagraph"/>
              <w:numPr>
                <w:ilvl w:val="0"/>
                <w:numId w:val="11"/>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Masoor-2006</w:t>
            </w:r>
          </w:p>
          <w:p w14:paraId="739C221D" w14:textId="77777777" w:rsidR="00E56212" w:rsidRPr="005E417D" w:rsidRDefault="00E56212" w:rsidP="005E417D">
            <w:pPr>
              <w:pStyle w:val="ListParagraph"/>
              <w:numPr>
                <w:ilvl w:val="0"/>
                <w:numId w:val="11"/>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Masoor-2002</w:t>
            </w:r>
          </w:p>
          <w:p w14:paraId="47D5B79C" w14:textId="77777777" w:rsidR="00E56212" w:rsidRPr="005E417D" w:rsidRDefault="00E56212" w:rsidP="005E417D">
            <w:pPr>
              <w:pStyle w:val="ListParagraph"/>
              <w:numPr>
                <w:ilvl w:val="0"/>
                <w:numId w:val="11"/>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 xml:space="preserve">Chakwal </w:t>
            </w:r>
            <w:proofErr w:type="spellStart"/>
            <w:r w:rsidRPr="005E417D">
              <w:rPr>
                <w:rFonts w:ascii="Times New Roman" w:eastAsia="Calibri" w:hAnsi="Times New Roman" w:cs="Times New Roman"/>
                <w:color w:val="000000"/>
                <w:sz w:val="24"/>
                <w:szCs w:val="24"/>
              </w:rPr>
              <w:t>Masoor</w:t>
            </w:r>
            <w:proofErr w:type="spellEnd"/>
          </w:p>
          <w:p w14:paraId="6CF1A5EC" w14:textId="77777777" w:rsidR="00E56212" w:rsidRPr="005E417D" w:rsidRDefault="00E56212" w:rsidP="005E417D">
            <w:pPr>
              <w:pStyle w:val="ListParagraph"/>
              <w:numPr>
                <w:ilvl w:val="0"/>
                <w:numId w:val="11"/>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Markaz-09</w:t>
            </w:r>
          </w:p>
          <w:p w14:paraId="0D774F2A" w14:textId="77777777" w:rsidR="00E56212" w:rsidRPr="005E417D" w:rsidRDefault="00E56212" w:rsidP="005E417D">
            <w:pPr>
              <w:pStyle w:val="ListParagraph"/>
              <w:numPr>
                <w:ilvl w:val="0"/>
                <w:numId w:val="11"/>
              </w:numPr>
              <w:autoSpaceDE w:val="0"/>
              <w:autoSpaceDN w:val="0"/>
              <w:adjustRightInd w:val="0"/>
              <w:jc w:val="both"/>
              <w:rPr>
                <w:rFonts w:ascii="Times New Roman" w:eastAsia="Calibri" w:hAnsi="Times New Roman" w:cs="Times New Roman"/>
                <w:color w:val="000000"/>
                <w:sz w:val="24"/>
                <w:szCs w:val="24"/>
              </w:rPr>
            </w:pPr>
            <w:r w:rsidRPr="005E417D">
              <w:rPr>
                <w:rFonts w:ascii="Times New Roman" w:eastAsia="Calibri" w:hAnsi="Times New Roman" w:cs="Times New Roman"/>
                <w:color w:val="000000"/>
                <w:sz w:val="24"/>
                <w:szCs w:val="24"/>
              </w:rPr>
              <w:t xml:space="preserve">Punjab </w:t>
            </w:r>
            <w:proofErr w:type="spellStart"/>
            <w:r w:rsidRPr="005E417D">
              <w:rPr>
                <w:rFonts w:ascii="Times New Roman" w:eastAsia="Calibri" w:hAnsi="Times New Roman" w:cs="Times New Roman"/>
                <w:color w:val="000000"/>
                <w:sz w:val="24"/>
                <w:szCs w:val="24"/>
              </w:rPr>
              <w:t>Masoor</w:t>
            </w:r>
            <w:proofErr w:type="spellEnd"/>
          </w:p>
        </w:tc>
      </w:tr>
    </w:tbl>
    <w:p w14:paraId="5DB1B4B9" w14:textId="77777777" w:rsidR="00C07D41" w:rsidRDefault="00C07D41" w:rsidP="00F269DD">
      <w:pPr>
        <w:autoSpaceDE w:val="0"/>
        <w:autoSpaceDN w:val="0"/>
        <w:adjustRightInd w:val="0"/>
        <w:spacing w:after="0" w:line="240" w:lineRule="auto"/>
        <w:jc w:val="both"/>
        <w:rPr>
          <w:rFonts w:ascii="Times New Roman" w:hAnsi="Times New Roman" w:cs="Times New Roman"/>
          <w:sz w:val="24"/>
          <w:szCs w:val="24"/>
        </w:rPr>
      </w:pPr>
    </w:p>
    <w:p w14:paraId="056F0AAE" w14:textId="21980534" w:rsidR="00B67389" w:rsidRPr="001D4A7D" w:rsidRDefault="001D4A7D" w:rsidP="001D4A7D">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1D4A7D">
        <w:rPr>
          <w:rFonts w:ascii="Times New Roman" w:eastAsia="Calibri" w:hAnsi="Times New Roman" w:cs="Times New Roman"/>
          <w:color w:val="000000"/>
          <w:sz w:val="24"/>
          <w:szCs w:val="24"/>
        </w:rPr>
        <w:t xml:space="preserve">Varieties of </w:t>
      </w:r>
      <w:r w:rsidR="00510D56" w:rsidRPr="001D4A7D">
        <w:rPr>
          <w:rFonts w:ascii="Times New Roman" w:eastAsia="Calibri" w:hAnsi="Times New Roman" w:cs="Times New Roman"/>
          <w:color w:val="000000"/>
          <w:sz w:val="24"/>
          <w:szCs w:val="24"/>
        </w:rPr>
        <w:t xml:space="preserve">Lentil </w:t>
      </w:r>
      <w:r w:rsidR="00510D56">
        <w:rPr>
          <w:rFonts w:ascii="Times New Roman" w:eastAsia="Calibri" w:hAnsi="Times New Roman" w:cs="Times New Roman"/>
          <w:color w:val="000000"/>
          <w:sz w:val="24"/>
          <w:szCs w:val="24"/>
        </w:rPr>
        <w:t>and</w:t>
      </w:r>
      <w:r>
        <w:rPr>
          <w:rFonts w:ascii="Times New Roman" w:eastAsia="Calibri" w:hAnsi="Times New Roman" w:cs="Times New Roman"/>
          <w:color w:val="000000"/>
          <w:sz w:val="24"/>
          <w:szCs w:val="24"/>
        </w:rPr>
        <w:t xml:space="preserve"> </w:t>
      </w:r>
      <w:r w:rsidRPr="001D4A7D">
        <w:rPr>
          <w:rFonts w:ascii="Times New Roman" w:eastAsia="Calibri" w:hAnsi="Times New Roman" w:cs="Times New Roman"/>
          <w:color w:val="000000"/>
          <w:sz w:val="24"/>
          <w:szCs w:val="24"/>
        </w:rPr>
        <w:t>Wheat were sown on separate field</w:t>
      </w:r>
      <w:r w:rsidR="00B130A0">
        <w:rPr>
          <w:rFonts w:ascii="Times New Roman" w:eastAsia="Calibri" w:hAnsi="Times New Roman" w:cs="Times New Roman"/>
          <w:color w:val="000000"/>
          <w:sz w:val="24"/>
          <w:szCs w:val="24"/>
        </w:rPr>
        <w:t>s</w:t>
      </w:r>
      <w:r w:rsidRPr="001D4A7D">
        <w:rPr>
          <w:rFonts w:ascii="Times New Roman" w:eastAsia="Calibri" w:hAnsi="Times New Roman" w:cs="Times New Roman"/>
          <w:color w:val="000000"/>
          <w:sz w:val="24"/>
          <w:szCs w:val="24"/>
        </w:rPr>
        <w:t>. Purpose of farmer field day</w:t>
      </w:r>
      <w:r w:rsidR="00B130A0">
        <w:rPr>
          <w:rFonts w:ascii="Times New Roman" w:eastAsia="Calibri" w:hAnsi="Times New Roman" w:cs="Times New Roman"/>
          <w:color w:val="000000"/>
          <w:sz w:val="24"/>
          <w:szCs w:val="24"/>
        </w:rPr>
        <w:t>s</w:t>
      </w:r>
      <w:r w:rsidRPr="001D4A7D">
        <w:rPr>
          <w:rFonts w:ascii="Times New Roman" w:eastAsia="Calibri" w:hAnsi="Times New Roman" w:cs="Times New Roman"/>
          <w:color w:val="000000"/>
          <w:sz w:val="24"/>
          <w:szCs w:val="24"/>
        </w:rPr>
        <w:t xml:space="preserve"> was to give awareness to the farmer about the new crop verities and management practices package</w:t>
      </w:r>
      <w:r w:rsidR="00510D56">
        <w:rPr>
          <w:rFonts w:ascii="Times New Roman" w:eastAsia="Calibri" w:hAnsi="Times New Roman" w:cs="Times New Roman"/>
          <w:color w:val="000000"/>
          <w:sz w:val="24"/>
          <w:szCs w:val="24"/>
        </w:rPr>
        <w:t xml:space="preserve"> and evaluate the varieties. </w:t>
      </w:r>
      <w:r w:rsidR="0039157A">
        <w:rPr>
          <w:rFonts w:ascii="Times New Roman" w:eastAsia="Calibri" w:hAnsi="Times New Roman" w:cs="Times New Roman"/>
          <w:color w:val="000000"/>
          <w:sz w:val="24"/>
          <w:szCs w:val="24"/>
        </w:rPr>
        <w:t>The purpose of the FFD was to</w:t>
      </w:r>
      <w:r w:rsidRPr="001D4A7D">
        <w:rPr>
          <w:rFonts w:ascii="Times New Roman" w:eastAsia="Calibri" w:hAnsi="Times New Roman" w:cs="Times New Roman"/>
          <w:color w:val="000000"/>
          <w:sz w:val="24"/>
          <w:szCs w:val="24"/>
        </w:rPr>
        <w:t xml:space="preserve"> involve farmers and ensure their participation </w:t>
      </w:r>
      <w:r w:rsidR="0039157A">
        <w:rPr>
          <w:rFonts w:ascii="Times New Roman" w:eastAsia="Calibri" w:hAnsi="Times New Roman" w:cs="Times New Roman"/>
          <w:color w:val="000000"/>
          <w:sz w:val="24"/>
          <w:szCs w:val="24"/>
        </w:rPr>
        <w:t xml:space="preserve">throughout the crop season so that </w:t>
      </w:r>
      <w:r w:rsidRPr="001D4A7D">
        <w:rPr>
          <w:rFonts w:ascii="Times New Roman" w:eastAsia="Calibri" w:hAnsi="Times New Roman" w:cs="Times New Roman"/>
          <w:color w:val="000000"/>
          <w:sz w:val="24"/>
          <w:szCs w:val="24"/>
        </w:rPr>
        <w:t>farmer can see</w:t>
      </w:r>
      <w:r w:rsidR="0039157A">
        <w:rPr>
          <w:rFonts w:ascii="Times New Roman" w:eastAsia="Calibri" w:hAnsi="Times New Roman" w:cs="Times New Roman"/>
          <w:color w:val="000000"/>
          <w:sz w:val="24"/>
          <w:szCs w:val="24"/>
        </w:rPr>
        <w:t>,</w:t>
      </w:r>
      <w:r w:rsidRPr="001D4A7D">
        <w:rPr>
          <w:rFonts w:ascii="Times New Roman" w:eastAsia="Calibri" w:hAnsi="Times New Roman" w:cs="Times New Roman"/>
          <w:color w:val="000000"/>
          <w:sz w:val="24"/>
          <w:szCs w:val="24"/>
        </w:rPr>
        <w:t xml:space="preserve"> observe and evaluate the varieties</w:t>
      </w:r>
      <w:r w:rsidR="0039157A">
        <w:rPr>
          <w:rFonts w:ascii="Times New Roman" w:eastAsia="Calibri" w:hAnsi="Times New Roman" w:cs="Times New Roman"/>
          <w:color w:val="000000"/>
          <w:sz w:val="24"/>
          <w:szCs w:val="24"/>
        </w:rPr>
        <w:t xml:space="preserve">. </w:t>
      </w:r>
    </w:p>
    <w:p w14:paraId="0FF97727" w14:textId="5543A23D" w:rsidR="001D4A7D" w:rsidRDefault="00780264" w:rsidP="001D4A7D">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After introduction and sharing the purpose of the FFD and conducting the trail the f</w:t>
      </w:r>
      <w:r w:rsidR="001D4A7D" w:rsidRPr="001D4A7D">
        <w:rPr>
          <w:rFonts w:ascii="Times New Roman" w:eastAsia="Calibri" w:hAnsi="Times New Roman" w:cs="Times New Roman"/>
          <w:color w:val="000000"/>
          <w:sz w:val="24"/>
          <w:szCs w:val="24"/>
        </w:rPr>
        <w:t>armers were distributed in groups</w:t>
      </w:r>
      <w:r>
        <w:rPr>
          <w:rFonts w:ascii="Times New Roman" w:eastAsia="Calibri" w:hAnsi="Times New Roman" w:cs="Times New Roman"/>
          <w:color w:val="000000"/>
          <w:sz w:val="24"/>
          <w:szCs w:val="24"/>
        </w:rPr>
        <w:t xml:space="preserve">. </w:t>
      </w:r>
      <w:r w:rsidR="001D4A7D" w:rsidRPr="001D4A7D">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Three groups were made and </w:t>
      </w:r>
      <w:proofErr w:type="gramStart"/>
      <w:r>
        <w:rPr>
          <w:rFonts w:ascii="Times New Roman" w:eastAsia="Calibri" w:hAnsi="Times New Roman" w:cs="Times New Roman"/>
          <w:color w:val="000000"/>
          <w:sz w:val="24"/>
          <w:szCs w:val="24"/>
        </w:rPr>
        <w:t xml:space="preserve">were </w:t>
      </w:r>
      <w:r w:rsidR="001D4A7D" w:rsidRPr="001D4A7D">
        <w:rPr>
          <w:rFonts w:ascii="Times New Roman" w:eastAsia="Calibri" w:hAnsi="Times New Roman" w:cs="Times New Roman"/>
          <w:color w:val="000000"/>
          <w:sz w:val="24"/>
          <w:szCs w:val="24"/>
        </w:rPr>
        <w:t xml:space="preserve"> taken</w:t>
      </w:r>
      <w:proofErr w:type="gramEnd"/>
      <w:r w:rsidR="001D4A7D" w:rsidRPr="001D4A7D">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in the </w:t>
      </w:r>
      <w:r w:rsidR="001D4A7D" w:rsidRPr="001D4A7D">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trial </w:t>
      </w:r>
      <w:r w:rsidR="001D4A7D" w:rsidRPr="001D4A7D">
        <w:rPr>
          <w:rFonts w:ascii="Times New Roman" w:eastAsia="Calibri" w:hAnsi="Times New Roman" w:cs="Times New Roman"/>
          <w:color w:val="000000"/>
          <w:sz w:val="24"/>
          <w:szCs w:val="24"/>
        </w:rPr>
        <w:t>field</w:t>
      </w:r>
      <w:r>
        <w:rPr>
          <w:rFonts w:ascii="Times New Roman" w:eastAsia="Calibri" w:hAnsi="Times New Roman" w:cs="Times New Roman"/>
          <w:color w:val="000000"/>
          <w:sz w:val="24"/>
          <w:szCs w:val="24"/>
        </w:rPr>
        <w:t xml:space="preserve">. </w:t>
      </w:r>
      <w:r w:rsidR="001D4A7D" w:rsidRPr="001D4A7D">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In each plot the five varieties were tagged from A to E. that the names of the varieties were not displayed to avoid any biasness as per pre-information or experience of the farmers. </w:t>
      </w:r>
      <w:r w:rsidR="001D4A7D" w:rsidRPr="001D4A7D">
        <w:rPr>
          <w:rFonts w:ascii="Times New Roman" w:eastAsia="Calibri" w:hAnsi="Times New Roman" w:cs="Times New Roman"/>
          <w:color w:val="000000"/>
          <w:sz w:val="24"/>
          <w:szCs w:val="24"/>
        </w:rPr>
        <w:t xml:space="preserve">Social sciences team </w:t>
      </w:r>
      <w:r>
        <w:rPr>
          <w:rFonts w:ascii="Times New Roman" w:eastAsia="Calibri" w:hAnsi="Times New Roman" w:cs="Times New Roman"/>
          <w:color w:val="000000"/>
          <w:sz w:val="24"/>
          <w:szCs w:val="24"/>
        </w:rPr>
        <w:t xml:space="preserve">along with the implementing IRT team from BARI </w:t>
      </w:r>
      <w:r w:rsidR="001D4A7D" w:rsidRPr="001D4A7D">
        <w:rPr>
          <w:rFonts w:ascii="Times New Roman" w:eastAsia="Calibri" w:hAnsi="Times New Roman" w:cs="Times New Roman"/>
          <w:color w:val="000000"/>
          <w:sz w:val="24"/>
          <w:szCs w:val="24"/>
        </w:rPr>
        <w:t xml:space="preserve">facilitated </w:t>
      </w:r>
      <w:r>
        <w:rPr>
          <w:rFonts w:ascii="Times New Roman" w:eastAsia="Calibri" w:hAnsi="Times New Roman" w:cs="Times New Roman"/>
          <w:color w:val="000000"/>
          <w:sz w:val="24"/>
          <w:szCs w:val="24"/>
        </w:rPr>
        <w:t xml:space="preserve">each group to rank the varieties </w:t>
      </w:r>
      <w:r w:rsidR="001D4A7D" w:rsidRPr="001D4A7D">
        <w:rPr>
          <w:rFonts w:ascii="Times New Roman" w:eastAsia="Calibri" w:hAnsi="Times New Roman" w:cs="Times New Roman"/>
          <w:color w:val="000000"/>
          <w:sz w:val="24"/>
          <w:szCs w:val="24"/>
        </w:rPr>
        <w:t>by asking different parameters</w:t>
      </w:r>
      <w:r>
        <w:rPr>
          <w:rFonts w:ascii="Times New Roman" w:eastAsia="Calibri" w:hAnsi="Times New Roman" w:cs="Times New Roman"/>
          <w:color w:val="000000"/>
          <w:sz w:val="24"/>
          <w:szCs w:val="24"/>
        </w:rPr>
        <w:t>. Be</w:t>
      </w:r>
      <w:r w:rsidR="001D4A7D" w:rsidRPr="001D4A7D">
        <w:rPr>
          <w:rFonts w:ascii="Times New Roman" w:eastAsia="Calibri" w:hAnsi="Times New Roman" w:cs="Times New Roman"/>
          <w:color w:val="000000"/>
          <w:sz w:val="24"/>
          <w:szCs w:val="24"/>
        </w:rPr>
        <w:t>side th</w:t>
      </w:r>
      <w:r w:rsidR="005379A4">
        <w:rPr>
          <w:rFonts w:ascii="Times New Roman" w:eastAsia="Calibri" w:hAnsi="Times New Roman" w:cs="Times New Roman"/>
          <w:color w:val="000000"/>
          <w:sz w:val="24"/>
          <w:szCs w:val="24"/>
        </w:rPr>
        <w:t>ese parameters</w:t>
      </w:r>
      <w:r w:rsidR="001D4A7D" w:rsidRPr="001D4A7D">
        <w:rPr>
          <w:rFonts w:ascii="Times New Roman" w:eastAsia="Calibri" w:hAnsi="Times New Roman" w:cs="Times New Roman"/>
          <w:color w:val="000000"/>
          <w:sz w:val="24"/>
          <w:szCs w:val="24"/>
        </w:rPr>
        <w:t xml:space="preserve"> farmers</w:t>
      </w:r>
      <w:r>
        <w:rPr>
          <w:rFonts w:ascii="Times New Roman" w:eastAsia="Calibri" w:hAnsi="Times New Roman" w:cs="Times New Roman"/>
          <w:color w:val="000000"/>
          <w:sz w:val="24"/>
          <w:szCs w:val="24"/>
        </w:rPr>
        <w:t xml:space="preserve"> also</w:t>
      </w:r>
      <w:r w:rsidR="001D4A7D" w:rsidRPr="001D4A7D">
        <w:rPr>
          <w:rFonts w:ascii="Times New Roman" w:eastAsia="Calibri" w:hAnsi="Times New Roman" w:cs="Times New Roman"/>
          <w:color w:val="000000"/>
          <w:sz w:val="24"/>
          <w:szCs w:val="24"/>
        </w:rPr>
        <w:t xml:space="preserve"> used their own evaluation criteria</w:t>
      </w:r>
      <w:r>
        <w:rPr>
          <w:rFonts w:ascii="Times New Roman" w:eastAsia="Calibri" w:hAnsi="Times New Roman" w:cs="Times New Roman"/>
          <w:color w:val="000000"/>
          <w:sz w:val="24"/>
          <w:szCs w:val="24"/>
        </w:rPr>
        <w:t xml:space="preserve"> and preferences like physical appearance etc</w:t>
      </w:r>
      <w:r w:rsidR="001D4A7D" w:rsidRPr="001D4A7D">
        <w:rPr>
          <w:rFonts w:ascii="Times New Roman" w:eastAsia="Calibri" w:hAnsi="Times New Roman" w:cs="Times New Roman"/>
          <w:color w:val="000000"/>
          <w:sz w:val="24"/>
          <w:szCs w:val="24"/>
        </w:rPr>
        <w:t xml:space="preserve">. </w:t>
      </w:r>
    </w:p>
    <w:p w14:paraId="4859BB16" w14:textId="77777777" w:rsidR="00FC58F1" w:rsidRDefault="00FC58F1">
      <w:pPr>
        <w:rPr>
          <w:rFonts w:ascii="Cambria" w:eastAsia="Calibri" w:hAnsi="Cambria" w:cstheme="majorBidi"/>
          <w:b/>
          <w:color w:val="2E74B5" w:themeColor="accent1" w:themeShade="BF"/>
          <w:sz w:val="26"/>
          <w:szCs w:val="26"/>
        </w:rPr>
      </w:pPr>
      <w:r>
        <w:rPr>
          <w:rFonts w:ascii="Cambria" w:eastAsia="Calibri" w:hAnsi="Cambria"/>
          <w:b/>
          <w:sz w:val="26"/>
          <w:szCs w:val="26"/>
        </w:rPr>
        <w:br w:type="page"/>
      </w:r>
    </w:p>
    <w:p w14:paraId="705CC0A6" w14:textId="17704026" w:rsidR="00954B27" w:rsidRPr="00635515" w:rsidRDefault="00780264" w:rsidP="00635515">
      <w:pPr>
        <w:pStyle w:val="Heading1"/>
        <w:rPr>
          <w:rFonts w:ascii="Cambria" w:eastAsia="Calibri" w:hAnsi="Cambria"/>
          <w:b/>
          <w:sz w:val="26"/>
          <w:szCs w:val="26"/>
        </w:rPr>
      </w:pPr>
      <w:r w:rsidRPr="00635515">
        <w:rPr>
          <w:rFonts w:ascii="Cambria" w:eastAsia="Calibri" w:hAnsi="Cambria"/>
          <w:b/>
          <w:sz w:val="26"/>
          <w:szCs w:val="26"/>
        </w:rPr>
        <w:lastRenderedPageBreak/>
        <w:t xml:space="preserve">Table 1. </w:t>
      </w:r>
      <w:r w:rsidR="00954B27" w:rsidRPr="00635515">
        <w:rPr>
          <w:rFonts w:ascii="Cambria" w:eastAsia="Calibri" w:hAnsi="Cambria"/>
          <w:b/>
          <w:sz w:val="26"/>
          <w:szCs w:val="26"/>
        </w:rPr>
        <w:t>N</w:t>
      </w:r>
      <w:r w:rsidRPr="00635515">
        <w:rPr>
          <w:rFonts w:ascii="Cambria" w:eastAsia="Calibri" w:hAnsi="Cambria"/>
          <w:b/>
          <w:sz w:val="26"/>
          <w:szCs w:val="26"/>
        </w:rPr>
        <w:t xml:space="preserve">umber </w:t>
      </w:r>
      <w:r w:rsidR="00635515" w:rsidRPr="00635515">
        <w:rPr>
          <w:rFonts w:ascii="Cambria" w:eastAsia="Calibri" w:hAnsi="Cambria"/>
          <w:b/>
          <w:sz w:val="26"/>
          <w:szCs w:val="26"/>
        </w:rPr>
        <w:t>of farmers’</w:t>
      </w:r>
      <w:r w:rsidR="00954B27" w:rsidRPr="00635515">
        <w:rPr>
          <w:rFonts w:ascii="Cambria" w:eastAsia="Calibri" w:hAnsi="Cambria"/>
          <w:b/>
          <w:sz w:val="26"/>
          <w:szCs w:val="26"/>
        </w:rPr>
        <w:t xml:space="preserve"> interviewed and their </w:t>
      </w:r>
      <w:r w:rsidRPr="00635515">
        <w:rPr>
          <w:rFonts w:ascii="Cambria" w:eastAsia="Calibri" w:hAnsi="Cambria"/>
          <w:b/>
          <w:sz w:val="26"/>
          <w:szCs w:val="26"/>
        </w:rPr>
        <w:t>farm c</w:t>
      </w:r>
      <w:r w:rsidR="00954B27" w:rsidRPr="00635515">
        <w:rPr>
          <w:rFonts w:ascii="Cambria" w:eastAsia="Calibri" w:hAnsi="Cambria"/>
          <w:b/>
          <w:sz w:val="26"/>
          <w:szCs w:val="26"/>
        </w:rPr>
        <w:t xml:space="preserve">ategory </w:t>
      </w:r>
    </w:p>
    <w:tbl>
      <w:tblPr>
        <w:tblStyle w:val="TableGrid"/>
        <w:tblW w:w="0" w:type="auto"/>
        <w:jc w:val="center"/>
        <w:tblLook w:val="04A0" w:firstRow="1" w:lastRow="0" w:firstColumn="1" w:lastColumn="0" w:noHBand="0" w:noVBand="1"/>
      </w:tblPr>
      <w:tblGrid>
        <w:gridCol w:w="3146"/>
        <w:gridCol w:w="3147"/>
      </w:tblGrid>
      <w:tr w:rsidR="00954B27" w:rsidRPr="00954B27" w14:paraId="7159B457" w14:textId="77777777" w:rsidTr="005E417D">
        <w:trPr>
          <w:jc w:val="center"/>
        </w:trPr>
        <w:tc>
          <w:tcPr>
            <w:tcW w:w="3146" w:type="dxa"/>
          </w:tcPr>
          <w:p w14:paraId="315783F6" w14:textId="5E665E0C" w:rsidR="00954B27" w:rsidRPr="00954B27" w:rsidRDefault="00954B27" w:rsidP="00954B27">
            <w:pPr>
              <w:autoSpaceDE w:val="0"/>
              <w:autoSpaceDN w:val="0"/>
              <w:adjustRightInd w:val="0"/>
              <w:spacing w:line="360" w:lineRule="auto"/>
              <w:jc w:val="center"/>
              <w:rPr>
                <w:rFonts w:ascii="Times New Roman" w:eastAsia="Calibri" w:hAnsi="Times New Roman" w:cs="Times New Roman"/>
                <w:b/>
                <w:color w:val="000000"/>
                <w:sz w:val="24"/>
                <w:szCs w:val="24"/>
              </w:rPr>
            </w:pPr>
            <w:r w:rsidRPr="00954B27">
              <w:rPr>
                <w:rFonts w:ascii="Times New Roman" w:eastAsia="Calibri" w:hAnsi="Times New Roman" w:cs="Times New Roman"/>
                <w:b/>
                <w:color w:val="000000"/>
                <w:sz w:val="24"/>
                <w:szCs w:val="24"/>
              </w:rPr>
              <w:t>Category</w:t>
            </w:r>
          </w:p>
        </w:tc>
        <w:tc>
          <w:tcPr>
            <w:tcW w:w="3147" w:type="dxa"/>
          </w:tcPr>
          <w:p w14:paraId="056E3E53"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No</w:t>
            </w:r>
          </w:p>
        </w:tc>
      </w:tr>
      <w:tr w:rsidR="00954B27" w:rsidRPr="00954B27" w14:paraId="4CCA009C" w14:textId="77777777" w:rsidTr="005E417D">
        <w:trPr>
          <w:jc w:val="center"/>
        </w:trPr>
        <w:tc>
          <w:tcPr>
            <w:tcW w:w="3146" w:type="dxa"/>
          </w:tcPr>
          <w:p w14:paraId="196864AB"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Small</w:t>
            </w:r>
          </w:p>
        </w:tc>
        <w:tc>
          <w:tcPr>
            <w:tcW w:w="3147" w:type="dxa"/>
          </w:tcPr>
          <w:p w14:paraId="54EABFB9"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10</w:t>
            </w:r>
          </w:p>
        </w:tc>
      </w:tr>
      <w:tr w:rsidR="00954B27" w:rsidRPr="00954B27" w14:paraId="4B449693" w14:textId="77777777" w:rsidTr="005E417D">
        <w:trPr>
          <w:jc w:val="center"/>
        </w:trPr>
        <w:tc>
          <w:tcPr>
            <w:tcW w:w="3146" w:type="dxa"/>
          </w:tcPr>
          <w:p w14:paraId="7C8649CB"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Medium</w:t>
            </w:r>
          </w:p>
        </w:tc>
        <w:tc>
          <w:tcPr>
            <w:tcW w:w="3147" w:type="dxa"/>
          </w:tcPr>
          <w:p w14:paraId="46C9EAE1"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8</w:t>
            </w:r>
          </w:p>
        </w:tc>
      </w:tr>
      <w:tr w:rsidR="00954B27" w:rsidRPr="00954B27" w14:paraId="78B84599" w14:textId="77777777" w:rsidTr="005E417D">
        <w:trPr>
          <w:jc w:val="center"/>
        </w:trPr>
        <w:tc>
          <w:tcPr>
            <w:tcW w:w="3146" w:type="dxa"/>
          </w:tcPr>
          <w:p w14:paraId="21516144"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Large</w:t>
            </w:r>
          </w:p>
        </w:tc>
        <w:tc>
          <w:tcPr>
            <w:tcW w:w="3147" w:type="dxa"/>
          </w:tcPr>
          <w:p w14:paraId="4A0D3BB4"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7</w:t>
            </w:r>
          </w:p>
        </w:tc>
      </w:tr>
      <w:tr w:rsidR="00954B27" w:rsidRPr="00954B27" w14:paraId="149297C0" w14:textId="77777777" w:rsidTr="005E417D">
        <w:trPr>
          <w:trHeight w:val="278"/>
          <w:jc w:val="center"/>
        </w:trPr>
        <w:tc>
          <w:tcPr>
            <w:tcW w:w="3146" w:type="dxa"/>
          </w:tcPr>
          <w:p w14:paraId="5052FD49"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Total</w:t>
            </w:r>
          </w:p>
        </w:tc>
        <w:tc>
          <w:tcPr>
            <w:tcW w:w="3147" w:type="dxa"/>
          </w:tcPr>
          <w:p w14:paraId="1ACBB95B" w14:textId="77777777" w:rsidR="00954B27" w:rsidRPr="00954B27" w:rsidRDefault="00954B27" w:rsidP="00954B27">
            <w:pPr>
              <w:autoSpaceDE w:val="0"/>
              <w:autoSpaceDN w:val="0"/>
              <w:adjustRightInd w:val="0"/>
              <w:spacing w:line="360" w:lineRule="auto"/>
              <w:jc w:val="center"/>
              <w:rPr>
                <w:rFonts w:ascii="Times New Roman" w:eastAsia="Calibri" w:hAnsi="Times New Roman" w:cs="Times New Roman"/>
                <w:color w:val="000000"/>
                <w:sz w:val="24"/>
                <w:szCs w:val="24"/>
              </w:rPr>
            </w:pPr>
            <w:r w:rsidRPr="00954B27">
              <w:rPr>
                <w:rFonts w:ascii="Times New Roman" w:eastAsia="Calibri" w:hAnsi="Times New Roman" w:cs="Times New Roman"/>
                <w:color w:val="000000"/>
                <w:sz w:val="24"/>
                <w:szCs w:val="24"/>
              </w:rPr>
              <w:t>25</w:t>
            </w:r>
          </w:p>
        </w:tc>
      </w:tr>
    </w:tbl>
    <w:p w14:paraId="56D4635C" w14:textId="77777777" w:rsidR="00954B27" w:rsidRPr="001D4A7D" w:rsidRDefault="00954B27" w:rsidP="001D4A7D">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p>
    <w:p w14:paraId="111B26B7" w14:textId="246438F3" w:rsidR="00780264" w:rsidRDefault="00780264" w:rsidP="001D4A7D">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This was second FFD and many of the participants were well aware about the on-going activity in the area. </w:t>
      </w:r>
      <w:proofErr w:type="gramStart"/>
      <w:r w:rsidR="001D4A7D" w:rsidRPr="001D4A7D">
        <w:rPr>
          <w:rFonts w:ascii="Times New Roman" w:eastAsia="Calibri" w:hAnsi="Times New Roman" w:cs="Times New Roman"/>
          <w:color w:val="000000"/>
          <w:sz w:val="24"/>
          <w:szCs w:val="24"/>
        </w:rPr>
        <w:t>he</w:t>
      </w:r>
      <w:proofErr w:type="gramEnd"/>
      <w:r w:rsidR="001D4A7D" w:rsidRPr="001D4A7D">
        <w:rPr>
          <w:rFonts w:ascii="Times New Roman" w:eastAsia="Calibri" w:hAnsi="Times New Roman" w:cs="Times New Roman"/>
          <w:color w:val="000000"/>
          <w:sz w:val="24"/>
          <w:szCs w:val="24"/>
        </w:rPr>
        <w:t xml:space="preserve"> exercise in the early stage of the target crops has helped to sensitize about the process and agitated the minds for critical thinking.</w:t>
      </w:r>
      <w:r w:rsidR="001D4A7D">
        <w:rPr>
          <w:rFonts w:ascii="Times New Roman" w:eastAsia="Calibri" w:hAnsi="Times New Roman" w:cs="Times New Roman"/>
          <w:color w:val="000000"/>
          <w:sz w:val="24"/>
          <w:szCs w:val="24"/>
        </w:rPr>
        <w:t xml:space="preserve"> </w:t>
      </w:r>
    </w:p>
    <w:p w14:paraId="2CF4AC9F" w14:textId="59A8F8D2" w:rsidR="001D4A7D" w:rsidRPr="001D4A7D" w:rsidRDefault="001D4A7D" w:rsidP="001D4A7D">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1D4A7D">
        <w:rPr>
          <w:rFonts w:ascii="Times New Roman" w:eastAsia="Calibri" w:hAnsi="Times New Roman" w:cs="Times New Roman"/>
          <w:color w:val="000000"/>
          <w:sz w:val="24"/>
          <w:szCs w:val="24"/>
        </w:rPr>
        <w:t xml:space="preserve"> In addition to the facilitation in implementation of the activity following other aspects are targeted by the socioeconomic team. </w:t>
      </w:r>
    </w:p>
    <w:p w14:paraId="418F0E54" w14:textId="77777777" w:rsidR="001D4A7D" w:rsidRPr="001D4A7D" w:rsidRDefault="001D4A7D" w:rsidP="00B226A7">
      <w:pPr>
        <w:numPr>
          <w:ilvl w:val="0"/>
          <w:numId w:val="6"/>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1D4A7D">
        <w:rPr>
          <w:rFonts w:ascii="Times New Roman" w:eastAsia="Times New Roman" w:hAnsi="Times New Roman" w:cs="Times New Roman"/>
          <w:color w:val="000000"/>
          <w:sz w:val="24"/>
          <w:szCs w:val="24"/>
        </w:rPr>
        <w:t xml:space="preserve">Documented the process followed </w:t>
      </w:r>
    </w:p>
    <w:p w14:paraId="282579B2" w14:textId="77777777" w:rsidR="001D4A7D" w:rsidRPr="001D4A7D" w:rsidRDefault="001D4A7D" w:rsidP="00B226A7">
      <w:pPr>
        <w:numPr>
          <w:ilvl w:val="0"/>
          <w:numId w:val="6"/>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1D4A7D">
        <w:rPr>
          <w:rFonts w:ascii="Times New Roman" w:eastAsia="Times New Roman" w:hAnsi="Times New Roman" w:cs="Times New Roman"/>
          <w:color w:val="000000"/>
          <w:sz w:val="24"/>
          <w:szCs w:val="24"/>
        </w:rPr>
        <w:t xml:space="preserve">Record the feedback of the farmers and extension professionals  </w:t>
      </w:r>
    </w:p>
    <w:p w14:paraId="40BA5896" w14:textId="77777777" w:rsidR="001D4A7D" w:rsidRPr="001D4A7D" w:rsidRDefault="001D4A7D" w:rsidP="00B226A7">
      <w:pPr>
        <w:numPr>
          <w:ilvl w:val="0"/>
          <w:numId w:val="6"/>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1D4A7D">
        <w:rPr>
          <w:rFonts w:ascii="Times New Roman" w:eastAsia="Times New Roman" w:hAnsi="Times New Roman" w:cs="Times New Roman"/>
          <w:color w:val="000000"/>
          <w:sz w:val="24"/>
          <w:szCs w:val="24"/>
        </w:rPr>
        <w:t>Provide input for further improvement of process</w:t>
      </w:r>
    </w:p>
    <w:p w14:paraId="3A738ACF" w14:textId="154C189B" w:rsidR="00416EB0" w:rsidRPr="00416EB0" w:rsidRDefault="001D4A7D" w:rsidP="00B226A7">
      <w:pPr>
        <w:spacing w:line="360" w:lineRule="auto"/>
        <w:jc w:val="both"/>
      </w:pPr>
      <w:r w:rsidRPr="001D4A7D">
        <w:rPr>
          <w:rFonts w:ascii="Times New Roman" w:eastAsia="Calibri" w:hAnsi="Times New Roman" w:cs="Times New Roman"/>
          <w:color w:val="000000"/>
          <w:sz w:val="24"/>
          <w:szCs w:val="24"/>
        </w:rPr>
        <w:t xml:space="preserve">In this context two Farmer field days were organized by </w:t>
      </w:r>
      <w:proofErr w:type="spellStart"/>
      <w:r w:rsidRPr="001D4A7D">
        <w:rPr>
          <w:rFonts w:ascii="Times New Roman" w:eastAsia="Calibri" w:hAnsi="Times New Roman" w:cs="Times New Roman"/>
          <w:color w:val="000000"/>
          <w:sz w:val="24"/>
          <w:szCs w:val="24"/>
        </w:rPr>
        <w:t>Barani</w:t>
      </w:r>
      <w:proofErr w:type="spellEnd"/>
      <w:r w:rsidRPr="001D4A7D">
        <w:rPr>
          <w:rFonts w:ascii="Times New Roman" w:eastAsia="Calibri" w:hAnsi="Times New Roman" w:cs="Times New Roman"/>
          <w:color w:val="000000"/>
          <w:sz w:val="24"/>
          <w:szCs w:val="24"/>
        </w:rPr>
        <w:t xml:space="preserve"> Agriculture Research </w:t>
      </w:r>
      <w:r w:rsidR="00E86346" w:rsidRPr="001D4A7D">
        <w:rPr>
          <w:rFonts w:ascii="Times New Roman" w:eastAsia="Calibri" w:hAnsi="Times New Roman" w:cs="Times New Roman"/>
          <w:color w:val="000000"/>
          <w:sz w:val="24"/>
          <w:szCs w:val="24"/>
        </w:rPr>
        <w:t>Institute Chakwal</w:t>
      </w:r>
      <w:r w:rsidRPr="001D4A7D">
        <w:rPr>
          <w:rFonts w:ascii="Times New Roman" w:eastAsia="Calibri" w:hAnsi="Times New Roman" w:cs="Times New Roman"/>
          <w:color w:val="000000"/>
          <w:sz w:val="24"/>
          <w:szCs w:val="24"/>
        </w:rPr>
        <w:t xml:space="preserve"> (BARI) scientists. The first field day was organized on </w:t>
      </w:r>
      <w:r w:rsidR="009434D9">
        <w:rPr>
          <w:rFonts w:ascii="Times New Roman" w:eastAsia="Calibri" w:hAnsi="Times New Roman" w:cs="Times New Roman"/>
          <w:color w:val="000000"/>
          <w:sz w:val="24"/>
          <w:szCs w:val="24"/>
        </w:rPr>
        <w:t>17-04-2015</w:t>
      </w:r>
      <w:r w:rsidRPr="001D4A7D">
        <w:rPr>
          <w:rFonts w:ascii="Times New Roman" w:eastAsia="Calibri" w:hAnsi="Times New Roman" w:cs="Times New Roman"/>
          <w:color w:val="000000"/>
          <w:sz w:val="24"/>
          <w:szCs w:val="24"/>
        </w:rPr>
        <w:t xml:space="preserve">at </w:t>
      </w:r>
      <w:r w:rsidR="009434D9">
        <w:rPr>
          <w:rFonts w:ascii="Times New Roman" w:eastAsia="Calibri" w:hAnsi="Times New Roman" w:cs="Times New Roman"/>
          <w:color w:val="000000"/>
          <w:sz w:val="24"/>
          <w:szCs w:val="24"/>
        </w:rPr>
        <w:t xml:space="preserve">Resilience </w:t>
      </w:r>
      <w:r w:rsidRPr="001D4A7D">
        <w:rPr>
          <w:rFonts w:ascii="Times New Roman" w:eastAsia="Calibri" w:hAnsi="Times New Roman" w:cs="Times New Roman"/>
          <w:color w:val="000000"/>
          <w:sz w:val="24"/>
          <w:szCs w:val="24"/>
        </w:rPr>
        <w:t xml:space="preserve">activity cluster and the second on </w:t>
      </w:r>
      <w:r w:rsidR="009434D9">
        <w:rPr>
          <w:rFonts w:ascii="Times New Roman" w:eastAsia="Calibri" w:hAnsi="Times New Roman" w:cs="Times New Roman"/>
          <w:color w:val="000000"/>
          <w:sz w:val="24"/>
          <w:szCs w:val="24"/>
        </w:rPr>
        <w:t>20-04-2015</w:t>
      </w:r>
      <w:r w:rsidRPr="001D4A7D">
        <w:rPr>
          <w:rFonts w:ascii="Times New Roman" w:eastAsia="Calibri" w:hAnsi="Times New Roman" w:cs="Times New Roman"/>
          <w:color w:val="000000"/>
          <w:sz w:val="24"/>
          <w:szCs w:val="24"/>
        </w:rPr>
        <w:t xml:space="preserve"> at </w:t>
      </w:r>
      <w:r w:rsidR="009434D9">
        <w:rPr>
          <w:rFonts w:ascii="Times New Roman" w:eastAsia="Calibri" w:hAnsi="Times New Roman" w:cs="Times New Roman"/>
          <w:color w:val="000000"/>
          <w:sz w:val="24"/>
          <w:szCs w:val="24"/>
        </w:rPr>
        <w:t>intensification</w:t>
      </w:r>
      <w:r w:rsidRPr="001D4A7D">
        <w:rPr>
          <w:rFonts w:ascii="Times New Roman" w:eastAsia="Calibri" w:hAnsi="Times New Roman" w:cs="Times New Roman"/>
          <w:color w:val="000000"/>
          <w:sz w:val="24"/>
          <w:szCs w:val="24"/>
        </w:rPr>
        <w:t xml:space="preserve"> activity clusters within Chakwal site</w:t>
      </w:r>
      <w:r w:rsidR="00B226A7">
        <w:rPr>
          <w:rFonts w:ascii="Times New Roman" w:eastAsia="Calibri" w:hAnsi="Times New Roman" w:cs="Times New Roman"/>
          <w:color w:val="000000"/>
          <w:sz w:val="24"/>
          <w:szCs w:val="24"/>
        </w:rPr>
        <w:t>.</w:t>
      </w:r>
    </w:p>
    <w:p w14:paraId="67B914C6" w14:textId="77777777" w:rsidR="00FC58F1" w:rsidRDefault="00FC58F1">
      <w:pPr>
        <w:rPr>
          <w:rFonts w:ascii="Times New Roman" w:eastAsiaTheme="majorEastAsia" w:hAnsi="Times New Roman" w:cs="Times New Roman"/>
          <w:b/>
          <w:color w:val="2E74B5" w:themeColor="accent1" w:themeShade="BF"/>
          <w:sz w:val="28"/>
          <w:szCs w:val="32"/>
        </w:rPr>
      </w:pPr>
      <w:bookmarkStart w:id="13" w:name="_Toc424038184"/>
      <w:r>
        <w:rPr>
          <w:rFonts w:ascii="Times New Roman" w:hAnsi="Times New Roman" w:cs="Times New Roman"/>
          <w:b/>
          <w:sz w:val="28"/>
        </w:rPr>
        <w:br w:type="page"/>
      </w:r>
    </w:p>
    <w:p w14:paraId="391FB472" w14:textId="356B12B2" w:rsidR="00E83742" w:rsidRPr="005E417D" w:rsidRDefault="00C93B61" w:rsidP="005E417D">
      <w:pPr>
        <w:pStyle w:val="Heading1"/>
        <w:numPr>
          <w:ilvl w:val="0"/>
          <w:numId w:val="3"/>
        </w:numPr>
        <w:rPr>
          <w:rFonts w:ascii="Times New Roman" w:hAnsi="Times New Roman" w:cs="Times New Roman"/>
          <w:b/>
          <w:sz w:val="28"/>
        </w:rPr>
      </w:pPr>
      <w:r>
        <w:rPr>
          <w:rFonts w:ascii="Times New Roman" w:hAnsi="Times New Roman" w:cs="Times New Roman"/>
          <w:b/>
          <w:sz w:val="28"/>
        </w:rPr>
        <w:lastRenderedPageBreak/>
        <w:t>Results and Discussion</w:t>
      </w:r>
      <w:bookmarkEnd w:id="13"/>
    </w:p>
    <w:p w14:paraId="105A49D1" w14:textId="5A469F33" w:rsidR="002B248C" w:rsidRPr="002B248C" w:rsidRDefault="004142E1" w:rsidP="002B248C">
      <w:pPr>
        <w:keepNext/>
        <w:keepLines/>
        <w:autoSpaceDE w:val="0"/>
        <w:autoSpaceDN w:val="0"/>
        <w:adjustRightInd w:val="0"/>
        <w:spacing w:before="200" w:after="0" w:line="360" w:lineRule="auto"/>
        <w:jc w:val="both"/>
        <w:outlineLvl w:val="1"/>
        <w:rPr>
          <w:rFonts w:ascii="Cambria" w:eastAsia="Times New Roman" w:hAnsi="Cambria" w:cs="Times New Roman"/>
          <w:b/>
          <w:bCs/>
          <w:color w:val="4F81BD"/>
          <w:sz w:val="26"/>
          <w:szCs w:val="26"/>
        </w:rPr>
      </w:pPr>
      <w:bookmarkStart w:id="14" w:name="_Toc424038185"/>
      <w:bookmarkStart w:id="15" w:name="_Toc409963547"/>
      <w:r>
        <w:rPr>
          <w:rFonts w:ascii="Cambria" w:eastAsia="Times New Roman" w:hAnsi="Cambria" w:cs="Times New Roman"/>
          <w:b/>
          <w:bCs/>
          <w:color w:val="4F81BD"/>
          <w:sz w:val="26"/>
          <w:szCs w:val="26"/>
        </w:rPr>
        <w:t xml:space="preserve">3.1 </w:t>
      </w:r>
      <w:r w:rsidR="001E00B0">
        <w:rPr>
          <w:rFonts w:ascii="Cambria" w:eastAsia="Times New Roman" w:hAnsi="Cambria" w:cs="Times New Roman"/>
          <w:b/>
          <w:bCs/>
          <w:color w:val="4F81BD"/>
          <w:sz w:val="26"/>
          <w:szCs w:val="26"/>
        </w:rPr>
        <w:t>FFD A</w:t>
      </w:r>
      <w:r w:rsidR="002B248C" w:rsidRPr="002B248C">
        <w:rPr>
          <w:rFonts w:ascii="Cambria" w:eastAsia="Times New Roman" w:hAnsi="Cambria" w:cs="Times New Roman"/>
          <w:b/>
          <w:bCs/>
          <w:color w:val="4F81BD"/>
          <w:sz w:val="26"/>
          <w:szCs w:val="26"/>
        </w:rPr>
        <w:t>ctivity</w:t>
      </w:r>
      <w:bookmarkEnd w:id="14"/>
      <w:r w:rsidR="002B248C" w:rsidRPr="002B248C">
        <w:rPr>
          <w:rFonts w:ascii="Cambria" w:eastAsia="Times New Roman" w:hAnsi="Cambria" w:cs="Times New Roman"/>
          <w:b/>
          <w:bCs/>
          <w:color w:val="4F81BD"/>
          <w:sz w:val="26"/>
          <w:szCs w:val="26"/>
        </w:rPr>
        <w:t xml:space="preserve"> </w:t>
      </w:r>
      <w:bookmarkEnd w:id="15"/>
    </w:p>
    <w:p w14:paraId="780DC9AF" w14:textId="2866BDF9" w:rsidR="002B248C" w:rsidRDefault="002B248C" w:rsidP="00671C6F">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2B248C">
        <w:rPr>
          <w:rFonts w:ascii="Times New Roman" w:eastAsia="Calibri" w:hAnsi="Times New Roman" w:cs="Times New Roman"/>
          <w:color w:val="000000"/>
          <w:sz w:val="24"/>
          <w:szCs w:val="24"/>
        </w:rPr>
        <w:t>The FFD was successful in involving three main stakeholders, the farmers, researchers and extension workers for evaluating and selecting the best suited varieties. This would help to formalize the process and would help to disseminate the best suited varie</w:t>
      </w:r>
      <w:r w:rsidR="00671C6F">
        <w:rPr>
          <w:rFonts w:ascii="Times New Roman" w:eastAsia="Calibri" w:hAnsi="Times New Roman" w:cs="Times New Roman"/>
          <w:color w:val="000000"/>
          <w:sz w:val="24"/>
          <w:szCs w:val="24"/>
        </w:rPr>
        <w:t xml:space="preserve">ty of each crop. </w:t>
      </w:r>
      <w:r w:rsidRPr="002B248C">
        <w:rPr>
          <w:rFonts w:ascii="Times New Roman" w:eastAsia="Calibri" w:hAnsi="Times New Roman" w:cs="Times New Roman"/>
          <w:color w:val="000000"/>
          <w:sz w:val="24"/>
          <w:szCs w:val="24"/>
        </w:rPr>
        <w:t>The FFD was well organized in terms of number of farmers' participation and diversity of farmers regarding age (very young to old), farm size</w:t>
      </w:r>
      <w:r w:rsidR="00EB2B74">
        <w:rPr>
          <w:rFonts w:ascii="Times New Roman" w:eastAsia="Calibri" w:hAnsi="Times New Roman" w:cs="Times New Roman"/>
          <w:color w:val="000000"/>
          <w:sz w:val="24"/>
          <w:szCs w:val="24"/>
        </w:rPr>
        <w:t>-</w:t>
      </w:r>
      <w:r w:rsidRPr="002B248C">
        <w:rPr>
          <w:rFonts w:ascii="Times New Roman" w:eastAsia="Calibri" w:hAnsi="Times New Roman" w:cs="Times New Roman"/>
          <w:color w:val="000000"/>
          <w:sz w:val="24"/>
          <w:szCs w:val="24"/>
        </w:rPr>
        <w:t xml:space="preserve"> small</w:t>
      </w:r>
      <w:r w:rsidR="00EB2B74">
        <w:rPr>
          <w:rFonts w:ascii="Times New Roman" w:eastAsia="Calibri" w:hAnsi="Times New Roman" w:cs="Times New Roman"/>
          <w:color w:val="000000"/>
          <w:sz w:val="24"/>
          <w:szCs w:val="24"/>
        </w:rPr>
        <w:t>,</w:t>
      </w:r>
      <w:r w:rsidRPr="002B248C">
        <w:rPr>
          <w:rFonts w:ascii="Times New Roman" w:eastAsia="Calibri" w:hAnsi="Times New Roman" w:cs="Times New Roman"/>
          <w:color w:val="000000"/>
          <w:sz w:val="24"/>
          <w:szCs w:val="24"/>
        </w:rPr>
        <w:t xml:space="preserve"> medium and large farmer and education level. Farmer filed day was organi</w:t>
      </w:r>
      <w:r>
        <w:rPr>
          <w:rFonts w:ascii="Times New Roman" w:eastAsia="Calibri" w:hAnsi="Times New Roman" w:cs="Times New Roman"/>
          <w:color w:val="000000"/>
          <w:sz w:val="24"/>
          <w:szCs w:val="24"/>
        </w:rPr>
        <w:t>zed on 17-04-</w:t>
      </w:r>
      <w:r w:rsidR="00DB2005">
        <w:rPr>
          <w:rFonts w:ascii="Times New Roman" w:eastAsia="Calibri" w:hAnsi="Times New Roman" w:cs="Times New Roman"/>
          <w:color w:val="000000"/>
          <w:sz w:val="24"/>
          <w:szCs w:val="24"/>
        </w:rPr>
        <w:t xml:space="preserve">2015 </w:t>
      </w:r>
      <w:r w:rsidR="00DB2005" w:rsidRPr="002B248C">
        <w:rPr>
          <w:rFonts w:ascii="Times New Roman" w:eastAsia="Calibri" w:hAnsi="Times New Roman" w:cs="Times New Roman"/>
          <w:color w:val="000000"/>
          <w:sz w:val="24"/>
          <w:szCs w:val="24"/>
        </w:rPr>
        <w:t>at</w:t>
      </w:r>
      <w:r w:rsidRPr="002B248C">
        <w:rPr>
          <w:rFonts w:ascii="Times New Roman" w:eastAsia="Calibri" w:hAnsi="Times New Roman" w:cs="Times New Roman"/>
          <w:color w:val="000000"/>
          <w:sz w:val="24"/>
          <w:szCs w:val="24"/>
        </w:rPr>
        <w:t xml:space="preserve"> resilience activity cluster where around </w:t>
      </w:r>
      <w:r w:rsidR="00510D56">
        <w:rPr>
          <w:rFonts w:ascii="Times New Roman" w:eastAsia="Calibri" w:hAnsi="Times New Roman" w:cs="Times New Roman"/>
          <w:color w:val="000000"/>
          <w:sz w:val="24"/>
          <w:szCs w:val="24"/>
        </w:rPr>
        <w:t>50</w:t>
      </w:r>
      <w:r w:rsidRPr="002B248C">
        <w:rPr>
          <w:rFonts w:ascii="Times New Roman" w:eastAsia="Calibri" w:hAnsi="Times New Roman" w:cs="Times New Roman"/>
          <w:color w:val="000000"/>
          <w:sz w:val="24"/>
          <w:szCs w:val="24"/>
        </w:rPr>
        <w:t xml:space="preserve"> farmers participated in FFD. The second field day was conducted at Intensification activity cluster </w:t>
      </w:r>
      <w:r w:rsidR="00DB2005">
        <w:rPr>
          <w:rFonts w:ascii="Times New Roman" w:eastAsia="Calibri" w:hAnsi="Times New Roman" w:cs="Times New Roman"/>
          <w:color w:val="000000"/>
          <w:sz w:val="24"/>
          <w:szCs w:val="24"/>
        </w:rPr>
        <w:t xml:space="preserve">on 20-04-2015 </w:t>
      </w:r>
      <w:r>
        <w:rPr>
          <w:rFonts w:ascii="Times New Roman" w:eastAsia="Calibri" w:hAnsi="Times New Roman" w:cs="Times New Roman"/>
          <w:color w:val="000000"/>
          <w:sz w:val="24"/>
          <w:szCs w:val="24"/>
        </w:rPr>
        <w:t>where 55</w:t>
      </w:r>
      <w:r w:rsidR="00510D56">
        <w:rPr>
          <w:rFonts w:ascii="Times New Roman" w:eastAsia="Calibri" w:hAnsi="Times New Roman" w:cs="Times New Roman"/>
          <w:color w:val="000000"/>
          <w:sz w:val="24"/>
          <w:szCs w:val="24"/>
        </w:rPr>
        <w:t>-60</w:t>
      </w:r>
      <w:r w:rsidRPr="002B248C">
        <w:rPr>
          <w:rFonts w:ascii="Times New Roman" w:eastAsia="Calibri" w:hAnsi="Times New Roman" w:cs="Times New Roman"/>
          <w:color w:val="000000"/>
          <w:sz w:val="24"/>
          <w:szCs w:val="24"/>
        </w:rPr>
        <w:t xml:space="preserve"> farmers participated. Officials and field staff of Agriculture Extension Department also participated in both FFDs.  All participating farmers ha</w:t>
      </w:r>
      <w:r w:rsidR="00971520">
        <w:rPr>
          <w:rFonts w:ascii="Times New Roman" w:eastAsia="Calibri" w:hAnsi="Times New Roman" w:cs="Times New Roman"/>
          <w:color w:val="000000"/>
          <w:sz w:val="24"/>
          <w:szCs w:val="24"/>
        </w:rPr>
        <w:t>d</w:t>
      </w:r>
      <w:r w:rsidRPr="002B248C">
        <w:rPr>
          <w:rFonts w:ascii="Times New Roman" w:eastAsia="Calibri" w:hAnsi="Times New Roman" w:cs="Times New Roman"/>
          <w:color w:val="000000"/>
          <w:sz w:val="24"/>
          <w:szCs w:val="24"/>
        </w:rPr>
        <w:t xml:space="preserve"> sown the target crop demonstrated under CRP for PVS. </w:t>
      </w:r>
    </w:p>
    <w:p w14:paraId="3902A55F" w14:textId="5F303D51" w:rsidR="005E417D" w:rsidRPr="00635515" w:rsidRDefault="00B226A7" w:rsidP="005E417D">
      <w:pPr>
        <w:autoSpaceDE w:val="0"/>
        <w:autoSpaceDN w:val="0"/>
        <w:adjustRightInd w:val="0"/>
        <w:spacing w:after="200" w:line="360" w:lineRule="auto"/>
        <w:jc w:val="both"/>
        <w:rPr>
          <w:rFonts w:ascii="Times New Roman" w:hAnsi="Times New Roman" w:cs="Times New Roman"/>
          <w:b/>
          <w:color w:val="5B9BD5" w:themeColor="accent1"/>
          <w:sz w:val="24"/>
          <w:szCs w:val="24"/>
        </w:rPr>
      </w:pPr>
      <w:r w:rsidRPr="00635515">
        <w:rPr>
          <w:rFonts w:ascii="Times New Roman" w:hAnsi="Times New Roman" w:cs="Times New Roman"/>
          <w:b/>
          <w:color w:val="5B9BD5" w:themeColor="accent1"/>
          <w:sz w:val="24"/>
          <w:szCs w:val="24"/>
        </w:rPr>
        <w:t xml:space="preserve">Farmer Field Day </w:t>
      </w:r>
      <w:proofErr w:type="spellStart"/>
      <w:r w:rsidRPr="00635515">
        <w:rPr>
          <w:rFonts w:ascii="Times New Roman" w:hAnsi="Times New Roman" w:cs="Times New Roman"/>
          <w:b/>
          <w:color w:val="5B9BD5" w:themeColor="accent1"/>
          <w:sz w:val="24"/>
          <w:szCs w:val="24"/>
        </w:rPr>
        <w:t>Saghar</w:t>
      </w:r>
      <w:proofErr w:type="spellEnd"/>
      <w:r w:rsidRPr="00635515">
        <w:rPr>
          <w:rFonts w:ascii="Times New Roman" w:hAnsi="Times New Roman" w:cs="Times New Roman"/>
          <w:b/>
          <w:color w:val="5B9BD5" w:themeColor="accent1"/>
          <w:sz w:val="24"/>
          <w:szCs w:val="24"/>
        </w:rPr>
        <w:t xml:space="preserve"> (</w:t>
      </w:r>
      <w:proofErr w:type="spellStart"/>
      <w:r w:rsidRPr="00635515">
        <w:rPr>
          <w:rFonts w:ascii="Times New Roman" w:hAnsi="Times New Roman" w:cs="Times New Roman"/>
          <w:b/>
          <w:color w:val="5B9BD5" w:themeColor="accent1"/>
          <w:sz w:val="24"/>
          <w:szCs w:val="24"/>
        </w:rPr>
        <w:t>Resilence</w:t>
      </w:r>
      <w:proofErr w:type="spellEnd"/>
      <w:r w:rsidRPr="00635515">
        <w:rPr>
          <w:rFonts w:ascii="Times New Roman" w:hAnsi="Times New Roman" w:cs="Times New Roman"/>
          <w:b/>
          <w:color w:val="5B9BD5" w:themeColor="accent1"/>
          <w:sz w:val="24"/>
          <w:szCs w:val="24"/>
        </w:rPr>
        <w:t xml:space="preserve"> Cluster) held on 17-April -2015</w:t>
      </w:r>
    </w:p>
    <w:p w14:paraId="1D89765E" w14:textId="65C92779" w:rsidR="005E417D" w:rsidRDefault="00B226A7" w:rsidP="00FC58F1">
      <w:pPr>
        <w:autoSpaceDE w:val="0"/>
        <w:autoSpaceDN w:val="0"/>
        <w:adjustRightInd w:val="0"/>
        <w:spacing w:after="200" w:line="360" w:lineRule="auto"/>
        <w:jc w:val="center"/>
        <w:rPr>
          <w:rFonts w:ascii="Times New Roman" w:eastAsia="Calibri" w:hAnsi="Times New Roman" w:cs="Times New Roman"/>
          <w:color w:val="000000"/>
          <w:sz w:val="24"/>
          <w:szCs w:val="24"/>
        </w:rPr>
      </w:pPr>
      <w:r w:rsidRPr="00500C06">
        <w:rPr>
          <w:rFonts w:ascii="Times New Roman" w:eastAsia="Times New Roman" w:hAnsi="Times New Roman" w:cs="Times New Roman"/>
          <w:b/>
          <w:noProof/>
          <w:color w:val="000000"/>
          <w:sz w:val="24"/>
          <w:szCs w:val="28"/>
        </w:rPr>
        <w:drawing>
          <wp:inline distT="0" distB="0" distL="0" distR="0" wp14:anchorId="0D415E2A" wp14:editId="70BB8ACF">
            <wp:extent cx="4352925" cy="2133600"/>
            <wp:effectExtent l="0" t="0" r="9525" b="0"/>
            <wp:docPr id="17" name="Picture 17" descr="D:\CRP1.1\FFD-Pics\IMG_20150417_103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RP1.1\FFD-Pics\IMG_20150417_1039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52925" cy="2133600"/>
                    </a:xfrm>
                    <a:prstGeom prst="rect">
                      <a:avLst/>
                    </a:prstGeom>
                    <a:noFill/>
                    <a:ln>
                      <a:noFill/>
                    </a:ln>
                  </pic:spPr>
                </pic:pic>
              </a:graphicData>
            </a:graphic>
          </wp:inline>
        </w:drawing>
      </w:r>
    </w:p>
    <w:p w14:paraId="4A3E52ED" w14:textId="77777777" w:rsidR="00FC58F1" w:rsidRDefault="00FC58F1">
      <w:pPr>
        <w:rPr>
          <w:rFonts w:ascii="Times New Roman" w:hAnsi="Times New Roman" w:cs="Times New Roman"/>
          <w:b/>
          <w:color w:val="5B9BD5" w:themeColor="accent1"/>
          <w:sz w:val="24"/>
          <w:szCs w:val="24"/>
        </w:rPr>
      </w:pPr>
      <w:r>
        <w:rPr>
          <w:rFonts w:ascii="Times New Roman" w:hAnsi="Times New Roman" w:cs="Times New Roman"/>
          <w:b/>
          <w:color w:val="5B9BD5" w:themeColor="accent1"/>
          <w:sz w:val="24"/>
          <w:szCs w:val="24"/>
        </w:rPr>
        <w:br w:type="page"/>
      </w:r>
    </w:p>
    <w:p w14:paraId="0389EF11" w14:textId="7532E101" w:rsidR="00B226A7" w:rsidRPr="00635515" w:rsidRDefault="00B226A7" w:rsidP="00B226A7">
      <w:pPr>
        <w:autoSpaceDE w:val="0"/>
        <w:autoSpaceDN w:val="0"/>
        <w:adjustRightInd w:val="0"/>
        <w:spacing w:after="200" w:line="360" w:lineRule="auto"/>
        <w:jc w:val="both"/>
        <w:rPr>
          <w:rFonts w:ascii="Times New Roman" w:hAnsi="Times New Roman" w:cs="Times New Roman"/>
          <w:b/>
          <w:color w:val="5B9BD5" w:themeColor="accent1"/>
          <w:sz w:val="24"/>
          <w:szCs w:val="24"/>
        </w:rPr>
      </w:pPr>
      <w:r w:rsidRPr="00635515">
        <w:rPr>
          <w:rFonts w:ascii="Times New Roman" w:hAnsi="Times New Roman" w:cs="Times New Roman"/>
          <w:b/>
          <w:color w:val="5B9BD5" w:themeColor="accent1"/>
          <w:sz w:val="24"/>
          <w:szCs w:val="24"/>
        </w:rPr>
        <w:lastRenderedPageBreak/>
        <w:t>Farmer Field Day</w:t>
      </w:r>
      <w:r w:rsidR="005379A4">
        <w:rPr>
          <w:rFonts w:ascii="Times New Roman" w:hAnsi="Times New Roman" w:cs="Times New Roman"/>
          <w:b/>
          <w:color w:val="5B9BD5" w:themeColor="accent1"/>
          <w:sz w:val="24"/>
          <w:szCs w:val="24"/>
        </w:rPr>
        <w:t xml:space="preserve"> at</w:t>
      </w:r>
      <w:r w:rsidRPr="00635515">
        <w:rPr>
          <w:rFonts w:ascii="Times New Roman" w:hAnsi="Times New Roman" w:cs="Times New Roman"/>
          <w:b/>
          <w:color w:val="5B9BD5" w:themeColor="accent1"/>
          <w:sz w:val="24"/>
          <w:szCs w:val="24"/>
        </w:rPr>
        <w:t xml:space="preserve"> </w:t>
      </w:r>
      <w:proofErr w:type="spellStart"/>
      <w:r w:rsidRPr="00635515">
        <w:rPr>
          <w:rFonts w:ascii="Times New Roman" w:hAnsi="Times New Roman" w:cs="Times New Roman"/>
          <w:b/>
          <w:color w:val="5B9BD5" w:themeColor="accent1"/>
          <w:sz w:val="24"/>
          <w:szCs w:val="24"/>
        </w:rPr>
        <w:t>Latifal</w:t>
      </w:r>
      <w:proofErr w:type="spellEnd"/>
      <w:r w:rsidRPr="00635515">
        <w:rPr>
          <w:rFonts w:ascii="Times New Roman" w:hAnsi="Times New Roman" w:cs="Times New Roman"/>
          <w:b/>
          <w:color w:val="5B9BD5" w:themeColor="accent1"/>
          <w:sz w:val="24"/>
          <w:szCs w:val="24"/>
        </w:rPr>
        <w:t xml:space="preserve"> (Intensification Cluster) held on 20-April -2015</w:t>
      </w:r>
    </w:p>
    <w:p w14:paraId="06814462" w14:textId="2829265D" w:rsidR="00B226A7" w:rsidRDefault="00B226A7" w:rsidP="00FC58F1">
      <w:pPr>
        <w:autoSpaceDE w:val="0"/>
        <w:autoSpaceDN w:val="0"/>
        <w:adjustRightInd w:val="0"/>
        <w:spacing w:after="200" w:line="360" w:lineRule="auto"/>
        <w:jc w:val="center"/>
        <w:rPr>
          <w:rFonts w:ascii="Times New Roman" w:eastAsia="Calibri" w:hAnsi="Times New Roman" w:cs="Times New Roman"/>
          <w:color w:val="000000"/>
          <w:sz w:val="24"/>
          <w:szCs w:val="24"/>
        </w:rPr>
      </w:pPr>
      <w:r w:rsidRPr="005E417D">
        <w:rPr>
          <w:rFonts w:ascii="Times New Roman" w:eastAsia="Times New Roman" w:hAnsi="Times New Roman" w:cs="Times New Roman"/>
          <w:b/>
          <w:noProof/>
          <w:sz w:val="32"/>
          <w:szCs w:val="28"/>
        </w:rPr>
        <w:drawing>
          <wp:inline distT="0" distB="0" distL="0" distR="0" wp14:anchorId="4DB1918E" wp14:editId="3029D146">
            <wp:extent cx="4314825" cy="2133600"/>
            <wp:effectExtent l="0" t="0" r="9525" b="0"/>
            <wp:docPr id="16" name="Picture 16" descr="D:\CRP1.1\FFD\PICS\20150420_113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RP1.1\FFD\PICS\20150420_1136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17711" cy="2135027"/>
                    </a:xfrm>
                    <a:prstGeom prst="rect">
                      <a:avLst/>
                    </a:prstGeom>
                    <a:noFill/>
                    <a:ln>
                      <a:noFill/>
                    </a:ln>
                  </pic:spPr>
                </pic:pic>
              </a:graphicData>
            </a:graphic>
          </wp:inline>
        </w:drawing>
      </w:r>
    </w:p>
    <w:p w14:paraId="078D9F98" w14:textId="77777777" w:rsidR="00B226A7" w:rsidRPr="002B248C" w:rsidRDefault="00B226A7" w:rsidP="005E417D">
      <w:pPr>
        <w:autoSpaceDE w:val="0"/>
        <w:autoSpaceDN w:val="0"/>
        <w:adjustRightInd w:val="0"/>
        <w:spacing w:after="200" w:line="360" w:lineRule="auto"/>
        <w:jc w:val="both"/>
        <w:rPr>
          <w:rFonts w:ascii="Times New Roman" w:eastAsia="Calibri" w:hAnsi="Times New Roman" w:cs="Times New Roman"/>
          <w:color w:val="000000"/>
          <w:sz w:val="24"/>
          <w:szCs w:val="24"/>
        </w:rPr>
      </w:pPr>
    </w:p>
    <w:p w14:paraId="7B3422D2" w14:textId="776E81E5" w:rsidR="005E417D" w:rsidRDefault="002B248C" w:rsidP="00B226A7">
      <w:pPr>
        <w:autoSpaceDE w:val="0"/>
        <w:autoSpaceDN w:val="0"/>
        <w:adjustRightInd w:val="0"/>
        <w:spacing w:after="200" w:line="360" w:lineRule="auto"/>
        <w:ind w:firstLine="720"/>
        <w:jc w:val="both"/>
        <w:rPr>
          <w:rFonts w:ascii="Times New Roman" w:hAnsi="Times New Roman" w:cs="Times New Roman"/>
          <w:b/>
          <w:noProof/>
          <w:sz w:val="32"/>
          <w:szCs w:val="28"/>
        </w:rPr>
      </w:pPr>
      <w:r w:rsidRPr="002B248C">
        <w:rPr>
          <w:rFonts w:ascii="Times New Roman" w:eastAsia="Calibri" w:hAnsi="Times New Roman" w:cs="Times New Roman"/>
          <w:color w:val="000000"/>
          <w:sz w:val="24"/>
          <w:szCs w:val="24"/>
        </w:rPr>
        <w:t>The program activities included the introductory session that included the welcome address followed by a brief discussion on varieties and objective of FFD. Awareness was given about the importance of new crop varieties and management practices. Famers were found keen and interested in the</w:t>
      </w:r>
      <w:r w:rsidR="0024675A">
        <w:rPr>
          <w:rFonts w:ascii="Times New Roman" w:eastAsia="Calibri" w:hAnsi="Times New Roman" w:cs="Times New Roman"/>
          <w:color w:val="000000"/>
          <w:sz w:val="24"/>
          <w:szCs w:val="24"/>
        </w:rPr>
        <w:t xml:space="preserve"> </w:t>
      </w:r>
      <w:r w:rsidRPr="002B248C">
        <w:rPr>
          <w:rFonts w:ascii="Times New Roman" w:eastAsia="Calibri" w:hAnsi="Times New Roman" w:cs="Times New Roman"/>
          <w:color w:val="000000"/>
          <w:sz w:val="24"/>
          <w:szCs w:val="24"/>
        </w:rPr>
        <w:t>a</w:t>
      </w:r>
      <w:r w:rsidR="007B7646" w:rsidRPr="002B248C">
        <w:rPr>
          <w:rFonts w:ascii="Times New Roman" w:eastAsia="Calibri" w:hAnsi="Times New Roman" w:cs="Times New Roman"/>
          <w:color w:val="000000"/>
          <w:sz w:val="24"/>
          <w:szCs w:val="24"/>
        </w:rPr>
        <w:t>ctivity and different varieties under the trail</w:t>
      </w:r>
      <w:r w:rsidR="0024675A">
        <w:rPr>
          <w:rFonts w:ascii="Times New Roman" w:eastAsia="Calibri" w:hAnsi="Times New Roman" w:cs="Times New Roman"/>
          <w:color w:val="000000"/>
          <w:sz w:val="24"/>
          <w:szCs w:val="24"/>
        </w:rPr>
        <w:t xml:space="preserve">.                                                                          </w:t>
      </w:r>
      <w:r w:rsidR="0024675A">
        <w:rPr>
          <w:rFonts w:ascii="Times New Roman" w:hAnsi="Times New Roman" w:cs="Times New Roman"/>
          <w:b/>
          <w:noProof/>
          <w:sz w:val="32"/>
          <w:szCs w:val="28"/>
        </w:rPr>
        <w:t xml:space="preserve">                          </w:t>
      </w:r>
      <w:r w:rsidR="00795334">
        <w:rPr>
          <w:rFonts w:ascii="Times New Roman" w:hAnsi="Times New Roman" w:cs="Times New Roman"/>
          <w:b/>
          <w:noProof/>
          <w:sz w:val="32"/>
          <w:szCs w:val="28"/>
        </w:rPr>
        <w:drawing>
          <wp:inline distT="0" distB="0" distL="0" distR="0" wp14:anchorId="058D4D0F" wp14:editId="18D1E5A2">
            <wp:extent cx="2647950" cy="1756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950" cy="1756410"/>
                    </a:xfrm>
                    <a:prstGeom prst="rect">
                      <a:avLst/>
                    </a:prstGeom>
                    <a:noFill/>
                  </pic:spPr>
                </pic:pic>
              </a:graphicData>
            </a:graphic>
          </wp:inline>
        </w:drawing>
      </w:r>
      <w:r w:rsidR="00795334" w:rsidRPr="002B248C">
        <w:rPr>
          <w:rFonts w:ascii="Times New Roman" w:hAnsi="Times New Roman" w:cs="Times New Roman"/>
          <w:b/>
          <w:noProof/>
          <w:sz w:val="32"/>
          <w:szCs w:val="28"/>
        </w:rPr>
        <w:drawing>
          <wp:inline distT="0" distB="0" distL="0" distR="0" wp14:anchorId="47633FA2" wp14:editId="6ED435BE">
            <wp:extent cx="2838450" cy="1752600"/>
            <wp:effectExtent l="0" t="0" r="0" b="0"/>
            <wp:docPr id="6" name="Picture 6" descr="D:\CRP1.1\FFD-Pics\20150417_104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RP1.1\FFD-Pics\20150417_10473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8450" cy="1752600"/>
                    </a:xfrm>
                    <a:prstGeom prst="rect">
                      <a:avLst/>
                    </a:prstGeom>
                    <a:noFill/>
                    <a:ln>
                      <a:noFill/>
                    </a:ln>
                  </pic:spPr>
                </pic:pic>
              </a:graphicData>
            </a:graphic>
          </wp:inline>
        </w:drawing>
      </w:r>
    </w:p>
    <w:p w14:paraId="2F0A4D38" w14:textId="14FEBD26" w:rsidR="00BA5827" w:rsidRDefault="00BA5827" w:rsidP="00BA5827">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BA5827">
        <w:rPr>
          <w:rFonts w:ascii="Times New Roman" w:eastAsia="Calibri" w:hAnsi="Times New Roman" w:cs="Times New Roman"/>
          <w:color w:val="000000"/>
          <w:sz w:val="24"/>
          <w:szCs w:val="24"/>
        </w:rPr>
        <w:t>After presenting the lecture</w:t>
      </w:r>
      <w:r w:rsidR="00315F9E">
        <w:rPr>
          <w:rFonts w:ascii="Times New Roman" w:eastAsia="Calibri" w:hAnsi="Times New Roman" w:cs="Times New Roman"/>
          <w:color w:val="000000"/>
          <w:sz w:val="24"/>
          <w:szCs w:val="24"/>
        </w:rPr>
        <w:t>,</w:t>
      </w:r>
      <w:r w:rsidRPr="00BA5827">
        <w:rPr>
          <w:rFonts w:ascii="Times New Roman" w:eastAsia="Calibri" w:hAnsi="Times New Roman" w:cs="Times New Roman"/>
          <w:color w:val="000000"/>
          <w:sz w:val="24"/>
          <w:szCs w:val="24"/>
        </w:rPr>
        <w:t xml:space="preserve"> an elaborative discussion was carried out in which farmers asked the questions. Farmers had detailed discussion on the techniques; they discussed the issues, availability of seed and required technical support. Besides this most of farmers have shared their own problems regarding the agriculture</w:t>
      </w:r>
      <w:r w:rsidR="00510D56">
        <w:rPr>
          <w:rFonts w:ascii="Times New Roman" w:eastAsia="Calibri" w:hAnsi="Times New Roman" w:cs="Times New Roman"/>
          <w:color w:val="000000"/>
          <w:sz w:val="24"/>
          <w:szCs w:val="24"/>
        </w:rPr>
        <w:t xml:space="preserve"> in that area</w:t>
      </w:r>
      <w:r w:rsidRPr="00BA5827">
        <w:rPr>
          <w:rFonts w:ascii="Times New Roman" w:eastAsia="Calibri" w:hAnsi="Times New Roman" w:cs="Times New Roman"/>
          <w:color w:val="000000"/>
          <w:sz w:val="24"/>
          <w:szCs w:val="24"/>
        </w:rPr>
        <w:t xml:space="preserve">. Presence of other line departments and technical </w:t>
      </w:r>
      <w:r w:rsidR="00FD13E0" w:rsidRPr="00BA5827">
        <w:rPr>
          <w:rFonts w:ascii="Times New Roman" w:eastAsia="Calibri" w:hAnsi="Times New Roman" w:cs="Times New Roman"/>
          <w:color w:val="000000"/>
          <w:sz w:val="24"/>
          <w:szCs w:val="24"/>
        </w:rPr>
        <w:t xml:space="preserve">partners </w:t>
      </w:r>
      <w:r w:rsidR="00FD13E0">
        <w:rPr>
          <w:rFonts w:ascii="Times New Roman" w:eastAsia="Calibri" w:hAnsi="Times New Roman" w:cs="Times New Roman"/>
          <w:color w:val="000000"/>
          <w:sz w:val="24"/>
          <w:szCs w:val="24"/>
        </w:rPr>
        <w:t>and</w:t>
      </w:r>
      <w:r>
        <w:rPr>
          <w:rFonts w:ascii="Times New Roman" w:eastAsia="Calibri" w:hAnsi="Times New Roman" w:cs="Times New Roman"/>
          <w:color w:val="000000"/>
          <w:sz w:val="24"/>
          <w:szCs w:val="24"/>
        </w:rPr>
        <w:t xml:space="preserve"> international organization</w:t>
      </w:r>
      <w:r w:rsidR="00EB2B74">
        <w:rPr>
          <w:rFonts w:ascii="Times New Roman" w:eastAsia="Calibri" w:hAnsi="Times New Roman" w:cs="Times New Roman"/>
          <w:color w:val="000000"/>
          <w:sz w:val="24"/>
          <w:szCs w:val="24"/>
        </w:rPr>
        <w:t xml:space="preserve"> (ICARDA) country</w:t>
      </w:r>
      <w:r>
        <w:rPr>
          <w:rFonts w:ascii="Times New Roman" w:eastAsia="Calibri" w:hAnsi="Times New Roman" w:cs="Times New Roman"/>
          <w:color w:val="000000"/>
          <w:sz w:val="24"/>
          <w:szCs w:val="24"/>
        </w:rPr>
        <w:t xml:space="preserve"> </w:t>
      </w:r>
      <w:r w:rsidR="00EB2B74">
        <w:rPr>
          <w:rFonts w:ascii="Times New Roman" w:eastAsia="Calibri" w:hAnsi="Times New Roman" w:cs="Times New Roman"/>
          <w:color w:val="000000"/>
          <w:sz w:val="24"/>
          <w:szCs w:val="24"/>
        </w:rPr>
        <w:t xml:space="preserve">head </w:t>
      </w:r>
      <w:r w:rsidRPr="00BA5827">
        <w:rPr>
          <w:rFonts w:ascii="Times New Roman" w:eastAsia="Calibri" w:hAnsi="Times New Roman" w:cs="Times New Roman"/>
          <w:color w:val="000000"/>
          <w:sz w:val="24"/>
          <w:szCs w:val="24"/>
        </w:rPr>
        <w:t xml:space="preserve">helped to develop confidence, trust and interaction of farmers. After discussing the issues farmers were taken to field and they saw the crops by themselves and evaluated the different varieties on the set indicators. </w:t>
      </w:r>
    </w:p>
    <w:p w14:paraId="39411FBB" w14:textId="77777777" w:rsidR="002475D1" w:rsidRDefault="00EF2D61" w:rsidP="002475D1">
      <w:pPr>
        <w:autoSpaceDE w:val="0"/>
        <w:autoSpaceDN w:val="0"/>
        <w:adjustRightInd w:val="0"/>
        <w:spacing w:after="200" w:line="360" w:lineRule="auto"/>
        <w:jc w:val="both"/>
        <w:rPr>
          <w:rFonts w:ascii="Times New Roman" w:eastAsia="Calibri" w:hAnsi="Times New Roman" w:cs="Times New Roman"/>
          <w:color w:val="000000"/>
          <w:sz w:val="24"/>
          <w:szCs w:val="24"/>
        </w:rPr>
      </w:pPr>
      <w:r w:rsidRPr="00EF2D61">
        <w:rPr>
          <w:rFonts w:ascii="Times New Roman" w:eastAsia="Calibri" w:hAnsi="Times New Roman" w:cs="Times New Roman"/>
          <w:noProof/>
          <w:color w:val="000000"/>
          <w:sz w:val="24"/>
          <w:szCs w:val="24"/>
        </w:rPr>
        <w:lastRenderedPageBreak/>
        <w:drawing>
          <wp:inline distT="0" distB="0" distL="0" distR="0" wp14:anchorId="4DE4AE32" wp14:editId="58FB9B30">
            <wp:extent cx="2695575" cy="2162050"/>
            <wp:effectExtent l="0" t="0" r="0" b="0"/>
            <wp:docPr id="9" name="Picture 9" descr="D:\CRP1.1\FFD\PICS\20150420_121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RP1.1\FFD\PICS\20150420_12172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0357" cy="2165886"/>
                    </a:xfrm>
                    <a:prstGeom prst="rect">
                      <a:avLst/>
                    </a:prstGeom>
                    <a:noFill/>
                    <a:ln>
                      <a:noFill/>
                    </a:ln>
                  </pic:spPr>
                </pic:pic>
              </a:graphicData>
            </a:graphic>
          </wp:inline>
        </w:drawing>
      </w:r>
      <w:r w:rsidR="004A2347" w:rsidRPr="004A234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4A2347" w:rsidRPr="004A2347">
        <w:rPr>
          <w:rFonts w:ascii="Times New Roman" w:eastAsia="Calibri" w:hAnsi="Times New Roman" w:cs="Times New Roman"/>
          <w:noProof/>
          <w:color w:val="000000"/>
          <w:sz w:val="24"/>
          <w:szCs w:val="24"/>
        </w:rPr>
        <w:drawing>
          <wp:inline distT="0" distB="0" distL="0" distR="0" wp14:anchorId="477D7746" wp14:editId="3355956B">
            <wp:extent cx="2705100" cy="2165350"/>
            <wp:effectExtent l="0" t="0" r="0" b="6350"/>
            <wp:docPr id="10" name="Picture 10" descr="D:\CRP1.1\FFD-Pics\20150417_113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RP1.1\FFD-Pics\20150417_11364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05419" cy="2165605"/>
                    </a:xfrm>
                    <a:prstGeom prst="rect">
                      <a:avLst/>
                    </a:prstGeom>
                    <a:noFill/>
                    <a:ln>
                      <a:noFill/>
                    </a:ln>
                  </pic:spPr>
                </pic:pic>
              </a:graphicData>
            </a:graphic>
          </wp:inline>
        </w:drawing>
      </w:r>
    </w:p>
    <w:p w14:paraId="1330AB4C" w14:textId="657A2A0C" w:rsidR="00B226A7" w:rsidRPr="00B226A7" w:rsidRDefault="002913B5" w:rsidP="00467DE9">
      <w:pPr>
        <w:autoSpaceDE w:val="0"/>
        <w:autoSpaceDN w:val="0"/>
        <w:adjustRightInd w:val="0"/>
        <w:spacing w:after="20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2913B5">
        <w:rPr>
          <w:rFonts w:ascii="Times New Roman" w:eastAsia="Calibri" w:hAnsi="Times New Roman" w:cs="Times New Roman"/>
          <w:noProof/>
          <w:color w:val="000000"/>
          <w:sz w:val="24"/>
          <w:szCs w:val="24"/>
        </w:rPr>
        <w:drawing>
          <wp:inline distT="0" distB="0" distL="0" distR="0" wp14:anchorId="7551ED4E" wp14:editId="6309B575">
            <wp:extent cx="2667000" cy="2257425"/>
            <wp:effectExtent l="0" t="0" r="0" b="9525"/>
            <wp:docPr id="11" name="Picture 11" descr="D:\CRP1.1\FFD-Pics\20150417_121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RP1.1\FFD-Pics\20150417_12135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7000" cy="2257425"/>
                    </a:xfrm>
                    <a:prstGeom prst="rect">
                      <a:avLst/>
                    </a:prstGeom>
                    <a:noFill/>
                    <a:ln>
                      <a:noFill/>
                    </a:ln>
                  </pic:spPr>
                </pic:pic>
              </a:graphicData>
            </a:graphic>
          </wp:inline>
        </w:drawing>
      </w:r>
      <w:r w:rsidR="00CC6133" w:rsidRPr="00CC613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CC6133" w:rsidRPr="00CC6133">
        <w:rPr>
          <w:rFonts w:ascii="Times New Roman" w:eastAsia="Calibri" w:hAnsi="Times New Roman" w:cs="Times New Roman"/>
          <w:noProof/>
          <w:color w:val="000000"/>
          <w:sz w:val="24"/>
          <w:szCs w:val="24"/>
        </w:rPr>
        <w:drawing>
          <wp:inline distT="0" distB="0" distL="0" distR="0" wp14:anchorId="0683278B" wp14:editId="7090B165">
            <wp:extent cx="2752725" cy="2266950"/>
            <wp:effectExtent l="0" t="0" r="9525" b="0"/>
            <wp:docPr id="12" name="Picture 12" descr="D:\CRP1.1\FFD-Pics\20150417_121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RP1.1\FFD-Pics\20150417_12165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2725" cy="2266950"/>
                    </a:xfrm>
                    <a:prstGeom prst="rect">
                      <a:avLst/>
                    </a:prstGeom>
                    <a:noFill/>
                    <a:ln>
                      <a:noFill/>
                    </a:ln>
                  </pic:spPr>
                </pic:pic>
              </a:graphicData>
            </a:graphic>
          </wp:inline>
        </w:drawing>
      </w:r>
      <w:bookmarkStart w:id="16" w:name="_Toc409963548"/>
    </w:p>
    <w:p w14:paraId="32C01C00" w14:textId="63C76771" w:rsidR="00466292" w:rsidRPr="004142E1" w:rsidRDefault="004142E1" w:rsidP="00467DE9">
      <w:pPr>
        <w:autoSpaceDE w:val="0"/>
        <w:autoSpaceDN w:val="0"/>
        <w:adjustRightInd w:val="0"/>
        <w:spacing w:after="200" w:line="360" w:lineRule="auto"/>
        <w:jc w:val="both"/>
        <w:rPr>
          <w:rFonts w:ascii="Cambria" w:eastAsia="Times New Roman" w:hAnsi="Cambria" w:cs="Times New Roman"/>
          <w:b/>
          <w:bCs/>
          <w:color w:val="4F81BD"/>
          <w:sz w:val="24"/>
        </w:rPr>
      </w:pPr>
      <w:r>
        <w:rPr>
          <w:rFonts w:ascii="Cambria" w:eastAsia="Times New Roman" w:hAnsi="Cambria" w:cs="Times New Roman"/>
          <w:b/>
          <w:bCs/>
          <w:color w:val="4F81BD"/>
          <w:sz w:val="24"/>
        </w:rPr>
        <w:t xml:space="preserve">3.2 </w:t>
      </w:r>
      <w:r w:rsidR="00466292" w:rsidRPr="00467DE9">
        <w:rPr>
          <w:rFonts w:ascii="Cambria" w:eastAsia="Times New Roman" w:hAnsi="Cambria" w:cs="Times New Roman"/>
          <w:b/>
          <w:bCs/>
          <w:color w:val="4F81BD"/>
          <w:sz w:val="24"/>
        </w:rPr>
        <w:t>Selection Process</w:t>
      </w:r>
      <w:bookmarkEnd w:id="16"/>
    </w:p>
    <w:p w14:paraId="0EFEF80E" w14:textId="77777777" w:rsidR="00466292" w:rsidRPr="00466292" w:rsidRDefault="00466292" w:rsidP="00466292">
      <w:pPr>
        <w:autoSpaceDE w:val="0"/>
        <w:autoSpaceDN w:val="0"/>
        <w:adjustRightInd w:val="0"/>
        <w:spacing w:after="200" w:line="360" w:lineRule="auto"/>
        <w:ind w:firstLine="720"/>
        <w:jc w:val="both"/>
        <w:rPr>
          <w:rFonts w:ascii="Times New Roman" w:eastAsia="Calibri" w:hAnsi="Times New Roman" w:cs="Times New Roman"/>
          <w:color w:val="000000"/>
          <w:sz w:val="24"/>
          <w:szCs w:val="24"/>
        </w:rPr>
      </w:pPr>
      <w:r w:rsidRPr="00466292">
        <w:rPr>
          <w:rFonts w:ascii="Times New Roman" w:eastAsia="Calibri" w:hAnsi="Times New Roman" w:cs="Times New Roman"/>
          <w:color w:val="000000"/>
          <w:sz w:val="24"/>
          <w:szCs w:val="24"/>
        </w:rPr>
        <w:t xml:space="preserve">Varieties selection process involved following steps.  </w:t>
      </w:r>
    </w:p>
    <w:p w14:paraId="667EF292" w14:textId="77777777" w:rsidR="00466292" w:rsidRPr="00466292" w:rsidRDefault="00466292" w:rsidP="00A056E2">
      <w:pPr>
        <w:autoSpaceDE w:val="0"/>
        <w:autoSpaceDN w:val="0"/>
        <w:adjustRightInd w:val="0"/>
        <w:spacing w:after="200" w:line="360" w:lineRule="auto"/>
        <w:ind w:hanging="450"/>
        <w:jc w:val="both"/>
        <w:rPr>
          <w:rFonts w:ascii="Times New Roman" w:eastAsia="Calibri" w:hAnsi="Times New Roman" w:cs="Times New Roman"/>
          <w:color w:val="000000"/>
          <w:sz w:val="24"/>
          <w:szCs w:val="24"/>
        </w:rPr>
      </w:pPr>
      <w:r w:rsidRPr="00466292">
        <w:rPr>
          <w:rFonts w:ascii="Times New Roman" w:eastAsia="Calibri" w:hAnsi="Times New Roman" w:cs="Times New Roman"/>
          <w:noProof/>
          <w:color w:val="000000"/>
          <w:sz w:val="24"/>
          <w:szCs w:val="24"/>
        </w:rPr>
        <w:drawing>
          <wp:inline distT="0" distB="0" distL="0" distR="0" wp14:anchorId="79F26ED7" wp14:editId="7E7CC16E">
            <wp:extent cx="6553200" cy="752475"/>
            <wp:effectExtent l="0" t="19050" r="38100" b="4762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313AB7D" w14:textId="33141293" w:rsidR="00954B27" w:rsidRDefault="00466292" w:rsidP="00B226A7">
      <w:pPr>
        <w:autoSpaceDE w:val="0"/>
        <w:autoSpaceDN w:val="0"/>
        <w:adjustRightInd w:val="0"/>
        <w:spacing w:line="360" w:lineRule="auto"/>
        <w:ind w:firstLine="720"/>
        <w:jc w:val="both"/>
        <w:rPr>
          <w:rFonts w:ascii="Times New Roman" w:eastAsia="Calibri" w:hAnsi="Times New Roman" w:cs="Times New Roman"/>
          <w:color w:val="000000"/>
          <w:sz w:val="24"/>
          <w:szCs w:val="24"/>
        </w:rPr>
      </w:pPr>
      <w:r w:rsidRPr="00466292">
        <w:rPr>
          <w:rFonts w:ascii="Times New Roman" w:eastAsia="Calibri" w:hAnsi="Times New Roman" w:cs="Times New Roman"/>
          <w:color w:val="000000"/>
          <w:sz w:val="24"/>
          <w:szCs w:val="24"/>
        </w:rPr>
        <w:t xml:space="preserve">Farmers were given awareness about the new crop varieties. Information about </w:t>
      </w:r>
      <w:r w:rsidR="00E64E2C">
        <w:rPr>
          <w:rFonts w:ascii="Times New Roman" w:eastAsia="Calibri" w:hAnsi="Times New Roman" w:cs="Times New Roman"/>
          <w:color w:val="000000"/>
          <w:sz w:val="24"/>
          <w:szCs w:val="24"/>
        </w:rPr>
        <w:t>the seed and production technolo</w:t>
      </w:r>
      <w:r w:rsidRPr="00466292">
        <w:rPr>
          <w:rFonts w:ascii="Times New Roman" w:eastAsia="Calibri" w:hAnsi="Times New Roman" w:cs="Times New Roman"/>
          <w:color w:val="000000"/>
          <w:sz w:val="24"/>
          <w:szCs w:val="24"/>
        </w:rPr>
        <w:t xml:space="preserve">gies was also shared. Lastly they observed the crops in fields and evaluated. All this helped to </w:t>
      </w:r>
      <w:r w:rsidR="00E64E2C">
        <w:rPr>
          <w:rFonts w:ascii="Times New Roman" w:eastAsia="Calibri" w:hAnsi="Times New Roman" w:cs="Times New Roman"/>
          <w:color w:val="000000"/>
          <w:sz w:val="24"/>
          <w:szCs w:val="24"/>
        </w:rPr>
        <w:t>develo</w:t>
      </w:r>
      <w:r w:rsidRPr="00466292">
        <w:rPr>
          <w:rFonts w:ascii="Times New Roman" w:eastAsia="Calibri" w:hAnsi="Times New Roman" w:cs="Times New Roman"/>
          <w:color w:val="000000"/>
          <w:sz w:val="24"/>
          <w:szCs w:val="24"/>
        </w:rPr>
        <w:t xml:space="preserve">p a scientific thinking for evaluation and participatory thinking through </w:t>
      </w:r>
      <w:r w:rsidR="00034596" w:rsidRPr="00466292">
        <w:rPr>
          <w:rFonts w:ascii="Times New Roman" w:eastAsia="Calibri" w:hAnsi="Times New Roman" w:cs="Times New Roman"/>
          <w:color w:val="000000"/>
          <w:sz w:val="24"/>
          <w:szCs w:val="24"/>
        </w:rPr>
        <w:t>discussions.</w:t>
      </w:r>
      <w:r w:rsidR="00034596">
        <w:rPr>
          <w:rFonts w:ascii="Times New Roman" w:eastAsia="Calibri" w:hAnsi="Times New Roman" w:cs="Times New Roman"/>
          <w:color w:val="000000"/>
          <w:sz w:val="24"/>
          <w:szCs w:val="24"/>
        </w:rPr>
        <w:t xml:space="preserve"> Farmers</w:t>
      </w:r>
      <w:r w:rsidR="00A24531">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were </w:t>
      </w:r>
      <w:r w:rsidR="00E64E2C">
        <w:rPr>
          <w:rFonts w:ascii="Times New Roman" w:eastAsia="Calibri" w:hAnsi="Times New Roman" w:cs="Times New Roman"/>
          <w:color w:val="000000"/>
          <w:sz w:val="24"/>
          <w:szCs w:val="24"/>
        </w:rPr>
        <w:t xml:space="preserve">taken to field and they observed different parameters like plant height, crop </w:t>
      </w:r>
      <w:r w:rsidR="0040185E">
        <w:rPr>
          <w:rFonts w:ascii="Times New Roman" w:eastAsia="Calibri" w:hAnsi="Times New Roman" w:cs="Times New Roman"/>
          <w:color w:val="000000"/>
          <w:sz w:val="24"/>
          <w:szCs w:val="24"/>
        </w:rPr>
        <w:t>condition,</w:t>
      </w:r>
      <w:r w:rsidR="00E64E2C">
        <w:rPr>
          <w:rFonts w:ascii="Times New Roman" w:eastAsia="Calibri" w:hAnsi="Times New Roman" w:cs="Times New Roman"/>
          <w:color w:val="000000"/>
          <w:sz w:val="24"/>
          <w:szCs w:val="24"/>
        </w:rPr>
        <w:t xml:space="preserve"> disease infestation, tillers </w:t>
      </w:r>
      <w:r w:rsidR="009E28CF">
        <w:rPr>
          <w:rFonts w:ascii="Times New Roman" w:eastAsia="Calibri" w:hAnsi="Times New Roman" w:cs="Times New Roman"/>
          <w:color w:val="000000"/>
          <w:sz w:val="24"/>
          <w:szCs w:val="24"/>
        </w:rPr>
        <w:t>no,</w:t>
      </w:r>
      <w:r w:rsidR="00E64E2C">
        <w:rPr>
          <w:rFonts w:ascii="Times New Roman" w:eastAsia="Calibri" w:hAnsi="Times New Roman" w:cs="Times New Roman"/>
          <w:color w:val="000000"/>
          <w:sz w:val="24"/>
          <w:szCs w:val="24"/>
        </w:rPr>
        <w:t xml:space="preserve"> </w:t>
      </w:r>
      <w:r w:rsidR="009E28CF">
        <w:rPr>
          <w:rFonts w:ascii="Times New Roman" w:eastAsia="Calibri" w:hAnsi="Times New Roman" w:cs="Times New Roman"/>
          <w:color w:val="000000"/>
          <w:sz w:val="24"/>
          <w:szCs w:val="24"/>
        </w:rPr>
        <w:t>length, grain</w:t>
      </w:r>
      <w:r w:rsidR="00E64E2C">
        <w:rPr>
          <w:rFonts w:ascii="Times New Roman" w:eastAsia="Calibri" w:hAnsi="Times New Roman" w:cs="Times New Roman"/>
          <w:color w:val="000000"/>
          <w:sz w:val="24"/>
          <w:szCs w:val="24"/>
        </w:rPr>
        <w:t xml:space="preserve"> </w:t>
      </w:r>
      <w:r w:rsidR="009E28CF">
        <w:rPr>
          <w:rFonts w:ascii="Times New Roman" w:eastAsia="Calibri" w:hAnsi="Times New Roman" w:cs="Times New Roman"/>
          <w:color w:val="000000"/>
          <w:sz w:val="24"/>
          <w:szCs w:val="24"/>
        </w:rPr>
        <w:t xml:space="preserve">size </w:t>
      </w:r>
      <w:r w:rsidR="00C608AF">
        <w:rPr>
          <w:rFonts w:ascii="Times New Roman" w:eastAsia="Calibri" w:hAnsi="Times New Roman" w:cs="Times New Roman"/>
          <w:color w:val="000000"/>
          <w:sz w:val="24"/>
          <w:szCs w:val="24"/>
        </w:rPr>
        <w:t xml:space="preserve">and </w:t>
      </w:r>
      <w:r w:rsidR="00EB2B74">
        <w:rPr>
          <w:rFonts w:ascii="Times New Roman" w:eastAsia="Calibri" w:hAnsi="Times New Roman" w:cs="Times New Roman"/>
          <w:color w:val="000000"/>
          <w:sz w:val="24"/>
          <w:szCs w:val="24"/>
        </w:rPr>
        <w:t xml:space="preserve">number of </w:t>
      </w:r>
      <w:r w:rsidR="00C608AF">
        <w:rPr>
          <w:rFonts w:ascii="Times New Roman" w:eastAsia="Calibri" w:hAnsi="Times New Roman" w:cs="Times New Roman"/>
          <w:color w:val="000000"/>
          <w:sz w:val="24"/>
          <w:szCs w:val="24"/>
        </w:rPr>
        <w:t>grain</w:t>
      </w:r>
      <w:r w:rsidR="00EB2B74">
        <w:rPr>
          <w:rFonts w:ascii="Times New Roman" w:eastAsia="Calibri" w:hAnsi="Times New Roman" w:cs="Times New Roman"/>
          <w:color w:val="000000"/>
          <w:sz w:val="24"/>
          <w:szCs w:val="24"/>
        </w:rPr>
        <w:t>s</w:t>
      </w:r>
      <w:r w:rsidR="00E64E2C">
        <w:rPr>
          <w:rFonts w:ascii="Times New Roman" w:eastAsia="Calibri" w:hAnsi="Times New Roman" w:cs="Times New Roman"/>
          <w:color w:val="000000"/>
          <w:sz w:val="24"/>
          <w:szCs w:val="24"/>
        </w:rPr>
        <w:t>.</w:t>
      </w:r>
      <w:r w:rsidR="00EB2B74">
        <w:rPr>
          <w:rFonts w:ascii="Times New Roman" w:eastAsia="Calibri" w:hAnsi="Times New Roman" w:cs="Times New Roman"/>
          <w:color w:val="000000"/>
          <w:sz w:val="24"/>
          <w:szCs w:val="24"/>
        </w:rPr>
        <w:t xml:space="preserve"> </w:t>
      </w:r>
      <w:r w:rsidR="00C11E53">
        <w:rPr>
          <w:rFonts w:ascii="Times New Roman" w:eastAsia="Calibri" w:hAnsi="Times New Roman" w:cs="Times New Roman"/>
          <w:color w:val="000000"/>
          <w:sz w:val="24"/>
          <w:szCs w:val="24"/>
        </w:rPr>
        <w:t>Farmers observed all the aspects critically and evaluated the va</w:t>
      </w:r>
      <w:r w:rsidR="00AF4270">
        <w:rPr>
          <w:rFonts w:ascii="Times New Roman" w:eastAsia="Calibri" w:hAnsi="Times New Roman" w:cs="Times New Roman"/>
          <w:color w:val="000000"/>
          <w:sz w:val="24"/>
          <w:szCs w:val="24"/>
        </w:rPr>
        <w:t>rieties</w:t>
      </w:r>
      <w:r w:rsidR="00EB2B74">
        <w:rPr>
          <w:rFonts w:ascii="Times New Roman" w:eastAsia="Calibri" w:hAnsi="Times New Roman" w:cs="Times New Roman"/>
          <w:color w:val="000000"/>
          <w:sz w:val="24"/>
          <w:szCs w:val="24"/>
        </w:rPr>
        <w:t xml:space="preserve"> namely</w:t>
      </w:r>
      <w:r w:rsidR="00AF4270">
        <w:rPr>
          <w:rFonts w:ascii="Times New Roman" w:eastAsia="Calibri" w:hAnsi="Times New Roman" w:cs="Times New Roman"/>
          <w:color w:val="000000"/>
          <w:sz w:val="24"/>
          <w:szCs w:val="24"/>
        </w:rPr>
        <w:t xml:space="preserve"> </w:t>
      </w:r>
      <w:r w:rsidR="00AF4270" w:rsidRPr="00E56212">
        <w:rPr>
          <w:rFonts w:ascii="Times New Roman" w:eastAsia="Calibri" w:hAnsi="Times New Roman" w:cs="Times New Roman"/>
          <w:color w:val="000000"/>
          <w:sz w:val="24"/>
          <w:szCs w:val="24"/>
        </w:rPr>
        <w:t>AAS-2011</w:t>
      </w:r>
      <w:r w:rsidR="00AF4270">
        <w:rPr>
          <w:rFonts w:ascii="Times New Roman" w:eastAsia="Calibri" w:hAnsi="Times New Roman" w:cs="Times New Roman"/>
          <w:color w:val="000000"/>
          <w:sz w:val="24"/>
          <w:szCs w:val="24"/>
        </w:rPr>
        <w:t xml:space="preserve">, </w:t>
      </w:r>
      <w:r w:rsidR="00AF4270" w:rsidRPr="00E56212">
        <w:rPr>
          <w:rFonts w:ascii="Times New Roman" w:eastAsia="Calibri" w:hAnsi="Times New Roman" w:cs="Times New Roman"/>
          <w:color w:val="000000"/>
          <w:sz w:val="24"/>
          <w:szCs w:val="24"/>
        </w:rPr>
        <w:lastRenderedPageBreak/>
        <w:t>Chakwal-50</w:t>
      </w:r>
      <w:proofErr w:type="gramStart"/>
      <w:r w:rsidR="00AF4270">
        <w:rPr>
          <w:rFonts w:ascii="Times New Roman" w:eastAsia="Calibri" w:hAnsi="Times New Roman" w:cs="Times New Roman"/>
          <w:color w:val="000000"/>
          <w:sz w:val="24"/>
          <w:szCs w:val="24"/>
        </w:rPr>
        <w:t>,</w:t>
      </w:r>
      <w:r w:rsidR="00AF4270" w:rsidRPr="00E56212">
        <w:rPr>
          <w:rFonts w:ascii="Times New Roman" w:eastAsia="Calibri" w:hAnsi="Times New Roman" w:cs="Times New Roman"/>
          <w:color w:val="000000"/>
          <w:sz w:val="24"/>
          <w:szCs w:val="24"/>
        </w:rPr>
        <w:t>NARC</w:t>
      </w:r>
      <w:proofErr w:type="gramEnd"/>
      <w:r w:rsidR="00AF4270" w:rsidRPr="00E56212">
        <w:rPr>
          <w:rFonts w:ascii="Times New Roman" w:eastAsia="Calibri" w:hAnsi="Times New Roman" w:cs="Times New Roman"/>
          <w:color w:val="000000"/>
          <w:sz w:val="24"/>
          <w:szCs w:val="24"/>
        </w:rPr>
        <w:t>-2009</w:t>
      </w:r>
      <w:r w:rsidR="00AF4270">
        <w:rPr>
          <w:rFonts w:ascii="Times New Roman" w:eastAsia="Calibri" w:hAnsi="Times New Roman" w:cs="Times New Roman"/>
          <w:color w:val="000000"/>
          <w:sz w:val="24"/>
          <w:szCs w:val="24"/>
        </w:rPr>
        <w:t xml:space="preserve">, </w:t>
      </w:r>
      <w:r w:rsidR="00AF4270" w:rsidRPr="00E56212">
        <w:rPr>
          <w:rFonts w:ascii="Times New Roman" w:eastAsia="Calibri" w:hAnsi="Times New Roman" w:cs="Times New Roman"/>
          <w:color w:val="000000"/>
          <w:sz w:val="24"/>
          <w:szCs w:val="24"/>
        </w:rPr>
        <w:t>Pakistan-2013</w:t>
      </w:r>
      <w:r w:rsidR="00AF4270">
        <w:rPr>
          <w:rFonts w:ascii="Times New Roman" w:eastAsia="Calibri" w:hAnsi="Times New Roman" w:cs="Times New Roman"/>
          <w:color w:val="000000"/>
          <w:sz w:val="24"/>
          <w:szCs w:val="24"/>
        </w:rPr>
        <w:t xml:space="preserve">, </w:t>
      </w:r>
      <w:r w:rsidR="00AF4270" w:rsidRPr="00E56212">
        <w:rPr>
          <w:rFonts w:ascii="Times New Roman" w:eastAsia="Calibri" w:hAnsi="Times New Roman" w:cs="Times New Roman"/>
          <w:color w:val="000000"/>
          <w:sz w:val="24"/>
          <w:szCs w:val="24"/>
        </w:rPr>
        <w:t>Dharabi-2011</w:t>
      </w:r>
      <w:r w:rsidR="00AF4270">
        <w:rPr>
          <w:rFonts w:ascii="Times New Roman" w:eastAsia="Calibri" w:hAnsi="Times New Roman" w:cs="Times New Roman"/>
          <w:color w:val="000000"/>
          <w:sz w:val="24"/>
          <w:szCs w:val="24"/>
        </w:rPr>
        <w:t>. Results of three groups were presented by the farmer group leader</w:t>
      </w:r>
      <w:r w:rsidR="00EB2B74">
        <w:rPr>
          <w:rFonts w:ascii="Times New Roman" w:eastAsia="Calibri" w:hAnsi="Times New Roman" w:cs="Times New Roman"/>
          <w:color w:val="000000"/>
          <w:sz w:val="24"/>
          <w:szCs w:val="24"/>
        </w:rPr>
        <w:t>. A</w:t>
      </w:r>
      <w:r w:rsidR="00AF4270">
        <w:rPr>
          <w:rFonts w:ascii="Times New Roman" w:eastAsia="Calibri" w:hAnsi="Times New Roman" w:cs="Times New Roman"/>
          <w:color w:val="000000"/>
          <w:sz w:val="24"/>
          <w:szCs w:val="24"/>
        </w:rPr>
        <w:t xml:space="preserve">ll the three </w:t>
      </w:r>
      <w:r w:rsidR="00315F9E">
        <w:rPr>
          <w:rFonts w:ascii="Times New Roman" w:eastAsia="Calibri" w:hAnsi="Times New Roman" w:cs="Times New Roman"/>
          <w:color w:val="000000"/>
          <w:sz w:val="24"/>
          <w:szCs w:val="24"/>
        </w:rPr>
        <w:t>groups</w:t>
      </w:r>
      <w:r w:rsidR="00AF4270">
        <w:rPr>
          <w:rFonts w:ascii="Times New Roman" w:eastAsia="Calibri" w:hAnsi="Times New Roman" w:cs="Times New Roman"/>
          <w:color w:val="000000"/>
          <w:sz w:val="24"/>
          <w:szCs w:val="24"/>
        </w:rPr>
        <w:t xml:space="preserve"> result was average out and presented in </w:t>
      </w:r>
      <w:r w:rsidR="00EB2B74">
        <w:rPr>
          <w:rFonts w:ascii="Times New Roman" w:eastAsia="Calibri" w:hAnsi="Times New Roman" w:cs="Times New Roman"/>
          <w:color w:val="000000"/>
          <w:sz w:val="24"/>
          <w:szCs w:val="24"/>
        </w:rPr>
        <w:t>T</w:t>
      </w:r>
      <w:r w:rsidR="00AF4270">
        <w:rPr>
          <w:rFonts w:ascii="Times New Roman" w:eastAsia="Calibri" w:hAnsi="Times New Roman" w:cs="Times New Roman"/>
          <w:color w:val="000000"/>
          <w:sz w:val="24"/>
          <w:szCs w:val="24"/>
        </w:rPr>
        <w:t xml:space="preserve">able </w:t>
      </w:r>
      <w:r w:rsidR="00EB2B74">
        <w:rPr>
          <w:rFonts w:ascii="Times New Roman" w:eastAsia="Calibri" w:hAnsi="Times New Roman" w:cs="Times New Roman"/>
          <w:color w:val="000000"/>
          <w:sz w:val="24"/>
          <w:szCs w:val="24"/>
        </w:rPr>
        <w:t>2</w:t>
      </w:r>
      <w:r w:rsidR="00AF4270">
        <w:rPr>
          <w:rFonts w:ascii="Times New Roman" w:eastAsia="Calibri" w:hAnsi="Times New Roman" w:cs="Times New Roman"/>
          <w:color w:val="000000"/>
          <w:sz w:val="24"/>
          <w:szCs w:val="24"/>
        </w:rPr>
        <w:t xml:space="preserve">. Out of </w:t>
      </w:r>
      <w:r w:rsidR="007C7CDA">
        <w:rPr>
          <w:rFonts w:ascii="Times New Roman" w:eastAsia="Calibri" w:hAnsi="Times New Roman" w:cs="Times New Roman"/>
          <w:color w:val="000000"/>
          <w:sz w:val="24"/>
          <w:szCs w:val="24"/>
        </w:rPr>
        <w:t xml:space="preserve">three </w:t>
      </w:r>
      <w:proofErr w:type="gramStart"/>
      <w:r w:rsidR="007C7CDA">
        <w:rPr>
          <w:rFonts w:ascii="Times New Roman" w:eastAsia="Calibri" w:hAnsi="Times New Roman" w:cs="Times New Roman"/>
          <w:color w:val="000000"/>
          <w:sz w:val="24"/>
          <w:szCs w:val="24"/>
        </w:rPr>
        <w:t>groups</w:t>
      </w:r>
      <w:proofErr w:type="gramEnd"/>
      <w:r w:rsidR="00AF4270">
        <w:rPr>
          <w:rFonts w:ascii="Times New Roman" w:eastAsia="Calibri" w:hAnsi="Times New Roman" w:cs="Times New Roman"/>
          <w:color w:val="000000"/>
          <w:sz w:val="24"/>
          <w:szCs w:val="24"/>
        </w:rPr>
        <w:t xml:space="preserve"> two groups ranked AAS-2011 as First and </w:t>
      </w:r>
      <w:proofErr w:type="spellStart"/>
      <w:r w:rsidR="00AF4270">
        <w:rPr>
          <w:rFonts w:ascii="Times New Roman" w:eastAsia="Calibri" w:hAnsi="Times New Roman" w:cs="Times New Roman"/>
          <w:color w:val="000000"/>
          <w:sz w:val="24"/>
          <w:szCs w:val="24"/>
        </w:rPr>
        <w:t>Dharabi</w:t>
      </w:r>
      <w:proofErr w:type="spellEnd"/>
      <w:r w:rsidR="00AF4270">
        <w:rPr>
          <w:rFonts w:ascii="Times New Roman" w:eastAsia="Calibri" w:hAnsi="Times New Roman" w:cs="Times New Roman"/>
          <w:color w:val="000000"/>
          <w:sz w:val="24"/>
          <w:szCs w:val="24"/>
        </w:rPr>
        <w:t xml:space="preserve"> 2011 as second while third group ranked Dharabi-2011 the first and AAS -2011 second</w:t>
      </w:r>
      <w:r w:rsidR="00EB2B74">
        <w:rPr>
          <w:rFonts w:ascii="Times New Roman" w:eastAsia="Calibri" w:hAnsi="Times New Roman" w:cs="Times New Roman"/>
          <w:color w:val="000000"/>
          <w:sz w:val="24"/>
          <w:szCs w:val="24"/>
        </w:rPr>
        <w:t>. Therefore among wheat varieties</w:t>
      </w:r>
      <w:r w:rsidR="00AF4270">
        <w:rPr>
          <w:rFonts w:ascii="Times New Roman" w:eastAsia="Calibri" w:hAnsi="Times New Roman" w:cs="Times New Roman"/>
          <w:color w:val="000000"/>
          <w:sz w:val="24"/>
          <w:szCs w:val="24"/>
        </w:rPr>
        <w:t xml:space="preserve"> AAS-2011 was top ranked at intensification </w:t>
      </w:r>
      <w:r w:rsidR="00D6233D">
        <w:rPr>
          <w:rFonts w:ascii="Times New Roman" w:eastAsia="Calibri" w:hAnsi="Times New Roman" w:cs="Times New Roman"/>
          <w:color w:val="000000"/>
          <w:sz w:val="24"/>
          <w:szCs w:val="24"/>
        </w:rPr>
        <w:t>site.</w:t>
      </w:r>
    </w:p>
    <w:p w14:paraId="0D602A44" w14:textId="12013F77" w:rsidR="00C11E53" w:rsidRPr="00C11E53" w:rsidRDefault="00AF4270" w:rsidP="00C11E53">
      <w:pPr>
        <w:pStyle w:val="Heading1"/>
        <w:rPr>
          <w:rFonts w:ascii="Cambria" w:hAnsi="Cambria"/>
          <w:b/>
          <w:sz w:val="24"/>
        </w:rPr>
      </w:pPr>
      <w:bookmarkStart w:id="17" w:name="_Toc423960095"/>
      <w:bookmarkStart w:id="18" w:name="_Toc424038186"/>
      <w:r>
        <w:rPr>
          <w:rFonts w:ascii="Cambria" w:hAnsi="Cambria"/>
          <w:b/>
          <w:sz w:val="24"/>
        </w:rPr>
        <w:t>Table .</w:t>
      </w:r>
      <w:r w:rsidR="00EB2B74">
        <w:rPr>
          <w:rFonts w:ascii="Cambria" w:hAnsi="Cambria"/>
          <w:b/>
          <w:sz w:val="24"/>
        </w:rPr>
        <w:t>2</w:t>
      </w:r>
      <w:r>
        <w:rPr>
          <w:rFonts w:ascii="Cambria" w:hAnsi="Cambria"/>
          <w:b/>
          <w:sz w:val="24"/>
        </w:rPr>
        <w:t>.</w:t>
      </w:r>
      <w:r w:rsidR="00C11E53" w:rsidRPr="00C11E53">
        <w:rPr>
          <w:rFonts w:ascii="Cambria" w:hAnsi="Cambria"/>
          <w:b/>
          <w:sz w:val="24"/>
        </w:rPr>
        <w:t xml:space="preserve">Varieties evaluation of </w:t>
      </w:r>
      <w:r w:rsidR="00C11E53">
        <w:rPr>
          <w:rFonts w:ascii="Cambria" w:hAnsi="Cambria"/>
          <w:b/>
          <w:sz w:val="24"/>
        </w:rPr>
        <w:t>W</w:t>
      </w:r>
      <w:r w:rsidR="00C11E53" w:rsidRPr="00C11E53">
        <w:rPr>
          <w:rFonts w:ascii="Cambria" w:hAnsi="Cambria"/>
          <w:b/>
          <w:sz w:val="24"/>
        </w:rPr>
        <w:t>heat at Intensification</w:t>
      </w:r>
      <w:bookmarkEnd w:id="17"/>
      <w:bookmarkEnd w:id="18"/>
      <w:r w:rsidR="00C11E53" w:rsidRPr="00C11E53">
        <w:rPr>
          <w:rFonts w:ascii="Cambria" w:hAnsi="Cambria"/>
          <w:b/>
          <w:sz w:val="24"/>
        </w:rPr>
        <w:t xml:space="preserve"> </w:t>
      </w:r>
    </w:p>
    <w:tbl>
      <w:tblPr>
        <w:tblW w:w="9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9" w:type="dxa"/>
          <w:right w:w="29" w:type="dxa"/>
        </w:tblCellMar>
        <w:tblLook w:val="04A0" w:firstRow="1" w:lastRow="0" w:firstColumn="1" w:lastColumn="0" w:noHBand="0" w:noVBand="1"/>
      </w:tblPr>
      <w:tblGrid>
        <w:gridCol w:w="1289"/>
        <w:gridCol w:w="889"/>
        <w:gridCol w:w="1055"/>
        <w:gridCol w:w="985"/>
        <w:gridCol w:w="774"/>
        <w:gridCol w:w="844"/>
        <w:gridCol w:w="774"/>
        <w:gridCol w:w="703"/>
        <w:gridCol w:w="844"/>
        <w:gridCol w:w="914"/>
        <w:gridCol w:w="844"/>
      </w:tblGrid>
      <w:tr w:rsidR="00780327" w:rsidRPr="00FC58F1" w14:paraId="06F8235D" w14:textId="77777777" w:rsidTr="00FC58F1">
        <w:trPr>
          <w:trHeight w:val="978"/>
        </w:trPr>
        <w:tc>
          <w:tcPr>
            <w:tcW w:w="1289" w:type="dxa"/>
            <w:shd w:val="clear" w:color="auto" w:fill="auto"/>
          </w:tcPr>
          <w:p w14:paraId="3D422DD2"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 xml:space="preserve">Variety </w:t>
            </w:r>
          </w:p>
        </w:tc>
        <w:tc>
          <w:tcPr>
            <w:tcW w:w="889" w:type="dxa"/>
            <w:shd w:val="clear" w:color="auto" w:fill="auto"/>
          </w:tcPr>
          <w:p w14:paraId="2EE4B731"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Plant-height (Inch)</w:t>
            </w:r>
          </w:p>
        </w:tc>
        <w:tc>
          <w:tcPr>
            <w:tcW w:w="1055" w:type="dxa"/>
            <w:shd w:val="clear" w:color="auto" w:fill="auto"/>
          </w:tcPr>
          <w:p w14:paraId="1754ADD7"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 xml:space="preserve">Crop Condition in terms of Lodging </w:t>
            </w:r>
          </w:p>
          <w:p w14:paraId="269DDF2F" w14:textId="1833D79C" w:rsidR="00102326" w:rsidRPr="00FC58F1" w:rsidRDefault="00102326" w:rsidP="00FC58F1">
            <w:pPr>
              <w:tabs>
                <w:tab w:val="left" w:pos="675"/>
                <w:tab w:val="left" w:pos="3227"/>
                <w:tab w:val="left" w:pos="4219"/>
                <w:tab w:val="left" w:pos="4952"/>
                <w:tab w:val="left" w:pos="7589"/>
                <w:tab w:val="left" w:pos="8616"/>
              </w:tabs>
              <w:spacing w:after="0" w:line="240" w:lineRule="auto"/>
              <w:rPr>
                <w:rFonts w:ascii="Times New Roman" w:eastAsia="Times New Roman" w:hAnsi="Times New Roman" w:cs="Times New Roman"/>
                <w:b/>
                <w:sz w:val="20"/>
                <w:lang w:val="en-GB"/>
              </w:rPr>
            </w:pPr>
            <w:r w:rsidRPr="00FC58F1">
              <w:rPr>
                <w:rFonts w:ascii="Times New Roman" w:eastAsia="Times New Roman" w:hAnsi="Times New Roman" w:cs="Times New Roman"/>
                <w:b/>
                <w:i/>
                <w:sz w:val="20"/>
                <w:lang w:val="en-GB"/>
              </w:rPr>
              <w:t>(Percent</w:t>
            </w:r>
            <w:r w:rsidR="00FC58F1">
              <w:rPr>
                <w:rFonts w:ascii="Times New Roman" w:eastAsia="Times New Roman" w:hAnsi="Times New Roman" w:cs="Times New Roman"/>
                <w:b/>
                <w:i/>
                <w:sz w:val="20"/>
                <w:lang w:val="en-GB"/>
              </w:rPr>
              <w:t>)</w:t>
            </w:r>
          </w:p>
        </w:tc>
        <w:tc>
          <w:tcPr>
            <w:tcW w:w="985" w:type="dxa"/>
            <w:shd w:val="clear" w:color="auto" w:fill="auto"/>
          </w:tcPr>
          <w:p w14:paraId="1187CBE5"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 xml:space="preserve">Disease infestation </w:t>
            </w:r>
          </w:p>
          <w:p w14:paraId="21A5BE0D" w14:textId="77777777" w:rsidR="00102326" w:rsidRPr="00FC58F1" w:rsidRDefault="00903C1A"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(Percent)</w:t>
            </w:r>
          </w:p>
        </w:tc>
        <w:tc>
          <w:tcPr>
            <w:tcW w:w="774" w:type="dxa"/>
            <w:shd w:val="clear" w:color="auto" w:fill="auto"/>
          </w:tcPr>
          <w:p w14:paraId="6E78B27D"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Tillers</w:t>
            </w:r>
          </w:p>
          <w:p w14:paraId="27646756"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(Nos)</w:t>
            </w:r>
          </w:p>
          <w:p w14:paraId="51DD26E2" w14:textId="77777777" w:rsidR="00AD250E" w:rsidRPr="00FC58F1" w:rsidRDefault="00AD250E"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Per feet</w:t>
            </w:r>
          </w:p>
        </w:tc>
        <w:tc>
          <w:tcPr>
            <w:tcW w:w="844" w:type="dxa"/>
            <w:shd w:val="clear" w:color="auto" w:fill="auto"/>
          </w:tcPr>
          <w:p w14:paraId="2C29815F"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 xml:space="preserve">Stem Length (Inches) </w:t>
            </w:r>
          </w:p>
        </w:tc>
        <w:tc>
          <w:tcPr>
            <w:tcW w:w="774" w:type="dxa"/>
            <w:shd w:val="clear" w:color="auto" w:fill="auto"/>
          </w:tcPr>
          <w:p w14:paraId="4F54E81C"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Spike Length (Inches)</w:t>
            </w:r>
          </w:p>
        </w:tc>
        <w:tc>
          <w:tcPr>
            <w:tcW w:w="703" w:type="dxa"/>
            <w:shd w:val="clear" w:color="auto" w:fill="auto"/>
          </w:tcPr>
          <w:p w14:paraId="075968C5"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Grains (Number)</w:t>
            </w:r>
          </w:p>
        </w:tc>
        <w:tc>
          <w:tcPr>
            <w:tcW w:w="844" w:type="dxa"/>
            <w:shd w:val="clear" w:color="auto" w:fill="auto"/>
          </w:tcPr>
          <w:p w14:paraId="0C1504F1"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Grain Size (1=small 2=</w:t>
            </w:r>
            <w:proofErr w:type="spellStart"/>
            <w:r w:rsidRPr="00FC58F1">
              <w:rPr>
                <w:rFonts w:ascii="Times New Roman" w:eastAsia="Times New Roman" w:hAnsi="Times New Roman" w:cs="Times New Roman"/>
                <w:b/>
                <w:sz w:val="20"/>
                <w:lang w:val="en-GB"/>
              </w:rPr>
              <w:t>ave.</w:t>
            </w:r>
            <w:proofErr w:type="spellEnd"/>
            <w:r w:rsidRPr="00FC58F1">
              <w:rPr>
                <w:rFonts w:ascii="Times New Roman" w:eastAsia="Times New Roman" w:hAnsi="Times New Roman" w:cs="Times New Roman"/>
                <w:b/>
                <w:sz w:val="20"/>
                <w:lang w:val="en-GB"/>
              </w:rPr>
              <w:t xml:space="preserve"> 3=Bold</w:t>
            </w:r>
          </w:p>
        </w:tc>
        <w:tc>
          <w:tcPr>
            <w:tcW w:w="914" w:type="dxa"/>
            <w:shd w:val="clear" w:color="auto" w:fill="auto"/>
          </w:tcPr>
          <w:p w14:paraId="1D6B4DF2" w14:textId="77777777" w:rsidR="00102326" w:rsidRPr="00FC58F1" w:rsidRDefault="00102326" w:rsidP="00102326">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FC58F1">
              <w:rPr>
                <w:rFonts w:ascii="Times New Roman" w:eastAsia="Times New Roman" w:hAnsi="Times New Roman" w:cs="Times New Roman"/>
                <w:b/>
                <w:sz w:val="20"/>
                <w:lang w:val="en-GB"/>
              </w:rPr>
              <w:t>Expected yield Mounds/acre</w:t>
            </w:r>
          </w:p>
        </w:tc>
        <w:tc>
          <w:tcPr>
            <w:tcW w:w="844" w:type="dxa"/>
            <w:shd w:val="clear" w:color="auto" w:fill="auto"/>
          </w:tcPr>
          <w:p w14:paraId="3899FFD3" w14:textId="77777777" w:rsidR="00102326" w:rsidRPr="00FC58F1" w:rsidRDefault="00102326" w:rsidP="00E428B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0"/>
                <w:lang w:val="en-GB"/>
              </w:rPr>
            </w:pPr>
            <w:r w:rsidRPr="00FC58F1">
              <w:rPr>
                <w:rFonts w:ascii="Times New Roman" w:eastAsia="Times New Roman" w:hAnsi="Times New Roman" w:cs="Times New Roman"/>
                <w:sz w:val="20"/>
                <w:lang w:val="en-GB"/>
              </w:rPr>
              <w:t>Var. Ranking 1=top 5 lowest</w:t>
            </w:r>
          </w:p>
        </w:tc>
      </w:tr>
      <w:tr w:rsidR="00780327" w:rsidRPr="00102326" w14:paraId="59E86224" w14:textId="77777777" w:rsidTr="00FC58F1">
        <w:trPr>
          <w:trHeight w:val="256"/>
        </w:trPr>
        <w:tc>
          <w:tcPr>
            <w:tcW w:w="1289" w:type="dxa"/>
            <w:shd w:val="clear" w:color="auto" w:fill="auto"/>
          </w:tcPr>
          <w:p w14:paraId="787154DD" w14:textId="77777777" w:rsidR="00102326" w:rsidRPr="007C7CDA" w:rsidRDefault="007C7CDA" w:rsidP="007C7CDA">
            <w:pPr>
              <w:tabs>
                <w:tab w:val="left" w:pos="675"/>
                <w:tab w:val="left" w:pos="3227"/>
                <w:tab w:val="left" w:pos="4219"/>
                <w:tab w:val="left" w:pos="4952"/>
                <w:tab w:val="left" w:pos="7589"/>
                <w:tab w:val="left" w:pos="8616"/>
              </w:tabs>
              <w:spacing w:after="0" w:line="240" w:lineRule="auto"/>
              <w:rPr>
                <w:rFonts w:ascii="Times New Roman" w:eastAsia="Times New Roman" w:hAnsi="Times New Roman" w:cs="Times New Roman"/>
                <w:b/>
                <w:i/>
                <w:color w:val="000000" w:themeColor="text1"/>
                <w:sz w:val="20"/>
                <w:lang w:val="en-GB"/>
              </w:rPr>
            </w:pPr>
            <w:r>
              <w:rPr>
                <w:rFonts w:ascii="Times New Roman" w:eastAsia="Calibri" w:hAnsi="Times New Roman" w:cs="Times New Roman"/>
                <w:b/>
                <w:color w:val="000000" w:themeColor="text1"/>
                <w:sz w:val="20"/>
                <w:szCs w:val="24"/>
              </w:rPr>
              <w:t>AAS-</w:t>
            </w:r>
            <w:r w:rsidRPr="007C7CDA">
              <w:rPr>
                <w:rFonts w:ascii="Times New Roman" w:eastAsia="Calibri" w:hAnsi="Times New Roman" w:cs="Times New Roman"/>
                <w:b/>
                <w:color w:val="000000" w:themeColor="text1"/>
                <w:sz w:val="20"/>
                <w:szCs w:val="24"/>
              </w:rPr>
              <w:t>2011</w:t>
            </w:r>
          </w:p>
        </w:tc>
        <w:tc>
          <w:tcPr>
            <w:tcW w:w="889" w:type="dxa"/>
            <w:shd w:val="clear" w:color="auto" w:fill="auto"/>
          </w:tcPr>
          <w:p w14:paraId="2ED19753" w14:textId="77777777" w:rsidR="00102326" w:rsidRPr="00102326" w:rsidRDefault="009528D7" w:rsidP="009528D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41</w:t>
            </w:r>
          </w:p>
        </w:tc>
        <w:tc>
          <w:tcPr>
            <w:tcW w:w="1055" w:type="dxa"/>
            <w:shd w:val="clear" w:color="auto" w:fill="auto"/>
          </w:tcPr>
          <w:p w14:paraId="39A71A81"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985" w:type="dxa"/>
            <w:shd w:val="clear" w:color="auto" w:fill="auto"/>
          </w:tcPr>
          <w:p w14:paraId="5AB0880D" w14:textId="77777777" w:rsidR="00102326" w:rsidRPr="00102326" w:rsidRDefault="00AD250E"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774" w:type="dxa"/>
            <w:shd w:val="clear" w:color="auto" w:fill="auto"/>
          </w:tcPr>
          <w:p w14:paraId="4160359C"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44</w:t>
            </w:r>
          </w:p>
        </w:tc>
        <w:tc>
          <w:tcPr>
            <w:tcW w:w="844" w:type="dxa"/>
            <w:shd w:val="clear" w:color="auto" w:fill="auto"/>
          </w:tcPr>
          <w:p w14:paraId="22F5882D" w14:textId="77777777" w:rsidR="00102326" w:rsidRPr="00102326" w:rsidRDefault="009528D7"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34</w:t>
            </w:r>
          </w:p>
        </w:tc>
        <w:tc>
          <w:tcPr>
            <w:tcW w:w="774" w:type="dxa"/>
            <w:shd w:val="clear" w:color="auto" w:fill="auto"/>
          </w:tcPr>
          <w:p w14:paraId="4075EC68"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6</w:t>
            </w:r>
          </w:p>
        </w:tc>
        <w:tc>
          <w:tcPr>
            <w:tcW w:w="703" w:type="dxa"/>
            <w:shd w:val="clear" w:color="auto" w:fill="auto"/>
          </w:tcPr>
          <w:p w14:paraId="06FB2541"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60</w:t>
            </w:r>
          </w:p>
        </w:tc>
        <w:tc>
          <w:tcPr>
            <w:tcW w:w="844" w:type="dxa"/>
            <w:shd w:val="clear" w:color="auto" w:fill="auto"/>
          </w:tcPr>
          <w:p w14:paraId="6BD0EF6D"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w:t>
            </w:r>
          </w:p>
        </w:tc>
        <w:tc>
          <w:tcPr>
            <w:tcW w:w="914" w:type="dxa"/>
            <w:shd w:val="clear" w:color="auto" w:fill="auto"/>
          </w:tcPr>
          <w:p w14:paraId="497E0702"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60</w:t>
            </w:r>
          </w:p>
        </w:tc>
        <w:tc>
          <w:tcPr>
            <w:tcW w:w="844" w:type="dxa"/>
            <w:shd w:val="clear" w:color="auto" w:fill="auto"/>
          </w:tcPr>
          <w:p w14:paraId="02DFAC79" w14:textId="77777777" w:rsidR="00102326" w:rsidRPr="00102326" w:rsidRDefault="00AC7BF2" w:rsidP="00E428B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1</w:t>
            </w:r>
          </w:p>
        </w:tc>
      </w:tr>
      <w:tr w:rsidR="00780327" w:rsidRPr="00102326" w14:paraId="5FF89C63" w14:textId="77777777" w:rsidTr="00FC58F1">
        <w:trPr>
          <w:trHeight w:val="361"/>
        </w:trPr>
        <w:tc>
          <w:tcPr>
            <w:tcW w:w="1289" w:type="dxa"/>
            <w:shd w:val="clear" w:color="auto" w:fill="auto"/>
          </w:tcPr>
          <w:p w14:paraId="4309E429" w14:textId="77777777" w:rsidR="00102326" w:rsidRPr="007C7CDA" w:rsidRDefault="007C7CDA" w:rsidP="007C7CDA">
            <w:pPr>
              <w:spacing w:after="200" w:line="240" w:lineRule="auto"/>
              <w:rPr>
                <w:rFonts w:ascii="Calibri" w:eastAsia="Times New Roman" w:hAnsi="Calibri" w:cs="Times New Roman"/>
                <w:b/>
                <w:color w:val="000000" w:themeColor="text1"/>
                <w:sz w:val="20"/>
              </w:rPr>
            </w:pPr>
            <w:r w:rsidRPr="007C7CDA">
              <w:rPr>
                <w:rFonts w:ascii="Times New Roman" w:eastAsia="Calibri" w:hAnsi="Times New Roman" w:cs="Times New Roman"/>
                <w:b/>
                <w:color w:val="000000" w:themeColor="text1"/>
                <w:sz w:val="20"/>
                <w:szCs w:val="24"/>
              </w:rPr>
              <w:t>Chakwal-50</w:t>
            </w:r>
          </w:p>
        </w:tc>
        <w:tc>
          <w:tcPr>
            <w:tcW w:w="889" w:type="dxa"/>
            <w:shd w:val="clear" w:color="auto" w:fill="auto"/>
          </w:tcPr>
          <w:p w14:paraId="6D82C4A5"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36</w:t>
            </w:r>
          </w:p>
        </w:tc>
        <w:tc>
          <w:tcPr>
            <w:tcW w:w="1055" w:type="dxa"/>
            <w:shd w:val="clear" w:color="auto" w:fill="auto"/>
          </w:tcPr>
          <w:p w14:paraId="4CBEE048"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985" w:type="dxa"/>
            <w:shd w:val="clear" w:color="auto" w:fill="auto"/>
          </w:tcPr>
          <w:p w14:paraId="51AF0B30" w14:textId="77777777" w:rsidR="00102326" w:rsidRPr="00102326" w:rsidRDefault="00AD250E"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774" w:type="dxa"/>
            <w:shd w:val="clear" w:color="auto" w:fill="auto"/>
          </w:tcPr>
          <w:p w14:paraId="434D12E5"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34</w:t>
            </w:r>
          </w:p>
        </w:tc>
        <w:tc>
          <w:tcPr>
            <w:tcW w:w="844" w:type="dxa"/>
            <w:shd w:val="clear" w:color="auto" w:fill="auto"/>
          </w:tcPr>
          <w:p w14:paraId="7EDAA897"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31</w:t>
            </w:r>
          </w:p>
        </w:tc>
        <w:tc>
          <w:tcPr>
            <w:tcW w:w="774" w:type="dxa"/>
            <w:shd w:val="clear" w:color="auto" w:fill="auto"/>
          </w:tcPr>
          <w:p w14:paraId="25829B0C"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703" w:type="dxa"/>
            <w:shd w:val="clear" w:color="auto" w:fill="auto"/>
          </w:tcPr>
          <w:p w14:paraId="1E82EE4F"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50</w:t>
            </w:r>
          </w:p>
        </w:tc>
        <w:tc>
          <w:tcPr>
            <w:tcW w:w="844" w:type="dxa"/>
            <w:shd w:val="clear" w:color="auto" w:fill="auto"/>
          </w:tcPr>
          <w:p w14:paraId="1FFD0319"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2</w:t>
            </w:r>
          </w:p>
        </w:tc>
        <w:tc>
          <w:tcPr>
            <w:tcW w:w="914" w:type="dxa"/>
            <w:shd w:val="clear" w:color="auto" w:fill="auto"/>
          </w:tcPr>
          <w:p w14:paraId="486CAAFA"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50</w:t>
            </w:r>
          </w:p>
        </w:tc>
        <w:tc>
          <w:tcPr>
            <w:tcW w:w="844" w:type="dxa"/>
            <w:shd w:val="clear" w:color="auto" w:fill="auto"/>
          </w:tcPr>
          <w:p w14:paraId="0BE80AF2" w14:textId="77777777" w:rsidR="00102326" w:rsidRPr="00102326" w:rsidRDefault="00AC7BF2" w:rsidP="00E428B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5</w:t>
            </w:r>
          </w:p>
        </w:tc>
      </w:tr>
      <w:tr w:rsidR="00780327" w:rsidRPr="00102326" w14:paraId="4199D5B1" w14:textId="77777777" w:rsidTr="00FC58F1">
        <w:trPr>
          <w:trHeight w:val="349"/>
        </w:trPr>
        <w:tc>
          <w:tcPr>
            <w:tcW w:w="1289" w:type="dxa"/>
            <w:shd w:val="clear" w:color="auto" w:fill="auto"/>
          </w:tcPr>
          <w:p w14:paraId="5F945DD3" w14:textId="77777777" w:rsidR="00102326" w:rsidRPr="007C7CDA" w:rsidRDefault="007C7CDA" w:rsidP="007C7CDA">
            <w:pPr>
              <w:spacing w:after="200" w:line="240" w:lineRule="auto"/>
              <w:rPr>
                <w:rFonts w:ascii="Calibri" w:eastAsia="Times New Roman" w:hAnsi="Calibri" w:cs="Times New Roman"/>
                <w:b/>
                <w:color w:val="000000" w:themeColor="text1"/>
                <w:sz w:val="20"/>
              </w:rPr>
            </w:pPr>
            <w:r w:rsidRPr="007C7CDA">
              <w:rPr>
                <w:rFonts w:ascii="Times New Roman" w:eastAsia="Calibri" w:hAnsi="Times New Roman" w:cs="Times New Roman"/>
                <w:b/>
                <w:color w:val="000000" w:themeColor="text1"/>
                <w:sz w:val="20"/>
                <w:szCs w:val="24"/>
              </w:rPr>
              <w:t>NARC-2009</w:t>
            </w:r>
          </w:p>
        </w:tc>
        <w:tc>
          <w:tcPr>
            <w:tcW w:w="889" w:type="dxa"/>
            <w:shd w:val="clear" w:color="auto" w:fill="auto"/>
          </w:tcPr>
          <w:p w14:paraId="59E05C04"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34</w:t>
            </w:r>
          </w:p>
        </w:tc>
        <w:tc>
          <w:tcPr>
            <w:tcW w:w="1055" w:type="dxa"/>
            <w:shd w:val="clear" w:color="auto" w:fill="auto"/>
          </w:tcPr>
          <w:p w14:paraId="0F36E2AB"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10</w:t>
            </w:r>
          </w:p>
        </w:tc>
        <w:tc>
          <w:tcPr>
            <w:tcW w:w="985" w:type="dxa"/>
            <w:shd w:val="clear" w:color="auto" w:fill="auto"/>
          </w:tcPr>
          <w:p w14:paraId="47A26C19" w14:textId="77777777" w:rsidR="00102326" w:rsidRPr="00102326" w:rsidRDefault="00AD250E"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774" w:type="dxa"/>
            <w:shd w:val="clear" w:color="auto" w:fill="auto"/>
          </w:tcPr>
          <w:p w14:paraId="3D19DAD7"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39</w:t>
            </w:r>
          </w:p>
        </w:tc>
        <w:tc>
          <w:tcPr>
            <w:tcW w:w="844" w:type="dxa"/>
            <w:shd w:val="clear" w:color="auto" w:fill="auto"/>
          </w:tcPr>
          <w:p w14:paraId="23ED4931"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29</w:t>
            </w:r>
          </w:p>
        </w:tc>
        <w:tc>
          <w:tcPr>
            <w:tcW w:w="774" w:type="dxa"/>
            <w:shd w:val="clear" w:color="auto" w:fill="auto"/>
          </w:tcPr>
          <w:p w14:paraId="611DA388"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703" w:type="dxa"/>
            <w:shd w:val="clear" w:color="auto" w:fill="auto"/>
          </w:tcPr>
          <w:p w14:paraId="4917843A"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45</w:t>
            </w:r>
          </w:p>
        </w:tc>
        <w:tc>
          <w:tcPr>
            <w:tcW w:w="844" w:type="dxa"/>
            <w:shd w:val="clear" w:color="auto" w:fill="auto"/>
          </w:tcPr>
          <w:p w14:paraId="26388D86"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2</w:t>
            </w:r>
          </w:p>
        </w:tc>
        <w:tc>
          <w:tcPr>
            <w:tcW w:w="914" w:type="dxa"/>
            <w:shd w:val="clear" w:color="auto" w:fill="auto"/>
          </w:tcPr>
          <w:p w14:paraId="629A0919"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50</w:t>
            </w:r>
          </w:p>
        </w:tc>
        <w:tc>
          <w:tcPr>
            <w:tcW w:w="844" w:type="dxa"/>
            <w:shd w:val="clear" w:color="auto" w:fill="auto"/>
          </w:tcPr>
          <w:p w14:paraId="4A5BDF7F" w14:textId="77777777" w:rsidR="00102326" w:rsidRPr="00102326" w:rsidRDefault="00AC7BF2" w:rsidP="00E428B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3</w:t>
            </w:r>
          </w:p>
        </w:tc>
      </w:tr>
      <w:tr w:rsidR="00780327" w:rsidRPr="00102326" w14:paraId="6A051F2E" w14:textId="77777777" w:rsidTr="00FC58F1">
        <w:trPr>
          <w:trHeight w:val="361"/>
        </w:trPr>
        <w:tc>
          <w:tcPr>
            <w:tcW w:w="1289" w:type="dxa"/>
            <w:shd w:val="clear" w:color="auto" w:fill="auto"/>
          </w:tcPr>
          <w:p w14:paraId="45A7B6E0" w14:textId="77777777" w:rsidR="00102326" w:rsidRPr="007C7CDA" w:rsidRDefault="007C7CDA" w:rsidP="007C7CDA">
            <w:pPr>
              <w:spacing w:after="200" w:line="240" w:lineRule="auto"/>
              <w:rPr>
                <w:rFonts w:ascii="Calibri" w:eastAsia="Times New Roman" w:hAnsi="Calibri" w:cs="Times New Roman"/>
                <w:b/>
                <w:color w:val="000000" w:themeColor="text1"/>
                <w:sz w:val="20"/>
              </w:rPr>
            </w:pPr>
            <w:r w:rsidRPr="007C7CDA">
              <w:rPr>
                <w:rFonts w:ascii="Times New Roman" w:eastAsia="Calibri" w:hAnsi="Times New Roman" w:cs="Times New Roman"/>
                <w:b/>
                <w:color w:val="000000" w:themeColor="text1"/>
                <w:sz w:val="20"/>
                <w:szCs w:val="24"/>
              </w:rPr>
              <w:t xml:space="preserve">Pakistan-2013, </w:t>
            </w:r>
          </w:p>
        </w:tc>
        <w:tc>
          <w:tcPr>
            <w:tcW w:w="889" w:type="dxa"/>
            <w:shd w:val="clear" w:color="auto" w:fill="auto"/>
          </w:tcPr>
          <w:p w14:paraId="4E1F8578"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37</w:t>
            </w:r>
          </w:p>
        </w:tc>
        <w:tc>
          <w:tcPr>
            <w:tcW w:w="1055" w:type="dxa"/>
            <w:shd w:val="clear" w:color="auto" w:fill="auto"/>
          </w:tcPr>
          <w:p w14:paraId="2A501B1F"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10</w:t>
            </w:r>
          </w:p>
        </w:tc>
        <w:tc>
          <w:tcPr>
            <w:tcW w:w="985" w:type="dxa"/>
            <w:shd w:val="clear" w:color="auto" w:fill="auto"/>
          </w:tcPr>
          <w:p w14:paraId="5E2D3586"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15</w:t>
            </w:r>
          </w:p>
        </w:tc>
        <w:tc>
          <w:tcPr>
            <w:tcW w:w="774" w:type="dxa"/>
            <w:shd w:val="clear" w:color="auto" w:fill="auto"/>
          </w:tcPr>
          <w:p w14:paraId="076B378A"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43</w:t>
            </w:r>
          </w:p>
        </w:tc>
        <w:tc>
          <w:tcPr>
            <w:tcW w:w="844" w:type="dxa"/>
            <w:shd w:val="clear" w:color="auto" w:fill="auto"/>
          </w:tcPr>
          <w:p w14:paraId="373E6527"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30</w:t>
            </w:r>
          </w:p>
        </w:tc>
        <w:tc>
          <w:tcPr>
            <w:tcW w:w="774" w:type="dxa"/>
            <w:shd w:val="clear" w:color="auto" w:fill="auto"/>
          </w:tcPr>
          <w:p w14:paraId="6FBB4F99"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703" w:type="dxa"/>
            <w:shd w:val="clear" w:color="auto" w:fill="auto"/>
          </w:tcPr>
          <w:p w14:paraId="7FE996E4"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55</w:t>
            </w:r>
          </w:p>
        </w:tc>
        <w:tc>
          <w:tcPr>
            <w:tcW w:w="844" w:type="dxa"/>
            <w:shd w:val="clear" w:color="auto" w:fill="auto"/>
          </w:tcPr>
          <w:p w14:paraId="3F4EA1D6"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2</w:t>
            </w:r>
          </w:p>
        </w:tc>
        <w:tc>
          <w:tcPr>
            <w:tcW w:w="914" w:type="dxa"/>
            <w:shd w:val="clear" w:color="auto" w:fill="auto"/>
          </w:tcPr>
          <w:p w14:paraId="46A37611"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55</w:t>
            </w:r>
          </w:p>
        </w:tc>
        <w:tc>
          <w:tcPr>
            <w:tcW w:w="844" w:type="dxa"/>
            <w:shd w:val="clear" w:color="auto" w:fill="auto"/>
          </w:tcPr>
          <w:p w14:paraId="07F55687" w14:textId="77777777" w:rsidR="00102326" w:rsidRPr="00102326" w:rsidRDefault="00AC7BF2" w:rsidP="00E428B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4</w:t>
            </w:r>
          </w:p>
        </w:tc>
      </w:tr>
      <w:tr w:rsidR="00780327" w:rsidRPr="00102326" w14:paraId="7445C51C" w14:textId="77777777" w:rsidTr="00FC58F1">
        <w:trPr>
          <w:trHeight w:val="372"/>
        </w:trPr>
        <w:tc>
          <w:tcPr>
            <w:tcW w:w="1289" w:type="dxa"/>
            <w:shd w:val="clear" w:color="auto" w:fill="auto"/>
          </w:tcPr>
          <w:p w14:paraId="618A1302" w14:textId="77777777" w:rsidR="00102326" w:rsidRPr="007C7CDA" w:rsidRDefault="007C7CDA" w:rsidP="007C7CDA">
            <w:pPr>
              <w:spacing w:after="200" w:line="240" w:lineRule="auto"/>
              <w:rPr>
                <w:rFonts w:ascii="Calibri" w:eastAsia="Times New Roman" w:hAnsi="Calibri" w:cs="Times New Roman"/>
                <w:b/>
                <w:color w:val="000000" w:themeColor="text1"/>
                <w:sz w:val="20"/>
              </w:rPr>
            </w:pPr>
            <w:r w:rsidRPr="007C7CDA">
              <w:rPr>
                <w:rFonts w:ascii="Times New Roman" w:eastAsia="Calibri" w:hAnsi="Times New Roman" w:cs="Times New Roman"/>
                <w:b/>
                <w:color w:val="000000" w:themeColor="text1"/>
                <w:sz w:val="20"/>
                <w:szCs w:val="24"/>
              </w:rPr>
              <w:t>Dharabi-2011</w:t>
            </w:r>
          </w:p>
        </w:tc>
        <w:tc>
          <w:tcPr>
            <w:tcW w:w="889" w:type="dxa"/>
            <w:shd w:val="clear" w:color="auto" w:fill="auto"/>
          </w:tcPr>
          <w:p w14:paraId="090811C4"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40</w:t>
            </w:r>
          </w:p>
        </w:tc>
        <w:tc>
          <w:tcPr>
            <w:tcW w:w="1055" w:type="dxa"/>
            <w:shd w:val="clear" w:color="auto" w:fill="auto"/>
          </w:tcPr>
          <w:p w14:paraId="159E3E1C"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985" w:type="dxa"/>
            <w:shd w:val="clear" w:color="auto" w:fill="auto"/>
          </w:tcPr>
          <w:p w14:paraId="72C16A99" w14:textId="77777777" w:rsidR="00102326" w:rsidRPr="00102326" w:rsidRDefault="00AD250E"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774" w:type="dxa"/>
            <w:shd w:val="clear" w:color="auto" w:fill="auto"/>
          </w:tcPr>
          <w:p w14:paraId="012352CB"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40</w:t>
            </w:r>
          </w:p>
        </w:tc>
        <w:tc>
          <w:tcPr>
            <w:tcW w:w="844" w:type="dxa"/>
            <w:shd w:val="clear" w:color="auto" w:fill="auto"/>
          </w:tcPr>
          <w:p w14:paraId="432BD5BE" w14:textId="77777777" w:rsidR="00102326" w:rsidRPr="00102326" w:rsidRDefault="00820BB9"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35</w:t>
            </w:r>
          </w:p>
        </w:tc>
        <w:tc>
          <w:tcPr>
            <w:tcW w:w="774" w:type="dxa"/>
            <w:shd w:val="clear" w:color="auto" w:fill="auto"/>
          </w:tcPr>
          <w:p w14:paraId="03B3A302" w14:textId="77777777" w:rsidR="00102326" w:rsidRPr="00102326" w:rsidRDefault="009528D7"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5</w:t>
            </w:r>
          </w:p>
        </w:tc>
        <w:tc>
          <w:tcPr>
            <w:tcW w:w="703" w:type="dxa"/>
            <w:shd w:val="clear" w:color="auto" w:fill="auto"/>
          </w:tcPr>
          <w:p w14:paraId="1D813F86" w14:textId="77777777" w:rsidR="00102326" w:rsidRPr="00102326" w:rsidRDefault="002D5824"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55</w:t>
            </w:r>
          </w:p>
        </w:tc>
        <w:tc>
          <w:tcPr>
            <w:tcW w:w="844" w:type="dxa"/>
            <w:shd w:val="clear" w:color="auto" w:fill="auto"/>
          </w:tcPr>
          <w:p w14:paraId="026EA936"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w:t>
            </w:r>
          </w:p>
        </w:tc>
        <w:tc>
          <w:tcPr>
            <w:tcW w:w="914" w:type="dxa"/>
            <w:shd w:val="clear" w:color="auto" w:fill="auto"/>
          </w:tcPr>
          <w:p w14:paraId="6A5E3290" w14:textId="77777777" w:rsidR="00102326" w:rsidRPr="00102326" w:rsidRDefault="00931BA0" w:rsidP="00931BA0">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55</w:t>
            </w:r>
          </w:p>
        </w:tc>
        <w:tc>
          <w:tcPr>
            <w:tcW w:w="844" w:type="dxa"/>
            <w:shd w:val="clear" w:color="auto" w:fill="auto"/>
          </w:tcPr>
          <w:p w14:paraId="3AC6B620" w14:textId="77777777" w:rsidR="00102326" w:rsidRPr="00102326" w:rsidRDefault="00AC7BF2" w:rsidP="00E428B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2</w:t>
            </w:r>
          </w:p>
        </w:tc>
      </w:tr>
    </w:tbl>
    <w:p w14:paraId="33A7BB0F" w14:textId="77777777" w:rsidR="005F19DC" w:rsidRPr="00F45216" w:rsidRDefault="005F19DC" w:rsidP="00F45216"/>
    <w:p w14:paraId="40D7F874" w14:textId="236C2F3C" w:rsidR="00CB2548" w:rsidRDefault="007C7CDA" w:rsidP="00841B9A">
      <w:pPr>
        <w:jc w:val="both"/>
      </w:pPr>
      <w:r w:rsidRPr="007C7CDA">
        <w:rPr>
          <w:rFonts w:ascii="Times New Roman" w:hAnsi="Times New Roman" w:cs="Times New Roman"/>
          <w:color w:val="000000" w:themeColor="text1"/>
          <w:sz w:val="24"/>
        </w:rPr>
        <w:t xml:space="preserve">At </w:t>
      </w:r>
      <w:r>
        <w:rPr>
          <w:rFonts w:ascii="Times New Roman" w:hAnsi="Times New Roman" w:cs="Times New Roman"/>
          <w:color w:val="000000" w:themeColor="text1"/>
          <w:sz w:val="24"/>
        </w:rPr>
        <w:t xml:space="preserve">resilience site three </w:t>
      </w:r>
      <w:r w:rsidRPr="007C7CDA">
        <w:rPr>
          <w:rFonts w:ascii="Times New Roman" w:hAnsi="Times New Roman" w:cs="Times New Roman"/>
          <w:color w:val="000000" w:themeColor="text1"/>
          <w:sz w:val="24"/>
        </w:rPr>
        <w:t>groups were made</w:t>
      </w:r>
      <w:r w:rsidR="00FF262F">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they evaluated the varieties on the same parameters</w:t>
      </w:r>
      <w:r w:rsidR="00A81EC6">
        <w:rPr>
          <w:rFonts w:ascii="Times New Roman" w:hAnsi="Times New Roman" w:cs="Times New Roman"/>
          <w:color w:val="000000" w:themeColor="text1"/>
          <w:sz w:val="24"/>
        </w:rPr>
        <w:t>.</w:t>
      </w:r>
      <w:r w:rsidR="00D6233D">
        <w:rPr>
          <w:rFonts w:ascii="Times New Roman" w:hAnsi="Times New Roman" w:cs="Times New Roman"/>
          <w:color w:val="000000" w:themeColor="text1"/>
          <w:sz w:val="24"/>
        </w:rPr>
        <w:t xml:space="preserve"> </w:t>
      </w:r>
      <w:r w:rsidR="00FF262F">
        <w:rPr>
          <w:rFonts w:ascii="Times New Roman" w:hAnsi="Times New Roman" w:cs="Times New Roman"/>
          <w:color w:val="000000" w:themeColor="text1"/>
          <w:sz w:val="24"/>
        </w:rPr>
        <w:t xml:space="preserve">At resilience site </w:t>
      </w:r>
      <w:r w:rsidR="00D6233D">
        <w:rPr>
          <w:rFonts w:ascii="Times New Roman" w:hAnsi="Times New Roman" w:cs="Times New Roman"/>
          <w:color w:val="000000" w:themeColor="text1"/>
          <w:sz w:val="24"/>
        </w:rPr>
        <w:t xml:space="preserve">there were two crops namely </w:t>
      </w:r>
      <w:r w:rsidR="00EB2B74">
        <w:rPr>
          <w:rFonts w:ascii="Times New Roman" w:hAnsi="Times New Roman" w:cs="Times New Roman"/>
          <w:color w:val="000000" w:themeColor="text1"/>
          <w:sz w:val="24"/>
        </w:rPr>
        <w:t xml:space="preserve">wheat </w:t>
      </w:r>
      <w:r w:rsidR="00FF262F">
        <w:rPr>
          <w:rFonts w:ascii="Times New Roman" w:hAnsi="Times New Roman" w:cs="Times New Roman"/>
          <w:color w:val="000000" w:themeColor="text1"/>
          <w:sz w:val="24"/>
        </w:rPr>
        <w:t>and lentil</w:t>
      </w:r>
      <w:r w:rsidR="00EB2B74">
        <w:rPr>
          <w:rFonts w:ascii="Times New Roman" w:hAnsi="Times New Roman" w:cs="Times New Roman"/>
          <w:color w:val="000000" w:themeColor="text1"/>
          <w:sz w:val="24"/>
        </w:rPr>
        <w:t>. The groups</w:t>
      </w:r>
      <w:r w:rsidR="00FF262F">
        <w:rPr>
          <w:rFonts w:ascii="Times New Roman" w:hAnsi="Times New Roman" w:cs="Times New Roman"/>
          <w:color w:val="000000" w:themeColor="text1"/>
          <w:sz w:val="24"/>
        </w:rPr>
        <w:t xml:space="preserve"> first evaluated the lentil and then wheat.</w:t>
      </w:r>
      <w:r w:rsidR="00D6233D">
        <w:rPr>
          <w:rFonts w:ascii="Times New Roman" w:hAnsi="Times New Roman" w:cs="Times New Roman"/>
          <w:color w:val="000000" w:themeColor="text1"/>
          <w:sz w:val="24"/>
        </w:rPr>
        <w:t xml:space="preserve">  </w:t>
      </w:r>
      <w:r w:rsidR="00FF262F">
        <w:rPr>
          <w:rFonts w:ascii="Times New Roman" w:hAnsi="Times New Roman" w:cs="Times New Roman"/>
          <w:color w:val="000000" w:themeColor="text1"/>
          <w:sz w:val="24"/>
        </w:rPr>
        <w:t xml:space="preserve">Among wheat </w:t>
      </w:r>
      <w:r w:rsidR="00D6233D">
        <w:rPr>
          <w:rFonts w:ascii="Times New Roman" w:hAnsi="Times New Roman" w:cs="Times New Roman"/>
          <w:color w:val="000000" w:themeColor="text1"/>
          <w:sz w:val="24"/>
        </w:rPr>
        <w:t>AAS-2011 and Dharabi-2011 were selected by the farmers</w:t>
      </w:r>
      <w:r w:rsidR="00EB2B74">
        <w:rPr>
          <w:rFonts w:ascii="Times New Roman" w:hAnsi="Times New Roman" w:cs="Times New Roman"/>
          <w:color w:val="000000" w:themeColor="text1"/>
          <w:sz w:val="24"/>
        </w:rPr>
        <w:t xml:space="preserve"> as first and second important varieties</w:t>
      </w:r>
      <w:r w:rsidR="00FF262F">
        <w:rPr>
          <w:rFonts w:ascii="Times New Roman" w:hAnsi="Times New Roman" w:cs="Times New Roman"/>
          <w:color w:val="000000" w:themeColor="text1"/>
          <w:sz w:val="24"/>
        </w:rPr>
        <w:t xml:space="preserve">.  Farmers were in the view that Chakwal-50 is best </w:t>
      </w:r>
      <w:r w:rsidR="00841B9A">
        <w:rPr>
          <w:rFonts w:ascii="Times New Roman" w:hAnsi="Times New Roman" w:cs="Times New Roman"/>
          <w:color w:val="000000" w:themeColor="text1"/>
          <w:sz w:val="24"/>
        </w:rPr>
        <w:t xml:space="preserve">variety and adopted in area but at participatory trial AAS-2011 </w:t>
      </w:r>
      <w:proofErr w:type="gramStart"/>
      <w:r w:rsidR="00841B9A">
        <w:rPr>
          <w:rFonts w:ascii="Times New Roman" w:hAnsi="Times New Roman" w:cs="Times New Roman"/>
          <w:color w:val="000000" w:themeColor="text1"/>
          <w:sz w:val="24"/>
        </w:rPr>
        <w:t>was  considered</w:t>
      </w:r>
      <w:proofErr w:type="gramEnd"/>
      <w:r w:rsidR="00841B9A">
        <w:rPr>
          <w:rFonts w:ascii="Times New Roman" w:hAnsi="Times New Roman" w:cs="Times New Roman"/>
          <w:color w:val="000000" w:themeColor="text1"/>
          <w:sz w:val="24"/>
        </w:rPr>
        <w:t xml:space="preserve"> top .</w:t>
      </w:r>
    </w:p>
    <w:p w14:paraId="13E2E963" w14:textId="0977BF02" w:rsidR="00AF4270" w:rsidRPr="00C11E53" w:rsidRDefault="00FC58F1" w:rsidP="00AF4270">
      <w:pPr>
        <w:pStyle w:val="Heading1"/>
        <w:rPr>
          <w:rFonts w:ascii="Cambria" w:hAnsi="Cambria"/>
          <w:b/>
          <w:sz w:val="24"/>
        </w:rPr>
      </w:pPr>
      <w:bookmarkStart w:id="19" w:name="_Toc423960096"/>
      <w:bookmarkStart w:id="20" w:name="_Toc424038187"/>
      <w:r>
        <w:rPr>
          <w:rFonts w:ascii="Cambria" w:hAnsi="Cambria"/>
          <w:b/>
          <w:sz w:val="24"/>
        </w:rPr>
        <w:t xml:space="preserve">Table </w:t>
      </w:r>
      <w:r w:rsidR="00EB2B74">
        <w:rPr>
          <w:rFonts w:ascii="Cambria" w:hAnsi="Cambria"/>
          <w:b/>
          <w:sz w:val="24"/>
        </w:rPr>
        <w:t>3</w:t>
      </w:r>
      <w:r w:rsidR="00AF4270">
        <w:rPr>
          <w:rFonts w:ascii="Cambria" w:hAnsi="Cambria"/>
          <w:b/>
          <w:sz w:val="24"/>
        </w:rPr>
        <w:t>.</w:t>
      </w:r>
      <w:r w:rsidR="00AF4270" w:rsidRPr="00C11E53">
        <w:rPr>
          <w:rFonts w:ascii="Cambria" w:hAnsi="Cambria"/>
          <w:b/>
          <w:sz w:val="24"/>
        </w:rPr>
        <w:t xml:space="preserve">Varieties evaluation of </w:t>
      </w:r>
      <w:r w:rsidR="00AF4270">
        <w:rPr>
          <w:rFonts w:ascii="Cambria" w:hAnsi="Cambria"/>
          <w:b/>
          <w:sz w:val="24"/>
        </w:rPr>
        <w:t>W</w:t>
      </w:r>
      <w:r w:rsidR="00AF4270" w:rsidRPr="00C11E53">
        <w:rPr>
          <w:rFonts w:ascii="Cambria" w:hAnsi="Cambria"/>
          <w:b/>
          <w:sz w:val="24"/>
        </w:rPr>
        <w:t xml:space="preserve">heat at </w:t>
      </w:r>
      <w:r w:rsidR="00D52CBA">
        <w:rPr>
          <w:rFonts w:ascii="Cambria" w:hAnsi="Cambria"/>
          <w:b/>
          <w:sz w:val="24"/>
        </w:rPr>
        <w:t>Resilience</w:t>
      </w:r>
      <w:bookmarkEnd w:id="19"/>
      <w:bookmarkEnd w:id="20"/>
      <w:r w:rsidR="00D52CBA">
        <w:rPr>
          <w:rFonts w:ascii="Cambria" w:hAnsi="Cambria"/>
          <w:b/>
          <w:sz w:val="24"/>
        </w:rPr>
        <w:t xml:space="preserve"> </w:t>
      </w:r>
    </w:p>
    <w:tbl>
      <w:tblPr>
        <w:tblW w:w="9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9" w:type="dxa"/>
          <w:right w:w="29" w:type="dxa"/>
        </w:tblCellMar>
        <w:tblLook w:val="04A0" w:firstRow="1" w:lastRow="0" w:firstColumn="1" w:lastColumn="0" w:noHBand="0" w:noVBand="1"/>
      </w:tblPr>
      <w:tblGrid>
        <w:gridCol w:w="1199"/>
        <w:gridCol w:w="662"/>
        <w:gridCol w:w="1104"/>
        <w:gridCol w:w="1030"/>
        <w:gridCol w:w="809"/>
        <w:gridCol w:w="884"/>
        <w:gridCol w:w="809"/>
        <w:gridCol w:w="736"/>
        <w:gridCol w:w="884"/>
        <w:gridCol w:w="957"/>
        <w:gridCol w:w="884"/>
      </w:tblGrid>
      <w:tr w:rsidR="00AF4270" w:rsidRPr="00102326" w14:paraId="1AEE7B21" w14:textId="77777777" w:rsidTr="00FC58F1">
        <w:trPr>
          <w:trHeight w:val="715"/>
        </w:trPr>
        <w:tc>
          <w:tcPr>
            <w:tcW w:w="1199" w:type="dxa"/>
            <w:shd w:val="clear" w:color="auto" w:fill="auto"/>
          </w:tcPr>
          <w:p w14:paraId="032045F9"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 xml:space="preserve">Variety </w:t>
            </w:r>
          </w:p>
        </w:tc>
        <w:tc>
          <w:tcPr>
            <w:tcW w:w="662" w:type="dxa"/>
            <w:shd w:val="clear" w:color="auto" w:fill="auto"/>
          </w:tcPr>
          <w:p w14:paraId="08290E1E"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Plant-height (Inch)</w:t>
            </w:r>
          </w:p>
        </w:tc>
        <w:tc>
          <w:tcPr>
            <w:tcW w:w="1104" w:type="dxa"/>
            <w:shd w:val="clear" w:color="auto" w:fill="auto"/>
          </w:tcPr>
          <w:p w14:paraId="2A0F5245"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 xml:space="preserve">Crop Condition in terms of Lodging </w:t>
            </w:r>
          </w:p>
          <w:p w14:paraId="28D3E279" w14:textId="3E82BDFD" w:rsidR="00AF4270" w:rsidRPr="0061153A" w:rsidRDefault="00AF4270" w:rsidP="00FC58F1">
            <w:pPr>
              <w:tabs>
                <w:tab w:val="left" w:pos="675"/>
                <w:tab w:val="left" w:pos="3227"/>
                <w:tab w:val="left" w:pos="4219"/>
                <w:tab w:val="left" w:pos="4952"/>
                <w:tab w:val="left" w:pos="7589"/>
                <w:tab w:val="left" w:pos="8616"/>
              </w:tabs>
              <w:spacing w:after="0" w:line="240" w:lineRule="auto"/>
              <w:rPr>
                <w:rFonts w:ascii="Times New Roman" w:eastAsia="Times New Roman" w:hAnsi="Times New Roman" w:cs="Times New Roman"/>
                <w:b/>
                <w:sz w:val="20"/>
                <w:lang w:val="en-GB"/>
              </w:rPr>
            </w:pPr>
            <w:r w:rsidRPr="0061153A">
              <w:rPr>
                <w:rFonts w:ascii="Times New Roman" w:eastAsia="Times New Roman" w:hAnsi="Times New Roman" w:cs="Times New Roman"/>
                <w:b/>
                <w:i/>
                <w:sz w:val="20"/>
                <w:lang w:val="en-GB"/>
              </w:rPr>
              <w:t>(Percent)</w:t>
            </w:r>
          </w:p>
        </w:tc>
        <w:tc>
          <w:tcPr>
            <w:tcW w:w="1030" w:type="dxa"/>
            <w:shd w:val="clear" w:color="auto" w:fill="auto"/>
          </w:tcPr>
          <w:p w14:paraId="63A3F623"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 xml:space="preserve">Disease infestation </w:t>
            </w:r>
          </w:p>
          <w:p w14:paraId="24268B6C"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(Percent)</w:t>
            </w:r>
          </w:p>
        </w:tc>
        <w:tc>
          <w:tcPr>
            <w:tcW w:w="809" w:type="dxa"/>
            <w:shd w:val="clear" w:color="auto" w:fill="auto"/>
          </w:tcPr>
          <w:p w14:paraId="75BF8333"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Tillers</w:t>
            </w:r>
          </w:p>
          <w:p w14:paraId="4F193AFB"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(Nos)</w:t>
            </w:r>
          </w:p>
          <w:p w14:paraId="15F887FA"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Per feet</w:t>
            </w:r>
          </w:p>
        </w:tc>
        <w:tc>
          <w:tcPr>
            <w:tcW w:w="884" w:type="dxa"/>
            <w:shd w:val="clear" w:color="auto" w:fill="auto"/>
          </w:tcPr>
          <w:p w14:paraId="7A853EA9"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 xml:space="preserve">Stem Length (Inches) </w:t>
            </w:r>
          </w:p>
        </w:tc>
        <w:tc>
          <w:tcPr>
            <w:tcW w:w="809" w:type="dxa"/>
            <w:shd w:val="clear" w:color="auto" w:fill="auto"/>
          </w:tcPr>
          <w:p w14:paraId="64C1C61D"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Spike Length (Inches)</w:t>
            </w:r>
          </w:p>
        </w:tc>
        <w:tc>
          <w:tcPr>
            <w:tcW w:w="736" w:type="dxa"/>
            <w:shd w:val="clear" w:color="auto" w:fill="auto"/>
          </w:tcPr>
          <w:p w14:paraId="78DA35F3"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Grains (Number)</w:t>
            </w:r>
          </w:p>
        </w:tc>
        <w:tc>
          <w:tcPr>
            <w:tcW w:w="884" w:type="dxa"/>
            <w:shd w:val="clear" w:color="auto" w:fill="auto"/>
          </w:tcPr>
          <w:p w14:paraId="6654AF4D"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Grain Size (1=small 2=</w:t>
            </w:r>
            <w:proofErr w:type="spellStart"/>
            <w:r w:rsidRPr="0061153A">
              <w:rPr>
                <w:rFonts w:ascii="Times New Roman" w:eastAsia="Times New Roman" w:hAnsi="Times New Roman" w:cs="Times New Roman"/>
                <w:b/>
                <w:sz w:val="20"/>
                <w:lang w:val="en-GB"/>
              </w:rPr>
              <w:t>ave.</w:t>
            </w:r>
            <w:proofErr w:type="spellEnd"/>
            <w:r w:rsidRPr="0061153A">
              <w:rPr>
                <w:rFonts w:ascii="Times New Roman" w:eastAsia="Times New Roman" w:hAnsi="Times New Roman" w:cs="Times New Roman"/>
                <w:b/>
                <w:sz w:val="20"/>
                <w:lang w:val="en-GB"/>
              </w:rPr>
              <w:t xml:space="preserve"> 3=Bold</w:t>
            </w:r>
          </w:p>
        </w:tc>
        <w:tc>
          <w:tcPr>
            <w:tcW w:w="957" w:type="dxa"/>
            <w:shd w:val="clear" w:color="auto" w:fill="auto"/>
          </w:tcPr>
          <w:p w14:paraId="59D5F8E9"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Expected yield Mounds/acre</w:t>
            </w:r>
          </w:p>
        </w:tc>
        <w:tc>
          <w:tcPr>
            <w:tcW w:w="884" w:type="dxa"/>
            <w:shd w:val="clear" w:color="auto" w:fill="auto"/>
          </w:tcPr>
          <w:p w14:paraId="00BAD79E" w14:textId="77777777" w:rsidR="00AF4270" w:rsidRPr="0061153A" w:rsidRDefault="00AF4270"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b/>
                <w:sz w:val="20"/>
                <w:lang w:val="en-GB"/>
              </w:rPr>
            </w:pPr>
            <w:r w:rsidRPr="0061153A">
              <w:rPr>
                <w:rFonts w:ascii="Times New Roman" w:eastAsia="Times New Roman" w:hAnsi="Times New Roman" w:cs="Times New Roman"/>
                <w:b/>
                <w:sz w:val="20"/>
                <w:lang w:val="en-GB"/>
              </w:rPr>
              <w:t>Var. Ranking 1=top 5 lowest</w:t>
            </w:r>
          </w:p>
        </w:tc>
      </w:tr>
      <w:tr w:rsidR="00EB2B74" w:rsidRPr="00102326" w14:paraId="1D58FEC0" w14:textId="77777777" w:rsidTr="00FC58F1">
        <w:trPr>
          <w:trHeight w:val="188"/>
        </w:trPr>
        <w:tc>
          <w:tcPr>
            <w:tcW w:w="1199" w:type="dxa"/>
            <w:shd w:val="clear" w:color="auto" w:fill="auto"/>
          </w:tcPr>
          <w:p w14:paraId="49F65357" w14:textId="141FF910"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i/>
                <w:sz w:val="20"/>
                <w:lang w:val="en-GB"/>
              </w:rPr>
            </w:pPr>
            <w:r>
              <w:rPr>
                <w:rFonts w:ascii="Times New Roman" w:eastAsia="Calibri" w:hAnsi="Times New Roman" w:cs="Times New Roman"/>
                <w:b/>
                <w:color w:val="000000" w:themeColor="text1"/>
                <w:sz w:val="20"/>
                <w:szCs w:val="24"/>
              </w:rPr>
              <w:t>AAS-</w:t>
            </w:r>
            <w:r w:rsidRPr="007C7CDA">
              <w:rPr>
                <w:rFonts w:ascii="Times New Roman" w:eastAsia="Calibri" w:hAnsi="Times New Roman" w:cs="Times New Roman"/>
                <w:b/>
                <w:color w:val="000000" w:themeColor="text1"/>
                <w:sz w:val="20"/>
                <w:szCs w:val="24"/>
              </w:rPr>
              <w:t>2011</w:t>
            </w:r>
          </w:p>
        </w:tc>
        <w:tc>
          <w:tcPr>
            <w:tcW w:w="662" w:type="dxa"/>
            <w:shd w:val="clear" w:color="auto" w:fill="auto"/>
          </w:tcPr>
          <w:p w14:paraId="09E81859"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39</w:t>
            </w:r>
          </w:p>
        </w:tc>
        <w:tc>
          <w:tcPr>
            <w:tcW w:w="1104" w:type="dxa"/>
            <w:shd w:val="clear" w:color="auto" w:fill="auto"/>
          </w:tcPr>
          <w:p w14:paraId="27FAC12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0</w:t>
            </w:r>
          </w:p>
        </w:tc>
        <w:tc>
          <w:tcPr>
            <w:tcW w:w="1030" w:type="dxa"/>
            <w:shd w:val="clear" w:color="auto" w:fill="auto"/>
          </w:tcPr>
          <w:p w14:paraId="59D01509"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809" w:type="dxa"/>
            <w:shd w:val="clear" w:color="auto" w:fill="auto"/>
          </w:tcPr>
          <w:p w14:paraId="1EC3D26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43</w:t>
            </w:r>
          </w:p>
        </w:tc>
        <w:tc>
          <w:tcPr>
            <w:tcW w:w="884" w:type="dxa"/>
            <w:shd w:val="clear" w:color="auto" w:fill="auto"/>
          </w:tcPr>
          <w:p w14:paraId="596AEAD1"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33</w:t>
            </w:r>
          </w:p>
        </w:tc>
        <w:tc>
          <w:tcPr>
            <w:tcW w:w="809" w:type="dxa"/>
            <w:shd w:val="clear" w:color="auto" w:fill="auto"/>
          </w:tcPr>
          <w:p w14:paraId="75BF3F5F"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6</w:t>
            </w:r>
          </w:p>
        </w:tc>
        <w:tc>
          <w:tcPr>
            <w:tcW w:w="736" w:type="dxa"/>
            <w:shd w:val="clear" w:color="auto" w:fill="auto"/>
          </w:tcPr>
          <w:p w14:paraId="44EF0B7C"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6</w:t>
            </w:r>
            <w:r>
              <w:rPr>
                <w:rFonts w:ascii="Times New Roman" w:eastAsia="Times New Roman" w:hAnsi="Times New Roman" w:cs="Times New Roman"/>
                <w:sz w:val="24"/>
                <w:lang w:val="en-GB"/>
              </w:rPr>
              <w:t>0</w:t>
            </w:r>
          </w:p>
        </w:tc>
        <w:tc>
          <w:tcPr>
            <w:tcW w:w="884" w:type="dxa"/>
            <w:shd w:val="clear" w:color="auto" w:fill="auto"/>
          </w:tcPr>
          <w:p w14:paraId="21986426"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w:t>
            </w:r>
          </w:p>
        </w:tc>
        <w:tc>
          <w:tcPr>
            <w:tcW w:w="957" w:type="dxa"/>
            <w:shd w:val="clear" w:color="auto" w:fill="auto"/>
          </w:tcPr>
          <w:p w14:paraId="6E46BFF2"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60</w:t>
            </w:r>
          </w:p>
        </w:tc>
        <w:tc>
          <w:tcPr>
            <w:tcW w:w="884" w:type="dxa"/>
            <w:shd w:val="clear" w:color="auto" w:fill="auto"/>
          </w:tcPr>
          <w:p w14:paraId="2B3EA552"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1</w:t>
            </w:r>
          </w:p>
        </w:tc>
      </w:tr>
      <w:tr w:rsidR="00EB2B74" w:rsidRPr="00102326" w14:paraId="639559B9" w14:textId="77777777" w:rsidTr="00FC58F1">
        <w:trPr>
          <w:trHeight w:val="265"/>
        </w:trPr>
        <w:tc>
          <w:tcPr>
            <w:tcW w:w="1199" w:type="dxa"/>
            <w:shd w:val="clear" w:color="auto" w:fill="auto"/>
          </w:tcPr>
          <w:p w14:paraId="7A31DBEC" w14:textId="600232F8" w:rsidR="00EB2B74" w:rsidRPr="00102326" w:rsidRDefault="00EB2B74" w:rsidP="00B226A7">
            <w:pPr>
              <w:spacing w:after="200" w:line="240" w:lineRule="auto"/>
              <w:jc w:val="center"/>
              <w:rPr>
                <w:rFonts w:ascii="Calibri" w:eastAsia="Times New Roman" w:hAnsi="Calibri" w:cs="Times New Roman"/>
              </w:rPr>
            </w:pPr>
            <w:r w:rsidRPr="007C7CDA">
              <w:rPr>
                <w:rFonts w:ascii="Times New Roman" w:eastAsia="Calibri" w:hAnsi="Times New Roman" w:cs="Times New Roman"/>
                <w:b/>
                <w:color w:val="000000" w:themeColor="text1"/>
                <w:sz w:val="20"/>
                <w:szCs w:val="24"/>
              </w:rPr>
              <w:t>Chakwal-50</w:t>
            </w:r>
          </w:p>
        </w:tc>
        <w:tc>
          <w:tcPr>
            <w:tcW w:w="662" w:type="dxa"/>
            <w:shd w:val="clear" w:color="auto" w:fill="auto"/>
          </w:tcPr>
          <w:p w14:paraId="65CED435"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w:t>
            </w:r>
            <w:r>
              <w:rPr>
                <w:rFonts w:ascii="Times New Roman" w:eastAsia="Times New Roman" w:hAnsi="Times New Roman" w:cs="Times New Roman"/>
                <w:sz w:val="24"/>
                <w:lang w:val="en-GB"/>
              </w:rPr>
              <w:t>5</w:t>
            </w:r>
          </w:p>
        </w:tc>
        <w:tc>
          <w:tcPr>
            <w:tcW w:w="1104" w:type="dxa"/>
            <w:shd w:val="clear" w:color="auto" w:fill="auto"/>
          </w:tcPr>
          <w:p w14:paraId="4AAFEF9D"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1030" w:type="dxa"/>
            <w:shd w:val="clear" w:color="auto" w:fill="auto"/>
          </w:tcPr>
          <w:p w14:paraId="5A88254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809" w:type="dxa"/>
            <w:shd w:val="clear" w:color="auto" w:fill="auto"/>
          </w:tcPr>
          <w:p w14:paraId="340A6344"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35</w:t>
            </w:r>
          </w:p>
        </w:tc>
        <w:tc>
          <w:tcPr>
            <w:tcW w:w="884" w:type="dxa"/>
            <w:shd w:val="clear" w:color="auto" w:fill="auto"/>
          </w:tcPr>
          <w:p w14:paraId="0D8EFF1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w:t>
            </w:r>
            <w:r>
              <w:rPr>
                <w:rFonts w:ascii="Times New Roman" w:eastAsia="Times New Roman" w:hAnsi="Times New Roman" w:cs="Times New Roman"/>
                <w:sz w:val="24"/>
                <w:lang w:val="en-GB"/>
              </w:rPr>
              <w:t>0</w:t>
            </w:r>
          </w:p>
        </w:tc>
        <w:tc>
          <w:tcPr>
            <w:tcW w:w="809" w:type="dxa"/>
            <w:shd w:val="clear" w:color="auto" w:fill="auto"/>
          </w:tcPr>
          <w:p w14:paraId="41DC2770"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736" w:type="dxa"/>
            <w:shd w:val="clear" w:color="auto" w:fill="auto"/>
          </w:tcPr>
          <w:p w14:paraId="35E1BB9F"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50</w:t>
            </w:r>
          </w:p>
        </w:tc>
        <w:tc>
          <w:tcPr>
            <w:tcW w:w="884" w:type="dxa"/>
            <w:shd w:val="clear" w:color="auto" w:fill="auto"/>
          </w:tcPr>
          <w:p w14:paraId="2FE784A0"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2</w:t>
            </w:r>
          </w:p>
        </w:tc>
        <w:tc>
          <w:tcPr>
            <w:tcW w:w="957" w:type="dxa"/>
            <w:shd w:val="clear" w:color="auto" w:fill="auto"/>
          </w:tcPr>
          <w:p w14:paraId="5FD7BB00"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50</w:t>
            </w:r>
          </w:p>
        </w:tc>
        <w:tc>
          <w:tcPr>
            <w:tcW w:w="884" w:type="dxa"/>
            <w:shd w:val="clear" w:color="auto" w:fill="auto"/>
          </w:tcPr>
          <w:p w14:paraId="722DD6C6"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5</w:t>
            </w:r>
          </w:p>
        </w:tc>
      </w:tr>
      <w:tr w:rsidR="00EB2B74" w:rsidRPr="00102326" w14:paraId="776DFFB5" w14:textId="77777777" w:rsidTr="00FC58F1">
        <w:trPr>
          <w:trHeight w:val="255"/>
        </w:trPr>
        <w:tc>
          <w:tcPr>
            <w:tcW w:w="1199" w:type="dxa"/>
            <w:shd w:val="clear" w:color="auto" w:fill="auto"/>
          </w:tcPr>
          <w:p w14:paraId="739FE858" w14:textId="4F6A4C21" w:rsidR="00EB2B74" w:rsidRPr="00102326" w:rsidRDefault="00EB2B74" w:rsidP="00B226A7">
            <w:pPr>
              <w:spacing w:after="200" w:line="240" w:lineRule="auto"/>
              <w:jc w:val="center"/>
              <w:rPr>
                <w:rFonts w:ascii="Calibri" w:eastAsia="Times New Roman" w:hAnsi="Calibri" w:cs="Times New Roman"/>
              </w:rPr>
            </w:pPr>
            <w:r w:rsidRPr="007C7CDA">
              <w:rPr>
                <w:rFonts w:ascii="Times New Roman" w:eastAsia="Calibri" w:hAnsi="Times New Roman" w:cs="Times New Roman"/>
                <w:b/>
                <w:color w:val="000000" w:themeColor="text1"/>
                <w:sz w:val="20"/>
                <w:szCs w:val="24"/>
              </w:rPr>
              <w:t>NARC-2009</w:t>
            </w:r>
          </w:p>
        </w:tc>
        <w:tc>
          <w:tcPr>
            <w:tcW w:w="662" w:type="dxa"/>
            <w:shd w:val="clear" w:color="auto" w:fill="auto"/>
          </w:tcPr>
          <w:p w14:paraId="58A1658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37</w:t>
            </w:r>
          </w:p>
        </w:tc>
        <w:tc>
          <w:tcPr>
            <w:tcW w:w="1104" w:type="dxa"/>
            <w:shd w:val="clear" w:color="auto" w:fill="auto"/>
          </w:tcPr>
          <w:p w14:paraId="42C04202"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0</w:t>
            </w:r>
          </w:p>
        </w:tc>
        <w:tc>
          <w:tcPr>
            <w:tcW w:w="1030" w:type="dxa"/>
            <w:shd w:val="clear" w:color="auto" w:fill="auto"/>
          </w:tcPr>
          <w:p w14:paraId="64B1246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809" w:type="dxa"/>
            <w:shd w:val="clear" w:color="auto" w:fill="auto"/>
          </w:tcPr>
          <w:p w14:paraId="7ACDC5C0"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36</w:t>
            </w:r>
          </w:p>
        </w:tc>
        <w:tc>
          <w:tcPr>
            <w:tcW w:w="884" w:type="dxa"/>
            <w:shd w:val="clear" w:color="auto" w:fill="auto"/>
          </w:tcPr>
          <w:p w14:paraId="43284425"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30</w:t>
            </w:r>
          </w:p>
        </w:tc>
        <w:tc>
          <w:tcPr>
            <w:tcW w:w="809" w:type="dxa"/>
            <w:shd w:val="clear" w:color="auto" w:fill="auto"/>
          </w:tcPr>
          <w:p w14:paraId="7ACB20C5"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736" w:type="dxa"/>
            <w:shd w:val="clear" w:color="auto" w:fill="auto"/>
          </w:tcPr>
          <w:p w14:paraId="5DB523E5"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45</w:t>
            </w:r>
          </w:p>
        </w:tc>
        <w:tc>
          <w:tcPr>
            <w:tcW w:w="884" w:type="dxa"/>
            <w:shd w:val="clear" w:color="auto" w:fill="auto"/>
          </w:tcPr>
          <w:p w14:paraId="092EEBA0"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2</w:t>
            </w:r>
          </w:p>
        </w:tc>
        <w:tc>
          <w:tcPr>
            <w:tcW w:w="957" w:type="dxa"/>
            <w:shd w:val="clear" w:color="auto" w:fill="auto"/>
          </w:tcPr>
          <w:p w14:paraId="68120E06"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50</w:t>
            </w:r>
          </w:p>
        </w:tc>
        <w:tc>
          <w:tcPr>
            <w:tcW w:w="884" w:type="dxa"/>
            <w:shd w:val="clear" w:color="auto" w:fill="auto"/>
          </w:tcPr>
          <w:p w14:paraId="17B0DF2A"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3</w:t>
            </w:r>
          </w:p>
        </w:tc>
      </w:tr>
      <w:tr w:rsidR="00EB2B74" w:rsidRPr="00102326" w14:paraId="54C797D9" w14:textId="77777777" w:rsidTr="00FC58F1">
        <w:trPr>
          <w:trHeight w:val="265"/>
        </w:trPr>
        <w:tc>
          <w:tcPr>
            <w:tcW w:w="1199" w:type="dxa"/>
            <w:shd w:val="clear" w:color="auto" w:fill="auto"/>
          </w:tcPr>
          <w:p w14:paraId="51F7BE76" w14:textId="14863DB6" w:rsidR="00EB2B74" w:rsidRPr="00102326" w:rsidRDefault="00FC58F1" w:rsidP="00B226A7">
            <w:pPr>
              <w:spacing w:after="200" w:line="240" w:lineRule="auto"/>
              <w:jc w:val="center"/>
              <w:rPr>
                <w:rFonts w:ascii="Calibri" w:eastAsia="Times New Roman" w:hAnsi="Calibri" w:cs="Times New Roman"/>
              </w:rPr>
            </w:pPr>
            <w:r>
              <w:rPr>
                <w:rFonts w:ascii="Times New Roman" w:eastAsia="Calibri" w:hAnsi="Times New Roman" w:cs="Times New Roman"/>
                <w:b/>
                <w:color w:val="000000" w:themeColor="text1"/>
                <w:sz w:val="20"/>
                <w:szCs w:val="24"/>
              </w:rPr>
              <w:t>Pakistan-2013</w:t>
            </w:r>
          </w:p>
        </w:tc>
        <w:tc>
          <w:tcPr>
            <w:tcW w:w="662" w:type="dxa"/>
            <w:shd w:val="clear" w:color="auto" w:fill="auto"/>
          </w:tcPr>
          <w:p w14:paraId="28528A8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34</w:t>
            </w:r>
          </w:p>
        </w:tc>
        <w:tc>
          <w:tcPr>
            <w:tcW w:w="1104" w:type="dxa"/>
            <w:shd w:val="clear" w:color="auto" w:fill="auto"/>
          </w:tcPr>
          <w:p w14:paraId="01988EAC"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0</w:t>
            </w:r>
          </w:p>
        </w:tc>
        <w:tc>
          <w:tcPr>
            <w:tcW w:w="1030" w:type="dxa"/>
            <w:shd w:val="clear" w:color="auto" w:fill="auto"/>
          </w:tcPr>
          <w:p w14:paraId="54A6101C"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5</w:t>
            </w:r>
          </w:p>
        </w:tc>
        <w:tc>
          <w:tcPr>
            <w:tcW w:w="809" w:type="dxa"/>
            <w:shd w:val="clear" w:color="auto" w:fill="auto"/>
          </w:tcPr>
          <w:p w14:paraId="01C4E1C9"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35</w:t>
            </w:r>
          </w:p>
        </w:tc>
        <w:tc>
          <w:tcPr>
            <w:tcW w:w="884" w:type="dxa"/>
            <w:shd w:val="clear" w:color="auto" w:fill="auto"/>
          </w:tcPr>
          <w:p w14:paraId="79169244"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28</w:t>
            </w:r>
          </w:p>
        </w:tc>
        <w:tc>
          <w:tcPr>
            <w:tcW w:w="809" w:type="dxa"/>
            <w:shd w:val="clear" w:color="auto" w:fill="auto"/>
          </w:tcPr>
          <w:p w14:paraId="71F62806"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736" w:type="dxa"/>
            <w:shd w:val="clear" w:color="auto" w:fill="auto"/>
          </w:tcPr>
          <w:p w14:paraId="0B6A5F8D"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55</w:t>
            </w:r>
          </w:p>
        </w:tc>
        <w:tc>
          <w:tcPr>
            <w:tcW w:w="884" w:type="dxa"/>
            <w:shd w:val="clear" w:color="auto" w:fill="auto"/>
          </w:tcPr>
          <w:p w14:paraId="0AE050F5"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2</w:t>
            </w:r>
          </w:p>
        </w:tc>
        <w:tc>
          <w:tcPr>
            <w:tcW w:w="957" w:type="dxa"/>
            <w:shd w:val="clear" w:color="auto" w:fill="auto"/>
          </w:tcPr>
          <w:p w14:paraId="5A8E8B56"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55</w:t>
            </w:r>
          </w:p>
        </w:tc>
        <w:tc>
          <w:tcPr>
            <w:tcW w:w="884" w:type="dxa"/>
            <w:shd w:val="clear" w:color="auto" w:fill="auto"/>
          </w:tcPr>
          <w:p w14:paraId="29845542"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4</w:t>
            </w:r>
          </w:p>
        </w:tc>
      </w:tr>
      <w:tr w:rsidR="00EB2B74" w:rsidRPr="00102326" w14:paraId="1E68B74C" w14:textId="77777777" w:rsidTr="00FC58F1">
        <w:trPr>
          <w:trHeight w:val="272"/>
        </w:trPr>
        <w:tc>
          <w:tcPr>
            <w:tcW w:w="1199" w:type="dxa"/>
            <w:shd w:val="clear" w:color="auto" w:fill="auto"/>
          </w:tcPr>
          <w:p w14:paraId="081935A1" w14:textId="3B120186" w:rsidR="00EB2B74" w:rsidRPr="00102326" w:rsidRDefault="00EB2B74" w:rsidP="00B226A7">
            <w:pPr>
              <w:spacing w:after="200" w:line="240" w:lineRule="auto"/>
              <w:jc w:val="center"/>
              <w:rPr>
                <w:rFonts w:ascii="Calibri" w:eastAsia="Times New Roman" w:hAnsi="Calibri" w:cs="Times New Roman"/>
              </w:rPr>
            </w:pPr>
            <w:r w:rsidRPr="007C7CDA">
              <w:rPr>
                <w:rFonts w:ascii="Times New Roman" w:eastAsia="Calibri" w:hAnsi="Times New Roman" w:cs="Times New Roman"/>
                <w:b/>
                <w:color w:val="000000" w:themeColor="text1"/>
                <w:sz w:val="20"/>
                <w:szCs w:val="24"/>
              </w:rPr>
              <w:t>Dharabi-2011</w:t>
            </w:r>
          </w:p>
        </w:tc>
        <w:tc>
          <w:tcPr>
            <w:tcW w:w="662" w:type="dxa"/>
            <w:shd w:val="clear" w:color="auto" w:fill="auto"/>
          </w:tcPr>
          <w:p w14:paraId="4A2B1424"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40</w:t>
            </w:r>
          </w:p>
        </w:tc>
        <w:tc>
          <w:tcPr>
            <w:tcW w:w="1104" w:type="dxa"/>
            <w:shd w:val="clear" w:color="auto" w:fill="auto"/>
          </w:tcPr>
          <w:p w14:paraId="71B07AD2"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p>
        </w:tc>
        <w:tc>
          <w:tcPr>
            <w:tcW w:w="1030" w:type="dxa"/>
            <w:shd w:val="clear" w:color="auto" w:fill="auto"/>
          </w:tcPr>
          <w:p w14:paraId="1A64D103"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0</w:t>
            </w:r>
          </w:p>
        </w:tc>
        <w:tc>
          <w:tcPr>
            <w:tcW w:w="809" w:type="dxa"/>
            <w:shd w:val="clear" w:color="auto" w:fill="auto"/>
          </w:tcPr>
          <w:p w14:paraId="28B32A58"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4</w:t>
            </w:r>
            <w:r>
              <w:rPr>
                <w:rFonts w:ascii="Times New Roman" w:eastAsia="Times New Roman" w:hAnsi="Times New Roman" w:cs="Times New Roman"/>
                <w:sz w:val="24"/>
                <w:lang w:val="en-GB"/>
              </w:rPr>
              <w:t>2</w:t>
            </w:r>
          </w:p>
        </w:tc>
        <w:tc>
          <w:tcPr>
            <w:tcW w:w="884" w:type="dxa"/>
            <w:shd w:val="clear" w:color="auto" w:fill="auto"/>
          </w:tcPr>
          <w:p w14:paraId="7C6C4C07"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35</w:t>
            </w:r>
          </w:p>
        </w:tc>
        <w:tc>
          <w:tcPr>
            <w:tcW w:w="809" w:type="dxa"/>
            <w:shd w:val="clear" w:color="auto" w:fill="auto"/>
          </w:tcPr>
          <w:p w14:paraId="61ADB57B"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5</w:t>
            </w:r>
          </w:p>
        </w:tc>
        <w:tc>
          <w:tcPr>
            <w:tcW w:w="736" w:type="dxa"/>
            <w:shd w:val="clear" w:color="auto" w:fill="auto"/>
          </w:tcPr>
          <w:p w14:paraId="60182325"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Pr>
                <w:rFonts w:ascii="Times New Roman" w:eastAsia="Times New Roman" w:hAnsi="Times New Roman" w:cs="Times New Roman"/>
                <w:sz w:val="24"/>
                <w:lang w:val="en-GB"/>
              </w:rPr>
              <w:t>55</w:t>
            </w:r>
          </w:p>
        </w:tc>
        <w:tc>
          <w:tcPr>
            <w:tcW w:w="884" w:type="dxa"/>
            <w:shd w:val="clear" w:color="auto" w:fill="auto"/>
          </w:tcPr>
          <w:p w14:paraId="19093F20"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3</w:t>
            </w:r>
          </w:p>
        </w:tc>
        <w:tc>
          <w:tcPr>
            <w:tcW w:w="957" w:type="dxa"/>
            <w:shd w:val="clear" w:color="auto" w:fill="auto"/>
          </w:tcPr>
          <w:p w14:paraId="12C76BB2"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931BA0">
              <w:rPr>
                <w:rFonts w:ascii="Times New Roman" w:eastAsia="Times New Roman" w:hAnsi="Times New Roman" w:cs="Times New Roman"/>
                <w:sz w:val="24"/>
                <w:lang w:val="en-GB"/>
              </w:rPr>
              <w:t>5</w:t>
            </w:r>
            <w:r>
              <w:rPr>
                <w:rFonts w:ascii="Times New Roman" w:eastAsia="Times New Roman" w:hAnsi="Times New Roman" w:cs="Times New Roman"/>
                <w:sz w:val="24"/>
                <w:lang w:val="en-GB"/>
              </w:rPr>
              <w:t>8</w:t>
            </w:r>
          </w:p>
        </w:tc>
        <w:tc>
          <w:tcPr>
            <w:tcW w:w="884" w:type="dxa"/>
            <w:shd w:val="clear" w:color="auto" w:fill="auto"/>
          </w:tcPr>
          <w:p w14:paraId="077B4091" w14:textId="77777777" w:rsidR="00EB2B74" w:rsidRPr="00102326" w:rsidRDefault="00EB2B74" w:rsidP="00B226A7">
            <w:pPr>
              <w:tabs>
                <w:tab w:val="left" w:pos="675"/>
                <w:tab w:val="left" w:pos="3227"/>
                <w:tab w:val="left" w:pos="4219"/>
                <w:tab w:val="left" w:pos="4952"/>
                <w:tab w:val="left" w:pos="7589"/>
                <w:tab w:val="left" w:pos="8616"/>
              </w:tabs>
              <w:spacing w:after="0" w:line="240" w:lineRule="auto"/>
              <w:jc w:val="center"/>
              <w:rPr>
                <w:rFonts w:ascii="Times New Roman" w:eastAsia="Times New Roman" w:hAnsi="Times New Roman" w:cs="Times New Roman"/>
                <w:sz w:val="24"/>
                <w:lang w:val="en-GB"/>
              </w:rPr>
            </w:pPr>
            <w:r w:rsidRPr="00E428B7">
              <w:rPr>
                <w:rFonts w:ascii="Times New Roman" w:eastAsia="Times New Roman" w:hAnsi="Times New Roman" w:cs="Times New Roman"/>
                <w:sz w:val="24"/>
                <w:lang w:val="en-GB"/>
              </w:rPr>
              <w:t>2</w:t>
            </w:r>
          </w:p>
        </w:tc>
      </w:tr>
    </w:tbl>
    <w:p w14:paraId="3E3F8B28" w14:textId="56721292" w:rsidR="00425FCD" w:rsidRDefault="00FC58F1" w:rsidP="00B226A7">
      <w:pPr>
        <w:keepNext/>
        <w:keepLines/>
        <w:tabs>
          <w:tab w:val="left" w:pos="-90"/>
        </w:tabs>
        <w:autoSpaceDE w:val="0"/>
        <w:autoSpaceDN w:val="0"/>
        <w:adjustRightInd w:val="0"/>
        <w:spacing w:before="200" w:after="0" w:line="360" w:lineRule="auto"/>
        <w:jc w:val="both"/>
        <w:outlineLvl w:val="1"/>
        <w:rPr>
          <w:rFonts w:ascii="Cambria" w:hAnsi="Cambria"/>
          <w:b/>
          <w:color w:val="5B9BD5" w:themeColor="accent1"/>
          <w:sz w:val="24"/>
        </w:rPr>
      </w:pPr>
      <w:bookmarkStart w:id="21" w:name="_Toc423960097"/>
      <w:bookmarkStart w:id="22" w:name="_Toc424038188"/>
      <w:bookmarkStart w:id="23" w:name="_Toc409963551"/>
      <w:r>
        <w:rPr>
          <w:rFonts w:ascii="Cambria" w:hAnsi="Cambria"/>
          <w:b/>
          <w:color w:val="5B9BD5" w:themeColor="accent1"/>
          <w:sz w:val="24"/>
        </w:rPr>
        <w:lastRenderedPageBreak/>
        <w:t>Table</w:t>
      </w:r>
      <w:r w:rsidR="00240E20">
        <w:rPr>
          <w:rFonts w:ascii="Cambria" w:hAnsi="Cambria"/>
          <w:b/>
          <w:color w:val="5B9BD5" w:themeColor="accent1"/>
          <w:sz w:val="24"/>
        </w:rPr>
        <w:t xml:space="preserve"> </w:t>
      </w:r>
      <w:r w:rsidR="00EB2B74">
        <w:rPr>
          <w:rFonts w:ascii="Cambria" w:hAnsi="Cambria"/>
          <w:b/>
          <w:color w:val="5B9BD5" w:themeColor="accent1"/>
          <w:sz w:val="24"/>
        </w:rPr>
        <w:t>4</w:t>
      </w:r>
      <w:r w:rsidR="00240E20">
        <w:rPr>
          <w:rFonts w:ascii="Cambria" w:hAnsi="Cambria"/>
          <w:b/>
          <w:color w:val="5B9BD5" w:themeColor="accent1"/>
          <w:sz w:val="24"/>
        </w:rPr>
        <w:t>.Varieties evaluation of Lentil</w:t>
      </w:r>
      <w:r w:rsidR="00240E20" w:rsidRPr="00240E20">
        <w:rPr>
          <w:rFonts w:ascii="Cambria" w:hAnsi="Cambria"/>
          <w:b/>
          <w:color w:val="5B9BD5" w:themeColor="accent1"/>
          <w:sz w:val="24"/>
        </w:rPr>
        <w:t xml:space="preserve"> at Resilience</w:t>
      </w:r>
      <w:bookmarkEnd w:id="21"/>
      <w:bookmarkEnd w:id="22"/>
    </w:p>
    <w:tbl>
      <w:tblPr>
        <w:tblStyle w:val="TableGrid"/>
        <w:tblW w:w="9850" w:type="dxa"/>
        <w:tblCellMar>
          <w:left w:w="29" w:type="dxa"/>
          <w:right w:w="29" w:type="dxa"/>
        </w:tblCellMar>
        <w:tblLook w:val="04A0" w:firstRow="1" w:lastRow="0" w:firstColumn="1" w:lastColumn="0" w:noHBand="0" w:noVBand="1"/>
      </w:tblPr>
      <w:tblGrid>
        <w:gridCol w:w="841"/>
        <w:gridCol w:w="645"/>
        <w:gridCol w:w="1000"/>
        <w:gridCol w:w="1048"/>
        <w:gridCol w:w="670"/>
        <w:gridCol w:w="816"/>
        <w:gridCol w:w="816"/>
        <w:gridCol w:w="987"/>
        <w:gridCol w:w="868"/>
        <w:gridCol w:w="1293"/>
        <w:gridCol w:w="866"/>
      </w:tblGrid>
      <w:tr w:rsidR="00FC58F1" w:rsidRPr="00FC58F1" w14:paraId="69D65C43" w14:textId="77777777" w:rsidTr="00FC58F1">
        <w:tc>
          <w:tcPr>
            <w:tcW w:w="841" w:type="dxa"/>
          </w:tcPr>
          <w:p w14:paraId="6EFE8626" w14:textId="378A80A9"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24" w:name="_Toc424038239"/>
            <w:bookmarkStart w:id="25" w:name="_Toc423960148"/>
            <w:r w:rsidRPr="00FC58F1">
              <w:rPr>
                <w:rFonts w:ascii="Times New Roman" w:eastAsia="Times New Roman" w:hAnsi="Times New Roman" w:cs="Times New Roman"/>
                <w:b/>
                <w:lang w:val="en-GB"/>
              </w:rPr>
              <w:t xml:space="preserve">Variety </w:t>
            </w:r>
          </w:p>
        </w:tc>
        <w:tc>
          <w:tcPr>
            <w:tcW w:w="645" w:type="dxa"/>
          </w:tcPr>
          <w:p w14:paraId="356D5BF6" w14:textId="5776B121"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Plant-height (Inch)</w:t>
            </w:r>
          </w:p>
        </w:tc>
        <w:tc>
          <w:tcPr>
            <w:tcW w:w="1000" w:type="dxa"/>
          </w:tcPr>
          <w:p w14:paraId="7F7621BD" w14:textId="77777777" w:rsidR="00FC58F1" w:rsidRPr="00FC58F1" w:rsidRDefault="00FC58F1" w:rsidP="00FC58F1">
            <w:pPr>
              <w:tabs>
                <w:tab w:val="left" w:pos="675"/>
                <w:tab w:val="left" w:pos="3227"/>
                <w:tab w:val="left" w:pos="4219"/>
                <w:tab w:val="left" w:pos="4952"/>
                <w:tab w:val="left" w:pos="7589"/>
                <w:tab w:val="left" w:pos="8616"/>
              </w:tabs>
              <w:jc w:val="center"/>
              <w:rPr>
                <w:rFonts w:ascii="Times New Roman" w:eastAsia="Times New Roman" w:hAnsi="Times New Roman" w:cs="Times New Roman"/>
                <w:b/>
                <w:lang w:val="en-GB"/>
              </w:rPr>
            </w:pPr>
            <w:r w:rsidRPr="00FC58F1">
              <w:rPr>
                <w:rFonts w:ascii="Times New Roman" w:eastAsia="Times New Roman" w:hAnsi="Times New Roman" w:cs="Times New Roman"/>
                <w:b/>
                <w:lang w:val="en-GB"/>
              </w:rPr>
              <w:t xml:space="preserve">Crop Condition in terms of Lodging </w:t>
            </w:r>
          </w:p>
          <w:p w14:paraId="3F6DC575" w14:textId="71F95F4C"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i/>
                <w:lang w:val="en-GB"/>
              </w:rPr>
              <w:t>(Percent)</w:t>
            </w:r>
          </w:p>
        </w:tc>
        <w:tc>
          <w:tcPr>
            <w:tcW w:w="1048" w:type="dxa"/>
          </w:tcPr>
          <w:p w14:paraId="06C9C865" w14:textId="77777777" w:rsidR="00FC58F1" w:rsidRPr="00FC58F1" w:rsidRDefault="00FC58F1" w:rsidP="00FC58F1">
            <w:pPr>
              <w:tabs>
                <w:tab w:val="left" w:pos="675"/>
                <w:tab w:val="left" w:pos="3227"/>
                <w:tab w:val="left" w:pos="4219"/>
                <w:tab w:val="left" w:pos="4952"/>
                <w:tab w:val="left" w:pos="7589"/>
                <w:tab w:val="left" w:pos="8616"/>
              </w:tabs>
              <w:jc w:val="center"/>
              <w:rPr>
                <w:rFonts w:ascii="Times New Roman" w:eastAsia="Times New Roman" w:hAnsi="Times New Roman" w:cs="Times New Roman"/>
                <w:b/>
                <w:lang w:val="en-GB"/>
              </w:rPr>
            </w:pPr>
            <w:r w:rsidRPr="00FC58F1">
              <w:rPr>
                <w:rFonts w:ascii="Times New Roman" w:eastAsia="Times New Roman" w:hAnsi="Times New Roman" w:cs="Times New Roman"/>
                <w:b/>
                <w:lang w:val="en-GB"/>
              </w:rPr>
              <w:t xml:space="preserve">Disease infestation </w:t>
            </w:r>
          </w:p>
          <w:p w14:paraId="713CF237" w14:textId="06197FD2"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(Percent)</w:t>
            </w:r>
          </w:p>
        </w:tc>
        <w:tc>
          <w:tcPr>
            <w:tcW w:w="670" w:type="dxa"/>
          </w:tcPr>
          <w:p w14:paraId="1B494673" w14:textId="77777777" w:rsidR="00FC58F1" w:rsidRPr="00FC58F1" w:rsidRDefault="00FC58F1" w:rsidP="00FC58F1">
            <w:pPr>
              <w:tabs>
                <w:tab w:val="left" w:pos="675"/>
                <w:tab w:val="left" w:pos="3227"/>
                <w:tab w:val="left" w:pos="4219"/>
                <w:tab w:val="left" w:pos="4952"/>
                <w:tab w:val="left" w:pos="7589"/>
                <w:tab w:val="left" w:pos="8616"/>
              </w:tabs>
              <w:jc w:val="center"/>
              <w:rPr>
                <w:rFonts w:ascii="Times New Roman" w:eastAsia="Times New Roman" w:hAnsi="Times New Roman" w:cs="Times New Roman"/>
                <w:b/>
                <w:lang w:val="en-GB"/>
              </w:rPr>
            </w:pPr>
            <w:r w:rsidRPr="00FC58F1">
              <w:rPr>
                <w:rFonts w:ascii="Times New Roman" w:eastAsia="Times New Roman" w:hAnsi="Times New Roman" w:cs="Times New Roman"/>
                <w:b/>
                <w:lang w:val="en-GB"/>
              </w:rPr>
              <w:t>Tillers</w:t>
            </w:r>
          </w:p>
          <w:p w14:paraId="6520753A" w14:textId="77777777" w:rsidR="00FC58F1" w:rsidRPr="00FC58F1" w:rsidRDefault="00FC58F1" w:rsidP="00FC58F1">
            <w:pPr>
              <w:tabs>
                <w:tab w:val="left" w:pos="675"/>
                <w:tab w:val="left" w:pos="3227"/>
                <w:tab w:val="left" w:pos="4219"/>
                <w:tab w:val="left" w:pos="4952"/>
                <w:tab w:val="left" w:pos="7589"/>
                <w:tab w:val="left" w:pos="8616"/>
              </w:tabs>
              <w:jc w:val="center"/>
              <w:rPr>
                <w:rFonts w:ascii="Times New Roman" w:eastAsia="Times New Roman" w:hAnsi="Times New Roman" w:cs="Times New Roman"/>
                <w:b/>
                <w:lang w:val="en-GB"/>
              </w:rPr>
            </w:pPr>
            <w:r w:rsidRPr="00FC58F1">
              <w:rPr>
                <w:rFonts w:ascii="Times New Roman" w:eastAsia="Times New Roman" w:hAnsi="Times New Roman" w:cs="Times New Roman"/>
                <w:b/>
                <w:lang w:val="en-GB"/>
              </w:rPr>
              <w:t>(Nos)</w:t>
            </w:r>
          </w:p>
          <w:p w14:paraId="4A252A95" w14:textId="293E2EE7"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Per feet</w:t>
            </w:r>
          </w:p>
        </w:tc>
        <w:tc>
          <w:tcPr>
            <w:tcW w:w="816" w:type="dxa"/>
          </w:tcPr>
          <w:p w14:paraId="0EDF60B0" w14:textId="519A1EEC"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 xml:space="preserve">Stem Length (Inches) </w:t>
            </w:r>
          </w:p>
        </w:tc>
        <w:tc>
          <w:tcPr>
            <w:tcW w:w="816" w:type="dxa"/>
          </w:tcPr>
          <w:p w14:paraId="2A8CE926" w14:textId="20A116C2"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Spike Length (Inches)</w:t>
            </w:r>
          </w:p>
        </w:tc>
        <w:tc>
          <w:tcPr>
            <w:tcW w:w="987" w:type="dxa"/>
          </w:tcPr>
          <w:p w14:paraId="7AD92CE5" w14:textId="5EF2CDD7"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Grains (Number)</w:t>
            </w:r>
          </w:p>
        </w:tc>
        <w:tc>
          <w:tcPr>
            <w:tcW w:w="868" w:type="dxa"/>
          </w:tcPr>
          <w:p w14:paraId="789C4214" w14:textId="23CFA83E"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Grain Size (1=small 2=</w:t>
            </w:r>
            <w:proofErr w:type="spellStart"/>
            <w:r w:rsidRPr="00FC58F1">
              <w:rPr>
                <w:rFonts w:ascii="Times New Roman" w:eastAsia="Times New Roman" w:hAnsi="Times New Roman" w:cs="Times New Roman"/>
                <w:b/>
                <w:lang w:val="en-GB"/>
              </w:rPr>
              <w:t>ave.</w:t>
            </w:r>
            <w:proofErr w:type="spellEnd"/>
            <w:r w:rsidRPr="00FC58F1">
              <w:rPr>
                <w:rFonts w:ascii="Times New Roman" w:eastAsia="Times New Roman" w:hAnsi="Times New Roman" w:cs="Times New Roman"/>
                <w:b/>
                <w:lang w:val="en-GB"/>
              </w:rPr>
              <w:t xml:space="preserve"> 3=Bold</w:t>
            </w:r>
          </w:p>
        </w:tc>
        <w:tc>
          <w:tcPr>
            <w:tcW w:w="1293" w:type="dxa"/>
          </w:tcPr>
          <w:p w14:paraId="1D9FE0E5" w14:textId="70762504"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Expected yield Mounds/acre</w:t>
            </w:r>
          </w:p>
        </w:tc>
        <w:tc>
          <w:tcPr>
            <w:tcW w:w="866" w:type="dxa"/>
          </w:tcPr>
          <w:p w14:paraId="19836CC3" w14:textId="7F770A21"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Times New Roman" w:hAnsi="Times New Roman" w:cs="Times New Roman"/>
                <w:b/>
                <w:lang w:val="en-GB"/>
              </w:rPr>
              <w:t>Var. Ranking 1=top 5 lowest</w:t>
            </w:r>
          </w:p>
        </w:tc>
      </w:tr>
      <w:tr w:rsidR="00FC58F1" w:rsidRPr="00FC58F1" w14:paraId="4985D790" w14:textId="77777777" w:rsidTr="00FC58F1">
        <w:tc>
          <w:tcPr>
            <w:tcW w:w="841" w:type="dxa"/>
          </w:tcPr>
          <w:p w14:paraId="579A8253" w14:textId="14CC819D"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Calibri" w:hAnsi="Times New Roman" w:cs="Times New Roman"/>
                <w:color w:val="000000"/>
              </w:rPr>
              <w:t>Masoor-2006</w:t>
            </w:r>
          </w:p>
        </w:tc>
        <w:tc>
          <w:tcPr>
            <w:tcW w:w="645" w:type="dxa"/>
          </w:tcPr>
          <w:p w14:paraId="5D86A0D6" w14:textId="04950DA0"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26" w:name="_Toc423960098"/>
            <w:bookmarkStart w:id="27" w:name="_Toc424038189"/>
            <w:r w:rsidRPr="00FC58F1">
              <w:rPr>
                <w:rFonts w:ascii="Times New Roman" w:eastAsia="Times New Roman" w:hAnsi="Times New Roman" w:cs="Times New Roman"/>
                <w:bCs/>
                <w:color w:val="000000" w:themeColor="text1"/>
              </w:rPr>
              <w:t>7-8</w:t>
            </w:r>
            <w:bookmarkEnd w:id="26"/>
            <w:bookmarkEnd w:id="27"/>
          </w:p>
        </w:tc>
        <w:tc>
          <w:tcPr>
            <w:tcW w:w="1000" w:type="dxa"/>
          </w:tcPr>
          <w:p w14:paraId="10D52728" w14:textId="65385F55"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28" w:name="_Toc423960099"/>
            <w:bookmarkStart w:id="29" w:name="_Toc424038190"/>
            <w:r w:rsidRPr="00FC58F1">
              <w:rPr>
                <w:rFonts w:ascii="Times New Roman" w:eastAsia="Times New Roman" w:hAnsi="Times New Roman" w:cs="Times New Roman"/>
                <w:bCs/>
                <w:color w:val="000000" w:themeColor="text1"/>
              </w:rPr>
              <w:t>10</w:t>
            </w:r>
            <w:bookmarkEnd w:id="28"/>
            <w:bookmarkEnd w:id="29"/>
          </w:p>
        </w:tc>
        <w:tc>
          <w:tcPr>
            <w:tcW w:w="1048" w:type="dxa"/>
          </w:tcPr>
          <w:p w14:paraId="5C4BF535" w14:textId="3EAE202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30" w:name="_Toc423960100"/>
            <w:bookmarkStart w:id="31" w:name="_Toc424038191"/>
            <w:r w:rsidRPr="00FC58F1">
              <w:rPr>
                <w:rFonts w:ascii="Times New Roman" w:eastAsia="Times New Roman" w:hAnsi="Times New Roman" w:cs="Times New Roman"/>
                <w:bCs/>
                <w:color w:val="000000" w:themeColor="text1"/>
              </w:rPr>
              <w:t>0</w:t>
            </w:r>
            <w:bookmarkEnd w:id="30"/>
            <w:bookmarkEnd w:id="31"/>
          </w:p>
        </w:tc>
        <w:tc>
          <w:tcPr>
            <w:tcW w:w="670" w:type="dxa"/>
          </w:tcPr>
          <w:p w14:paraId="690ADDA0" w14:textId="3914AE65"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32" w:name="_Toc423960101"/>
            <w:bookmarkStart w:id="33" w:name="_Toc424038192"/>
            <w:r w:rsidRPr="00FC58F1">
              <w:rPr>
                <w:rFonts w:ascii="Times New Roman" w:eastAsia="Times New Roman" w:hAnsi="Times New Roman" w:cs="Times New Roman"/>
                <w:bCs/>
                <w:color w:val="000000" w:themeColor="text1"/>
              </w:rPr>
              <w:t>28</w:t>
            </w:r>
            <w:bookmarkEnd w:id="32"/>
            <w:bookmarkEnd w:id="33"/>
          </w:p>
        </w:tc>
        <w:tc>
          <w:tcPr>
            <w:tcW w:w="816" w:type="dxa"/>
          </w:tcPr>
          <w:p w14:paraId="60E52820" w14:textId="697328F0"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34" w:name="_Toc423960102"/>
            <w:bookmarkStart w:id="35" w:name="_Toc424038193"/>
            <w:r w:rsidRPr="00FC58F1">
              <w:rPr>
                <w:rFonts w:ascii="Times New Roman" w:eastAsia="Times New Roman" w:hAnsi="Times New Roman" w:cs="Times New Roman"/>
                <w:bCs/>
                <w:color w:val="000000" w:themeColor="text1"/>
              </w:rPr>
              <w:t>4</w:t>
            </w:r>
            <w:bookmarkEnd w:id="34"/>
            <w:bookmarkEnd w:id="35"/>
          </w:p>
        </w:tc>
        <w:tc>
          <w:tcPr>
            <w:tcW w:w="816" w:type="dxa"/>
          </w:tcPr>
          <w:p w14:paraId="52414E22" w14:textId="01F66DA3"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36" w:name="_Toc423960103"/>
            <w:bookmarkStart w:id="37" w:name="_Toc424038194"/>
            <w:r w:rsidRPr="00FC58F1">
              <w:rPr>
                <w:rFonts w:ascii="Times New Roman" w:eastAsia="Times New Roman" w:hAnsi="Times New Roman" w:cs="Times New Roman"/>
                <w:bCs/>
                <w:color w:val="000000" w:themeColor="text1"/>
              </w:rPr>
              <w:t>5</w:t>
            </w:r>
            <w:bookmarkEnd w:id="36"/>
            <w:bookmarkEnd w:id="37"/>
          </w:p>
        </w:tc>
        <w:tc>
          <w:tcPr>
            <w:tcW w:w="987" w:type="dxa"/>
          </w:tcPr>
          <w:p w14:paraId="2E5F4785" w14:textId="65D8AFA6"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38" w:name="_Toc423960104"/>
            <w:bookmarkStart w:id="39" w:name="_Toc424038195"/>
            <w:r w:rsidRPr="00FC58F1">
              <w:rPr>
                <w:rFonts w:ascii="Times New Roman" w:eastAsia="Times New Roman" w:hAnsi="Times New Roman" w:cs="Times New Roman"/>
                <w:bCs/>
                <w:color w:val="000000" w:themeColor="text1"/>
              </w:rPr>
              <w:t>9</w:t>
            </w:r>
            <w:bookmarkEnd w:id="38"/>
            <w:bookmarkEnd w:id="39"/>
          </w:p>
        </w:tc>
        <w:tc>
          <w:tcPr>
            <w:tcW w:w="868" w:type="dxa"/>
          </w:tcPr>
          <w:p w14:paraId="184772A4" w14:textId="44D75E4E"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40" w:name="_Toc423960105"/>
            <w:bookmarkStart w:id="41" w:name="_Toc424038196"/>
            <w:r w:rsidRPr="00FC58F1">
              <w:rPr>
                <w:rFonts w:ascii="Times New Roman" w:eastAsia="Times New Roman" w:hAnsi="Times New Roman" w:cs="Times New Roman"/>
                <w:bCs/>
                <w:color w:val="000000" w:themeColor="text1"/>
              </w:rPr>
              <w:t>2</w:t>
            </w:r>
            <w:bookmarkEnd w:id="40"/>
            <w:bookmarkEnd w:id="41"/>
          </w:p>
        </w:tc>
        <w:tc>
          <w:tcPr>
            <w:tcW w:w="1293" w:type="dxa"/>
          </w:tcPr>
          <w:p w14:paraId="0805AF56" w14:textId="1549AF81"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42" w:name="_Toc423960106"/>
            <w:bookmarkStart w:id="43" w:name="_Toc424038197"/>
            <w:r w:rsidRPr="00FC58F1">
              <w:rPr>
                <w:rFonts w:ascii="Times New Roman" w:eastAsia="Times New Roman" w:hAnsi="Times New Roman" w:cs="Times New Roman"/>
                <w:bCs/>
                <w:color w:val="000000" w:themeColor="text1"/>
              </w:rPr>
              <w:t>3</w:t>
            </w:r>
            <w:bookmarkEnd w:id="42"/>
            <w:bookmarkEnd w:id="43"/>
          </w:p>
        </w:tc>
        <w:tc>
          <w:tcPr>
            <w:tcW w:w="866" w:type="dxa"/>
          </w:tcPr>
          <w:p w14:paraId="5D241ABB" w14:textId="46DEA12F"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44" w:name="_Toc423960107"/>
            <w:bookmarkStart w:id="45" w:name="_Toc424038198"/>
            <w:r w:rsidRPr="00FC58F1">
              <w:rPr>
                <w:rFonts w:ascii="Times New Roman" w:eastAsia="Times New Roman" w:hAnsi="Times New Roman" w:cs="Times New Roman"/>
                <w:bCs/>
                <w:color w:val="000000" w:themeColor="text1"/>
              </w:rPr>
              <w:t>3</w:t>
            </w:r>
            <w:bookmarkEnd w:id="44"/>
            <w:bookmarkEnd w:id="45"/>
          </w:p>
        </w:tc>
      </w:tr>
      <w:tr w:rsidR="00FC58F1" w:rsidRPr="00FC58F1" w14:paraId="40678C8A" w14:textId="77777777" w:rsidTr="00FC58F1">
        <w:tc>
          <w:tcPr>
            <w:tcW w:w="841" w:type="dxa"/>
          </w:tcPr>
          <w:p w14:paraId="3B4B6C36" w14:textId="65DA6030"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Calibri" w:hAnsi="Times New Roman" w:cs="Times New Roman"/>
                <w:color w:val="000000"/>
              </w:rPr>
              <w:t>Masoor-2002</w:t>
            </w:r>
          </w:p>
        </w:tc>
        <w:tc>
          <w:tcPr>
            <w:tcW w:w="645" w:type="dxa"/>
          </w:tcPr>
          <w:p w14:paraId="578323A4" w14:textId="05A902A8"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46" w:name="_Toc423960108"/>
            <w:bookmarkStart w:id="47" w:name="_Toc424038199"/>
            <w:r w:rsidRPr="00FC58F1">
              <w:rPr>
                <w:rFonts w:ascii="Times New Roman" w:eastAsia="Times New Roman" w:hAnsi="Times New Roman" w:cs="Times New Roman"/>
                <w:bCs/>
                <w:color w:val="000000" w:themeColor="text1"/>
              </w:rPr>
              <w:t>10</w:t>
            </w:r>
            <w:bookmarkEnd w:id="46"/>
            <w:bookmarkEnd w:id="47"/>
          </w:p>
        </w:tc>
        <w:tc>
          <w:tcPr>
            <w:tcW w:w="1000" w:type="dxa"/>
          </w:tcPr>
          <w:p w14:paraId="5CFB241E" w14:textId="3FD7AC1E"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48" w:name="_Toc423960109"/>
            <w:bookmarkStart w:id="49" w:name="_Toc424038200"/>
            <w:r w:rsidRPr="00FC58F1">
              <w:rPr>
                <w:rFonts w:ascii="Times New Roman" w:eastAsia="Times New Roman" w:hAnsi="Times New Roman" w:cs="Times New Roman"/>
                <w:bCs/>
                <w:color w:val="000000" w:themeColor="text1"/>
              </w:rPr>
              <w:t>5-10</w:t>
            </w:r>
            <w:bookmarkEnd w:id="48"/>
            <w:bookmarkEnd w:id="49"/>
          </w:p>
        </w:tc>
        <w:tc>
          <w:tcPr>
            <w:tcW w:w="1048" w:type="dxa"/>
          </w:tcPr>
          <w:p w14:paraId="29A56F10" w14:textId="4FF2C082"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50" w:name="_Toc423960110"/>
            <w:bookmarkStart w:id="51" w:name="_Toc424038201"/>
            <w:r w:rsidRPr="00FC58F1">
              <w:rPr>
                <w:rFonts w:ascii="Times New Roman" w:eastAsia="Times New Roman" w:hAnsi="Times New Roman" w:cs="Times New Roman"/>
                <w:bCs/>
                <w:color w:val="000000" w:themeColor="text1"/>
              </w:rPr>
              <w:t>0</w:t>
            </w:r>
            <w:bookmarkEnd w:id="50"/>
            <w:bookmarkEnd w:id="51"/>
          </w:p>
        </w:tc>
        <w:tc>
          <w:tcPr>
            <w:tcW w:w="670" w:type="dxa"/>
          </w:tcPr>
          <w:p w14:paraId="4AA27C53" w14:textId="2ED00B40"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52" w:name="_Toc423960111"/>
            <w:bookmarkStart w:id="53" w:name="_Toc424038202"/>
            <w:r w:rsidRPr="00FC58F1">
              <w:rPr>
                <w:rFonts w:ascii="Times New Roman" w:eastAsia="Times New Roman" w:hAnsi="Times New Roman" w:cs="Times New Roman"/>
                <w:bCs/>
                <w:color w:val="000000" w:themeColor="text1"/>
              </w:rPr>
              <w:t>28</w:t>
            </w:r>
            <w:bookmarkEnd w:id="52"/>
            <w:bookmarkEnd w:id="53"/>
          </w:p>
        </w:tc>
        <w:tc>
          <w:tcPr>
            <w:tcW w:w="816" w:type="dxa"/>
          </w:tcPr>
          <w:p w14:paraId="568848E1" w14:textId="7E4C6FC9"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54" w:name="_Toc423960112"/>
            <w:bookmarkStart w:id="55" w:name="_Toc424038203"/>
            <w:r w:rsidRPr="00FC58F1">
              <w:rPr>
                <w:rFonts w:ascii="Times New Roman" w:eastAsia="Times New Roman" w:hAnsi="Times New Roman" w:cs="Times New Roman"/>
                <w:bCs/>
                <w:color w:val="000000" w:themeColor="text1"/>
              </w:rPr>
              <w:t>5</w:t>
            </w:r>
            <w:bookmarkEnd w:id="54"/>
            <w:bookmarkEnd w:id="55"/>
          </w:p>
        </w:tc>
        <w:tc>
          <w:tcPr>
            <w:tcW w:w="816" w:type="dxa"/>
          </w:tcPr>
          <w:p w14:paraId="4560B994" w14:textId="5569748B"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56" w:name="_Toc423960113"/>
            <w:bookmarkStart w:id="57" w:name="_Toc424038204"/>
            <w:r w:rsidRPr="00FC58F1">
              <w:rPr>
                <w:rFonts w:ascii="Times New Roman" w:eastAsia="Times New Roman" w:hAnsi="Times New Roman" w:cs="Times New Roman"/>
                <w:bCs/>
                <w:color w:val="000000" w:themeColor="text1"/>
              </w:rPr>
              <w:t>6</w:t>
            </w:r>
            <w:bookmarkEnd w:id="56"/>
            <w:bookmarkEnd w:id="57"/>
          </w:p>
        </w:tc>
        <w:tc>
          <w:tcPr>
            <w:tcW w:w="987" w:type="dxa"/>
          </w:tcPr>
          <w:p w14:paraId="2ABC3470" w14:textId="49A8E285"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58" w:name="_Toc423960114"/>
            <w:bookmarkStart w:id="59" w:name="_Toc424038205"/>
            <w:r w:rsidRPr="00FC58F1">
              <w:rPr>
                <w:rFonts w:ascii="Times New Roman" w:eastAsia="Times New Roman" w:hAnsi="Times New Roman" w:cs="Times New Roman"/>
                <w:bCs/>
                <w:color w:val="000000" w:themeColor="text1"/>
              </w:rPr>
              <w:t>10</w:t>
            </w:r>
            <w:bookmarkEnd w:id="58"/>
            <w:bookmarkEnd w:id="59"/>
          </w:p>
        </w:tc>
        <w:tc>
          <w:tcPr>
            <w:tcW w:w="868" w:type="dxa"/>
          </w:tcPr>
          <w:p w14:paraId="11348615" w14:textId="6F06E2F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60" w:name="_Toc423960115"/>
            <w:bookmarkStart w:id="61" w:name="_Toc424038206"/>
            <w:r w:rsidRPr="00FC58F1">
              <w:rPr>
                <w:rFonts w:ascii="Times New Roman" w:eastAsia="Times New Roman" w:hAnsi="Times New Roman" w:cs="Times New Roman"/>
                <w:bCs/>
                <w:color w:val="000000" w:themeColor="text1"/>
              </w:rPr>
              <w:t>2</w:t>
            </w:r>
            <w:bookmarkEnd w:id="60"/>
            <w:bookmarkEnd w:id="61"/>
          </w:p>
        </w:tc>
        <w:tc>
          <w:tcPr>
            <w:tcW w:w="1293" w:type="dxa"/>
          </w:tcPr>
          <w:p w14:paraId="27087B7E" w14:textId="763E88C7"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62" w:name="_Toc423960116"/>
            <w:bookmarkStart w:id="63" w:name="_Toc424038207"/>
            <w:r w:rsidRPr="00FC58F1">
              <w:rPr>
                <w:rFonts w:ascii="Times New Roman" w:eastAsia="Times New Roman" w:hAnsi="Times New Roman" w:cs="Times New Roman"/>
                <w:bCs/>
                <w:color w:val="000000" w:themeColor="text1"/>
              </w:rPr>
              <w:t>4</w:t>
            </w:r>
            <w:bookmarkEnd w:id="62"/>
            <w:bookmarkEnd w:id="63"/>
          </w:p>
        </w:tc>
        <w:tc>
          <w:tcPr>
            <w:tcW w:w="866" w:type="dxa"/>
          </w:tcPr>
          <w:p w14:paraId="0B765C88" w14:textId="58123327"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64" w:name="_Toc423960117"/>
            <w:bookmarkStart w:id="65" w:name="_Toc424038208"/>
            <w:r w:rsidRPr="00FC58F1">
              <w:rPr>
                <w:rFonts w:ascii="Times New Roman" w:eastAsia="Times New Roman" w:hAnsi="Times New Roman" w:cs="Times New Roman"/>
                <w:bCs/>
                <w:color w:val="000000" w:themeColor="text1"/>
              </w:rPr>
              <w:t>1</w:t>
            </w:r>
            <w:bookmarkEnd w:id="64"/>
            <w:bookmarkEnd w:id="65"/>
          </w:p>
        </w:tc>
      </w:tr>
      <w:tr w:rsidR="00FC58F1" w:rsidRPr="00FC58F1" w14:paraId="59E892B6" w14:textId="77777777" w:rsidTr="00FC58F1">
        <w:tc>
          <w:tcPr>
            <w:tcW w:w="841" w:type="dxa"/>
          </w:tcPr>
          <w:p w14:paraId="62F167B2" w14:textId="4D41388F"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Calibri" w:hAnsi="Times New Roman" w:cs="Times New Roman"/>
                <w:color w:val="000000"/>
              </w:rPr>
              <w:t xml:space="preserve">Chakwal </w:t>
            </w:r>
            <w:proofErr w:type="spellStart"/>
            <w:r w:rsidRPr="00FC58F1">
              <w:rPr>
                <w:rFonts w:ascii="Times New Roman" w:eastAsia="Calibri" w:hAnsi="Times New Roman" w:cs="Times New Roman"/>
                <w:color w:val="000000"/>
              </w:rPr>
              <w:t>Masoor</w:t>
            </w:r>
            <w:proofErr w:type="spellEnd"/>
          </w:p>
        </w:tc>
        <w:tc>
          <w:tcPr>
            <w:tcW w:w="645" w:type="dxa"/>
          </w:tcPr>
          <w:p w14:paraId="6224128B" w14:textId="5A23942C"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66" w:name="_Toc423960118"/>
            <w:bookmarkStart w:id="67" w:name="_Toc424038209"/>
            <w:r w:rsidRPr="00FC58F1">
              <w:rPr>
                <w:rFonts w:ascii="Times New Roman" w:eastAsia="Times New Roman" w:hAnsi="Times New Roman" w:cs="Times New Roman"/>
                <w:bCs/>
                <w:color w:val="000000" w:themeColor="text1"/>
              </w:rPr>
              <w:t>10.5</w:t>
            </w:r>
            <w:bookmarkEnd w:id="66"/>
            <w:bookmarkEnd w:id="67"/>
          </w:p>
        </w:tc>
        <w:tc>
          <w:tcPr>
            <w:tcW w:w="1000" w:type="dxa"/>
          </w:tcPr>
          <w:p w14:paraId="1CE85A81" w14:textId="21F84E1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68" w:name="_Toc423960119"/>
            <w:bookmarkStart w:id="69" w:name="_Toc424038210"/>
            <w:r w:rsidRPr="00FC58F1">
              <w:rPr>
                <w:rFonts w:ascii="Times New Roman" w:eastAsia="Times New Roman" w:hAnsi="Times New Roman" w:cs="Times New Roman"/>
                <w:bCs/>
                <w:color w:val="000000" w:themeColor="text1"/>
              </w:rPr>
              <w:t>&gt; 5</w:t>
            </w:r>
            <w:bookmarkEnd w:id="68"/>
            <w:bookmarkEnd w:id="69"/>
          </w:p>
        </w:tc>
        <w:tc>
          <w:tcPr>
            <w:tcW w:w="1048" w:type="dxa"/>
          </w:tcPr>
          <w:p w14:paraId="18E4D1F2" w14:textId="4DD9076C"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70" w:name="_Toc423960120"/>
            <w:bookmarkStart w:id="71" w:name="_Toc424038211"/>
            <w:r w:rsidRPr="00FC58F1">
              <w:rPr>
                <w:rFonts w:ascii="Times New Roman" w:eastAsia="Times New Roman" w:hAnsi="Times New Roman" w:cs="Times New Roman"/>
                <w:bCs/>
                <w:color w:val="000000" w:themeColor="text1"/>
              </w:rPr>
              <w:t>0</w:t>
            </w:r>
            <w:bookmarkEnd w:id="70"/>
            <w:bookmarkEnd w:id="71"/>
          </w:p>
        </w:tc>
        <w:tc>
          <w:tcPr>
            <w:tcW w:w="670" w:type="dxa"/>
          </w:tcPr>
          <w:p w14:paraId="1D56E48B" w14:textId="19FE9B1F"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72" w:name="_Toc423960121"/>
            <w:bookmarkStart w:id="73" w:name="_Toc424038212"/>
            <w:r w:rsidRPr="00FC58F1">
              <w:rPr>
                <w:rFonts w:ascii="Times New Roman" w:eastAsia="Times New Roman" w:hAnsi="Times New Roman" w:cs="Times New Roman"/>
                <w:bCs/>
                <w:color w:val="000000" w:themeColor="text1"/>
              </w:rPr>
              <w:t>29</w:t>
            </w:r>
            <w:bookmarkEnd w:id="72"/>
            <w:bookmarkEnd w:id="73"/>
          </w:p>
        </w:tc>
        <w:tc>
          <w:tcPr>
            <w:tcW w:w="816" w:type="dxa"/>
          </w:tcPr>
          <w:p w14:paraId="298A61BE" w14:textId="5791A26B"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74" w:name="_Toc423960122"/>
            <w:bookmarkStart w:id="75" w:name="_Toc424038213"/>
            <w:r w:rsidRPr="00FC58F1">
              <w:rPr>
                <w:rFonts w:ascii="Times New Roman" w:eastAsia="Times New Roman" w:hAnsi="Times New Roman" w:cs="Times New Roman"/>
                <w:bCs/>
                <w:color w:val="000000" w:themeColor="text1"/>
              </w:rPr>
              <w:t>4.5</w:t>
            </w:r>
            <w:bookmarkEnd w:id="74"/>
            <w:bookmarkEnd w:id="75"/>
          </w:p>
        </w:tc>
        <w:tc>
          <w:tcPr>
            <w:tcW w:w="816" w:type="dxa"/>
          </w:tcPr>
          <w:p w14:paraId="3CD4872C" w14:textId="0910B885"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76" w:name="_Toc423960123"/>
            <w:bookmarkStart w:id="77" w:name="_Toc424038214"/>
            <w:r w:rsidRPr="00FC58F1">
              <w:rPr>
                <w:rFonts w:ascii="Times New Roman" w:eastAsia="Times New Roman" w:hAnsi="Times New Roman" w:cs="Times New Roman"/>
                <w:bCs/>
                <w:color w:val="000000" w:themeColor="text1"/>
              </w:rPr>
              <w:t>5</w:t>
            </w:r>
            <w:bookmarkEnd w:id="76"/>
            <w:bookmarkEnd w:id="77"/>
          </w:p>
        </w:tc>
        <w:tc>
          <w:tcPr>
            <w:tcW w:w="987" w:type="dxa"/>
          </w:tcPr>
          <w:p w14:paraId="405271F6" w14:textId="61836B08"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78" w:name="_Toc423960124"/>
            <w:bookmarkStart w:id="79" w:name="_Toc424038215"/>
            <w:r w:rsidRPr="00FC58F1">
              <w:rPr>
                <w:rFonts w:ascii="Times New Roman" w:eastAsia="Times New Roman" w:hAnsi="Times New Roman" w:cs="Times New Roman"/>
                <w:bCs/>
                <w:color w:val="000000" w:themeColor="text1"/>
              </w:rPr>
              <w:t>8</w:t>
            </w:r>
            <w:bookmarkEnd w:id="78"/>
            <w:bookmarkEnd w:id="79"/>
          </w:p>
        </w:tc>
        <w:tc>
          <w:tcPr>
            <w:tcW w:w="868" w:type="dxa"/>
          </w:tcPr>
          <w:p w14:paraId="35EAAF14" w14:textId="09ADEBE6"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80" w:name="_Toc423960125"/>
            <w:bookmarkStart w:id="81" w:name="_Toc424038216"/>
            <w:r w:rsidRPr="00FC58F1">
              <w:rPr>
                <w:rFonts w:ascii="Times New Roman" w:eastAsia="Times New Roman" w:hAnsi="Times New Roman" w:cs="Times New Roman"/>
                <w:bCs/>
                <w:color w:val="000000" w:themeColor="text1"/>
              </w:rPr>
              <w:t>1</w:t>
            </w:r>
            <w:bookmarkEnd w:id="80"/>
            <w:bookmarkEnd w:id="81"/>
          </w:p>
        </w:tc>
        <w:tc>
          <w:tcPr>
            <w:tcW w:w="1293" w:type="dxa"/>
          </w:tcPr>
          <w:p w14:paraId="074B5B66" w14:textId="703F8FCC"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82" w:name="_Toc423960126"/>
            <w:bookmarkStart w:id="83" w:name="_Toc424038217"/>
            <w:r w:rsidRPr="00FC58F1">
              <w:rPr>
                <w:rFonts w:ascii="Times New Roman" w:eastAsia="Times New Roman" w:hAnsi="Times New Roman" w:cs="Times New Roman"/>
                <w:bCs/>
                <w:color w:val="000000" w:themeColor="text1"/>
              </w:rPr>
              <w:t>3</w:t>
            </w:r>
            <w:bookmarkEnd w:id="82"/>
            <w:bookmarkEnd w:id="83"/>
          </w:p>
        </w:tc>
        <w:tc>
          <w:tcPr>
            <w:tcW w:w="866" w:type="dxa"/>
          </w:tcPr>
          <w:p w14:paraId="70FE1651" w14:textId="517C7C9F"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84" w:name="_Toc423960127"/>
            <w:bookmarkStart w:id="85" w:name="_Toc424038218"/>
            <w:r w:rsidRPr="00FC58F1">
              <w:rPr>
                <w:rFonts w:ascii="Times New Roman" w:eastAsia="Times New Roman" w:hAnsi="Times New Roman" w:cs="Times New Roman"/>
                <w:bCs/>
                <w:color w:val="000000" w:themeColor="text1"/>
              </w:rPr>
              <w:t>4</w:t>
            </w:r>
            <w:bookmarkEnd w:id="84"/>
            <w:bookmarkEnd w:id="85"/>
          </w:p>
        </w:tc>
      </w:tr>
      <w:tr w:rsidR="00FC58F1" w:rsidRPr="00FC58F1" w14:paraId="1D3BAF8F" w14:textId="77777777" w:rsidTr="00FC58F1">
        <w:tc>
          <w:tcPr>
            <w:tcW w:w="841" w:type="dxa"/>
          </w:tcPr>
          <w:p w14:paraId="65E2930F" w14:textId="2FC5AED0"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Calibri" w:hAnsi="Times New Roman" w:cs="Times New Roman"/>
                <w:color w:val="000000"/>
              </w:rPr>
              <w:t>Markaz-09</w:t>
            </w:r>
          </w:p>
        </w:tc>
        <w:tc>
          <w:tcPr>
            <w:tcW w:w="645" w:type="dxa"/>
          </w:tcPr>
          <w:p w14:paraId="40309232" w14:textId="4DD02D3D"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86" w:name="_Toc423960128"/>
            <w:bookmarkStart w:id="87" w:name="_Toc424038219"/>
            <w:r w:rsidRPr="00FC58F1">
              <w:rPr>
                <w:rFonts w:ascii="Times New Roman" w:eastAsia="Times New Roman" w:hAnsi="Times New Roman" w:cs="Times New Roman"/>
                <w:bCs/>
                <w:color w:val="000000" w:themeColor="text1"/>
              </w:rPr>
              <w:t>9.5</w:t>
            </w:r>
            <w:bookmarkEnd w:id="86"/>
            <w:bookmarkEnd w:id="87"/>
          </w:p>
        </w:tc>
        <w:tc>
          <w:tcPr>
            <w:tcW w:w="1000" w:type="dxa"/>
          </w:tcPr>
          <w:p w14:paraId="226569A6" w14:textId="46646888"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88" w:name="_Toc423960129"/>
            <w:bookmarkStart w:id="89" w:name="_Toc424038220"/>
            <w:r w:rsidRPr="00FC58F1">
              <w:rPr>
                <w:rFonts w:ascii="Times New Roman" w:eastAsia="Times New Roman" w:hAnsi="Times New Roman" w:cs="Times New Roman"/>
                <w:bCs/>
                <w:color w:val="000000" w:themeColor="text1"/>
              </w:rPr>
              <w:t>&gt; 5</w:t>
            </w:r>
            <w:bookmarkEnd w:id="88"/>
            <w:bookmarkEnd w:id="89"/>
          </w:p>
        </w:tc>
        <w:tc>
          <w:tcPr>
            <w:tcW w:w="1048" w:type="dxa"/>
          </w:tcPr>
          <w:p w14:paraId="2792C4D8" w14:textId="150B0E6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90" w:name="_Toc423960130"/>
            <w:bookmarkStart w:id="91" w:name="_Toc424038221"/>
            <w:r w:rsidRPr="00FC58F1">
              <w:rPr>
                <w:rFonts w:ascii="Times New Roman" w:eastAsia="Times New Roman" w:hAnsi="Times New Roman" w:cs="Times New Roman"/>
                <w:bCs/>
                <w:color w:val="000000" w:themeColor="text1"/>
              </w:rPr>
              <w:t>0</w:t>
            </w:r>
            <w:bookmarkEnd w:id="90"/>
            <w:bookmarkEnd w:id="91"/>
          </w:p>
        </w:tc>
        <w:tc>
          <w:tcPr>
            <w:tcW w:w="670" w:type="dxa"/>
          </w:tcPr>
          <w:p w14:paraId="44966D82" w14:textId="6434A64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92" w:name="_Toc423960131"/>
            <w:bookmarkStart w:id="93" w:name="_Toc424038222"/>
            <w:r w:rsidRPr="00FC58F1">
              <w:rPr>
                <w:rFonts w:ascii="Times New Roman" w:eastAsia="Times New Roman" w:hAnsi="Times New Roman" w:cs="Times New Roman"/>
                <w:bCs/>
                <w:color w:val="000000" w:themeColor="text1"/>
              </w:rPr>
              <w:t>30</w:t>
            </w:r>
            <w:bookmarkEnd w:id="92"/>
            <w:bookmarkEnd w:id="93"/>
          </w:p>
        </w:tc>
        <w:tc>
          <w:tcPr>
            <w:tcW w:w="816" w:type="dxa"/>
          </w:tcPr>
          <w:p w14:paraId="59F3E24D" w14:textId="52DC3E0C"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94" w:name="_Toc423960132"/>
            <w:bookmarkStart w:id="95" w:name="_Toc424038223"/>
            <w:r w:rsidRPr="00FC58F1">
              <w:rPr>
                <w:rFonts w:ascii="Times New Roman" w:eastAsia="Times New Roman" w:hAnsi="Times New Roman" w:cs="Times New Roman"/>
                <w:bCs/>
                <w:color w:val="000000" w:themeColor="text1"/>
              </w:rPr>
              <w:t>4</w:t>
            </w:r>
            <w:bookmarkEnd w:id="94"/>
            <w:bookmarkEnd w:id="95"/>
          </w:p>
        </w:tc>
        <w:tc>
          <w:tcPr>
            <w:tcW w:w="816" w:type="dxa"/>
          </w:tcPr>
          <w:p w14:paraId="7C3D8826" w14:textId="6645320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96" w:name="_Toc423960133"/>
            <w:bookmarkStart w:id="97" w:name="_Toc424038224"/>
            <w:r w:rsidRPr="00FC58F1">
              <w:rPr>
                <w:rFonts w:ascii="Times New Roman" w:eastAsia="Times New Roman" w:hAnsi="Times New Roman" w:cs="Times New Roman"/>
                <w:bCs/>
                <w:color w:val="000000" w:themeColor="text1"/>
              </w:rPr>
              <w:t>5</w:t>
            </w:r>
            <w:bookmarkEnd w:id="96"/>
            <w:bookmarkEnd w:id="97"/>
          </w:p>
        </w:tc>
        <w:tc>
          <w:tcPr>
            <w:tcW w:w="987" w:type="dxa"/>
          </w:tcPr>
          <w:p w14:paraId="5F9D1463" w14:textId="079DA81E"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98" w:name="_Toc423960134"/>
            <w:bookmarkStart w:id="99" w:name="_Toc424038225"/>
            <w:r w:rsidRPr="00FC58F1">
              <w:rPr>
                <w:rFonts w:ascii="Times New Roman" w:eastAsia="Times New Roman" w:hAnsi="Times New Roman" w:cs="Times New Roman"/>
                <w:bCs/>
                <w:color w:val="000000" w:themeColor="text1"/>
              </w:rPr>
              <w:t>8</w:t>
            </w:r>
            <w:bookmarkEnd w:id="98"/>
            <w:bookmarkEnd w:id="99"/>
          </w:p>
        </w:tc>
        <w:tc>
          <w:tcPr>
            <w:tcW w:w="868" w:type="dxa"/>
          </w:tcPr>
          <w:p w14:paraId="2823FA1A" w14:textId="46472B63"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00" w:name="_Toc423960135"/>
            <w:bookmarkStart w:id="101" w:name="_Toc424038226"/>
            <w:r w:rsidRPr="00FC58F1">
              <w:rPr>
                <w:rFonts w:ascii="Times New Roman" w:eastAsia="Times New Roman" w:hAnsi="Times New Roman" w:cs="Times New Roman"/>
                <w:bCs/>
                <w:color w:val="000000" w:themeColor="text1"/>
              </w:rPr>
              <w:t>2</w:t>
            </w:r>
            <w:bookmarkEnd w:id="100"/>
            <w:bookmarkEnd w:id="101"/>
          </w:p>
        </w:tc>
        <w:tc>
          <w:tcPr>
            <w:tcW w:w="1293" w:type="dxa"/>
          </w:tcPr>
          <w:p w14:paraId="073E6CA6" w14:textId="3358606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02" w:name="_Toc423960136"/>
            <w:bookmarkStart w:id="103" w:name="_Toc424038227"/>
            <w:r w:rsidRPr="00FC58F1">
              <w:rPr>
                <w:rFonts w:ascii="Times New Roman" w:eastAsia="Times New Roman" w:hAnsi="Times New Roman" w:cs="Times New Roman"/>
                <w:bCs/>
                <w:color w:val="000000" w:themeColor="text1"/>
              </w:rPr>
              <w:t>3.5</w:t>
            </w:r>
            <w:bookmarkEnd w:id="102"/>
            <w:bookmarkEnd w:id="103"/>
          </w:p>
        </w:tc>
        <w:tc>
          <w:tcPr>
            <w:tcW w:w="866" w:type="dxa"/>
          </w:tcPr>
          <w:p w14:paraId="00DACE70" w14:textId="6077881D"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04" w:name="_Toc423960137"/>
            <w:bookmarkStart w:id="105" w:name="_Toc424038228"/>
            <w:r w:rsidRPr="00FC58F1">
              <w:rPr>
                <w:rFonts w:ascii="Times New Roman" w:eastAsia="Times New Roman" w:hAnsi="Times New Roman" w:cs="Times New Roman"/>
                <w:bCs/>
                <w:color w:val="000000" w:themeColor="text1"/>
              </w:rPr>
              <w:t>2</w:t>
            </w:r>
            <w:bookmarkEnd w:id="104"/>
            <w:bookmarkEnd w:id="105"/>
          </w:p>
        </w:tc>
      </w:tr>
      <w:tr w:rsidR="00FC58F1" w:rsidRPr="00FC58F1" w14:paraId="677D4AE9" w14:textId="77777777" w:rsidTr="00FC58F1">
        <w:tc>
          <w:tcPr>
            <w:tcW w:w="841" w:type="dxa"/>
          </w:tcPr>
          <w:p w14:paraId="3A4CE6E0" w14:textId="64ADB6EC"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r w:rsidRPr="00FC58F1">
              <w:rPr>
                <w:rFonts w:ascii="Times New Roman" w:eastAsia="Calibri" w:hAnsi="Times New Roman" w:cs="Times New Roman"/>
                <w:color w:val="000000"/>
              </w:rPr>
              <w:t xml:space="preserve">Punjab </w:t>
            </w:r>
            <w:proofErr w:type="spellStart"/>
            <w:r w:rsidRPr="00FC58F1">
              <w:rPr>
                <w:rFonts w:ascii="Times New Roman" w:eastAsia="Calibri" w:hAnsi="Times New Roman" w:cs="Times New Roman"/>
                <w:color w:val="000000"/>
              </w:rPr>
              <w:t>Masoor</w:t>
            </w:r>
            <w:proofErr w:type="spellEnd"/>
          </w:p>
        </w:tc>
        <w:tc>
          <w:tcPr>
            <w:tcW w:w="645" w:type="dxa"/>
          </w:tcPr>
          <w:p w14:paraId="3341F252" w14:textId="774F5545"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06" w:name="_Toc423960138"/>
            <w:bookmarkStart w:id="107" w:name="_Toc424038229"/>
            <w:r w:rsidRPr="00FC58F1">
              <w:rPr>
                <w:rFonts w:ascii="Times New Roman" w:eastAsia="Times New Roman" w:hAnsi="Times New Roman" w:cs="Times New Roman"/>
                <w:bCs/>
                <w:color w:val="000000" w:themeColor="text1"/>
              </w:rPr>
              <w:t>10</w:t>
            </w:r>
            <w:bookmarkEnd w:id="106"/>
            <w:bookmarkEnd w:id="107"/>
          </w:p>
        </w:tc>
        <w:tc>
          <w:tcPr>
            <w:tcW w:w="1000" w:type="dxa"/>
          </w:tcPr>
          <w:p w14:paraId="03FA108E" w14:textId="39873A98"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08" w:name="_Toc423960139"/>
            <w:bookmarkStart w:id="109" w:name="_Toc424038230"/>
            <w:r w:rsidRPr="00FC58F1">
              <w:rPr>
                <w:rFonts w:ascii="Times New Roman" w:eastAsia="Times New Roman" w:hAnsi="Times New Roman" w:cs="Times New Roman"/>
                <w:bCs/>
                <w:color w:val="000000" w:themeColor="text1"/>
              </w:rPr>
              <w:t>5</w:t>
            </w:r>
            <w:bookmarkEnd w:id="108"/>
            <w:bookmarkEnd w:id="109"/>
          </w:p>
        </w:tc>
        <w:tc>
          <w:tcPr>
            <w:tcW w:w="1048" w:type="dxa"/>
          </w:tcPr>
          <w:p w14:paraId="2B59C61E" w14:textId="13DF9CE2"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10" w:name="_Toc423960140"/>
            <w:bookmarkStart w:id="111" w:name="_Toc424038231"/>
            <w:r w:rsidRPr="00FC58F1">
              <w:rPr>
                <w:rFonts w:ascii="Times New Roman" w:eastAsia="Times New Roman" w:hAnsi="Times New Roman" w:cs="Times New Roman"/>
                <w:bCs/>
                <w:color w:val="000000" w:themeColor="text1"/>
              </w:rPr>
              <w:t>0</w:t>
            </w:r>
            <w:bookmarkEnd w:id="110"/>
            <w:bookmarkEnd w:id="111"/>
          </w:p>
        </w:tc>
        <w:tc>
          <w:tcPr>
            <w:tcW w:w="670" w:type="dxa"/>
          </w:tcPr>
          <w:p w14:paraId="2E123F05" w14:textId="04923E68"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12" w:name="_Toc423960141"/>
            <w:bookmarkStart w:id="113" w:name="_Toc424038232"/>
            <w:r w:rsidRPr="00FC58F1">
              <w:rPr>
                <w:rFonts w:ascii="Times New Roman" w:eastAsia="Times New Roman" w:hAnsi="Times New Roman" w:cs="Times New Roman"/>
                <w:bCs/>
                <w:color w:val="000000" w:themeColor="text1"/>
              </w:rPr>
              <w:t>30</w:t>
            </w:r>
            <w:bookmarkEnd w:id="112"/>
            <w:bookmarkEnd w:id="113"/>
          </w:p>
        </w:tc>
        <w:tc>
          <w:tcPr>
            <w:tcW w:w="816" w:type="dxa"/>
          </w:tcPr>
          <w:p w14:paraId="0D087FA8" w14:textId="7970C703"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14" w:name="_Toc423960142"/>
            <w:bookmarkStart w:id="115" w:name="_Toc424038233"/>
            <w:r w:rsidRPr="00FC58F1">
              <w:rPr>
                <w:rFonts w:ascii="Times New Roman" w:eastAsia="Times New Roman" w:hAnsi="Times New Roman" w:cs="Times New Roman"/>
                <w:bCs/>
                <w:color w:val="000000" w:themeColor="text1"/>
              </w:rPr>
              <w:t>4</w:t>
            </w:r>
            <w:bookmarkEnd w:id="114"/>
            <w:bookmarkEnd w:id="115"/>
          </w:p>
        </w:tc>
        <w:tc>
          <w:tcPr>
            <w:tcW w:w="816" w:type="dxa"/>
          </w:tcPr>
          <w:p w14:paraId="1A160588" w14:textId="768FB6DF"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16" w:name="_Toc423960143"/>
            <w:bookmarkStart w:id="117" w:name="_Toc424038234"/>
            <w:r w:rsidRPr="00FC58F1">
              <w:rPr>
                <w:rFonts w:ascii="Times New Roman" w:eastAsia="Times New Roman" w:hAnsi="Times New Roman" w:cs="Times New Roman"/>
                <w:bCs/>
                <w:color w:val="000000" w:themeColor="text1"/>
              </w:rPr>
              <w:t>5</w:t>
            </w:r>
            <w:bookmarkEnd w:id="116"/>
            <w:bookmarkEnd w:id="117"/>
          </w:p>
        </w:tc>
        <w:tc>
          <w:tcPr>
            <w:tcW w:w="987" w:type="dxa"/>
          </w:tcPr>
          <w:p w14:paraId="59DF0068" w14:textId="026781BA"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18" w:name="_Toc423960144"/>
            <w:bookmarkStart w:id="119" w:name="_Toc424038235"/>
            <w:r w:rsidRPr="00FC58F1">
              <w:rPr>
                <w:rFonts w:ascii="Times New Roman" w:eastAsia="Times New Roman" w:hAnsi="Times New Roman" w:cs="Times New Roman"/>
                <w:bCs/>
                <w:color w:val="000000" w:themeColor="text1"/>
              </w:rPr>
              <w:t>8</w:t>
            </w:r>
            <w:bookmarkEnd w:id="118"/>
            <w:bookmarkEnd w:id="119"/>
          </w:p>
        </w:tc>
        <w:tc>
          <w:tcPr>
            <w:tcW w:w="868" w:type="dxa"/>
          </w:tcPr>
          <w:p w14:paraId="5B1F72FE" w14:textId="57E861A9"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20" w:name="_Toc423960145"/>
            <w:bookmarkStart w:id="121" w:name="_Toc424038236"/>
            <w:r w:rsidRPr="00FC58F1">
              <w:rPr>
                <w:rFonts w:ascii="Times New Roman" w:eastAsia="Times New Roman" w:hAnsi="Times New Roman" w:cs="Times New Roman"/>
                <w:bCs/>
                <w:color w:val="000000" w:themeColor="text1"/>
              </w:rPr>
              <w:t>1</w:t>
            </w:r>
            <w:bookmarkEnd w:id="120"/>
            <w:bookmarkEnd w:id="121"/>
          </w:p>
        </w:tc>
        <w:tc>
          <w:tcPr>
            <w:tcW w:w="1293" w:type="dxa"/>
          </w:tcPr>
          <w:p w14:paraId="608B529D" w14:textId="08F766DE"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22" w:name="_Toc423960146"/>
            <w:bookmarkStart w:id="123" w:name="_Toc424038237"/>
            <w:r w:rsidRPr="00FC58F1">
              <w:rPr>
                <w:rFonts w:ascii="Times New Roman" w:eastAsia="Times New Roman" w:hAnsi="Times New Roman" w:cs="Times New Roman"/>
                <w:bCs/>
                <w:color w:val="000000" w:themeColor="text1"/>
              </w:rPr>
              <w:t>3.5</w:t>
            </w:r>
            <w:bookmarkEnd w:id="122"/>
            <w:bookmarkEnd w:id="123"/>
          </w:p>
        </w:tc>
        <w:tc>
          <w:tcPr>
            <w:tcW w:w="866" w:type="dxa"/>
          </w:tcPr>
          <w:p w14:paraId="5BED30CB" w14:textId="16320E4B" w:rsidR="00FC58F1" w:rsidRPr="00FC58F1" w:rsidRDefault="00FC58F1" w:rsidP="00FC58F1">
            <w:pPr>
              <w:keepNext/>
              <w:keepLines/>
              <w:tabs>
                <w:tab w:val="left" w:pos="-90"/>
              </w:tabs>
              <w:autoSpaceDE w:val="0"/>
              <w:autoSpaceDN w:val="0"/>
              <w:adjustRightInd w:val="0"/>
              <w:spacing w:before="200"/>
              <w:jc w:val="both"/>
              <w:outlineLvl w:val="1"/>
              <w:rPr>
                <w:rFonts w:ascii="Times New Roman" w:eastAsia="Times New Roman" w:hAnsi="Times New Roman" w:cs="Times New Roman"/>
                <w:bCs/>
                <w:color w:val="000000" w:themeColor="text1"/>
              </w:rPr>
            </w:pPr>
            <w:bookmarkStart w:id="124" w:name="_Toc423960147"/>
            <w:bookmarkStart w:id="125" w:name="_Toc424038238"/>
            <w:r w:rsidRPr="00FC58F1">
              <w:rPr>
                <w:rFonts w:ascii="Times New Roman" w:eastAsia="Times New Roman" w:hAnsi="Times New Roman" w:cs="Times New Roman"/>
                <w:bCs/>
                <w:color w:val="000000" w:themeColor="text1"/>
              </w:rPr>
              <w:t>5</w:t>
            </w:r>
            <w:bookmarkEnd w:id="124"/>
            <w:bookmarkEnd w:id="125"/>
          </w:p>
        </w:tc>
      </w:tr>
    </w:tbl>
    <w:p w14:paraId="695C1538" w14:textId="45BE44AD" w:rsidR="00D74004" w:rsidRDefault="00EB2B74" w:rsidP="00D74004">
      <w:pPr>
        <w:keepNext/>
        <w:keepLines/>
        <w:tabs>
          <w:tab w:val="left" w:pos="-90"/>
        </w:tabs>
        <w:autoSpaceDE w:val="0"/>
        <w:autoSpaceDN w:val="0"/>
        <w:adjustRightInd w:val="0"/>
        <w:spacing w:before="200" w:after="0" w:line="360" w:lineRule="auto"/>
        <w:jc w:val="both"/>
        <w:outlineLvl w:val="1"/>
        <w:rPr>
          <w:rFonts w:ascii="Times New Roman" w:eastAsia="Times New Roman" w:hAnsi="Times New Roman" w:cs="Times New Roman"/>
          <w:bCs/>
          <w:color w:val="000000" w:themeColor="text1"/>
          <w:sz w:val="24"/>
          <w:szCs w:val="26"/>
        </w:rPr>
      </w:pPr>
      <w:r>
        <w:rPr>
          <w:rFonts w:ascii="Times New Roman" w:eastAsia="Times New Roman" w:hAnsi="Times New Roman" w:cs="Times New Roman"/>
          <w:bCs/>
          <w:color w:val="000000" w:themeColor="text1"/>
          <w:sz w:val="24"/>
          <w:szCs w:val="26"/>
        </w:rPr>
        <w:t xml:space="preserve">The evaluation results for </w:t>
      </w:r>
      <w:proofErr w:type="gramStart"/>
      <w:r>
        <w:rPr>
          <w:rFonts w:ascii="Times New Roman" w:eastAsia="Times New Roman" w:hAnsi="Times New Roman" w:cs="Times New Roman"/>
          <w:bCs/>
          <w:color w:val="000000" w:themeColor="text1"/>
          <w:sz w:val="24"/>
          <w:szCs w:val="26"/>
        </w:rPr>
        <w:t xml:space="preserve">lentil </w:t>
      </w:r>
      <w:r w:rsidR="0015520C">
        <w:rPr>
          <w:rFonts w:ascii="Times New Roman" w:eastAsia="Times New Roman" w:hAnsi="Times New Roman" w:cs="Times New Roman"/>
          <w:bCs/>
          <w:color w:val="000000" w:themeColor="text1"/>
          <w:sz w:val="24"/>
          <w:szCs w:val="26"/>
        </w:rPr>
        <w:t xml:space="preserve"> were</w:t>
      </w:r>
      <w:proofErr w:type="gramEnd"/>
      <w:r w:rsidR="0015520C">
        <w:rPr>
          <w:rFonts w:ascii="Times New Roman" w:eastAsia="Times New Roman" w:hAnsi="Times New Roman" w:cs="Times New Roman"/>
          <w:bCs/>
          <w:color w:val="000000" w:themeColor="text1"/>
          <w:sz w:val="24"/>
          <w:szCs w:val="26"/>
        </w:rPr>
        <w:t xml:space="preserve"> quite varying</w:t>
      </w:r>
      <w:r>
        <w:rPr>
          <w:rFonts w:ascii="Times New Roman" w:eastAsia="Times New Roman" w:hAnsi="Times New Roman" w:cs="Times New Roman"/>
          <w:bCs/>
          <w:color w:val="000000" w:themeColor="text1"/>
          <w:sz w:val="24"/>
          <w:szCs w:val="26"/>
        </w:rPr>
        <w:t>. T</w:t>
      </w:r>
      <w:r w:rsidR="0015520C">
        <w:rPr>
          <w:rFonts w:ascii="Times New Roman" w:eastAsia="Times New Roman" w:hAnsi="Times New Roman" w:cs="Times New Roman"/>
          <w:bCs/>
          <w:color w:val="000000" w:themeColor="text1"/>
          <w:sz w:val="24"/>
          <w:szCs w:val="26"/>
        </w:rPr>
        <w:t xml:space="preserve">wo farmer groups </w:t>
      </w:r>
      <w:proofErr w:type="gramStart"/>
      <w:r w:rsidR="0015520C">
        <w:rPr>
          <w:rFonts w:ascii="Times New Roman" w:eastAsia="Times New Roman" w:hAnsi="Times New Roman" w:cs="Times New Roman"/>
          <w:bCs/>
          <w:color w:val="000000" w:themeColor="text1"/>
          <w:sz w:val="24"/>
          <w:szCs w:val="26"/>
        </w:rPr>
        <w:t xml:space="preserve">reported  </w:t>
      </w:r>
      <w:proofErr w:type="spellStart"/>
      <w:r w:rsidR="0015520C">
        <w:rPr>
          <w:rFonts w:ascii="Times New Roman" w:eastAsia="Times New Roman" w:hAnsi="Times New Roman" w:cs="Times New Roman"/>
          <w:bCs/>
          <w:color w:val="000000" w:themeColor="text1"/>
          <w:sz w:val="24"/>
          <w:szCs w:val="26"/>
        </w:rPr>
        <w:t>Masoor</w:t>
      </w:r>
      <w:proofErr w:type="spellEnd"/>
      <w:proofErr w:type="gramEnd"/>
      <w:r w:rsidR="0015520C">
        <w:rPr>
          <w:rFonts w:ascii="Times New Roman" w:eastAsia="Times New Roman" w:hAnsi="Times New Roman" w:cs="Times New Roman"/>
          <w:bCs/>
          <w:color w:val="000000" w:themeColor="text1"/>
          <w:sz w:val="24"/>
          <w:szCs w:val="26"/>
        </w:rPr>
        <w:t xml:space="preserve"> 2002 as </w:t>
      </w:r>
      <w:r>
        <w:rPr>
          <w:rFonts w:ascii="Times New Roman" w:eastAsia="Times New Roman" w:hAnsi="Times New Roman" w:cs="Times New Roman"/>
          <w:bCs/>
          <w:color w:val="000000" w:themeColor="text1"/>
          <w:sz w:val="24"/>
          <w:szCs w:val="26"/>
        </w:rPr>
        <w:t xml:space="preserve">top good variety </w:t>
      </w:r>
      <w:r w:rsidR="0015520C">
        <w:rPr>
          <w:rFonts w:ascii="Times New Roman" w:eastAsia="Times New Roman" w:hAnsi="Times New Roman" w:cs="Times New Roman"/>
          <w:bCs/>
          <w:color w:val="000000" w:themeColor="text1"/>
          <w:sz w:val="24"/>
          <w:szCs w:val="26"/>
        </w:rPr>
        <w:t xml:space="preserve"> and </w:t>
      </w:r>
      <w:r w:rsidR="00841B9A">
        <w:rPr>
          <w:rFonts w:ascii="Times New Roman" w:eastAsia="Times New Roman" w:hAnsi="Times New Roman" w:cs="Times New Roman"/>
          <w:bCs/>
          <w:color w:val="000000" w:themeColor="text1"/>
          <w:sz w:val="24"/>
          <w:szCs w:val="26"/>
        </w:rPr>
        <w:t>Markaz-09 was ranked as second</w:t>
      </w:r>
      <w:r w:rsidR="00C25803">
        <w:rPr>
          <w:rFonts w:ascii="Times New Roman" w:eastAsia="Times New Roman" w:hAnsi="Times New Roman" w:cs="Times New Roman"/>
          <w:bCs/>
          <w:color w:val="000000" w:themeColor="text1"/>
          <w:sz w:val="24"/>
          <w:szCs w:val="26"/>
        </w:rPr>
        <w:t>.</w:t>
      </w:r>
      <w:bookmarkEnd w:id="24"/>
      <w:r w:rsidR="00841B9A">
        <w:rPr>
          <w:rFonts w:ascii="Times New Roman" w:eastAsia="Times New Roman" w:hAnsi="Times New Roman" w:cs="Times New Roman"/>
          <w:bCs/>
          <w:color w:val="000000" w:themeColor="text1"/>
          <w:sz w:val="24"/>
          <w:szCs w:val="26"/>
        </w:rPr>
        <w:t xml:space="preserve"> </w:t>
      </w:r>
      <w:bookmarkEnd w:id="25"/>
    </w:p>
    <w:p w14:paraId="12B38D2D" w14:textId="77777777" w:rsidR="00520F93" w:rsidRDefault="00520F93" w:rsidP="00520F93">
      <w:pPr>
        <w:pStyle w:val="Heading2"/>
        <w:rPr>
          <w:rFonts w:ascii="Times New Roman" w:eastAsia="Times New Roman" w:hAnsi="Times New Roman" w:cs="Times New Roman"/>
          <w:b/>
          <w:sz w:val="28"/>
        </w:rPr>
      </w:pPr>
      <w:bookmarkStart w:id="126" w:name="_Toc424038240"/>
      <w:r>
        <w:rPr>
          <w:rFonts w:ascii="Times New Roman" w:eastAsia="Times New Roman" w:hAnsi="Times New Roman" w:cs="Times New Roman"/>
          <w:b/>
          <w:sz w:val="24"/>
        </w:rPr>
        <w:t>Consumer Preferences about the Wheat Varieties</w:t>
      </w:r>
      <w:bookmarkEnd w:id="126"/>
      <w:r>
        <w:rPr>
          <w:rFonts w:ascii="Times New Roman" w:eastAsia="Times New Roman" w:hAnsi="Times New Roman" w:cs="Times New Roman"/>
          <w:b/>
          <w:sz w:val="28"/>
        </w:rPr>
        <w:t xml:space="preserve"> </w:t>
      </w:r>
    </w:p>
    <w:p w14:paraId="0D3BA863" w14:textId="5BAA4CD6" w:rsidR="00520F93" w:rsidRPr="00B226A7" w:rsidRDefault="00520F93" w:rsidP="00520F93">
      <w:pPr>
        <w:pStyle w:val="Heading2"/>
        <w:rPr>
          <w:rFonts w:ascii="Times New Roman" w:eastAsia="Times New Roman" w:hAnsi="Times New Roman" w:cs="Times New Roman"/>
          <w:color w:val="auto"/>
          <w:sz w:val="24"/>
        </w:rPr>
      </w:pPr>
      <w:bookmarkStart w:id="127" w:name="_Toc424038241"/>
      <w:r w:rsidRPr="00B226A7">
        <w:rPr>
          <w:rFonts w:ascii="Times New Roman" w:eastAsia="Times New Roman" w:hAnsi="Times New Roman" w:cs="Times New Roman"/>
          <w:color w:val="auto"/>
          <w:sz w:val="24"/>
        </w:rPr>
        <w:t xml:space="preserve">The additional part included </w:t>
      </w:r>
      <w:proofErr w:type="spellStart"/>
      <w:r w:rsidRPr="00B226A7">
        <w:rPr>
          <w:rFonts w:ascii="Times New Roman" w:eastAsia="Times New Roman" w:hAnsi="Times New Roman" w:cs="Times New Roman"/>
          <w:color w:val="auto"/>
          <w:sz w:val="24"/>
        </w:rPr>
        <w:t>at</w:t>
      </w:r>
      <w:proofErr w:type="spellEnd"/>
      <w:r w:rsidRPr="00B226A7">
        <w:rPr>
          <w:rFonts w:ascii="Times New Roman" w:eastAsia="Times New Roman" w:hAnsi="Times New Roman" w:cs="Times New Roman"/>
          <w:color w:val="auto"/>
          <w:sz w:val="24"/>
        </w:rPr>
        <w:t xml:space="preserve"> later stage was the consumer preferences about different wheat varieties.</w:t>
      </w:r>
      <w:bookmarkEnd w:id="127"/>
      <w:r w:rsidRPr="00B226A7">
        <w:rPr>
          <w:rFonts w:ascii="Times New Roman" w:eastAsia="Times New Roman" w:hAnsi="Times New Roman" w:cs="Times New Roman"/>
          <w:color w:val="auto"/>
          <w:sz w:val="24"/>
        </w:rPr>
        <w:t xml:space="preserve"> </w:t>
      </w:r>
    </w:p>
    <w:p w14:paraId="4F04D21F" w14:textId="224D1634" w:rsidR="00520F93" w:rsidRDefault="00FC58F1" w:rsidP="00520F93">
      <w:pPr>
        <w:pStyle w:val="Heading2"/>
        <w:rPr>
          <w:rFonts w:ascii="Times New Roman" w:eastAsia="Times New Roman" w:hAnsi="Times New Roman" w:cs="Times New Roman"/>
          <w:b/>
          <w:sz w:val="28"/>
        </w:rPr>
      </w:pPr>
      <w:bookmarkStart w:id="128" w:name="_Toc424038242"/>
      <w:r>
        <w:rPr>
          <w:rFonts w:ascii="Times New Roman" w:eastAsia="Times New Roman" w:hAnsi="Times New Roman" w:cs="Times New Roman"/>
          <w:b/>
          <w:sz w:val="24"/>
        </w:rPr>
        <w:t xml:space="preserve">Table </w:t>
      </w:r>
      <w:r w:rsidR="00B226A7">
        <w:rPr>
          <w:rFonts w:ascii="Times New Roman" w:eastAsia="Times New Roman" w:hAnsi="Times New Roman" w:cs="Times New Roman"/>
          <w:b/>
          <w:sz w:val="24"/>
        </w:rPr>
        <w:t>5. Consu</w:t>
      </w:r>
      <w:r w:rsidR="00520F93">
        <w:rPr>
          <w:rFonts w:ascii="Times New Roman" w:eastAsia="Times New Roman" w:hAnsi="Times New Roman" w:cs="Times New Roman"/>
          <w:b/>
          <w:sz w:val="24"/>
        </w:rPr>
        <w:t>mer Preferences about the Wheat Varieties</w:t>
      </w:r>
      <w:bookmarkEnd w:id="128"/>
      <w:r w:rsidR="00520F93">
        <w:rPr>
          <w:rFonts w:ascii="Times New Roman" w:eastAsia="Times New Roman" w:hAnsi="Times New Roman" w:cs="Times New Roman"/>
          <w:b/>
          <w:sz w:val="28"/>
        </w:rPr>
        <w:t xml:space="preserve"> </w:t>
      </w:r>
    </w:p>
    <w:tbl>
      <w:tblPr>
        <w:tblStyle w:val="TableGrid"/>
        <w:tblW w:w="9468" w:type="dxa"/>
        <w:tblLayout w:type="fixed"/>
        <w:tblLook w:val="04A0" w:firstRow="1" w:lastRow="0" w:firstColumn="1" w:lastColumn="0" w:noHBand="0" w:noVBand="1"/>
      </w:tblPr>
      <w:tblGrid>
        <w:gridCol w:w="1062"/>
        <w:gridCol w:w="1032"/>
        <w:gridCol w:w="1337"/>
        <w:gridCol w:w="1097"/>
        <w:gridCol w:w="935"/>
        <w:gridCol w:w="1979"/>
        <w:gridCol w:w="1208"/>
        <w:gridCol w:w="818"/>
      </w:tblGrid>
      <w:tr w:rsidR="00520F93" w14:paraId="703D1F53" w14:textId="77777777" w:rsidTr="00FC58F1">
        <w:trPr>
          <w:trHeight w:val="853"/>
        </w:trPr>
        <w:tc>
          <w:tcPr>
            <w:tcW w:w="1062" w:type="dxa"/>
            <w:tcBorders>
              <w:top w:val="single" w:sz="4" w:space="0" w:color="auto"/>
              <w:left w:val="single" w:sz="4" w:space="0" w:color="auto"/>
              <w:bottom w:val="single" w:sz="4" w:space="0" w:color="auto"/>
              <w:right w:val="single" w:sz="4" w:space="0" w:color="auto"/>
            </w:tcBorders>
            <w:hideMark/>
          </w:tcPr>
          <w:p w14:paraId="06FDD744" w14:textId="77777777" w:rsidR="00520F93" w:rsidRDefault="00520F93">
            <w:pPr>
              <w:jc w:val="center"/>
              <w:rPr>
                <w:rFonts w:ascii="Times New Roman" w:hAnsi="Times New Roman" w:cs="Times New Roman"/>
                <w:b/>
              </w:rPr>
            </w:pPr>
            <w:r>
              <w:rPr>
                <w:rFonts w:ascii="Times New Roman" w:hAnsi="Times New Roman" w:cs="Times New Roman"/>
                <w:b/>
              </w:rPr>
              <w:t>Variety</w:t>
            </w:r>
          </w:p>
        </w:tc>
        <w:tc>
          <w:tcPr>
            <w:tcW w:w="1032" w:type="dxa"/>
            <w:tcBorders>
              <w:top w:val="single" w:sz="4" w:space="0" w:color="auto"/>
              <w:left w:val="single" w:sz="4" w:space="0" w:color="auto"/>
              <w:bottom w:val="single" w:sz="4" w:space="0" w:color="auto"/>
              <w:right w:val="single" w:sz="4" w:space="0" w:color="auto"/>
            </w:tcBorders>
            <w:hideMark/>
          </w:tcPr>
          <w:p w14:paraId="533803AC" w14:textId="77777777" w:rsidR="00520F93" w:rsidRDefault="00520F93">
            <w:pPr>
              <w:jc w:val="center"/>
              <w:rPr>
                <w:rFonts w:ascii="Times New Roman" w:hAnsi="Times New Roman" w:cs="Times New Roman"/>
                <w:b/>
              </w:rPr>
            </w:pPr>
            <w:r>
              <w:rPr>
                <w:rFonts w:ascii="Times New Roman" w:hAnsi="Times New Roman" w:cs="Times New Roman"/>
                <w:b/>
              </w:rPr>
              <w:t>General Appearance</w:t>
            </w:r>
          </w:p>
        </w:tc>
        <w:tc>
          <w:tcPr>
            <w:tcW w:w="1337" w:type="dxa"/>
            <w:tcBorders>
              <w:top w:val="single" w:sz="4" w:space="0" w:color="auto"/>
              <w:left w:val="single" w:sz="4" w:space="0" w:color="auto"/>
              <w:bottom w:val="single" w:sz="4" w:space="0" w:color="auto"/>
              <w:right w:val="single" w:sz="4" w:space="0" w:color="auto"/>
            </w:tcBorders>
            <w:hideMark/>
          </w:tcPr>
          <w:p w14:paraId="26F1D1A0" w14:textId="2F528782" w:rsidR="00520F93" w:rsidRDefault="00520F93">
            <w:pPr>
              <w:jc w:val="center"/>
              <w:rPr>
                <w:rFonts w:ascii="Times New Roman" w:hAnsi="Times New Roman" w:cs="Times New Roman"/>
                <w:b/>
              </w:rPr>
            </w:pPr>
            <w:r>
              <w:rPr>
                <w:rFonts w:ascii="Times New Roman" w:hAnsi="Times New Roman" w:cs="Times New Roman"/>
                <w:b/>
              </w:rPr>
              <w:t xml:space="preserve">Quality in </w:t>
            </w:r>
            <w:proofErr w:type="spellStart"/>
            <w:r w:rsidRPr="00520F93">
              <w:rPr>
                <w:rFonts w:ascii="Times New Roman" w:hAnsi="Times New Roman" w:cs="Times New Roman"/>
                <w:b/>
              </w:rPr>
              <w:t>doughing</w:t>
            </w:r>
            <w:proofErr w:type="spellEnd"/>
            <w:r>
              <w:rPr>
                <w:rFonts w:ascii="Times New Roman" w:hAnsi="Times New Roman" w:cs="Times New Roman"/>
                <w:b/>
              </w:rPr>
              <w:t xml:space="preserve"> (Flour mixing with water)</w:t>
            </w:r>
          </w:p>
        </w:tc>
        <w:tc>
          <w:tcPr>
            <w:tcW w:w="1097" w:type="dxa"/>
            <w:tcBorders>
              <w:top w:val="single" w:sz="4" w:space="0" w:color="auto"/>
              <w:left w:val="single" w:sz="4" w:space="0" w:color="auto"/>
              <w:bottom w:val="single" w:sz="4" w:space="0" w:color="auto"/>
              <w:right w:val="single" w:sz="4" w:space="0" w:color="auto"/>
            </w:tcBorders>
            <w:hideMark/>
          </w:tcPr>
          <w:p w14:paraId="2603AF6F" w14:textId="77777777" w:rsidR="00520F93" w:rsidRDefault="00520F93">
            <w:pPr>
              <w:jc w:val="center"/>
              <w:rPr>
                <w:rFonts w:ascii="Times New Roman" w:hAnsi="Times New Roman" w:cs="Times New Roman"/>
                <w:b/>
              </w:rPr>
            </w:pPr>
            <w:r>
              <w:rPr>
                <w:rFonts w:ascii="Times New Roman" w:hAnsi="Times New Roman" w:cs="Times New Roman"/>
                <w:b/>
              </w:rPr>
              <w:t>Quality at preparing loaves</w:t>
            </w:r>
          </w:p>
        </w:tc>
        <w:tc>
          <w:tcPr>
            <w:tcW w:w="935" w:type="dxa"/>
            <w:tcBorders>
              <w:top w:val="single" w:sz="4" w:space="0" w:color="auto"/>
              <w:left w:val="single" w:sz="4" w:space="0" w:color="auto"/>
              <w:bottom w:val="single" w:sz="4" w:space="0" w:color="auto"/>
              <w:right w:val="single" w:sz="4" w:space="0" w:color="auto"/>
            </w:tcBorders>
            <w:hideMark/>
          </w:tcPr>
          <w:p w14:paraId="766DF3A9" w14:textId="77777777" w:rsidR="00520F93" w:rsidRDefault="00520F93">
            <w:pPr>
              <w:jc w:val="center"/>
              <w:rPr>
                <w:rFonts w:ascii="Times New Roman" w:hAnsi="Times New Roman" w:cs="Times New Roman"/>
                <w:b/>
              </w:rPr>
            </w:pPr>
            <w:r>
              <w:rPr>
                <w:rFonts w:ascii="Times New Roman" w:hAnsi="Times New Roman" w:cs="Times New Roman"/>
                <w:b/>
              </w:rPr>
              <w:t>Taste in eating</w:t>
            </w:r>
          </w:p>
        </w:tc>
        <w:tc>
          <w:tcPr>
            <w:tcW w:w="1979" w:type="dxa"/>
            <w:tcBorders>
              <w:top w:val="single" w:sz="4" w:space="0" w:color="auto"/>
              <w:left w:val="single" w:sz="4" w:space="0" w:color="auto"/>
              <w:bottom w:val="single" w:sz="4" w:space="0" w:color="auto"/>
              <w:right w:val="single" w:sz="4" w:space="0" w:color="auto"/>
            </w:tcBorders>
            <w:hideMark/>
          </w:tcPr>
          <w:p w14:paraId="73299F64" w14:textId="77777777" w:rsidR="00520F93" w:rsidRDefault="00520F93">
            <w:pPr>
              <w:jc w:val="center"/>
              <w:rPr>
                <w:rFonts w:ascii="Times New Roman" w:hAnsi="Times New Roman" w:cs="Times New Roman"/>
                <w:b/>
              </w:rPr>
            </w:pPr>
            <w:r>
              <w:rPr>
                <w:rFonts w:ascii="Times New Roman" w:hAnsi="Times New Roman" w:cs="Times New Roman"/>
                <w:b/>
              </w:rPr>
              <w:t>Shelf life of wet floor to be used for more than a day</w:t>
            </w:r>
          </w:p>
        </w:tc>
        <w:tc>
          <w:tcPr>
            <w:tcW w:w="1208" w:type="dxa"/>
            <w:tcBorders>
              <w:top w:val="single" w:sz="4" w:space="0" w:color="auto"/>
              <w:left w:val="single" w:sz="4" w:space="0" w:color="auto"/>
              <w:bottom w:val="single" w:sz="4" w:space="0" w:color="auto"/>
              <w:right w:val="single" w:sz="4" w:space="0" w:color="auto"/>
            </w:tcBorders>
            <w:hideMark/>
          </w:tcPr>
          <w:p w14:paraId="1ED4A90E" w14:textId="77777777" w:rsidR="00520F93" w:rsidRDefault="00520F93">
            <w:pPr>
              <w:jc w:val="center"/>
              <w:rPr>
                <w:rFonts w:ascii="Times New Roman" w:hAnsi="Times New Roman" w:cs="Times New Roman"/>
                <w:b/>
              </w:rPr>
            </w:pPr>
            <w:r>
              <w:rPr>
                <w:rFonts w:ascii="Times New Roman" w:hAnsi="Times New Roman" w:cs="Times New Roman"/>
                <w:b/>
              </w:rPr>
              <w:t>Self-life of loaves after some time</w:t>
            </w:r>
          </w:p>
        </w:tc>
        <w:tc>
          <w:tcPr>
            <w:tcW w:w="818" w:type="dxa"/>
            <w:tcBorders>
              <w:top w:val="single" w:sz="4" w:space="0" w:color="auto"/>
              <w:left w:val="single" w:sz="4" w:space="0" w:color="auto"/>
              <w:bottom w:val="single" w:sz="4" w:space="0" w:color="auto"/>
              <w:right w:val="single" w:sz="4" w:space="0" w:color="auto"/>
            </w:tcBorders>
            <w:hideMark/>
          </w:tcPr>
          <w:p w14:paraId="5F663CF3" w14:textId="77777777" w:rsidR="00520F93" w:rsidRDefault="00520F93">
            <w:pPr>
              <w:jc w:val="center"/>
              <w:rPr>
                <w:rFonts w:ascii="Times New Roman" w:hAnsi="Times New Roman" w:cs="Times New Roman"/>
                <w:b/>
              </w:rPr>
            </w:pPr>
            <w:r>
              <w:rPr>
                <w:rFonts w:ascii="Times New Roman" w:hAnsi="Times New Roman" w:cs="Times New Roman"/>
                <w:b/>
              </w:rPr>
              <w:t>Ranking</w:t>
            </w:r>
          </w:p>
        </w:tc>
      </w:tr>
      <w:tr w:rsidR="00520F93" w14:paraId="68BA94E8" w14:textId="77777777" w:rsidTr="00FC58F1">
        <w:trPr>
          <w:trHeight w:val="389"/>
        </w:trPr>
        <w:tc>
          <w:tcPr>
            <w:tcW w:w="1062" w:type="dxa"/>
            <w:tcBorders>
              <w:top w:val="single" w:sz="4" w:space="0" w:color="auto"/>
              <w:left w:val="single" w:sz="4" w:space="0" w:color="auto"/>
              <w:bottom w:val="single" w:sz="4" w:space="0" w:color="auto"/>
              <w:right w:val="single" w:sz="4" w:space="0" w:color="auto"/>
            </w:tcBorders>
            <w:hideMark/>
          </w:tcPr>
          <w:p w14:paraId="73E7A650" w14:textId="77777777" w:rsidR="00520F93" w:rsidRDefault="00520F93">
            <w:r>
              <w:rPr>
                <w:rFonts w:ascii="Times New Roman" w:eastAsia="Calibri" w:hAnsi="Times New Roman" w:cs="Times New Roman"/>
                <w:b/>
                <w:color w:val="000000" w:themeColor="text1"/>
                <w:sz w:val="20"/>
                <w:szCs w:val="24"/>
              </w:rPr>
              <w:t>AAS-2011</w:t>
            </w:r>
          </w:p>
        </w:tc>
        <w:tc>
          <w:tcPr>
            <w:tcW w:w="1032" w:type="dxa"/>
            <w:tcBorders>
              <w:top w:val="single" w:sz="4" w:space="0" w:color="auto"/>
              <w:left w:val="single" w:sz="4" w:space="0" w:color="auto"/>
              <w:bottom w:val="single" w:sz="4" w:space="0" w:color="auto"/>
              <w:right w:val="single" w:sz="4" w:space="0" w:color="auto"/>
            </w:tcBorders>
            <w:hideMark/>
          </w:tcPr>
          <w:p w14:paraId="18E45250"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1337" w:type="dxa"/>
            <w:tcBorders>
              <w:top w:val="single" w:sz="4" w:space="0" w:color="auto"/>
              <w:left w:val="single" w:sz="4" w:space="0" w:color="auto"/>
              <w:bottom w:val="single" w:sz="4" w:space="0" w:color="auto"/>
              <w:right w:val="single" w:sz="4" w:space="0" w:color="auto"/>
            </w:tcBorders>
            <w:hideMark/>
          </w:tcPr>
          <w:p w14:paraId="0A36754C"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097" w:type="dxa"/>
            <w:tcBorders>
              <w:top w:val="single" w:sz="4" w:space="0" w:color="auto"/>
              <w:left w:val="single" w:sz="4" w:space="0" w:color="auto"/>
              <w:bottom w:val="single" w:sz="4" w:space="0" w:color="auto"/>
              <w:right w:val="single" w:sz="4" w:space="0" w:color="auto"/>
            </w:tcBorders>
            <w:hideMark/>
          </w:tcPr>
          <w:p w14:paraId="663E9ADB"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935" w:type="dxa"/>
            <w:tcBorders>
              <w:top w:val="single" w:sz="4" w:space="0" w:color="auto"/>
              <w:left w:val="single" w:sz="4" w:space="0" w:color="auto"/>
              <w:bottom w:val="single" w:sz="4" w:space="0" w:color="auto"/>
              <w:right w:val="single" w:sz="4" w:space="0" w:color="auto"/>
            </w:tcBorders>
            <w:hideMark/>
          </w:tcPr>
          <w:p w14:paraId="0AC7B0E2"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979" w:type="dxa"/>
            <w:tcBorders>
              <w:top w:val="single" w:sz="4" w:space="0" w:color="auto"/>
              <w:left w:val="single" w:sz="4" w:space="0" w:color="auto"/>
              <w:bottom w:val="single" w:sz="4" w:space="0" w:color="auto"/>
              <w:right w:val="single" w:sz="4" w:space="0" w:color="auto"/>
            </w:tcBorders>
            <w:hideMark/>
          </w:tcPr>
          <w:p w14:paraId="29D9821A"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208" w:type="dxa"/>
            <w:tcBorders>
              <w:top w:val="single" w:sz="4" w:space="0" w:color="auto"/>
              <w:left w:val="single" w:sz="4" w:space="0" w:color="auto"/>
              <w:bottom w:val="single" w:sz="4" w:space="0" w:color="auto"/>
              <w:right w:val="single" w:sz="4" w:space="0" w:color="auto"/>
            </w:tcBorders>
            <w:hideMark/>
          </w:tcPr>
          <w:p w14:paraId="1860FB89"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818" w:type="dxa"/>
            <w:tcBorders>
              <w:top w:val="single" w:sz="4" w:space="0" w:color="auto"/>
              <w:left w:val="single" w:sz="4" w:space="0" w:color="auto"/>
              <w:bottom w:val="single" w:sz="4" w:space="0" w:color="auto"/>
              <w:right w:val="single" w:sz="4" w:space="0" w:color="auto"/>
            </w:tcBorders>
            <w:hideMark/>
          </w:tcPr>
          <w:p w14:paraId="5B9E734F" w14:textId="77777777" w:rsidR="00520F93" w:rsidRDefault="00520F93">
            <w:pPr>
              <w:rPr>
                <w:rFonts w:ascii="Times New Roman" w:hAnsi="Times New Roman" w:cs="Times New Roman"/>
              </w:rPr>
            </w:pPr>
            <w:r>
              <w:rPr>
                <w:rFonts w:ascii="Times New Roman" w:hAnsi="Times New Roman" w:cs="Times New Roman"/>
              </w:rPr>
              <w:t>2</w:t>
            </w:r>
          </w:p>
        </w:tc>
      </w:tr>
      <w:tr w:rsidR="00520F93" w14:paraId="7BC21D90" w14:textId="77777777" w:rsidTr="00FC58F1">
        <w:trPr>
          <w:trHeight w:val="216"/>
        </w:trPr>
        <w:tc>
          <w:tcPr>
            <w:tcW w:w="1062" w:type="dxa"/>
            <w:tcBorders>
              <w:top w:val="single" w:sz="4" w:space="0" w:color="auto"/>
              <w:left w:val="single" w:sz="4" w:space="0" w:color="auto"/>
              <w:bottom w:val="single" w:sz="4" w:space="0" w:color="auto"/>
              <w:right w:val="single" w:sz="4" w:space="0" w:color="auto"/>
            </w:tcBorders>
            <w:hideMark/>
          </w:tcPr>
          <w:p w14:paraId="58EF881C" w14:textId="77777777" w:rsidR="00520F93" w:rsidRDefault="00520F93">
            <w:r>
              <w:rPr>
                <w:rFonts w:ascii="Times New Roman" w:eastAsia="Calibri" w:hAnsi="Times New Roman" w:cs="Times New Roman"/>
                <w:b/>
                <w:color w:val="000000" w:themeColor="text1"/>
                <w:sz w:val="20"/>
                <w:szCs w:val="24"/>
              </w:rPr>
              <w:t>Chakwal-50</w:t>
            </w:r>
          </w:p>
        </w:tc>
        <w:tc>
          <w:tcPr>
            <w:tcW w:w="1032" w:type="dxa"/>
            <w:tcBorders>
              <w:top w:val="single" w:sz="4" w:space="0" w:color="auto"/>
              <w:left w:val="single" w:sz="4" w:space="0" w:color="auto"/>
              <w:bottom w:val="single" w:sz="4" w:space="0" w:color="auto"/>
              <w:right w:val="single" w:sz="4" w:space="0" w:color="auto"/>
            </w:tcBorders>
            <w:hideMark/>
          </w:tcPr>
          <w:p w14:paraId="78456F5D"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1337" w:type="dxa"/>
            <w:tcBorders>
              <w:top w:val="single" w:sz="4" w:space="0" w:color="auto"/>
              <w:left w:val="single" w:sz="4" w:space="0" w:color="auto"/>
              <w:bottom w:val="single" w:sz="4" w:space="0" w:color="auto"/>
              <w:right w:val="single" w:sz="4" w:space="0" w:color="auto"/>
            </w:tcBorders>
            <w:hideMark/>
          </w:tcPr>
          <w:p w14:paraId="1ACE30C8"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097" w:type="dxa"/>
            <w:tcBorders>
              <w:top w:val="single" w:sz="4" w:space="0" w:color="auto"/>
              <w:left w:val="single" w:sz="4" w:space="0" w:color="auto"/>
              <w:bottom w:val="single" w:sz="4" w:space="0" w:color="auto"/>
              <w:right w:val="single" w:sz="4" w:space="0" w:color="auto"/>
            </w:tcBorders>
            <w:hideMark/>
          </w:tcPr>
          <w:p w14:paraId="73323501"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935" w:type="dxa"/>
            <w:tcBorders>
              <w:top w:val="single" w:sz="4" w:space="0" w:color="auto"/>
              <w:left w:val="single" w:sz="4" w:space="0" w:color="auto"/>
              <w:bottom w:val="single" w:sz="4" w:space="0" w:color="auto"/>
              <w:right w:val="single" w:sz="4" w:space="0" w:color="auto"/>
            </w:tcBorders>
            <w:hideMark/>
          </w:tcPr>
          <w:p w14:paraId="68286B16"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1979" w:type="dxa"/>
            <w:tcBorders>
              <w:top w:val="single" w:sz="4" w:space="0" w:color="auto"/>
              <w:left w:val="single" w:sz="4" w:space="0" w:color="auto"/>
              <w:bottom w:val="single" w:sz="4" w:space="0" w:color="auto"/>
              <w:right w:val="single" w:sz="4" w:space="0" w:color="auto"/>
            </w:tcBorders>
            <w:hideMark/>
          </w:tcPr>
          <w:p w14:paraId="71A1116B"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1208" w:type="dxa"/>
            <w:tcBorders>
              <w:top w:val="single" w:sz="4" w:space="0" w:color="auto"/>
              <w:left w:val="single" w:sz="4" w:space="0" w:color="auto"/>
              <w:bottom w:val="single" w:sz="4" w:space="0" w:color="auto"/>
              <w:right w:val="single" w:sz="4" w:space="0" w:color="auto"/>
            </w:tcBorders>
            <w:hideMark/>
          </w:tcPr>
          <w:p w14:paraId="4B261B53"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818" w:type="dxa"/>
            <w:tcBorders>
              <w:top w:val="single" w:sz="4" w:space="0" w:color="auto"/>
              <w:left w:val="single" w:sz="4" w:space="0" w:color="auto"/>
              <w:bottom w:val="single" w:sz="4" w:space="0" w:color="auto"/>
              <w:right w:val="single" w:sz="4" w:space="0" w:color="auto"/>
            </w:tcBorders>
            <w:hideMark/>
          </w:tcPr>
          <w:p w14:paraId="0FF316E6" w14:textId="77777777" w:rsidR="00520F93" w:rsidRDefault="00520F93">
            <w:pPr>
              <w:rPr>
                <w:rFonts w:ascii="Times New Roman" w:hAnsi="Times New Roman" w:cs="Times New Roman"/>
              </w:rPr>
            </w:pPr>
            <w:r>
              <w:rPr>
                <w:rFonts w:ascii="Times New Roman" w:hAnsi="Times New Roman" w:cs="Times New Roman"/>
              </w:rPr>
              <w:t>3</w:t>
            </w:r>
          </w:p>
        </w:tc>
      </w:tr>
      <w:tr w:rsidR="00520F93" w14:paraId="125395C5" w14:textId="77777777" w:rsidTr="00FC58F1">
        <w:trPr>
          <w:trHeight w:val="382"/>
        </w:trPr>
        <w:tc>
          <w:tcPr>
            <w:tcW w:w="1062" w:type="dxa"/>
            <w:tcBorders>
              <w:top w:val="single" w:sz="4" w:space="0" w:color="auto"/>
              <w:left w:val="single" w:sz="4" w:space="0" w:color="auto"/>
              <w:bottom w:val="single" w:sz="4" w:space="0" w:color="auto"/>
              <w:right w:val="single" w:sz="4" w:space="0" w:color="auto"/>
            </w:tcBorders>
            <w:hideMark/>
          </w:tcPr>
          <w:p w14:paraId="60F51D5D" w14:textId="77777777" w:rsidR="00520F93" w:rsidRDefault="00520F93">
            <w:r>
              <w:rPr>
                <w:rFonts w:ascii="Times New Roman" w:eastAsia="Calibri" w:hAnsi="Times New Roman" w:cs="Times New Roman"/>
                <w:b/>
                <w:color w:val="000000" w:themeColor="text1"/>
                <w:sz w:val="20"/>
                <w:szCs w:val="24"/>
              </w:rPr>
              <w:t>NARC-2009</w:t>
            </w:r>
          </w:p>
        </w:tc>
        <w:tc>
          <w:tcPr>
            <w:tcW w:w="1032" w:type="dxa"/>
            <w:tcBorders>
              <w:top w:val="single" w:sz="4" w:space="0" w:color="auto"/>
              <w:left w:val="single" w:sz="4" w:space="0" w:color="auto"/>
              <w:bottom w:val="single" w:sz="4" w:space="0" w:color="auto"/>
              <w:right w:val="single" w:sz="4" w:space="0" w:color="auto"/>
            </w:tcBorders>
            <w:hideMark/>
          </w:tcPr>
          <w:p w14:paraId="367462F6"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337" w:type="dxa"/>
            <w:tcBorders>
              <w:top w:val="single" w:sz="4" w:space="0" w:color="auto"/>
              <w:left w:val="single" w:sz="4" w:space="0" w:color="auto"/>
              <w:bottom w:val="single" w:sz="4" w:space="0" w:color="auto"/>
              <w:right w:val="single" w:sz="4" w:space="0" w:color="auto"/>
            </w:tcBorders>
            <w:hideMark/>
          </w:tcPr>
          <w:p w14:paraId="2A05399B"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097" w:type="dxa"/>
            <w:tcBorders>
              <w:top w:val="single" w:sz="4" w:space="0" w:color="auto"/>
              <w:left w:val="single" w:sz="4" w:space="0" w:color="auto"/>
              <w:bottom w:val="single" w:sz="4" w:space="0" w:color="auto"/>
              <w:right w:val="single" w:sz="4" w:space="0" w:color="auto"/>
            </w:tcBorders>
            <w:hideMark/>
          </w:tcPr>
          <w:p w14:paraId="257FB8AA"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935" w:type="dxa"/>
            <w:tcBorders>
              <w:top w:val="single" w:sz="4" w:space="0" w:color="auto"/>
              <w:left w:val="single" w:sz="4" w:space="0" w:color="auto"/>
              <w:bottom w:val="single" w:sz="4" w:space="0" w:color="auto"/>
              <w:right w:val="single" w:sz="4" w:space="0" w:color="auto"/>
            </w:tcBorders>
            <w:hideMark/>
          </w:tcPr>
          <w:p w14:paraId="2FDC24EE"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1979" w:type="dxa"/>
            <w:tcBorders>
              <w:top w:val="single" w:sz="4" w:space="0" w:color="auto"/>
              <w:left w:val="single" w:sz="4" w:space="0" w:color="auto"/>
              <w:bottom w:val="single" w:sz="4" w:space="0" w:color="auto"/>
              <w:right w:val="single" w:sz="4" w:space="0" w:color="auto"/>
            </w:tcBorders>
            <w:hideMark/>
          </w:tcPr>
          <w:p w14:paraId="2B8189C4"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1208" w:type="dxa"/>
            <w:tcBorders>
              <w:top w:val="single" w:sz="4" w:space="0" w:color="auto"/>
              <w:left w:val="single" w:sz="4" w:space="0" w:color="auto"/>
              <w:bottom w:val="single" w:sz="4" w:space="0" w:color="auto"/>
              <w:right w:val="single" w:sz="4" w:space="0" w:color="auto"/>
            </w:tcBorders>
            <w:hideMark/>
          </w:tcPr>
          <w:p w14:paraId="238EECBC"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818" w:type="dxa"/>
            <w:tcBorders>
              <w:top w:val="single" w:sz="4" w:space="0" w:color="auto"/>
              <w:left w:val="single" w:sz="4" w:space="0" w:color="auto"/>
              <w:bottom w:val="single" w:sz="4" w:space="0" w:color="auto"/>
              <w:right w:val="single" w:sz="4" w:space="0" w:color="auto"/>
            </w:tcBorders>
            <w:hideMark/>
          </w:tcPr>
          <w:p w14:paraId="3D1CBB8B" w14:textId="77777777" w:rsidR="00520F93" w:rsidRDefault="00520F93">
            <w:pPr>
              <w:rPr>
                <w:rFonts w:ascii="Times New Roman" w:hAnsi="Times New Roman" w:cs="Times New Roman"/>
              </w:rPr>
            </w:pPr>
            <w:r>
              <w:rPr>
                <w:rFonts w:ascii="Times New Roman" w:hAnsi="Times New Roman" w:cs="Times New Roman"/>
              </w:rPr>
              <w:t>4</w:t>
            </w:r>
          </w:p>
        </w:tc>
      </w:tr>
      <w:tr w:rsidR="00520F93" w14:paraId="43D0A0B7" w14:textId="77777777" w:rsidTr="00FC58F1">
        <w:trPr>
          <w:trHeight w:val="395"/>
        </w:trPr>
        <w:tc>
          <w:tcPr>
            <w:tcW w:w="1062" w:type="dxa"/>
            <w:tcBorders>
              <w:top w:val="single" w:sz="4" w:space="0" w:color="auto"/>
              <w:left w:val="single" w:sz="4" w:space="0" w:color="auto"/>
              <w:bottom w:val="single" w:sz="4" w:space="0" w:color="auto"/>
              <w:right w:val="single" w:sz="4" w:space="0" w:color="auto"/>
            </w:tcBorders>
            <w:hideMark/>
          </w:tcPr>
          <w:p w14:paraId="2BA56AFA" w14:textId="77777777" w:rsidR="00520F93" w:rsidRDefault="00520F93">
            <w:r>
              <w:rPr>
                <w:rFonts w:ascii="Times New Roman" w:eastAsia="Calibri" w:hAnsi="Times New Roman" w:cs="Times New Roman"/>
                <w:b/>
                <w:color w:val="000000" w:themeColor="text1"/>
                <w:sz w:val="20"/>
                <w:szCs w:val="24"/>
              </w:rPr>
              <w:t xml:space="preserve">Pakistan-2013, </w:t>
            </w:r>
          </w:p>
        </w:tc>
        <w:tc>
          <w:tcPr>
            <w:tcW w:w="1032" w:type="dxa"/>
            <w:tcBorders>
              <w:top w:val="single" w:sz="4" w:space="0" w:color="auto"/>
              <w:left w:val="single" w:sz="4" w:space="0" w:color="auto"/>
              <w:bottom w:val="single" w:sz="4" w:space="0" w:color="auto"/>
              <w:right w:val="single" w:sz="4" w:space="0" w:color="auto"/>
            </w:tcBorders>
            <w:hideMark/>
          </w:tcPr>
          <w:p w14:paraId="0405CC72" w14:textId="77777777" w:rsidR="00520F93" w:rsidRDefault="00520F93">
            <w:pPr>
              <w:jc w:val="center"/>
              <w:rPr>
                <w:rFonts w:ascii="Times New Roman" w:hAnsi="Times New Roman" w:cs="Times New Roman"/>
              </w:rPr>
            </w:pPr>
            <w:r>
              <w:rPr>
                <w:rFonts w:ascii="Times New Roman" w:hAnsi="Times New Roman" w:cs="Times New Roman"/>
              </w:rPr>
              <w:t>Poor</w:t>
            </w:r>
          </w:p>
        </w:tc>
        <w:tc>
          <w:tcPr>
            <w:tcW w:w="1337" w:type="dxa"/>
            <w:tcBorders>
              <w:top w:val="single" w:sz="4" w:space="0" w:color="auto"/>
              <w:left w:val="single" w:sz="4" w:space="0" w:color="auto"/>
              <w:bottom w:val="single" w:sz="4" w:space="0" w:color="auto"/>
              <w:right w:val="single" w:sz="4" w:space="0" w:color="auto"/>
            </w:tcBorders>
            <w:hideMark/>
          </w:tcPr>
          <w:p w14:paraId="6D80D9CC"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097" w:type="dxa"/>
            <w:tcBorders>
              <w:top w:val="single" w:sz="4" w:space="0" w:color="auto"/>
              <w:left w:val="single" w:sz="4" w:space="0" w:color="auto"/>
              <w:bottom w:val="single" w:sz="4" w:space="0" w:color="auto"/>
              <w:right w:val="single" w:sz="4" w:space="0" w:color="auto"/>
            </w:tcBorders>
            <w:hideMark/>
          </w:tcPr>
          <w:p w14:paraId="033063A5" w14:textId="77777777" w:rsidR="00520F93" w:rsidRDefault="00520F93">
            <w:pPr>
              <w:jc w:val="center"/>
              <w:rPr>
                <w:rFonts w:ascii="Times New Roman" w:hAnsi="Times New Roman" w:cs="Times New Roman"/>
              </w:rPr>
            </w:pPr>
            <w:r>
              <w:rPr>
                <w:rFonts w:ascii="Times New Roman" w:hAnsi="Times New Roman" w:cs="Times New Roman"/>
              </w:rPr>
              <w:t>Poor</w:t>
            </w:r>
          </w:p>
        </w:tc>
        <w:tc>
          <w:tcPr>
            <w:tcW w:w="935" w:type="dxa"/>
            <w:tcBorders>
              <w:top w:val="single" w:sz="4" w:space="0" w:color="auto"/>
              <w:left w:val="single" w:sz="4" w:space="0" w:color="auto"/>
              <w:bottom w:val="single" w:sz="4" w:space="0" w:color="auto"/>
              <w:right w:val="single" w:sz="4" w:space="0" w:color="auto"/>
            </w:tcBorders>
            <w:hideMark/>
          </w:tcPr>
          <w:p w14:paraId="726B6038" w14:textId="77777777" w:rsidR="00520F93" w:rsidRDefault="00520F93">
            <w:pPr>
              <w:jc w:val="center"/>
              <w:rPr>
                <w:rFonts w:ascii="Times New Roman" w:hAnsi="Times New Roman" w:cs="Times New Roman"/>
              </w:rPr>
            </w:pPr>
            <w:r>
              <w:rPr>
                <w:rFonts w:ascii="Times New Roman" w:hAnsi="Times New Roman" w:cs="Times New Roman"/>
              </w:rPr>
              <w:t>Poor</w:t>
            </w:r>
          </w:p>
        </w:tc>
        <w:tc>
          <w:tcPr>
            <w:tcW w:w="1979" w:type="dxa"/>
            <w:tcBorders>
              <w:top w:val="single" w:sz="4" w:space="0" w:color="auto"/>
              <w:left w:val="single" w:sz="4" w:space="0" w:color="auto"/>
              <w:bottom w:val="single" w:sz="4" w:space="0" w:color="auto"/>
              <w:right w:val="single" w:sz="4" w:space="0" w:color="auto"/>
            </w:tcBorders>
            <w:hideMark/>
          </w:tcPr>
          <w:p w14:paraId="1C5735CA" w14:textId="77777777" w:rsidR="00520F93" w:rsidRDefault="00520F93">
            <w:pPr>
              <w:jc w:val="center"/>
              <w:rPr>
                <w:rFonts w:ascii="Times New Roman" w:hAnsi="Times New Roman" w:cs="Times New Roman"/>
              </w:rPr>
            </w:pPr>
            <w:r>
              <w:rPr>
                <w:rFonts w:ascii="Times New Roman" w:hAnsi="Times New Roman" w:cs="Times New Roman"/>
              </w:rPr>
              <w:t>Medium</w:t>
            </w:r>
          </w:p>
        </w:tc>
        <w:tc>
          <w:tcPr>
            <w:tcW w:w="1208" w:type="dxa"/>
            <w:tcBorders>
              <w:top w:val="single" w:sz="4" w:space="0" w:color="auto"/>
              <w:left w:val="single" w:sz="4" w:space="0" w:color="auto"/>
              <w:bottom w:val="single" w:sz="4" w:space="0" w:color="auto"/>
              <w:right w:val="single" w:sz="4" w:space="0" w:color="auto"/>
            </w:tcBorders>
            <w:hideMark/>
          </w:tcPr>
          <w:p w14:paraId="58B75116" w14:textId="77777777" w:rsidR="00520F93" w:rsidRDefault="00520F93">
            <w:pPr>
              <w:jc w:val="center"/>
              <w:rPr>
                <w:rFonts w:ascii="Times New Roman" w:hAnsi="Times New Roman" w:cs="Times New Roman"/>
              </w:rPr>
            </w:pPr>
            <w:r>
              <w:rPr>
                <w:rFonts w:ascii="Times New Roman" w:hAnsi="Times New Roman" w:cs="Times New Roman"/>
              </w:rPr>
              <w:t>Poor</w:t>
            </w:r>
          </w:p>
        </w:tc>
        <w:tc>
          <w:tcPr>
            <w:tcW w:w="818" w:type="dxa"/>
            <w:tcBorders>
              <w:top w:val="single" w:sz="4" w:space="0" w:color="auto"/>
              <w:left w:val="single" w:sz="4" w:space="0" w:color="auto"/>
              <w:bottom w:val="single" w:sz="4" w:space="0" w:color="auto"/>
              <w:right w:val="single" w:sz="4" w:space="0" w:color="auto"/>
            </w:tcBorders>
            <w:hideMark/>
          </w:tcPr>
          <w:p w14:paraId="0BAE9682" w14:textId="77777777" w:rsidR="00520F93" w:rsidRDefault="00520F93">
            <w:pPr>
              <w:rPr>
                <w:rFonts w:ascii="Times New Roman" w:hAnsi="Times New Roman" w:cs="Times New Roman"/>
              </w:rPr>
            </w:pPr>
            <w:r>
              <w:rPr>
                <w:rFonts w:ascii="Times New Roman" w:hAnsi="Times New Roman" w:cs="Times New Roman"/>
              </w:rPr>
              <w:t>5</w:t>
            </w:r>
          </w:p>
        </w:tc>
      </w:tr>
      <w:tr w:rsidR="00520F93" w14:paraId="4EE9BC80" w14:textId="77777777" w:rsidTr="00FC58F1">
        <w:trPr>
          <w:trHeight w:val="395"/>
        </w:trPr>
        <w:tc>
          <w:tcPr>
            <w:tcW w:w="1062" w:type="dxa"/>
            <w:tcBorders>
              <w:top w:val="single" w:sz="4" w:space="0" w:color="auto"/>
              <w:left w:val="single" w:sz="4" w:space="0" w:color="auto"/>
              <w:bottom w:val="single" w:sz="4" w:space="0" w:color="auto"/>
              <w:right w:val="single" w:sz="4" w:space="0" w:color="auto"/>
            </w:tcBorders>
            <w:hideMark/>
          </w:tcPr>
          <w:p w14:paraId="35B25BC1" w14:textId="77777777" w:rsidR="00520F93" w:rsidRDefault="00520F93">
            <w:r>
              <w:rPr>
                <w:rFonts w:ascii="Times New Roman" w:eastAsia="Calibri" w:hAnsi="Times New Roman" w:cs="Times New Roman"/>
                <w:b/>
                <w:color w:val="000000" w:themeColor="text1"/>
                <w:sz w:val="20"/>
                <w:szCs w:val="24"/>
              </w:rPr>
              <w:t>Dharabi-2011</w:t>
            </w:r>
          </w:p>
        </w:tc>
        <w:tc>
          <w:tcPr>
            <w:tcW w:w="1032" w:type="dxa"/>
            <w:tcBorders>
              <w:top w:val="single" w:sz="4" w:space="0" w:color="auto"/>
              <w:left w:val="single" w:sz="4" w:space="0" w:color="auto"/>
              <w:bottom w:val="single" w:sz="4" w:space="0" w:color="auto"/>
              <w:right w:val="single" w:sz="4" w:space="0" w:color="auto"/>
            </w:tcBorders>
            <w:hideMark/>
          </w:tcPr>
          <w:p w14:paraId="1676DBB3"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337" w:type="dxa"/>
            <w:tcBorders>
              <w:top w:val="single" w:sz="4" w:space="0" w:color="auto"/>
              <w:left w:val="single" w:sz="4" w:space="0" w:color="auto"/>
              <w:bottom w:val="single" w:sz="4" w:space="0" w:color="auto"/>
              <w:right w:val="single" w:sz="4" w:space="0" w:color="auto"/>
            </w:tcBorders>
            <w:hideMark/>
          </w:tcPr>
          <w:p w14:paraId="68D71AAC"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097" w:type="dxa"/>
            <w:tcBorders>
              <w:top w:val="single" w:sz="4" w:space="0" w:color="auto"/>
              <w:left w:val="single" w:sz="4" w:space="0" w:color="auto"/>
              <w:bottom w:val="single" w:sz="4" w:space="0" w:color="auto"/>
              <w:right w:val="single" w:sz="4" w:space="0" w:color="auto"/>
            </w:tcBorders>
            <w:hideMark/>
          </w:tcPr>
          <w:p w14:paraId="1F271E9D"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935" w:type="dxa"/>
            <w:tcBorders>
              <w:top w:val="single" w:sz="4" w:space="0" w:color="auto"/>
              <w:left w:val="single" w:sz="4" w:space="0" w:color="auto"/>
              <w:bottom w:val="single" w:sz="4" w:space="0" w:color="auto"/>
              <w:right w:val="single" w:sz="4" w:space="0" w:color="auto"/>
            </w:tcBorders>
            <w:hideMark/>
          </w:tcPr>
          <w:p w14:paraId="3ACE369E"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979" w:type="dxa"/>
            <w:tcBorders>
              <w:top w:val="single" w:sz="4" w:space="0" w:color="auto"/>
              <w:left w:val="single" w:sz="4" w:space="0" w:color="auto"/>
              <w:bottom w:val="single" w:sz="4" w:space="0" w:color="auto"/>
              <w:right w:val="single" w:sz="4" w:space="0" w:color="auto"/>
            </w:tcBorders>
            <w:hideMark/>
          </w:tcPr>
          <w:p w14:paraId="14120D1D"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1208" w:type="dxa"/>
            <w:tcBorders>
              <w:top w:val="single" w:sz="4" w:space="0" w:color="auto"/>
              <w:left w:val="single" w:sz="4" w:space="0" w:color="auto"/>
              <w:bottom w:val="single" w:sz="4" w:space="0" w:color="auto"/>
              <w:right w:val="single" w:sz="4" w:space="0" w:color="auto"/>
            </w:tcBorders>
            <w:hideMark/>
          </w:tcPr>
          <w:p w14:paraId="138DD07A" w14:textId="77777777" w:rsidR="00520F93" w:rsidRDefault="00520F93">
            <w:pPr>
              <w:jc w:val="center"/>
              <w:rPr>
                <w:rFonts w:ascii="Times New Roman" w:hAnsi="Times New Roman" w:cs="Times New Roman"/>
              </w:rPr>
            </w:pPr>
            <w:r>
              <w:rPr>
                <w:rFonts w:ascii="Times New Roman" w:hAnsi="Times New Roman" w:cs="Times New Roman"/>
              </w:rPr>
              <w:t>Better</w:t>
            </w:r>
          </w:p>
        </w:tc>
        <w:tc>
          <w:tcPr>
            <w:tcW w:w="818" w:type="dxa"/>
            <w:tcBorders>
              <w:top w:val="single" w:sz="4" w:space="0" w:color="auto"/>
              <w:left w:val="single" w:sz="4" w:space="0" w:color="auto"/>
              <w:bottom w:val="single" w:sz="4" w:space="0" w:color="auto"/>
              <w:right w:val="single" w:sz="4" w:space="0" w:color="auto"/>
            </w:tcBorders>
            <w:hideMark/>
          </w:tcPr>
          <w:p w14:paraId="4283A1FA" w14:textId="77777777" w:rsidR="00520F93" w:rsidRDefault="00520F93">
            <w:pPr>
              <w:rPr>
                <w:rFonts w:ascii="Times New Roman" w:hAnsi="Times New Roman" w:cs="Times New Roman"/>
              </w:rPr>
            </w:pPr>
            <w:r>
              <w:rPr>
                <w:rFonts w:ascii="Times New Roman" w:hAnsi="Times New Roman" w:cs="Times New Roman"/>
              </w:rPr>
              <w:t>1</w:t>
            </w:r>
          </w:p>
        </w:tc>
      </w:tr>
    </w:tbl>
    <w:p w14:paraId="77F15BAE" w14:textId="77777777" w:rsidR="00520F93" w:rsidRDefault="00520F93" w:rsidP="00520F93"/>
    <w:p w14:paraId="0CA6FB36" w14:textId="16DB8D17" w:rsidR="008178E6" w:rsidRPr="000C73E6" w:rsidRDefault="00520F93" w:rsidP="00B226A7">
      <w:pPr>
        <w:spacing w:line="360" w:lineRule="auto"/>
        <w:jc w:val="both"/>
        <w:rPr>
          <w:rFonts w:ascii="Cambria" w:eastAsia="Times New Roman" w:hAnsi="Cambria" w:cs="Times New Roman"/>
          <w:b/>
          <w:bCs/>
          <w:color w:val="4F81BD"/>
          <w:sz w:val="26"/>
          <w:szCs w:val="26"/>
        </w:rPr>
      </w:pPr>
      <w:r>
        <w:rPr>
          <w:rFonts w:ascii="Times New Roman" w:hAnsi="Times New Roman" w:cs="Times New Roman"/>
        </w:rPr>
        <w:t xml:space="preserve">Consumer preferences were checked by making different groups of women who have participated in value addition training in June 2015 at BARI. Flour of all the varieties were given to them without mentioning </w:t>
      </w:r>
      <w:r>
        <w:rPr>
          <w:rFonts w:ascii="Times New Roman" w:hAnsi="Times New Roman" w:cs="Times New Roman"/>
        </w:rPr>
        <w:lastRenderedPageBreak/>
        <w:t xml:space="preserve">the name of variety. Women carried out all the process like </w:t>
      </w:r>
      <w:proofErr w:type="spellStart"/>
      <w:r>
        <w:rPr>
          <w:rFonts w:ascii="Times New Roman" w:hAnsi="Times New Roman" w:cs="Times New Roman"/>
        </w:rPr>
        <w:t>doughing</w:t>
      </w:r>
      <w:proofErr w:type="spellEnd"/>
      <w:r>
        <w:rPr>
          <w:rFonts w:ascii="Times New Roman" w:hAnsi="Times New Roman" w:cs="Times New Roman"/>
        </w:rPr>
        <w:t xml:space="preserve"> (flour mixing with water</w:t>
      </w:r>
      <w:proofErr w:type="gramStart"/>
      <w:r>
        <w:rPr>
          <w:rFonts w:ascii="Times New Roman" w:hAnsi="Times New Roman" w:cs="Times New Roman"/>
        </w:rPr>
        <w:t>) ,</w:t>
      </w:r>
      <w:proofErr w:type="gramEnd"/>
      <w:r>
        <w:rPr>
          <w:rFonts w:ascii="Times New Roman" w:hAnsi="Times New Roman" w:cs="Times New Roman"/>
        </w:rPr>
        <w:t xml:space="preserve"> Making loaves  and cooking the loaves . They observed the each variety its appearance, it quality, its taste and shelf life and evaluated the varieties according to their own preferences. The results of all the varieties are shown in above mentioned table. Women ranked </w:t>
      </w:r>
      <w:proofErr w:type="spellStart"/>
      <w:r>
        <w:rPr>
          <w:rFonts w:ascii="Times New Roman" w:hAnsi="Times New Roman" w:cs="Times New Roman"/>
        </w:rPr>
        <w:t>Dharabi</w:t>
      </w:r>
      <w:proofErr w:type="spellEnd"/>
      <w:r>
        <w:rPr>
          <w:rFonts w:ascii="Times New Roman" w:hAnsi="Times New Roman" w:cs="Times New Roman"/>
        </w:rPr>
        <w:t xml:space="preserve"> 2011 as first and AAS-2011 on second. More or less same results were drawn from the PVS at</w:t>
      </w:r>
      <w:r w:rsidR="00B226A7">
        <w:rPr>
          <w:rFonts w:ascii="Times New Roman" w:hAnsi="Times New Roman" w:cs="Times New Roman"/>
        </w:rPr>
        <w:t xml:space="preserve"> farm level in terms of yield. </w:t>
      </w:r>
      <w:r w:rsidR="008178E6" w:rsidRPr="000C73E6">
        <w:rPr>
          <w:rFonts w:ascii="Cambria" w:eastAsia="Times New Roman" w:hAnsi="Cambria" w:cs="Times New Roman"/>
          <w:b/>
          <w:bCs/>
          <w:color w:val="4F81BD"/>
          <w:sz w:val="26"/>
          <w:szCs w:val="26"/>
        </w:rPr>
        <w:t>Suggestion and Recommendations</w:t>
      </w:r>
      <w:bookmarkEnd w:id="23"/>
      <w:r w:rsidR="008178E6" w:rsidRPr="000C73E6">
        <w:rPr>
          <w:rFonts w:ascii="Cambria" w:eastAsia="Times New Roman" w:hAnsi="Cambria" w:cs="Times New Roman"/>
          <w:b/>
          <w:bCs/>
          <w:color w:val="4F81BD"/>
          <w:sz w:val="26"/>
          <w:szCs w:val="26"/>
        </w:rPr>
        <w:t xml:space="preserve"> </w:t>
      </w:r>
    </w:p>
    <w:p w14:paraId="69122559" w14:textId="77777777" w:rsidR="00B226A7" w:rsidRPr="00B226A7" w:rsidRDefault="008178E6" w:rsidP="00EC0CF5">
      <w:pPr>
        <w:numPr>
          <w:ilvl w:val="0"/>
          <w:numId w:val="7"/>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0C73E6">
        <w:rPr>
          <w:rFonts w:ascii="Times New Roman" w:eastAsia="Calibri" w:hAnsi="Times New Roman" w:cs="Times New Roman"/>
          <w:color w:val="000000"/>
          <w:sz w:val="24"/>
          <w:szCs w:val="24"/>
        </w:rPr>
        <w:t>Participation of farmer and other line department was highly encouraging</w:t>
      </w:r>
      <w:r w:rsidR="00B73CCB">
        <w:rPr>
          <w:rFonts w:ascii="Times New Roman" w:eastAsia="Calibri" w:hAnsi="Times New Roman" w:cs="Times New Roman"/>
          <w:color w:val="000000"/>
          <w:sz w:val="24"/>
          <w:szCs w:val="24"/>
        </w:rPr>
        <w:t>.</w:t>
      </w:r>
      <w:r w:rsidR="00927561">
        <w:rPr>
          <w:rFonts w:ascii="Times New Roman" w:eastAsia="Calibri" w:hAnsi="Times New Roman" w:cs="Times New Roman"/>
          <w:color w:val="000000"/>
          <w:sz w:val="24"/>
          <w:szCs w:val="24"/>
        </w:rPr>
        <w:t xml:space="preserve"> </w:t>
      </w:r>
      <w:r w:rsidR="00B73CCB">
        <w:rPr>
          <w:rFonts w:ascii="Times New Roman" w:eastAsia="Calibri" w:hAnsi="Times New Roman" w:cs="Times New Roman"/>
          <w:color w:val="000000"/>
          <w:sz w:val="24"/>
          <w:szCs w:val="24"/>
        </w:rPr>
        <w:t>F</w:t>
      </w:r>
      <w:r w:rsidR="00927561">
        <w:rPr>
          <w:rFonts w:ascii="Times New Roman" w:eastAsia="Calibri" w:hAnsi="Times New Roman" w:cs="Times New Roman"/>
          <w:color w:val="000000"/>
          <w:sz w:val="24"/>
          <w:szCs w:val="24"/>
        </w:rPr>
        <w:t xml:space="preserve">armers were </w:t>
      </w:r>
      <w:r w:rsidR="00B73CCB">
        <w:rPr>
          <w:rFonts w:ascii="Times New Roman" w:eastAsia="Calibri" w:hAnsi="Times New Roman" w:cs="Times New Roman"/>
          <w:color w:val="000000"/>
          <w:sz w:val="24"/>
          <w:szCs w:val="24"/>
        </w:rPr>
        <w:t xml:space="preserve">of </w:t>
      </w:r>
      <w:r w:rsidR="00927561">
        <w:rPr>
          <w:rFonts w:ascii="Times New Roman" w:eastAsia="Calibri" w:hAnsi="Times New Roman" w:cs="Times New Roman"/>
          <w:color w:val="000000"/>
          <w:sz w:val="24"/>
          <w:szCs w:val="24"/>
        </w:rPr>
        <w:t xml:space="preserve">the view that such </w:t>
      </w:r>
      <w:r w:rsidR="001954C2">
        <w:rPr>
          <w:rFonts w:ascii="Times New Roman" w:eastAsia="Calibri" w:hAnsi="Times New Roman" w:cs="Times New Roman"/>
          <w:color w:val="000000"/>
          <w:sz w:val="24"/>
          <w:szCs w:val="24"/>
        </w:rPr>
        <w:t xml:space="preserve">type of activities </w:t>
      </w:r>
      <w:r w:rsidR="00B73CCB">
        <w:rPr>
          <w:rFonts w:ascii="Times New Roman" w:eastAsia="Calibri" w:hAnsi="Times New Roman" w:cs="Times New Roman"/>
          <w:color w:val="000000"/>
          <w:sz w:val="24"/>
          <w:szCs w:val="24"/>
        </w:rPr>
        <w:t xml:space="preserve">were done </w:t>
      </w:r>
      <w:r w:rsidR="001954C2">
        <w:rPr>
          <w:rFonts w:ascii="Times New Roman" w:eastAsia="Calibri" w:hAnsi="Times New Roman" w:cs="Times New Roman"/>
          <w:color w:val="000000"/>
          <w:sz w:val="24"/>
          <w:szCs w:val="24"/>
        </w:rPr>
        <w:t xml:space="preserve">first </w:t>
      </w:r>
      <w:r w:rsidR="00F53098">
        <w:rPr>
          <w:rFonts w:ascii="Times New Roman" w:eastAsia="Calibri" w:hAnsi="Times New Roman" w:cs="Times New Roman"/>
          <w:color w:val="000000"/>
          <w:sz w:val="24"/>
          <w:szCs w:val="24"/>
        </w:rPr>
        <w:t>time in</w:t>
      </w:r>
      <w:r w:rsidR="001954C2">
        <w:rPr>
          <w:rFonts w:ascii="Times New Roman" w:eastAsia="Calibri" w:hAnsi="Times New Roman" w:cs="Times New Roman"/>
          <w:color w:val="000000"/>
          <w:sz w:val="24"/>
          <w:szCs w:val="24"/>
        </w:rPr>
        <w:t xml:space="preserve"> their area. </w:t>
      </w:r>
      <w:r w:rsidR="00E369F8" w:rsidRPr="000C73E6">
        <w:rPr>
          <w:rFonts w:ascii="Times New Roman" w:eastAsia="Calibri" w:hAnsi="Times New Roman" w:cs="Times New Roman"/>
          <w:color w:val="000000"/>
          <w:sz w:val="24"/>
          <w:szCs w:val="24"/>
        </w:rPr>
        <w:t>The</w:t>
      </w:r>
      <w:r w:rsidRPr="000C73E6">
        <w:rPr>
          <w:rFonts w:ascii="Times New Roman" w:eastAsia="Calibri" w:hAnsi="Times New Roman" w:cs="Times New Roman"/>
          <w:color w:val="000000"/>
          <w:sz w:val="24"/>
          <w:szCs w:val="24"/>
        </w:rPr>
        <w:t xml:space="preserve"> officials f</w:t>
      </w:r>
      <w:r w:rsidR="00EB2B74">
        <w:rPr>
          <w:rFonts w:ascii="Times New Roman" w:eastAsia="Calibri" w:hAnsi="Times New Roman" w:cs="Times New Roman"/>
          <w:color w:val="000000"/>
          <w:sz w:val="24"/>
          <w:szCs w:val="24"/>
        </w:rPr>
        <w:t>rom</w:t>
      </w:r>
      <w:r w:rsidRPr="000C73E6">
        <w:rPr>
          <w:rFonts w:ascii="Times New Roman" w:eastAsia="Calibri" w:hAnsi="Times New Roman" w:cs="Times New Roman"/>
          <w:color w:val="000000"/>
          <w:sz w:val="24"/>
          <w:szCs w:val="24"/>
        </w:rPr>
        <w:t xml:space="preserve"> extension department along with scientists participated in FFD and interacted with farmers</w:t>
      </w:r>
      <w:r w:rsidR="00520F93">
        <w:rPr>
          <w:rFonts w:ascii="Times New Roman" w:eastAsia="Calibri" w:hAnsi="Times New Roman" w:cs="Times New Roman"/>
          <w:color w:val="000000"/>
          <w:sz w:val="24"/>
          <w:szCs w:val="24"/>
        </w:rPr>
        <w:t>. This</w:t>
      </w:r>
      <w:r w:rsidRPr="000C73E6">
        <w:rPr>
          <w:rFonts w:ascii="Times New Roman" w:eastAsia="Calibri" w:hAnsi="Times New Roman" w:cs="Times New Roman"/>
          <w:color w:val="000000"/>
          <w:sz w:val="24"/>
          <w:szCs w:val="24"/>
        </w:rPr>
        <w:t xml:space="preserve"> would be helpful in increasing integration and coordination at local level. High participation rate shows the interest and confidence of farmer on project team.  Some of the </w:t>
      </w:r>
      <w:r w:rsidR="00520F93">
        <w:rPr>
          <w:rFonts w:ascii="Times New Roman" w:eastAsia="Calibri" w:hAnsi="Times New Roman" w:cs="Times New Roman"/>
          <w:color w:val="000000"/>
          <w:sz w:val="24"/>
          <w:szCs w:val="24"/>
        </w:rPr>
        <w:t xml:space="preserve">earlier </w:t>
      </w:r>
      <w:r w:rsidRPr="000C73E6">
        <w:rPr>
          <w:rFonts w:ascii="Times New Roman" w:eastAsia="Calibri" w:hAnsi="Times New Roman" w:cs="Times New Roman"/>
          <w:color w:val="000000"/>
          <w:sz w:val="24"/>
          <w:szCs w:val="24"/>
        </w:rPr>
        <w:t xml:space="preserve">suggestions based on observation, discussions and feedback </w:t>
      </w:r>
      <w:r w:rsidR="00520F93">
        <w:rPr>
          <w:rFonts w:ascii="Times New Roman" w:eastAsia="Calibri" w:hAnsi="Times New Roman" w:cs="Times New Roman"/>
          <w:color w:val="000000"/>
          <w:sz w:val="24"/>
          <w:szCs w:val="24"/>
        </w:rPr>
        <w:t xml:space="preserve">still needs to be considered. These area given as under: </w:t>
      </w:r>
    </w:p>
    <w:p w14:paraId="018F2EE3" w14:textId="782FC8E1" w:rsidR="008178E6" w:rsidRPr="000C73E6" w:rsidRDefault="008178E6" w:rsidP="00EC0CF5">
      <w:pPr>
        <w:numPr>
          <w:ilvl w:val="0"/>
          <w:numId w:val="7"/>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0C73E6">
        <w:rPr>
          <w:rFonts w:ascii="Times New Roman" w:eastAsia="Times New Roman" w:hAnsi="Times New Roman" w:cs="Times New Roman"/>
          <w:color w:val="000000"/>
          <w:sz w:val="24"/>
          <w:szCs w:val="24"/>
        </w:rPr>
        <w:t xml:space="preserve">Charts containing the complete production technological packages could be displayed for better understanding and knowledge dissemination. </w:t>
      </w:r>
    </w:p>
    <w:p w14:paraId="6D067B6D" w14:textId="052ABFEB" w:rsidR="008178E6" w:rsidRPr="000C73E6" w:rsidRDefault="008178E6" w:rsidP="00EC0CF5">
      <w:pPr>
        <w:numPr>
          <w:ilvl w:val="0"/>
          <w:numId w:val="7"/>
        </w:numPr>
        <w:autoSpaceDE w:val="0"/>
        <w:autoSpaceDN w:val="0"/>
        <w:adjustRightInd w:val="0"/>
        <w:spacing w:after="200" w:line="360" w:lineRule="auto"/>
        <w:contextualSpacing/>
        <w:jc w:val="both"/>
        <w:rPr>
          <w:rFonts w:ascii="Times New Roman" w:eastAsia="Times New Roman" w:hAnsi="Times New Roman" w:cs="Times New Roman"/>
          <w:color w:val="000000"/>
          <w:sz w:val="24"/>
          <w:szCs w:val="24"/>
        </w:rPr>
      </w:pPr>
      <w:r w:rsidRPr="000C73E6">
        <w:rPr>
          <w:rFonts w:ascii="Times New Roman" w:eastAsia="Times New Roman" w:hAnsi="Times New Roman" w:cs="Times New Roman"/>
          <w:color w:val="000000"/>
          <w:sz w:val="24"/>
          <w:szCs w:val="24"/>
        </w:rPr>
        <w:t xml:space="preserve">Single crop targeted FFD could help to improve understanding and targeted participation of farmers with respect to crop choices as interest of the participating farmer varied by site and by crops. </w:t>
      </w:r>
    </w:p>
    <w:p w14:paraId="2CB9F0F2" w14:textId="4033AE02" w:rsidR="00C22FD1" w:rsidRPr="005E417D" w:rsidRDefault="008178E6" w:rsidP="00C22FD1">
      <w:pPr>
        <w:numPr>
          <w:ilvl w:val="0"/>
          <w:numId w:val="7"/>
        </w:numPr>
        <w:autoSpaceDE w:val="0"/>
        <w:autoSpaceDN w:val="0"/>
        <w:adjustRightInd w:val="0"/>
        <w:spacing w:after="200" w:line="360" w:lineRule="auto"/>
        <w:contextualSpacing/>
        <w:jc w:val="both"/>
        <w:rPr>
          <w:rFonts w:ascii="Calibri" w:eastAsia="Times New Roman" w:hAnsi="Calibri" w:cs="Times New Roman"/>
          <w:color w:val="000000"/>
          <w:sz w:val="24"/>
          <w:szCs w:val="24"/>
        </w:rPr>
      </w:pPr>
      <w:r w:rsidRPr="000C73E6">
        <w:rPr>
          <w:rFonts w:ascii="Times New Roman" w:eastAsia="Times New Roman" w:hAnsi="Times New Roman" w:cs="Times New Roman"/>
          <w:color w:val="000000"/>
          <w:sz w:val="24"/>
          <w:szCs w:val="24"/>
        </w:rPr>
        <w:t>Progressive farmers and informal seed grower should be invited to share their experiences to increase trust and interest of the farmers through equal to equal sharing of knowledge.</w:t>
      </w:r>
    </w:p>
    <w:p w14:paraId="3A37B9E4" w14:textId="79AE698C" w:rsidR="009E3C91" w:rsidRPr="00B226A7" w:rsidRDefault="00520F93" w:rsidP="00B226A7">
      <w:pPr>
        <w:numPr>
          <w:ilvl w:val="0"/>
          <w:numId w:val="7"/>
        </w:numPr>
        <w:autoSpaceDE w:val="0"/>
        <w:autoSpaceDN w:val="0"/>
        <w:adjustRightInd w:val="0"/>
        <w:spacing w:after="200" w:line="360" w:lineRule="auto"/>
        <w:contextualSpacing/>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 xml:space="preserve">Some arrangements for distribution of seed of best varieties from the trails could be made for promotion and adoption of the best varieties.  </w:t>
      </w:r>
    </w:p>
    <w:p w14:paraId="5D81ED94" w14:textId="77777777" w:rsidR="00C13103" w:rsidRDefault="00C13103" w:rsidP="00393CA1">
      <w:pPr>
        <w:pStyle w:val="Heading2"/>
        <w:rPr>
          <w:rFonts w:ascii="Times New Roman" w:hAnsi="Times New Roman" w:cs="Times New Roman"/>
          <w:b/>
          <w:sz w:val="32"/>
        </w:rPr>
      </w:pPr>
      <w:bookmarkStart w:id="129" w:name="_Toc424038243"/>
    </w:p>
    <w:p w14:paraId="5C842579" w14:textId="77777777" w:rsidR="00C13103" w:rsidRDefault="00C13103" w:rsidP="00393CA1">
      <w:pPr>
        <w:pStyle w:val="Heading2"/>
        <w:rPr>
          <w:rFonts w:ascii="Times New Roman" w:hAnsi="Times New Roman" w:cs="Times New Roman"/>
          <w:b/>
          <w:sz w:val="32"/>
        </w:rPr>
      </w:pPr>
    </w:p>
    <w:p w14:paraId="549E8393" w14:textId="77777777" w:rsidR="00C13103" w:rsidRDefault="00C13103" w:rsidP="00393CA1">
      <w:pPr>
        <w:pStyle w:val="Heading2"/>
        <w:rPr>
          <w:rFonts w:ascii="Times New Roman" w:hAnsi="Times New Roman" w:cs="Times New Roman"/>
          <w:b/>
          <w:sz w:val="32"/>
        </w:rPr>
      </w:pPr>
    </w:p>
    <w:p w14:paraId="4403F16C" w14:textId="77777777" w:rsidR="00C13103" w:rsidRDefault="00C13103" w:rsidP="00393CA1">
      <w:pPr>
        <w:pStyle w:val="Heading2"/>
        <w:rPr>
          <w:rFonts w:ascii="Times New Roman" w:hAnsi="Times New Roman" w:cs="Times New Roman"/>
          <w:b/>
          <w:sz w:val="32"/>
        </w:rPr>
      </w:pPr>
    </w:p>
    <w:p w14:paraId="66519745" w14:textId="77777777" w:rsidR="00C13103" w:rsidRPr="00C13103" w:rsidRDefault="00C13103" w:rsidP="00C13103"/>
    <w:p w14:paraId="5569712F" w14:textId="77777777" w:rsidR="005379A4" w:rsidRDefault="005379A4">
      <w:pPr>
        <w:rPr>
          <w:rFonts w:ascii="Times New Roman" w:eastAsiaTheme="majorEastAsia" w:hAnsi="Times New Roman" w:cs="Times New Roman"/>
          <w:b/>
          <w:color w:val="2E74B5" w:themeColor="accent1" w:themeShade="BF"/>
          <w:sz w:val="32"/>
          <w:szCs w:val="26"/>
        </w:rPr>
      </w:pPr>
      <w:r>
        <w:rPr>
          <w:rFonts w:ascii="Times New Roman" w:hAnsi="Times New Roman" w:cs="Times New Roman"/>
          <w:b/>
          <w:sz w:val="32"/>
        </w:rPr>
        <w:br w:type="page"/>
      </w:r>
    </w:p>
    <w:p w14:paraId="06E32930" w14:textId="3BEEDB8D" w:rsidR="00E559A7" w:rsidRPr="00393CA1" w:rsidRDefault="00E559A7" w:rsidP="00393CA1">
      <w:pPr>
        <w:pStyle w:val="Heading2"/>
        <w:rPr>
          <w:rFonts w:ascii="Times New Roman" w:hAnsi="Times New Roman" w:cs="Times New Roman"/>
          <w:b/>
          <w:sz w:val="32"/>
        </w:rPr>
      </w:pPr>
      <w:r w:rsidRPr="00E559A7">
        <w:rPr>
          <w:rFonts w:ascii="Times New Roman" w:hAnsi="Times New Roman" w:cs="Times New Roman"/>
          <w:b/>
          <w:sz w:val="32"/>
        </w:rPr>
        <w:lastRenderedPageBreak/>
        <w:t>Reference</w:t>
      </w:r>
      <w:bookmarkEnd w:id="129"/>
      <w:r w:rsidRPr="00E559A7">
        <w:rPr>
          <w:rFonts w:ascii="Times New Roman" w:hAnsi="Times New Roman" w:cs="Times New Roman"/>
          <w:b/>
          <w:sz w:val="32"/>
        </w:rPr>
        <w:t xml:space="preserve"> </w:t>
      </w:r>
    </w:p>
    <w:p w14:paraId="18E21331" w14:textId="77777777" w:rsidR="0049414D" w:rsidRPr="0049414D" w:rsidRDefault="0049414D" w:rsidP="0049414D">
      <w:pPr>
        <w:autoSpaceDE w:val="0"/>
        <w:autoSpaceDN w:val="0"/>
        <w:adjustRightInd w:val="0"/>
        <w:spacing w:after="200" w:line="360" w:lineRule="auto"/>
        <w:ind w:left="810" w:hanging="810"/>
        <w:jc w:val="both"/>
        <w:rPr>
          <w:rFonts w:ascii="Times New Roman" w:eastAsia="Calibri" w:hAnsi="Times New Roman" w:cs="Times New Roman"/>
          <w:color w:val="000000"/>
          <w:sz w:val="24"/>
          <w:szCs w:val="24"/>
        </w:rPr>
      </w:pPr>
      <w:r w:rsidRPr="0049414D">
        <w:rPr>
          <w:rFonts w:ascii="Times New Roman" w:eastAsia="Calibri" w:hAnsi="Times New Roman" w:cs="Times New Roman"/>
          <w:color w:val="000000"/>
          <w:sz w:val="24"/>
          <w:szCs w:val="24"/>
        </w:rPr>
        <w:t>Bentley, J.W.1994. Facts, Fantasies, and Failures of Farmer Participatory Research. Agriculture and Human Values 1: 140150</w:t>
      </w:r>
    </w:p>
    <w:p w14:paraId="6AE077F6" w14:textId="77777777" w:rsidR="0049414D" w:rsidRPr="0049414D" w:rsidRDefault="0049414D" w:rsidP="0049414D">
      <w:pPr>
        <w:autoSpaceDE w:val="0"/>
        <w:autoSpaceDN w:val="0"/>
        <w:adjustRightInd w:val="0"/>
        <w:spacing w:after="200" w:line="360" w:lineRule="auto"/>
        <w:ind w:left="810" w:hanging="810"/>
        <w:jc w:val="both"/>
        <w:rPr>
          <w:rFonts w:ascii="Times New Roman" w:eastAsia="Calibri" w:hAnsi="Times New Roman" w:cs="Times New Roman"/>
          <w:color w:val="000000"/>
          <w:sz w:val="24"/>
          <w:szCs w:val="24"/>
        </w:rPr>
      </w:pPr>
      <w:proofErr w:type="spellStart"/>
      <w:r w:rsidRPr="0049414D">
        <w:rPr>
          <w:rFonts w:ascii="Times New Roman" w:eastAsia="Calibri" w:hAnsi="Times New Roman" w:cs="Times New Roman"/>
          <w:color w:val="000000"/>
          <w:sz w:val="24"/>
          <w:szCs w:val="24"/>
        </w:rPr>
        <w:t>Olaoye</w:t>
      </w:r>
      <w:proofErr w:type="spellEnd"/>
      <w:r w:rsidRPr="0049414D">
        <w:rPr>
          <w:rFonts w:ascii="Times New Roman" w:eastAsia="Calibri" w:hAnsi="Times New Roman" w:cs="Times New Roman"/>
          <w:color w:val="000000"/>
          <w:sz w:val="24"/>
          <w:szCs w:val="24"/>
        </w:rPr>
        <w:t xml:space="preserve">, G. S.O. </w:t>
      </w:r>
      <w:proofErr w:type="spellStart"/>
      <w:r w:rsidRPr="0049414D">
        <w:rPr>
          <w:rFonts w:ascii="Times New Roman" w:eastAsia="Calibri" w:hAnsi="Times New Roman" w:cs="Times New Roman"/>
          <w:color w:val="000000"/>
          <w:sz w:val="24"/>
          <w:szCs w:val="24"/>
        </w:rPr>
        <w:t>Ajala</w:t>
      </w:r>
      <w:proofErr w:type="spellEnd"/>
      <w:r w:rsidRPr="0049414D">
        <w:rPr>
          <w:rFonts w:ascii="Times New Roman" w:eastAsia="Calibri" w:hAnsi="Times New Roman" w:cs="Times New Roman"/>
          <w:color w:val="000000"/>
          <w:sz w:val="24"/>
          <w:szCs w:val="24"/>
        </w:rPr>
        <w:t xml:space="preserve">, and S.A. </w:t>
      </w:r>
      <w:proofErr w:type="spellStart"/>
      <w:r w:rsidRPr="0049414D">
        <w:rPr>
          <w:rFonts w:ascii="Times New Roman" w:eastAsia="Calibri" w:hAnsi="Times New Roman" w:cs="Times New Roman"/>
          <w:color w:val="000000"/>
          <w:sz w:val="24"/>
          <w:szCs w:val="24"/>
        </w:rPr>
        <w:t>Adedeji</w:t>
      </w:r>
      <w:proofErr w:type="spellEnd"/>
      <w:r w:rsidRPr="0049414D">
        <w:rPr>
          <w:rFonts w:ascii="Times New Roman" w:eastAsia="Calibri" w:hAnsi="Times New Roman" w:cs="Times New Roman"/>
          <w:color w:val="000000"/>
          <w:sz w:val="24"/>
          <w:szCs w:val="24"/>
        </w:rPr>
        <w:t xml:space="preserve"> (2009). Participatory selection of a maize (</w:t>
      </w:r>
      <w:proofErr w:type="spellStart"/>
      <w:r w:rsidRPr="0049414D">
        <w:rPr>
          <w:rFonts w:ascii="Times New Roman" w:eastAsia="Calibri" w:hAnsi="Times New Roman" w:cs="Times New Roman"/>
          <w:color w:val="000000"/>
          <w:sz w:val="24"/>
          <w:szCs w:val="24"/>
        </w:rPr>
        <w:t>Zea</w:t>
      </w:r>
      <w:proofErr w:type="spellEnd"/>
      <w:r w:rsidRPr="0049414D">
        <w:rPr>
          <w:rFonts w:ascii="Times New Roman" w:eastAsia="Calibri" w:hAnsi="Times New Roman" w:cs="Times New Roman"/>
          <w:color w:val="000000"/>
          <w:sz w:val="24"/>
          <w:szCs w:val="24"/>
        </w:rPr>
        <w:t xml:space="preserve"> mays L.) variety for the control of stem borers in a southeastern Nigeria location. Journal of Food, Agriculture &amp; Environment Vol.7 (2), April 2009: 508-512. </w:t>
      </w:r>
      <w:hyperlink r:id="rId22" w:history="1">
        <w:r w:rsidRPr="0049414D">
          <w:rPr>
            <w:rFonts w:ascii="Times New Roman" w:eastAsia="Calibri" w:hAnsi="Times New Roman" w:cs="Times New Roman"/>
            <w:color w:val="0000FF"/>
            <w:sz w:val="24"/>
            <w:szCs w:val="24"/>
            <w:u w:val="single"/>
          </w:rPr>
          <w:t>http://world-food.net/download/journals/2009-issue_3_4/56.pdf</w:t>
        </w:r>
      </w:hyperlink>
      <w:r w:rsidRPr="0049414D">
        <w:rPr>
          <w:rFonts w:ascii="Times New Roman" w:eastAsia="Calibri" w:hAnsi="Times New Roman" w:cs="Times New Roman"/>
          <w:color w:val="000000"/>
          <w:sz w:val="24"/>
          <w:szCs w:val="24"/>
        </w:rPr>
        <w:t xml:space="preserve"> </w:t>
      </w:r>
    </w:p>
    <w:p w14:paraId="37B45C10" w14:textId="77777777" w:rsidR="00850CBB" w:rsidRPr="00850CBB" w:rsidRDefault="00850CBB" w:rsidP="0049414D">
      <w:pPr>
        <w:autoSpaceDE w:val="0"/>
        <w:autoSpaceDN w:val="0"/>
        <w:adjustRightInd w:val="0"/>
        <w:spacing w:after="200" w:line="360" w:lineRule="auto"/>
        <w:ind w:left="810" w:hanging="810"/>
        <w:jc w:val="both"/>
        <w:rPr>
          <w:rFonts w:ascii="Times New Roman" w:eastAsia="Calibri" w:hAnsi="Times New Roman" w:cs="Times New Roman"/>
          <w:color w:val="000000"/>
          <w:sz w:val="24"/>
          <w:szCs w:val="24"/>
        </w:rPr>
      </w:pPr>
      <w:r w:rsidRPr="00850CBB">
        <w:rPr>
          <w:rFonts w:ascii="Times New Roman" w:eastAsia="Calibri" w:hAnsi="Times New Roman" w:cs="Times New Roman"/>
          <w:color w:val="000000"/>
          <w:sz w:val="24"/>
          <w:szCs w:val="24"/>
        </w:rPr>
        <w:t xml:space="preserve">Paris, T. R., Singh, A. and Luis, J. (2001). Listening to male and female farmers in rice varietal selection: a case in eastern India. In An Exchange of Experiences from South and Southeast Asia. Proceedings of the International Symposium on Participatory Plant Breeding and Participatory Plant Genetic Resource Enhancement, </w:t>
      </w:r>
      <w:proofErr w:type="spellStart"/>
      <w:r w:rsidRPr="00850CBB">
        <w:rPr>
          <w:rFonts w:ascii="Times New Roman" w:eastAsia="Calibri" w:hAnsi="Times New Roman" w:cs="Times New Roman"/>
          <w:color w:val="000000"/>
          <w:sz w:val="24"/>
          <w:szCs w:val="24"/>
        </w:rPr>
        <w:t>Pokhara</w:t>
      </w:r>
      <w:proofErr w:type="spellEnd"/>
      <w:r w:rsidRPr="00850CBB">
        <w:rPr>
          <w:rFonts w:ascii="Times New Roman" w:eastAsia="Calibri" w:hAnsi="Times New Roman" w:cs="Times New Roman"/>
          <w:color w:val="000000"/>
          <w:sz w:val="24"/>
          <w:szCs w:val="24"/>
        </w:rPr>
        <w:t>, Nepal, 1–5 May 2000. Cali, Columbia: CIAT.</w:t>
      </w:r>
    </w:p>
    <w:p w14:paraId="64661491" w14:textId="77777777" w:rsidR="00850CBB" w:rsidRPr="00850CBB" w:rsidRDefault="00850CBB" w:rsidP="0049414D">
      <w:pPr>
        <w:autoSpaceDE w:val="0"/>
        <w:autoSpaceDN w:val="0"/>
        <w:adjustRightInd w:val="0"/>
        <w:spacing w:after="200" w:line="360" w:lineRule="auto"/>
        <w:ind w:left="810" w:hanging="810"/>
        <w:jc w:val="both"/>
        <w:rPr>
          <w:rFonts w:ascii="Times New Roman" w:eastAsia="Calibri" w:hAnsi="Times New Roman" w:cs="Times New Roman"/>
          <w:color w:val="000000"/>
          <w:sz w:val="24"/>
          <w:szCs w:val="24"/>
        </w:rPr>
      </w:pPr>
      <w:proofErr w:type="spellStart"/>
      <w:r w:rsidRPr="00850CBB">
        <w:rPr>
          <w:rFonts w:ascii="Times New Roman" w:eastAsia="Calibri" w:hAnsi="Times New Roman" w:cs="Times New Roman"/>
          <w:color w:val="000000"/>
          <w:sz w:val="24"/>
          <w:szCs w:val="24"/>
        </w:rPr>
        <w:t>Tabo</w:t>
      </w:r>
      <w:proofErr w:type="spellEnd"/>
      <w:r w:rsidRPr="00850CBB">
        <w:rPr>
          <w:rFonts w:ascii="Times New Roman" w:eastAsia="Calibri" w:hAnsi="Times New Roman" w:cs="Times New Roman"/>
          <w:color w:val="000000"/>
          <w:sz w:val="24"/>
          <w:szCs w:val="24"/>
        </w:rPr>
        <w:t xml:space="preserve">, R., A.O. </w:t>
      </w:r>
      <w:proofErr w:type="spellStart"/>
      <w:r w:rsidRPr="00850CBB">
        <w:rPr>
          <w:rFonts w:ascii="Times New Roman" w:eastAsia="Calibri" w:hAnsi="Times New Roman" w:cs="Times New Roman"/>
          <w:color w:val="000000"/>
          <w:sz w:val="24"/>
          <w:szCs w:val="24"/>
        </w:rPr>
        <w:t>Ogungbile</w:t>
      </w:r>
      <w:proofErr w:type="spellEnd"/>
      <w:r w:rsidRPr="00850CBB">
        <w:rPr>
          <w:rFonts w:ascii="Times New Roman" w:eastAsia="Calibri" w:hAnsi="Times New Roman" w:cs="Times New Roman"/>
          <w:color w:val="000000"/>
          <w:sz w:val="24"/>
          <w:szCs w:val="24"/>
        </w:rPr>
        <w:t xml:space="preserve">, S.C. Gupta, and D. </w:t>
      </w:r>
      <w:proofErr w:type="spellStart"/>
      <w:r w:rsidRPr="00850CBB">
        <w:rPr>
          <w:rFonts w:ascii="Times New Roman" w:eastAsia="Calibri" w:hAnsi="Times New Roman" w:cs="Times New Roman"/>
          <w:color w:val="000000"/>
          <w:sz w:val="24"/>
          <w:szCs w:val="24"/>
        </w:rPr>
        <w:t>Ajayi</w:t>
      </w:r>
      <w:proofErr w:type="spellEnd"/>
      <w:r w:rsidRPr="00850CBB">
        <w:rPr>
          <w:rFonts w:ascii="Times New Roman" w:eastAsia="Calibri" w:hAnsi="Times New Roman" w:cs="Times New Roman"/>
          <w:color w:val="000000"/>
          <w:sz w:val="24"/>
          <w:szCs w:val="24"/>
        </w:rPr>
        <w:t xml:space="preserve">. 1999. Participatory Evaluation of Sorghum cultivars in Northern Nigeria. Intl. Sorghum Millet </w:t>
      </w:r>
      <w:proofErr w:type="spellStart"/>
      <w:r w:rsidRPr="00850CBB">
        <w:rPr>
          <w:rFonts w:ascii="Times New Roman" w:eastAsia="Calibri" w:hAnsi="Times New Roman" w:cs="Times New Roman"/>
          <w:color w:val="000000"/>
          <w:sz w:val="24"/>
          <w:szCs w:val="24"/>
        </w:rPr>
        <w:t>Newslet</w:t>
      </w:r>
      <w:proofErr w:type="spellEnd"/>
      <w:r w:rsidRPr="00850CBB">
        <w:rPr>
          <w:rFonts w:ascii="Times New Roman" w:eastAsia="Calibri" w:hAnsi="Times New Roman" w:cs="Times New Roman"/>
          <w:color w:val="000000"/>
          <w:sz w:val="24"/>
          <w:szCs w:val="24"/>
        </w:rPr>
        <w:t xml:space="preserve"> 40: 36-38. </w:t>
      </w:r>
    </w:p>
    <w:p w14:paraId="41A0E0B8" w14:textId="3B2FDA8A" w:rsidR="00850CBB" w:rsidRPr="00850CBB" w:rsidRDefault="00850CBB" w:rsidP="0049414D">
      <w:pPr>
        <w:autoSpaceDE w:val="0"/>
        <w:autoSpaceDN w:val="0"/>
        <w:adjustRightInd w:val="0"/>
        <w:spacing w:after="200" w:line="360" w:lineRule="auto"/>
        <w:ind w:left="810" w:hanging="810"/>
        <w:jc w:val="both"/>
        <w:rPr>
          <w:rFonts w:ascii="Times New Roman" w:eastAsia="Calibri" w:hAnsi="Times New Roman" w:cs="Times New Roman"/>
          <w:color w:val="000000"/>
          <w:sz w:val="24"/>
          <w:szCs w:val="24"/>
        </w:rPr>
      </w:pPr>
      <w:proofErr w:type="spellStart"/>
      <w:r w:rsidRPr="00850CBB">
        <w:rPr>
          <w:rFonts w:ascii="Times New Roman" w:eastAsia="Calibri" w:hAnsi="Times New Roman" w:cs="Times New Roman"/>
          <w:color w:val="000000"/>
          <w:sz w:val="24"/>
          <w:szCs w:val="24"/>
        </w:rPr>
        <w:t>Tabo</w:t>
      </w:r>
      <w:proofErr w:type="spellEnd"/>
      <w:r w:rsidRPr="00850CBB">
        <w:rPr>
          <w:rFonts w:ascii="Times New Roman" w:eastAsia="Calibri" w:hAnsi="Times New Roman" w:cs="Times New Roman"/>
          <w:color w:val="000000"/>
          <w:sz w:val="24"/>
          <w:szCs w:val="24"/>
        </w:rPr>
        <w:t xml:space="preserve">, R., A.O. </w:t>
      </w:r>
      <w:proofErr w:type="spellStart"/>
      <w:r w:rsidRPr="00850CBB">
        <w:rPr>
          <w:rFonts w:ascii="Times New Roman" w:eastAsia="Calibri" w:hAnsi="Times New Roman" w:cs="Times New Roman"/>
          <w:color w:val="000000"/>
          <w:sz w:val="24"/>
          <w:szCs w:val="24"/>
        </w:rPr>
        <w:t>Ogungbile</w:t>
      </w:r>
      <w:proofErr w:type="spellEnd"/>
      <w:r w:rsidRPr="00850CBB">
        <w:rPr>
          <w:rFonts w:ascii="Times New Roman" w:eastAsia="Calibri" w:hAnsi="Times New Roman" w:cs="Times New Roman"/>
          <w:color w:val="000000"/>
          <w:sz w:val="24"/>
          <w:szCs w:val="24"/>
        </w:rPr>
        <w:t xml:space="preserve">, S.C. Gupta, and D. </w:t>
      </w:r>
      <w:proofErr w:type="spellStart"/>
      <w:r w:rsidRPr="00850CBB">
        <w:rPr>
          <w:rFonts w:ascii="Times New Roman" w:eastAsia="Calibri" w:hAnsi="Times New Roman" w:cs="Times New Roman"/>
          <w:color w:val="000000"/>
          <w:sz w:val="24"/>
          <w:szCs w:val="24"/>
        </w:rPr>
        <w:t>Ajayi</w:t>
      </w:r>
      <w:proofErr w:type="spellEnd"/>
      <w:r w:rsidRPr="00850CBB">
        <w:rPr>
          <w:rFonts w:ascii="Times New Roman" w:eastAsia="Calibri" w:hAnsi="Times New Roman" w:cs="Times New Roman"/>
          <w:color w:val="000000"/>
          <w:sz w:val="24"/>
          <w:szCs w:val="24"/>
        </w:rPr>
        <w:t xml:space="preserve">. 1999. Participatory Evaluation of Pearl Millet cultivars in Northern Nigeria. Intl. Sorghum Millet </w:t>
      </w:r>
      <w:proofErr w:type="spellStart"/>
      <w:r w:rsidRPr="00850CBB">
        <w:rPr>
          <w:rFonts w:ascii="Times New Roman" w:eastAsia="Calibri" w:hAnsi="Times New Roman" w:cs="Times New Roman"/>
          <w:color w:val="000000"/>
          <w:sz w:val="24"/>
          <w:szCs w:val="24"/>
        </w:rPr>
        <w:t>Newslet</w:t>
      </w:r>
      <w:proofErr w:type="spellEnd"/>
      <w:r w:rsidRPr="00850CBB">
        <w:rPr>
          <w:rFonts w:ascii="Times New Roman" w:eastAsia="Calibri" w:hAnsi="Times New Roman" w:cs="Times New Roman"/>
          <w:color w:val="000000"/>
          <w:sz w:val="24"/>
          <w:szCs w:val="24"/>
        </w:rPr>
        <w:t xml:space="preserve"> 40: 53-55.</w:t>
      </w:r>
    </w:p>
    <w:p w14:paraId="73BEF8AA" w14:textId="53D9C4F7" w:rsidR="0049414D" w:rsidRPr="0049414D" w:rsidRDefault="0049414D" w:rsidP="0049414D">
      <w:pPr>
        <w:autoSpaceDE w:val="0"/>
        <w:autoSpaceDN w:val="0"/>
        <w:adjustRightInd w:val="0"/>
        <w:spacing w:after="200" w:line="360" w:lineRule="auto"/>
        <w:ind w:left="810" w:hanging="810"/>
        <w:jc w:val="both"/>
        <w:rPr>
          <w:rFonts w:ascii="Times New Roman" w:eastAsia="Calibri" w:hAnsi="Times New Roman" w:cs="Times New Roman"/>
          <w:color w:val="000000"/>
          <w:sz w:val="24"/>
          <w:szCs w:val="24"/>
        </w:rPr>
      </w:pPr>
      <w:proofErr w:type="spellStart"/>
      <w:r w:rsidRPr="0049414D">
        <w:rPr>
          <w:rFonts w:ascii="Times New Roman" w:eastAsia="Calibri" w:hAnsi="Times New Roman" w:cs="Times New Roman"/>
          <w:color w:val="000000"/>
          <w:sz w:val="24"/>
          <w:szCs w:val="24"/>
        </w:rPr>
        <w:t>Witcombe</w:t>
      </w:r>
      <w:proofErr w:type="spellEnd"/>
      <w:r w:rsidRPr="0049414D">
        <w:rPr>
          <w:rFonts w:ascii="Times New Roman" w:eastAsia="Calibri" w:hAnsi="Times New Roman" w:cs="Times New Roman"/>
          <w:color w:val="000000"/>
          <w:sz w:val="24"/>
          <w:szCs w:val="24"/>
        </w:rPr>
        <w:t xml:space="preserve">, J.R., Joshi A., Joshi, K.D. and </w:t>
      </w:r>
      <w:proofErr w:type="spellStart"/>
      <w:r w:rsidRPr="0049414D">
        <w:rPr>
          <w:rFonts w:ascii="Times New Roman" w:eastAsia="Calibri" w:hAnsi="Times New Roman" w:cs="Times New Roman"/>
          <w:color w:val="000000"/>
          <w:sz w:val="24"/>
          <w:szCs w:val="24"/>
        </w:rPr>
        <w:t>Sthapit</w:t>
      </w:r>
      <w:proofErr w:type="spellEnd"/>
      <w:r w:rsidRPr="0049414D">
        <w:rPr>
          <w:rFonts w:ascii="Times New Roman" w:eastAsia="Calibri" w:hAnsi="Times New Roman" w:cs="Times New Roman"/>
          <w:color w:val="000000"/>
          <w:sz w:val="24"/>
          <w:szCs w:val="24"/>
        </w:rPr>
        <w:t>, B.R. 1996. Farmer participatory crop improvement. I. Varietal selection and breeding methods and their impact on biodiversity. Expt. Agric. 32:445-460.</w:t>
      </w:r>
    </w:p>
    <w:p w14:paraId="005678CA" w14:textId="77777777" w:rsidR="00C747CE" w:rsidRDefault="0049414D" w:rsidP="004E14FA">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49414D">
        <w:rPr>
          <w:rFonts w:ascii="Times New Roman" w:eastAsia="Calibri" w:hAnsi="Times New Roman" w:cs="Times New Roman"/>
          <w:color w:val="000000"/>
          <w:sz w:val="24"/>
          <w:szCs w:val="24"/>
        </w:rPr>
        <w:t>Witcombe</w:t>
      </w:r>
      <w:proofErr w:type="spellEnd"/>
      <w:r w:rsidRPr="0049414D">
        <w:rPr>
          <w:rFonts w:ascii="Times New Roman" w:eastAsia="Calibri" w:hAnsi="Times New Roman" w:cs="Times New Roman"/>
          <w:color w:val="000000"/>
          <w:sz w:val="24"/>
          <w:szCs w:val="24"/>
        </w:rPr>
        <w:t>, J.R., Peter, R., Jones, S. and Joshi, A. 1999. Farmer participatory crop improvement: IV. The spread and impact of a rice variety identified by participatory varietal selection. Expt. Agric. 35:471-487.</w:t>
      </w:r>
    </w:p>
    <w:sectPr w:rsidR="00C747CE">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A8F96" w14:textId="77777777" w:rsidR="008D0F8C" w:rsidRDefault="008D0F8C" w:rsidP="004E78F7">
      <w:pPr>
        <w:spacing w:after="0" w:line="240" w:lineRule="auto"/>
      </w:pPr>
      <w:r>
        <w:separator/>
      </w:r>
    </w:p>
  </w:endnote>
  <w:endnote w:type="continuationSeparator" w:id="0">
    <w:p w14:paraId="44927270" w14:textId="77777777" w:rsidR="008D0F8C" w:rsidRDefault="008D0F8C" w:rsidP="004E7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80E7E" w14:textId="77777777" w:rsidR="005E417D" w:rsidRDefault="005E417D">
    <w:pPr>
      <w:pStyle w:val="Footer"/>
      <w:jc w:val="right"/>
    </w:pPr>
  </w:p>
  <w:p w14:paraId="29E0C5ED" w14:textId="77777777" w:rsidR="005E417D" w:rsidRDefault="005E417D" w:rsidP="003915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BCCC82" w14:textId="77777777" w:rsidR="008D0F8C" w:rsidRDefault="008D0F8C" w:rsidP="004E78F7">
      <w:pPr>
        <w:spacing w:after="0" w:line="240" w:lineRule="auto"/>
      </w:pPr>
      <w:r>
        <w:separator/>
      </w:r>
    </w:p>
  </w:footnote>
  <w:footnote w:type="continuationSeparator" w:id="0">
    <w:p w14:paraId="0ADD1B04" w14:textId="77777777" w:rsidR="008D0F8C" w:rsidRDefault="008D0F8C" w:rsidP="004E78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13468"/>
    <w:multiLevelType w:val="hybridMultilevel"/>
    <w:tmpl w:val="941C71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DE42B2"/>
    <w:multiLevelType w:val="hybridMultilevel"/>
    <w:tmpl w:val="29AE5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034F2"/>
    <w:multiLevelType w:val="hybridMultilevel"/>
    <w:tmpl w:val="B8F87A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E9B68CB"/>
    <w:multiLevelType w:val="hybridMultilevel"/>
    <w:tmpl w:val="D1EA8CE0"/>
    <w:lvl w:ilvl="0" w:tplc="F0CEB0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0894F5A"/>
    <w:multiLevelType w:val="hybridMultilevel"/>
    <w:tmpl w:val="D01C6B4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395FD8"/>
    <w:multiLevelType w:val="hybridMultilevel"/>
    <w:tmpl w:val="4BAA0FBE"/>
    <w:lvl w:ilvl="0" w:tplc="0409000B">
      <w:start w:val="1"/>
      <w:numFmt w:val="bullet"/>
      <w:lvlText w:val=""/>
      <w:lvlJc w:val="left"/>
      <w:pPr>
        <w:ind w:left="540" w:hanging="360"/>
      </w:pPr>
      <w:rPr>
        <w:rFonts w:ascii="Wingdings" w:hAnsi="Wingding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62F17EED"/>
    <w:multiLevelType w:val="hybridMultilevel"/>
    <w:tmpl w:val="B18CC1A6"/>
    <w:lvl w:ilvl="0" w:tplc="F0CEB08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A87F56"/>
    <w:multiLevelType w:val="hybridMultilevel"/>
    <w:tmpl w:val="D4E62ED2"/>
    <w:lvl w:ilvl="0" w:tplc="88B28FD2">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082EA9"/>
    <w:multiLevelType w:val="hybridMultilevel"/>
    <w:tmpl w:val="A9BC3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3351BF"/>
    <w:multiLevelType w:val="hybridMultilevel"/>
    <w:tmpl w:val="86A4AA8C"/>
    <w:lvl w:ilvl="0" w:tplc="954298F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B3449B"/>
    <w:multiLevelType w:val="hybridMultilevel"/>
    <w:tmpl w:val="3EDE39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0"/>
  </w:num>
  <w:num w:numId="4">
    <w:abstractNumId w:val="2"/>
  </w:num>
  <w:num w:numId="5">
    <w:abstractNumId w:val="4"/>
  </w:num>
  <w:num w:numId="6">
    <w:abstractNumId w:val="0"/>
  </w:num>
  <w:num w:numId="7">
    <w:abstractNumId w:val="5"/>
  </w:num>
  <w:num w:numId="8">
    <w:abstractNumId w:val="1"/>
  </w:num>
  <w:num w:numId="9">
    <w:abstractNumId w:val="3"/>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5FF"/>
    <w:rsid w:val="00005E71"/>
    <w:rsid w:val="00014293"/>
    <w:rsid w:val="00034596"/>
    <w:rsid w:val="0004667C"/>
    <w:rsid w:val="00050493"/>
    <w:rsid w:val="00062C80"/>
    <w:rsid w:val="00083FD8"/>
    <w:rsid w:val="00084AC1"/>
    <w:rsid w:val="000975FA"/>
    <w:rsid w:val="000A7668"/>
    <w:rsid w:val="000C0B4E"/>
    <w:rsid w:val="000C73E6"/>
    <w:rsid w:val="000E305F"/>
    <w:rsid w:val="000E4944"/>
    <w:rsid w:val="00102326"/>
    <w:rsid w:val="001171E2"/>
    <w:rsid w:val="00124F01"/>
    <w:rsid w:val="00125E69"/>
    <w:rsid w:val="001327B8"/>
    <w:rsid w:val="00142A96"/>
    <w:rsid w:val="00153DA4"/>
    <w:rsid w:val="0015520C"/>
    <w:rsid w:val="00160C84"/>
    <w:rsid w:val="001954C2"/>
    <w:rsid w:val="001D4A7D"/>
    <w:rsid w:val="001E00B0"/>
    <w:rsid w:val="001E03BE"/>
    <w:rsid w:val="00206B87"/>
    <w:rsid w:val="00210B14"/>
    <w:rsid w:val="00221A25"/>
    <w:rsid w:val="0023374C"/>
    <w:rsid w:val="0023556A"/>
    <w:rsid w:val="00240E20"/>
    <w:rsid w:val="0024675A"/>
    <w:rsid w:val="002475D1"/>
    <w:rsid w:val="00260F2E"/>
    <w:rsid w:val="002808F7"/>
    <w:rsid w:val="00290D46"/>
    <w:rsid w:val="002913B5"/>
    <w:rsid w:val="00291FB1"/>
    <w:rsid w:val="002B0708"/>
    <w:rsid w:val="002B248C"/>
    <w:rsid w:val="002C1287"/>
    <w:rsid w:val="002C56CF"/>
    <w:rsid w:val="002C7180"/>
    <w:rsid w:val="002D5824"/>
    <w:rsid w:val="002D586A"/>
    <w:rsid w:val="00300001"/>
    <w:rsid w:val="00315F9E"/>
    <w:rsid w:val="0032150E"/>
    <w:rsid w:val="003370B4"/>
    <w:rsid w:val="00344F58"/>
    <w:rsid w:val="0034674E"/>
    <w:rsid w:val="0035131A"/>
    <w:rsid w:val="0036182E"/>
    <w:rsid w:val="0039157A"/>
    <w:rsid w:val="00393CA1"/>
    <w:rsid w:val="003E0211"/>
    <w:rsid w:val="003E3C54"/>
    <w:rsid w:val="003E5A76"/>
    <w:rsid w:val="0040185E"/>
    <w:rsid w:val="004142E1"/>
    <w:rsid w:val="004162E5"/>
    <w:rsid w:val="00416EB0"/>
    <w:rsid w:val="00417B67"/>
    <w:rsid w:val="00425F95"/>
    <w:rsid w:val="00425FCD"/>
    <w:rsid w:val="00430A23"/>
    <w:rsid w:val="00456515"/>
    <w:rsid w:val="00462744"/>
    <w:rsid w:val="00466292"/>
    <w:rsid w:val="00467DE9"/>
    <w:rsid w:val="00483AA1"/>
    <w:rsid w:val="0048557F"/>
    <w:rsid w:val="00491708"/>
    <w:rsid w:val="0049414D"/>
    <w:rsid w:val="004A2347"/>
    <w:rsid w:val="004B6FA2"/>
    <w:rsid w:val="004C04A6"/>
    <w:rsid w:val="004E14FA"/>
    <w:rsid w:val="004E2384"/>
    <w:rsid w:val="004E78F7"/>
    <w:rsid w:val="004F5E56"/>
    <w:rsid w:val="00500C06"/>
    <w:rsid w:val="00503A8F"/>
    <w:rsid w:val="00510D56"/>
    <w:rsid w:val="00514859"/>
    <w:rsid w:val="00516F18"/>
    <w:rsid w:val="00520F93"/>
    <w:rsid w:val="00526837"/>
    <w:rsid w:val="005379A4"/>
    <w:rsid w:val="005667CE"/>
    <w:rsid w:val="0057192B"/>
    <w:rsid w:val="00571938"/>
    <w:rsid w:val="00580030"/>
    <w:rsid w:val="00590E37"/>
    <w:rsid w:val="00592441"/>
    <w:rsid w:val="00595711"/>
    <w:rsid w:val="005A0076"/>
    <w:rsid w:val="005B1D7B"/>
    <w:rsid w:val="005E417D"/>
    <w:rsid w:val="005E583E"/>
    <w:rsid w:val="005E7E28"/>
    <w:rsid w:val="005F19DC"/>
    <w:rsid w:val="0061153A"/>
    <w:rsid w:val="00635515"/>
    <w:rsid w:val="0064268B"/>
    <w:rsid w:val="00656936"/>
    <w:rsid w:val="00671C6F"/>
    <w:rsid w:val="00676A2C"/>
    <w:rsid w:val="0068213C"/>
    <w:rsid w:val="0069493B"/>
    <w:rsid w:val="006B58D4"/>
    <w:rsid w:val="006B5FEF"/>
    <w:rsid w:val="006B7117"/>
    <w:rsid w:val="006B7B94"/>
    <w:rsid w:val="006C67F7"/>
    <w:rsid w:val="00706E86"/>
    <w:rsid w:val="00714FE4"/>
    <w:rsid w:val="00726BD0"/>
    <w:rsid w:val="007324DD"/>
    <w:rsid w:val="007348E8"/>
    <w:rsid w:val="007349E7"/>
    <w:rsid w:val="007517B4"/>
    <w:rsid w:val="00757260"/>
    <w:rsid w:val="00780264"/>
    <w:rsid w:val="00780327"/>
    <w:rsid w:val="007879B7"/>
    <w:rsid w:val="00795334"/>
    <w:rsid w:val="0079584F"/>
    <w:rsid w:val="007A7ADC"/>
    <w:rsid w:val="007B251B"/>
    <w:rsid w:val="007B489B"/>
    <w:rsid w:val="007B7646"/>
    <w:rsid w:val="007C7CDA"/>
    <w:rsid w:val="007E09D9"/>
    <w:rsid w:val="008178E6"/>
    <w:rsid w:val="0082052A"/>
    <w:rsid w:val="00820BB9"/>
    <w:rsid w:val="00841B9A"/>
    <w:rsid w:val="008450E6"/>
    <w:rsid w:val="00850CBB"/>
    <w:rsid w:val="00880A18"/>
    <w:rsid w:val="008925FF"/>
    <w:rsid w:val="008A249F"/>
    <w:rsid w:val="008C35A9"/>
    <w:rsid w:val="008C6ADB"/>
    <w:rsid w:val="008D0F8C"/>
    <w:rsid w:val="008D1921"/>
    <w:rsid w:val="008E1F34"/>
    <w:rsid w:val="008E4DA7"/>
    <w:rsid w:val="00903C1A"/>
    <w:rsid w:val="00913899"/>
    <w:rsid w:val="00927561"/>
    <w:rsid w:val="009309E3"/>
    <w:rsid w:val="00931BA0"/>
    <w:rsid w:val="009434D9"/>
    <w:rsid w:val="009440D4"/>
    <w:rsid w:val="009528D7"/>
    <w:rsid w:val="00954B27"/>
    <w:rsid w:val="00971520"/>
    <w:rsid w:val="00987639"/>
    <w:rsid w:val="00996799"/>
    <w:rsid w:val="009A5279"/>
    <w:rsid w:val="009E1BD4"/>
    <w:rsid w:val="009E28CF"/>
    <w:rsid w:val="009E3C91"/>
    <w:rsid w:val="00A056E2"/>
    <w:rsid w:val="00A0611A"/>
    <w:rsid w:val="00A215CD"/>
    <w:rsid w:val="00A24531"/>
    <w:rsid w:val="00A32369"/>
    <w:rsid w:val="00A33168"/>
    <w:rsid w:val="00A5244C"/>
    <w:rsid w:val="00A53AD9"/>
    <w:rsid w:val="00A65DBE"/>
    <w:rsid w:val="00A74827"/>
    <w:rsid w:val="00A76FF8"/>
    <w:rsid w:val="00A80916"/>
    <w:rsid w:val="00A81EC6"/>
    <w:rsid w:val="00A958C0"/>
    <w:rsid w:val="00AB187F"/>
    <w:rsid w:val="00AB18B7"/>
    <w:rsid w:val="00AB46E8"/>
    <w:rsid w:val="00AB5DDD"/>
    <w:rsid w:val="00AC5E3F"/>
    <w:rsid w:val="00AC7BF2"/>
    <w:rsid w:val="00AD250E"/>
    <w:rsid w:val="00AF4270"/>
    <w:rsid w:val="00B01EB2"/>
    <w:rsid w:val="00B130A0"/>
    <w:rsid w:val="00B14493"/>
    <w:rsid w:val="00B21CC7"/>
    <w:rsid w:val="00B226A7"/>
    <w:rsid w:val="00B26A1B"/>
    <w:rsid w:val="00B35024"/>
    <w:rsid w:val="00B41EB5"/>
    <w:rsid w:val="00B4709E"/>
    <w:rsid w:val="00B67389"/>
    <w:rsid w:val="00B73CCB"/>
    <w:rsid w:val="00BA090B"/>
    <w:rsid w:val="00BA5827"/>
    <w:rsid w:val="00BD7463"/>
    <w:rsid w:val="00C07D41"/>
    <w:rsid w:val="00C11E53"/>
    <w:rsid w:val="00C13103"/>
    <w:rsid w:val="00C22FD1"/>
    <w:rsid w:val="00C25803"/>
    <w:rsid w:val="00C37B7E"/>
    <w:rsid w:val="00C53880"/>
    <w:rsid w:val="00C608AF"/>
    <w:rsid w:val="00C67726"/>
    <w:rsid w:val="00C747CE"/>
    <w:rsid w:val="00C810FA"/>
    <w:rsid w:val="00C93B61"/>
    <w:rsid w:val="00CA49A4"/>
    <w:rsid w:val="00CA4C42"/>
    <w:rsid w:val="00CA51F6"/>
    <w:rsid w:val="00CB1F04"/>
    <w:rsid w:val="00CB2548"/>
    <w:rsid w:val="00CB6586"/>
    <w:rsid w:val="00CC6133"/>
    <w:rsid w:val="00CC699C"/>
    <w:rsid w:val="00CE312F"/>
    <w:rsid w:val="00CF27FC"/>
    <w:rsid w:val="00D02B00"/>
    <w:rsid w:val="00D25801"/>
    <w:rsid w:val="00D2606C"/>
    <w:rsid w:val="00D52CBA"/>
    <w:rsid w:val="00D5645A"/>
    <w:rsid w:val="00D6233D"/>
    <w:rsid w:val="00D65C7F"/>
    <w:rsid w:val="00D7200B"/>
    <w:rsid w:val="00D74004"/>
    <w:rsid w:val="00D9195B"/>
    <w:rsid w:val="00DB2005"/>
    <w:rsid w:val="00DB352B"/>
    <w:rsid w:val="00DC3665"/>
    <w:rsid w:val="00DD21BC"/>
    <w:rsid w:val="00DD6BFD"/>
    <w:rsid w:val="00DE0E25"/>
    <w:rsid w:val="00DE11BA"/>
    <w:rsid w:val="00DF4B1D"/>
    <w:rsid w:val="00E04051"/>
    <w:rsid w:val="00E04348"/>
    <w:rsid w:val="00E1128E"/>
    <w:rsid w:val="00E369F8"/>
    <w:rsid w:val="00E428B7"/>
    <w:rsid w:val="00E4601E"/>
    <w:rsid w:val="00E53D7B"/>
    <w:rsid w:val="00E559A7"/>
    <w:rsid w:val="00E56212"/>
    <w:rsid w:val="00E578C9"/>
    <w:rsid w:val="00E64E2C"/>
    <w:rsid w:val="00E83742"/>
    <w:rsid w:val="00E86346"/>
    <w:rsid w:val="00E94604"/>
    <w:rsid w:val="00EA428C"/>
    <w:rsid w:val="00EB2B74"/>
    <w:rsid w:val="00EC0CF5"/>
    <w:rsid w:val="00EC6E91"/>
    <w:rsid w:val="00ED24FE"/>
    <w:rsid w:val="00EF2D61"/>
    <w:rsid w:val="00EF4811"/>
    <w:rsid w:val="00F00E7E"/>
    <w:rsid w:val="00F10795"/>
    <w:rsid w:val="00F269DD"/>
    <w:rsid w:val="00F34F84"/>
    <w:rsid w:val="00F42CD1"/>
    <w:rsid w:val="00F45216"/>
    <w:rsid w:val="00F47F79"/>
    <w:rsid w:val="00F53098"/>
    <w:rsid w:val="00F62E8D"/>
    <w:rsid w:val="00FA30FA"/>
    <w:rsid w:val="00FB4F9C"/>
    <w:rsid w:val="00FB50AD"/>
    <w:rsid w:val="00FC32B6"/>
    <w:rsid w:val="00FC58F1"/>
    <w:rsid w:val="00FC6BDE"/>
    <w:rsid w:val="00FD006E"/>
    <w:rsid w:val="00FD13E0"/>
    <w:rsid w:val="00FF262F"/>
    <w:rsid w:val="00FF30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4479"/>
  <w15:docId w15:val="{2DB17950-6686-442F-9A80-ACF5CF9E2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65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65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30A23"/>
    <w:pPr>
      <w:tabs>
        <w:tab w:val="center" w:pos="4680"/>
        <w:tab w:val="right" w:pos="9360"/>
      </w:tabs>
      <w:autoSpaceDE w:val="0"/>
      <w:autoSpaceDN w:val="0"/>
      <w:adjustRightInd w:val="0"/>
      <w:spacing w:after="0" w:line="240" w:lineRule="auto"/>
      <w:ind w:firstLine="720"/>
      <w:jc w:val="both"/>
    </w:pPr>
    <w:rPr>
      <w:rFonts w:ascii="Times New Roman" w:hAnsi="Times New Roman"/>
      <w:color w:val="000000"/>
      <w:sz w:val="24"/>
      <w:szCs w:val="24"/>
    </w:rPr>
  </w:style>
  <w:style w:type="character" w:customStyle="1" w:styleId="FooterChar">
    <w:name w:val="Footer Char"/>
    <w:basedOn w:val="DefaultParagraphFont"/>
    <w:link w:val="Footer"/>
    <w:uiPriority w:val="99"/>
    <w:rsid w:val="00430A23"/>
    <w:rPr>
      <w:rFonts w:ascii="Times New Roman" w:hAnsi="Times New Roman"/>
      <w:color w:val="000000"/>
      <w:sz w:val="24"/>
      <w:szCs w:val="24"/>
    </w:rPr>
  </w:style>
  <w:style w:type="paragraph" w:styleId="Header">
    <w:name w:val="header"/>
    <w:basedOn w:val="Normal"/>
    <w:link w:val="HeaderChar"/>
    <w:uiPriority w:val="99"/>
    <w:unhideWhenUsed/>
    <w:rsid w:val="004E78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8F7"/>
  </w:style>
  <w:style w:type="character" w:customStyle="1" w:styleId="Heading2Char">
    <w:name w:val="Heading 2 Char"/>
    <w:basedOn w:val="DefaultParagraphFont"/>
    <w:link w:val="Heading2"/>
    <w:uiPriority w:val="9"/>
    <w:rsid w:val="00CB6586"/>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CB6586"/>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E562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18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87F"/>
    <w:rPr>
      <w:rFonts w:ascii="Tahoma" w:hAnsi="Tahoma" w:cs="Tahoma"/>
      <w:sz w:val="16"/>
      <w:szCs w:val="16"/>
    </w:rPr>
  </w:style>
  <w:style w:type="paragraph" w:styleId="Revision">
    <w:name w:val="Revision"/>
    <w:hidden/>
    <w:uiPriority w:val="99"/>
    <w:semiHidden/>
    <w:rsid w:val="004E14FA"/>
    <w:pPr>
      <w:spacing w:after="0" w:line="240" w:lineRule="auto"/>
    </w:pPr>
  </w:style>
  <w:style w:type="character" w:styleId="CommentReference">
    <w:name w:val="annotation reference"/>
    <w:basedOn w:val="DefaultParagraphFont"/>
    <w:uiPriority w:val="99"/>
    <w:semiHidden/>
    <w:unhideWhenUsed/>
    <w:rsid w:val="00880A18"/>
    <w:rPr>
      <w:sz w:val="16"/>
      <w:szCs w:val="16"/>
    </w:rPr>
  </w:style>
  <w:style w:type="paragraph" w:styleId="CommentText">
    <w:name w:val="annotation text"/>
    <w:basedOn w:val="Normal"/>
    <w:link w:val="CommentTextChar"/>
    <w:uiPriority w:val="99"/>
    <w:semiHidden/>
    <w:unhideWhenUsed/>
    <w:rsid w:val="00880A18"/>
    <w:pPr>
      <w:spacing w:line="240" w:lineRule="auto"/>
    </w:pPr>
    <w:rPr>
      <w:sz w:val="20"/>
      <w:szCs w:val="20"/>
    </w:rPr>
  </w:style>
  <w:style w:type="character" w:customStyle="1" w:styleId="CommentTextChar">
    <w:name w:val="Comment Text Char"/>
    <w:basedOn w:val="DefaultParagraphFont"/>
    <w:link w:val="CommentText"/>
    <w:uiPriority w:val="99"/>
    <w:semiHidden/>
    <w:rsid w:val="00880A18"/>
    <w:rPr>
      <w:sz w:val="20"/>
      <w:szCs w:val="20"/>
    </w:rPr>
  </w:style>
  <w:style w:type="paragraph" w:styleId="CommentSubject">
    <w:name w:val="annotation subject"/>
    <w:basedOn w:val="CommentText"/>
    <w:next w:val="CommentText"/>
    <w:link w:val="CommentSubjectChar"/>
    <w:uiPriority w:val="99"/>
    <w:semiHidden/>
    <w:unhideWhenUsed/>
    <w:rsid w:val="00880A18"/>
    <w:rPr>
      <w:b/>
      <w:bCs/>
    </w:rPr>
  </w:style>
  <w:style w:type="character" w:customStyle="1" w:styleId="CommentSubjectChar">
    <w:name w:val="Comment Subject Char"/>
    <w:basedOn w:val="CommentTextChar"/>
    <w:link w:val="CommentSubject"/>
    <w:uiPriority w:val="99"/>
    <w:semiHidden/>
    <w:rsid w:val="00880A18"/>
    <w:rPr>
      <w:b/>
      <w:bCs/>
      <w:sz w:val="20"/>
      <w:szCs w:val="20"/>
    </w:rPr>
  </w:style>
  <w:style w:type="paragraph" w:styleId="ListParagraph">
    <w:name w:val="List Paragraph"/>
    <w:basedOn w:val="Normal"/>
    <w:uiPriority w:val="34"/>
    <w:qFormat/>
    <w:rsid w:val="004142E1"/>
    <w:pPr>
      <w:ind w:left="720"/>
      <w:contextualSpacing/>
    </w:pPr>
  </w:style>
  <w:style w:type="paragraph" w:styleId="TOCHeading">
    <w:name w:val="TOC Heading"/>
    <w:basedOn w:val="Heading1"/>
    <w:next w:val="Normal"/>
    <w:uiPriority w:val="39"/>
    <w:unhideWhenUsed/>
    <w:qFormat/>
    <w:rsid w:val="004142E1"/>
    <w:pPr>
      <w:outlineLvl w:val="9"/>
    </w:pPr>
  </w:style>
  <w:style w:type="paragraph" w:styleId="TOC1">
    <w:name w:val="toc 1"/>
    <w:basedOn w:val="Normal"/>
    <w:next w:val="Normal"/>
    <w:autoRedefine/>
    <w:uiPriority w:val="39"/>
    <w:unhideWhenUsed/>
    <w:rsid w:val="004142E1"/>
    <w:pPr>
      <w:spacing w:after="100"/>
    </w:pPr>
  </w:style>
  <w:style w:type="paragraph" w:styleId="TOC2">
    <w:name w:val="toc 2"/>
    <w:basedOn w:val="Normal"/>
    <w:next w:val="Normal"/>
    <w:autoRedefine/>
    <w:uiPriority w:val="39"/>
    <w:unhideWhenUsed/>
    <w:rsid w:val="004142E1"/>
    <w:pPr>
      <w:spacing w:after="100"/>
      <w:ind w:left="220"/>
    </w:pPr>
  </w:style>
  <w:style w:type="character" w:styleId="Hyperlink">
    <w:name w:val="Hyperlink"/>
    <w:basedOn w:val="DefaultParagraphFont"/>
    <w:uiPriority w:val="99"/>
    <w:unhideWhenUsed/>
    <w:rsid w:val="004142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6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diagramLayout" Target="diagrams/layout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Data" Target="diagrams/data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orld-food.net/download/journals/2009-issue_3_4/56.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213EE5-A654-40EF-A74B-F247CF3B7FEB}" type="doc">
      <dgm:prSet loTypeId="urn:microsoft.com/office/officeart/2005/8/layout/hList6" loCatId="list" qsTypeId="urn:microsoft.com/office/officeart/2005/8/quickstyle/simple1" qsCatId="simple" csTypeId="urn:microsoft.com/office/officeart/2005/8/colors/accent1_2" csCatId="accent1" phldr="1"/>
      <dgm:spPr/>
      <dgm:t>
        <a:bodyPr/>
        <a:lstStyle/>
        <a:p>
          <a:endParaRPr lang="en-US"/>
        </a:p>
      </dgm:t>
    </dgm:pt>
    <dgm:pt modelId="{E21CD43A-8644-45B5-9121-28C1BE983BCF}">
      <dgm:prSet phldrT="[Text]"/>
      <dgm:spPr>
        <a:xfrm rot="16200000">
          <a:off x="302274" y="-300894"/>
          <a:ext cx="752475" cy="135426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b="1">
              <a:solidFill>
                <a:sysClr val="window" lastClr="FFFFFF"/>
              </a:solidFill>
              <a:latin typeface="Times New Roman" pitchFamily="18" charset="0"/>
              <a:ea typeface="+mn-ea"/>
              <a:cs typeface="Times New Roman" pitchFamily="18" charset="0"/>
            </a:rPr>
            <a:t>PARTICIPATION </a:t>
          </a:r>
        </a:p>
      </dgm:t>
    </dgm:pt>
    <dgm:pt modelId="{67A64060-FFBA-44A9-84E8-DFE5376429DD}" type="parTrans" cxnId="{104B245F-FFFB-4E4A-AADC-155942DDA672}">
      <dgm:prSet/>
      <dgm:spPr/>
      <dgm:t>
        <a:bodyPr/>
        <a:lstStyle/>
        <a:p>
          <a:endParaRPr lang="en-US"/>
        </a:p>
      </dgm:t>
    </dgm:pt>
    <dgm:pt modelId="{61E461AB-7129-4A3A-B2AB-1356DEA114F1}" type="sibTrans" cxnId="{104B245F-FFFB-4E4A-AADC-155942DDA672}">
      <dgm:prSet/>
      <dgm:spPr/>
      <dgm:t>
        <a:bodyPr/>
        <a:lstStyle/>
        <a:p>
          <a:endParaRPr lang="en-US"/>
        </a:p>
      </dgm:t>
    </dgm:pt>
    <dgm:pt modelId="{81CD5133-C21B-441D-9AAD-BC7A16325A7C}">
      <dgm:prSet phldrT="[Text]"/>
      <dgm:spPr>
        <a:xfrm rot="16200000">
          <a:off x="1758108" y="-300894"/>
          <a:ext cx="752475" cy="135426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b="1">
              <a:solidFill>
                <a:sysClr val="window" lastClr="FFFFFF"/>
              </a:solidFill>
              <a:latin typeface="Times New Roman" pitchFamily="18" charset="0"/>
              <a:ea typeface="+mn-ea"/>
              <a:cs typeface="Times New Roman" pitchFamily="18" charset="0"/>
            </a:rPr>
            <a:t>AWARENESS  </a:t>
          </a:r>
        </a:p>
      </dgm:t>
    </dgm:pt>
    <dgm:pt modelId="{97D6534C-4BD5-42D7-A5ED-359D0F8E4910}" type="parTrans" cxnId="{A31C2E19-8A41-4076-8B27-04F957FD0A24}">
      <dgm:prSet/>
      <dgm:spPr/>
      <dgm:t>
        <a:bodyPr/>
        <a:lstStyle/>
        <a:p>
          <a:endParaRPr lang="en-US"/>
        </a:p>
      </dgm:t>
    </dgm:pt>
    <dgm:pt modelId="{BDB4EDFF-D9CC-4DBF-9F58-690EF517AE1C}" type="sibTrans" cxnId="{A31C2E19-8A41-4076-8B27-04F957FD0A24}">
      <dgm:prSet/>
      <dgm:spPr/>
      <dgm:t>
        <a:bodyPr/>
        <a:lstStyle/>
        <a:p>
          <a:endParaRPr lang="en-US"/>
        </a:p>
      </dgm:t>
    </dgm:pt>
    <dgm:pt modelId="{F652CFFD-4957-4422-BDA3-C6DA9A932DA4}">
      <dgm:prSet phldrT="[Text]"/>
      <dgm:spPr>
        <a:xfrm rot="16200000">
          <a:off x="3213941" y="-300894"/>
          <a:ext cx="752475" cy="135426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b="1">
              <a:solidFill>
                <a:sysClr val="window" lastClr="FFFFFF"/>
              </a:solidFill>
              <a:latin typeface="Times New Roman" pitchFamily="18" charset="0"/>
              <a:ea typeface="+mn-ea"/>
              <a:cs typeface="Times New Roman" pitchFamily="18" charset="0"/>
            </a:rPr>
            <a:t>EVALUATION </a:t>
          </a:r>
        </a:p>
      </dgm:t>
    </dgm:pt>
    <dgm:pt modelId="{36FDA68D-0008-43D8-80ED-BB093FBA87BC}" type="parTrans" cxnId="{22371DFD-642E-44D5-ABDB-CD5234CDE190}">
      <dgm:prSet/>
      <dgm:spPr/>
      <dgm:t>
        <a:bodyPr/>
        <a:lstStyle/>
        <a:p>
          <a:endParaRPr lang="en-US"/>
        </a:p>
      </dgm:t>
    </dgm:pt>
    <dgm:pt modelId="{7B015C4A-0427-4987-BA81-65699F1B6BCA}" type="sibTrans" cxnId="{22371DFD-642E-44D5-ABDB-CD5234CDE190}">
      <dgm:prSet/>
      <dgm:spPr/>
      <dgm:t>
        <a:bodyPr/>
        <a:lstStyle/>
        <a:p>
          <a:endParaRPr lang="en-US"/>
        </a:p>
      </dgm:t>
    </dgm:pt>
    <dgm:pt modelId="{C389B674-A5B2-491B-954F-820E2A9DB69D}">
      <dgm:prSet phldrT="[Text]"/>
      <dgm:spPr>
        <a:xfrm rot="16200000">
          <a:off x="4669775" y="-300894"/>
          <a:ext cx="752475" cy="135426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b="1">
              <a:solidFill>
                <a:sysClr val="window" lastClr="FFFFFF"/>
              </a:solidFill>
              <a:latin typeface="Times New Roman" pitchFamily="18" charset="0"/>
              <a:ea typeface="+mn-ea"/>
              <a:cs typeface="Times New Roman" pitchFamily="18" charset="0"/>
            </a:rPr>
            <a:t>SELECTION</a:t>
          </a:r>
          <a:r>
            <a:rPr lang="en-US">
              <a:solidFill>
                <a:sysClr val="window" lastClr="FFFFFF"/>
              </a:solidFill>
              <a:latin typeface="Times New Roman" pitchFamily="18" charset="0"/>
              <a:ea typeface="+mn-ea"/>
              <a:cs typeface="Times New Roman" pitchFamily="18" charset="0"/>
            </a:rPr>
            <a:t> </a:t>
          </a:r>
        </a:p>
      </dgm:t>
    </dgm:pt>
    <dgm:pt modelId="{403D9942-8C36-45CD-9608-353F82CA8E79}" type="parTrans" cxnId="{6E463C61-B211-4EE2-AE4F-4EE4CE2AB216}">
      <dgm:prSet/>
      <dgm:spPr/>
      <dgm:t>
        <a:bodyPr/>
        <a:lstStyle/>
        <a:p>
          <a:endParaRPr lang="en-US"/>
        </a:p>
      </dgm:t>
    </dgm:pt>
    <dgm:pt modelId="{3681280E-9125-44F8-8FB6-E2CE89423291}" type="sibTrans" cxnId="{6E463C61-B211-4EE2-AE4F-4EE4CE2AB216}">
      <dgm:prSet/>
      <dgm:spPr/>
      <dgm:t>
        <a:bodyPr/>
        <a:lstStyle/>
        <a:p>
          <a:endParaRPr lang="en-US"/>
        </a:p>
      </dgm:t>
    </dgm:pt>
    <dgm:pt modelId="{6FAEFC5A-3A94-48E4-9736-73835330AF02}">
      <dgm:prSet phldrT="[Text]"/>
      <dgm:spPr>
        <a:xfrm rot="16200000">
          <a:off x="1758108" y="-300894"/>
          <a:ext cx="752475" cy="135426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b="1">
              <a:solidFill>
                <a:sysClr val="window" lastClr="FFFFFF"/>
              </a:solidFill>
              <a:latin typeface="Times New Roman" pitchFamily="18" charset="0"/>
              <a:ea typeface="+mn-ea"/>
              <a:cs typeface="Times New Roman" pitchFamily="18" charset="0"/>
            </a:rPr>
            <a:t>OBSERVATION</a:t>
          </a:r>
          <a:r>
            <a:rPr lang="en-US">
              <a:solidFill>
                <a:sysClr val="window" lastClr="FFFFFF"/>
              </a:solidFill>
              <a:latin typeface="Times New Roman" pitchFamily="18" charset="0"/>
              <a:ea typeface="+mn-ea"/>
              <a:cs typeface="Times New Roman" pitchFamily="18" charset="0"/>
            </a:rPr>
            <a:t> </a:t>
          </a:r>
        </a:p>
      </dgm:t>
    </dgm:pt>
    <dgm:pt modelId="{2A034589-2D8C-4CA1-BE18-CDB78C3CDE8A}" type="parTrans" cxnId="{F67048DD-48C3-4305-B2FF-9A4BDF565B2D}">
      <dgm:prSet/>
      <dgm:spPr/>
      <dgm:t>
        <a:bodyPr/>
        <a:lstStyle/>
        <a:p>
          <a:endParaRPr lang="en-US"/>
        </a:p>
      </dgm:t>
    </dgm:pt>
    <dgm:pt modelId="{0BC71EC1-2635-4D91-B405-8659B49B12B2}" type="sibTrans" cxnId="{F67048DD-48C3-4305-B2FF-9A4BDF565B2D}">
      <dgm:prSet/>
      <dgm:spPr/>
      <dgm:t>
        <a:bodyPr/>
        <a:lstStyle/>
        <a:p>
          <a:endParaRPr lang="en-US"/>
        </a:p>
      </dgm:t>
    </dgm:pt>
    <dgm:pt modelId="{0CE2E02F-69CD-49E9-BA49-EAB46D0EC034}" type="pres">
      <dgm:prSet presAssocID="{22213EE5-A654-40EF-A74B-F247CF3B7FEB}" presName="Name0" presStyleCnt="0">
        <dgm:presLayoutVars>
          <dgm:dir/>
          <dgm:resizeHandles val="exact"/>
        </dgm:presLayoutVars>
      </dgm:prSet>
      <dgm:spPr/>
      <dgm:t>
        <a:bodyPr/>
        <a:lstStyle/>
        <a:p>
          <a:endParaRPr lang="en-US"/>
        </a:p>
      </dgm:t>
    </dgm:pt>
    <dgm:pt modelId="{83A43BEB-7318-4BC4-808C-CAB0EDA34DF6}" type="pres">
      <dgm:prSet presAssocID="{E21CD43A-8644-45B5-9121-28C1BE983BCF}" presName="node" presStyleLbl="node1" presStyleIdx="0" presStyleCnt="5">
        <dgm:presLayoutVars>
          <dgm:bulletEnabled val="1"/>
        </dgm:presLayoutVars>
      </dgm:prSet>
      <dgm:spPr>
        <a:prstGeom prst="downArrow">
          <a:avLst/>
        </a:prstGeom>
      </dgm:spPr>
      <dgm:t>
        <a:bodyPr/>
        <a:lstStyle/>
        <a:p>
          <a:endParaRPr lang="en-US"/>
        </a:p>
      </dgm:t>
    </dgm:pt>
    <dgm:pt modelId="{BB93C0F9-CB93-4CA2-BB2D-40220F76F4F7}" type="pres">
      <dgm:prSet presAssocID="{61E461AB-7129-4A3A-B2AB-1356DEA114F1}" presName="sibTrans" presStyleCnt="0"/>
      <dgm:spPr/>
    </dgm:pt>
    <dgm:pt modelId="{32362F6F-5B9B-41B4-B1AF-058D2AB3CF7F}" type="pres">
      <dgm:prSet presAssocID="{81CD5133-C21B-441D-9AAD-BC7A16325A7C}" presName="node" presStyleLbl="node1" presStyleIdx="1" presStyleCnt="5">
        <dgm:presLayoutVars>
          <dgm:bulletEnabled val="1"/>
        </dgm:presLayoutVars>
      </dgm:prSet>
      <dgm:spPr>
        <a:prstGeom prst="downArrow">
          <a:avLst/>
        </a:prstGeom>
      </dgm:spPr>
      <dgm:t>
        <a:bodyPr/>
        <a:lstStyle/>
        <a:p>
          <a:endParaRPr lang="en-US"/>
        </a:p>
      </dgm:t>
    </dgm:pt>
    <dgm:pt modelId="{BB5E1BA7-CA4B-4FCF-85F0-945DAECDD13B}" type="pres">
      <dgm:prSet presAssocID="{BDB4EDFF-D9CC-4DBF-9F58-690EF517AE1C}" presName="sibTrans" presStyleCnt="0"/>
      <dgm:spPr/>
    </dgm:pt>
    <dgm:pt modelId="{70221D6C-2009-4909-8C27-5CA886622BD6}" type="pres">
      <dgm:prSet presAssocID="{6FAEFC5A-3A94-48E4-9736-73835330AF02}" presName="node" presStyleLbl="node1" presStyleIdx="2" presStyleCnt="5">
        <dgm:presLayoutVars>
          <dgm:bulletEnabled val="1"/>
        </dgm:presLayoutVars>
      </dgm:prSet>
      <dgm:spPr>
        <a:prstGeom prst="downArrow">
          <a:avLst/>
        </a:prstGeom>
      </dgm:spPr>
      <dgm:t>
        <a:bodyPr/>
        <a:lstStyle/>
        <a:p>
          <a:endParaRPr lang="en-US"/>
        </a:p>
      </dgm:t>
    </dgm:pt>
    <dgm:pt modelId="{45702926-E8F8-4917-A908-6B5F186D7CAC}" type="pres">
      <dgm:prSet presAssocID="{0BC71EC1-2635-4D91-B405-8659B49B12B2}" presName="sibTrans" presStyleCnt="0"/>
      <dgm:spPr/>
    </dgm:pt>
    <dgm:pt modelId="{FBB4C6D6-294F-4B1A-B845-7BA4AB0B9CCD}" type="pres">
      <dgm:prSet presAssocID="{F652CFFD-4957-4422-BDA3-C6DA9A932DA4}" presName="node" presStyleLbl="node1" presStyleIdx="3" presStyleCnt="5">
        <dgm:presLayoutVars>
          <dgm:bulletEnabled val="1"/>
        </dgm:presLayoutVars>
      </dgm:prSet>
      <dgm:spPr>
        <a:prstGeom prst="downArrow">
          <a:avLst/>
        </a:prstGeom>
      </dgm:spPr>
      <dgm:t>
        <a:bodyPr/>
        <a:lstStyle/>
        <a:p>
          <a:endParaRPr lang="en-US"/>
        </a:p>
      </dgm:t>
    </dgm:pt>
    <dgm:pt modelId="{6EB41242-47E6-416E-947C-74F91AA8F3E0}" type="pres">
      <dgm:prSet presAssocID="{7B015C4A-0427-4987-BA81-65699F1B6BCA}" presName="sibTrans" presStyleCnt="0"/>
      <dgm:spPr/>
    </dgm:pt>
    <dgm:pt modelId="{7F8C0261-01CA-44C5-A7A5-E4F27112E067}" type="pres">
      <dgm:prSet presAssocID="{C389B674-A5B2-491B-954F-820E2A9DB69D}" presName="node" presStyleLbl="node1" presStyleIdx="4" presStyleCnt="5" custLinFactNeighborX="3801" custLinFactNeighborY="0">
        <dgm:presLayoutVars>
          <dgm:bulletEnabled val="1"/>
        </dgm:presLayoutVars>
      </dgm:prSet>
      <dgm:spPr>
        <a:prstGeom prst="downArrow">
          <a:avLst/>
        </a:prstGeom>
      </dgm:spPr>
      <dgm:t>
        <a:bodyPr/>
        <a:lstStyle/>
        <a:p>
          <a:endParaRPr lang="en-US"/>
        </a:p>
      </dgm:t>
    </dgm:pt>
  </dgm:ptLst>
  <dgm:cxnLst>
    <dgm:cxn modelId="{ED951DC6-88C7-498C-A494-7369FDE0797D}" type="presOf" srcId="{81CD5133-C21B-441D-9AAD-BC7A16325A7C}" destId="{32362F6F-5B9B-41B4-B1AF-058D2AB3CF7F}" srcOrd="0" destOrd="0" presId="urn:microsoft.com/office/officeart/2005/8/layout/hList6"/>
    <dgm:cxn modelId="{5964EB0A-C41A-4FF2-991F-EC997A66BF5A}" type="presOf" srcId="{C389B674-A5B2-491B-954F-820E2A9DB69D}" destId="{7F8C0261-01CA-44C5-A7A5-E4F27112E067}" srcOrd="0" destOrd="0" presId="urn:microsoft.com/office/officeart/2005/8/layout/hList6"/>
    <dgm:cxn modelId="{22371DFD-642E-44D5-ABDB-CD5234CDE190}" srcId="{22213EE5-A654-40EF-A74B-F247CF3B7FEB}" destId="{F652CFFD-4957-4422-BDA3-C6DA9A932DA4}" srcOrd="3" destOrd="0" parTransId="{36FDA68D-0008-43D8-80ED-BB093FBA87BC}" sibTransId="{7B015C4A-0427-4987-BA81-65699F1B6BCA}"/>
    <dgm:cxn modelId="{F67048DD-48C3-4305-B2FF-9A4BDF565B2D}" srcId="{22213EE5-A654-40EF-A74B-F247CF3B7FEB}" destId="{6FAEFC5A-3A94-48E4-9736-73835330AF02}" srcOrd="2" destOrd="0" parTransId="{2A034589-2D8C-4CA1-BE18-CDB78C3CDE8A}" sibTransId="{0BC71EC1-2635-4D91-B405-8659B49B12B2}"/>
    <dgm:cxn modelId="{6E463C61-B211-4EE2-AE4F-4EE4CE2AB216}" srcId="{22213EE5-A654-40EF-A74B-F247CF3B7FEB}" destId="{C389B674-A5B2-491B-954F-820E2A9DB69D}" srcOrd="4" destOrd="0" parTransId="{403D9942-8C36-45CD-9608-353F82CA8E79}" sibTransId="{3681280E-9125-44F8-8FB6-E2CE89423291}"/>
    <dgm:cxn modelId="{104B245F-FFFB-4E4A-AADC-155942DDA672}" srcId="{22213EE5-A654-40EF-A74B-F247CF3B7FEB}" destId="{E21CD43A-8644-45B5-9121-28C1BE983BCF}" srcOrd="0" destOrd="0" parTransId="{67A64060-FFBA-44A9-84E8-DFE5376429DD}" sibTransId="{61E461AB-7129-4A3A-B2AB-1356DEA114F1}"/>
    <dgm:cxn modelId="{A8FE58BA-D872-4D88-88B7-0A2A3981FF2E}" type="presOf" srcId="{E21CD43A-8644-45B5-9121-28C1BE983BCF}" destId="{83A43BEB-7318-4BC4-808C-CAB0EDA34DF6}" srcOrd="0" destOrd="0" presId="urn:microsoft.com/office/officeart/2005/8/layout/hList6"/>
    <dgm:cxn modelId="{01149D8C-6B42-4CE8-BD88-F3F36513BD14}" type="presOf" srcId="{22213EE5-A654-40EF-A74B-F247CF3B7FEB}" destId="{0CE2E02F-69CD-49E9-BA49-EAB46D0EC034}" srcOrd="0" destOrd="0" presId="urn:microsoft.com/office/officeart/2005/8/layout/hList6"/>
    <dgm:cxn modelId="{1336990E-5528-4872-90C1-47EB3AEA482D}" type="presOf" srcId="{6FAEFC5A-3A94-48E4-9736-73835330AF02}" destId="{70221D6C-2009-4909-8C27-5CA886622BD6}" srcOrd="0" destOrd="0" presId="urn:microsoft.com/office/officeart/2005/8/layout/hList6"/>
    <dgm:cxn modelId="{A31C2E19-8A41-4076-8B27-04F957FD0A24}" srcId="{22213EE5-A654-40EF-A74B-F247CF3B7FEB}" destId="{81CD5133-C21B-441D-9AAD-BC7A16325A7C}" srcOrd="1" destOrd="0" parTransId="{97D6534C-4BD5-42D7-A5ED-359D0F8E4910}" sibTransId="{BDB4EDFF-D9CC-4DBF-9F58-690EF517AE1C}"/>
    <dgm:cxn modelId="{78C78ADA-FD72-4A6C-A549-5F2137F2A6F0}" type="presOf" srcId="{F652CFFD-4957-4422-BDA3-C6DA9A932DA4}" destId="{FBB4C6D6-294F-4B1A-B845-7BA4AB0B9CCD}" srcOrd="0" destOrd="0" presId="urn:microsoft.com/office/officeart/2005/8/layout/hList6"/>
    <dgm:cxn modelId="{F12672CD-C0FD-444D-AE09-05F4E582989E}" type="presParOf" srcId="{0CE2E02F-69CD-49E9-BA49-EAB46D0EC034}" destId="{83A43BEB-7318-4BC4-808C-CAB0EDA34DF6}" srcOrd="0" destOrd="0" presId="urn:microsoft.com/office/officeart/2005/8/layout/hList6"/>
    <dgm:cxn modelId="{8DB5F51C-1B59-45DD-87DA-B4F06ECCFAB3}" type="presParOf" srcId="{0CE2E02F-69CD-49E9-BA49-EAB46D0EC034}" destId="{BB93C0F9-CB93-4CA2-BB2D-40220F76F4F7}" srcOrd="1" destOrd="0" presId="urn:microsoft.com/office/officeart/2005/8/layout/hList6"/>
    <dgm:cxn modelId="{62E79BE1-D9AD-464D-AFD1-CA6F78200DA3}" type="presParOf" srcId="{0CE2E02F-69CD-49E9-BA49-EAB46D0EC034}" destId="{32362F6F-5B9B-41B4-B1AF-058D2AB3CF7F}" srcOrd="2" destOrd="0" presId="urn:microsoft.com/office/officeart/2005/8/layout/hList6"/>
    <dgm:cxn modelId="{3108740A-49DC-497D-AD63-336604D62C38}" type="presParOf" srcId="{0CE2E02F-69CD-49E9-BA49-EAB46D0EC034}" destId="{BB5E1BA7-CA4B-4FCF-85F0-945DAECDD13B}" srcOrd="3" destOrd="0" presId="urn:microsoft.com/office/officeart/2005/8/layout/hList6"/>
    <dgm:cxn modelId="{AAA1059A-3D83-4CD7-A702-318FE9E3D7C3}" type="presParOf" srcId="{0CE2E02F-69CD-49E9-BA49-EAB46D0EC034}" destId="{70221D6C-2009-4909-8C27-5CA886622BD6}" srcOrd="4" destOrd="0" presId="urn:microsoft.com/office/officeart/2005/8/layout/hList6"/>
    <dgm:cxn modelId="{74E6DF3B-6C76-4609-9C7A-F83D72378EE7}" type="presParOf" srcId="{0CE2E02F-69CD-49E9-BA49-EAB46D0EC034}" destId="{45702926-E8F8-4917-A908-6B5F186D7CAC}" srcOrd="5" destOrd="0" presId="urn:microsoft.com/office/officeart/2005/8/layout/hList6"/>
    <dgm:cxn modelId="{7CC26665-BFC8-4F72-AAE4-81877965EA2F}" type="presParOf" srcId="{0CE2E02F-69CD-49E9-BA49-EAB46D0EC034}" destId="{FBB4C6D6-294F-4B1A-B845-7BA4AB0B9CCD}" srcOrd="6" destOrd="0" presId="urn:microsoft.com/office/officeart/2005/8/layout/hList6"/>
    <dgm:cxn modelId="{16B7E8F5-3F0D-440D-B3BA-7B55E0CF4FC0}" type="presParOf" srcId="{0CE2E02F-69CD-49E9-BA49-EAB46D0EC034}" destId="{6EB41242-47E6-416E-947C-74F91AA8F3E0}" srcOrd="7" destOrd="0" presId="urn:microsoft.com/office/officeart/2005/8/layout/hList6"/>
    <dgm:cxn modelId="{7441ADF5-80A6-48FD-87A5-5AA3F5B93F0D}" type="presParOf" srcId="{0CE2E02F-69CD-49E9-BA49-EAB46D0EC034}" destId="{7F8C0261-01CA-44C5-A7A5-E4F27112E067}" srcOrd="8" destOrd="0" presId="urn:microsoft.com/office/officeart/2005/8/layout/hList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A43BEB-7318-4BC4-808C-CAB0EDA34DF6}">
      <dsp:nvSpPr>
        <dsp:cNvPr id="0" name=""/>
        <dsp:cNvSpPr/>
      </dsp:nvSpPr>
      <dsp:spPr>
        <a:xfrm rot="16200000">
          <a:off x="244844" y="-241324"/>
          <a:ext cx="752475" cy="1235124"/>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9655" bIns="0" numCol="1" spcCol="1270" anchor="ctr" anchorCtr="0">
          <a:noAutofit/>
        </a:bodyPr>
        <a:lstStyle/>
        <a:p>
          <a:pPr lvl="0" algn="ctr" defTabSz="400050">
            <a:lnSpc>
              <a:spcPct val="90000"/>
            </a:lnSpc>
            <a:spcBef>
              <a:spcPct val="0"/>
            </a:spcBef>
            <a:spcAft>
              <a:spcPct val="35000"/>
            </a:spcAft>
          </a:pPr>
          <a:r>
            <a:rPr lang="en-US" sz="900" b="1" kern="1200">
              <a:solidFill>
                <a:sysClr val="window" lastClr="FFFFFF"/>
              </a:solidFill>
              <a:latin typeface="Times New Roman" pitchFamily="18" charset="0"/>
              <a:ea typeface="+mn-ea"/>
              <a:cs typeface="Times New Roman" pitchFamily="18" charset="0"/>
            </a:rPr>
            <a:t>PARTICIPATION </a:t>
          </a:r>
        </a:p>
      </dsp:txBody>
      <dsp:txXfrm rot="5400000">
        <a:off x="3520" y="188119"/>
        <a:ext cx="1047005" cy="376237"/>
      </dsp:txXfrm>
    </dsp:sp>
    <dsp:sp modelId="{32362F6F-5B9B-41B4-B1AF-058D2AB3CF7F}">
      <dsp:nvSpPr>
        <dsp:cNvPr id="0" name=""/>
        <dsp:cNvSpPr/>
      </dsp:nvSpPr>
      <dsp:spPr>
        <a:xfrm rot="16200000">
          <a:off x="1572603" y="-241324"/>
          <a:ext cx="752475" cy="1235124"/>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9655" bIns="0" numCol="1" spcCol="1270" anchor="ctr" anchorCtr="0">
          <a:noAutofit/>
        </a:bodyPr>
        <a:lstStyle/>
        <a:p>
          <a:pPr lvl="0" algn="ctr" defTabSz="400050">
            <a:lnSpc>
              <a:spcPct val="90000"/>
            </a:lnSpc>
            <a:spcBef>
              <a:spcPct val="0"/>
            </a:spcBef>
            <a:spcAft>
              <a:spcPct val="35000"/>
            </a:spcAft>
          </a:pPr>
          <a:r>
            <a:rPr lang="en-US" sz="900" b="1" kern="1200">
              <a:solidFill>
                <a:sysClr val="window" lastClr="FFFFFF"/>
              </a:solidFill>
              <a:latin typeface="Times New Roman" pitchFamily="18" charset="0"/>
              <a:ea typeface="+mn-ea"/>
              <a:cs typeface="Times New Roman" pitchFamily="18" charset="0"/>
            </a:rPr>
            <a:t>AWARENESS  </a:t>
          </a:r>
        </a:p>
      </dsp:txBody>
      <dsp:txXfrm rot="5400000">
        <a:off x="1331279" y="188119"/>
        <a:ext cx="1047005" cy="376237"/>
      </dsp:txXfrm>
    </dsp:sp>
    <dsp:sp modelId="{70221D6C-2009-4909-8C27-5CA886622BD6}">
      <dsp:nvSpPr>
        <dsp:cNvPr id="0" name=""/>
        <dsp:cNvSpPr/>
      </dsp:nvSpPr>
      <dsp:spPr>
        <a:xfrm rot="16200000">
          <a:off x="2900362" y="-241324"/>
          <a:ext cx="752475" cy="1235124"/>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9655" bIns="0" numCol="1" spcCol="1270" anchor="ctr" anchorCtr="0">
          <a:noAutofit/>
        </a:bodyPr>
        <a:lstStyle/>
        <a:p>
          <a:pPr lvl="0" algn="ctr" defTabSz="400050">
            <a:lnSpc>
              <a:spcPct val="90000"/>
            </a:lnSpc>
            <a:spcBef>
              <a:spcPct val="0"/>
            </a:spcBef>
            <a:spcAft>
              <a:spcPct val="35000"/>
            </a:spcAft>
          </a:pPr>
          <a:r>
            <a:rPr lang="en-US" sz="900" b="1" kern="1200">
              <a:solidFill>
                <a:sysClr val="window" lastClr="FFFFFF"/>
              </a:solidFill>
              <a:latin typeface="Times New Roman" pitchFamily="18" charset="0"/>
              <a:ea typeface="+mn-ea"/>
              <a:cs typeface="Times New Roman" pitchFamily="18" charset="0"/>
            </a:rPr>
            <a:t>OBSERVATION</a:t>
          </a:r>
          <a:r>
            <a:rPr lang="en-US" sz="900" kern="1200">
              <a:solidFill>
                <a:sysClr val="window" lastClr="FFFFFF"/>
              </a:solidFill>
              <a:latin typeface="Times New Roman" pitchFamily="18" charset="0"/>
              <a:ea typeface="+mn-ea"/>
              <a:cs typeface="Times New Roman" pitchFamily="18" charset="0"/>
            </a:rPr>
            <a:t> </a:t>
          </a:r>
        </a:p>
      </dsp:txBody>
      <dsp:txXfrm rot="5400000">
        <a:off x="2659038" y="188119"/>
        <a:ext cx="1047005" cy="376237"/>
      </dsp:txXfrm>
    </dsp:sp>
    <dsp:sp modelId="{FBB4C6D6-294F-4B1A-B845-7BA4AB0B9CCD}">
      <dsp:nvSpPr>
        <dsp:cNvPr id="0" name=""/>
        <dsp:cNvSpPr/>
      </dsp:nvSpPr>
      <dsp:spPr>
        <a:xfrm rot="16200000">
          <a:off x="4228121" y="-241324"/>
          <a:ext cx="752475" cy="1235124"/>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9655" bIns="0" numCol="1" spcCol="1270" anchor="ctr" anchorCtr="0">
          <a:noAutofit/>
        </a:bodyPr>
        <a:lstStyle/>
        <a:p>
          <a:pPr lvl="0" algn="ctr" defTabSz="400050">
            <a:lnSpc>
              <a:spcPct val="90000"/>
            </a:lnSpc>
            <a:spcBef>
              <a:spcPct val="0"/>
            </a:spcBef>
            <a:spcAft>
              <a:spcPct val="35000"/>
            </a:spcAft>
          </a:pPr>
          <a:r>
            <a:rPr lang="en-US" sz="900" b="1" kern="1200">
              <a:solidFill>
                <a:sysClr val="window" lastClr="FFFFFF"/>
              </a:solidFill>
              <a:latin typeface="Times New Roman" pitchFamily="18" charset="0"/>
              <a:ea typeface="+mn-ea"/>
              <a:cs typeface="Times New Roman" pitchFamily="18" charset="0"/>
            </a:rPr>
            <a:t>EVALUATION </a:t>
          </a:r>
        </a:p>
      </dsp:txBody>
      <dsp:txXfrm rot="5400000">
        <a:off x="3986797" y="188119"/>
        <a:ext cx="1047005" cy="376237"/>
      </dsp:txXfrm>
    </dsp:sp>
    <dsp:sp modelId="{7F8C0261-01CA-44C5-A7A5-E4F27112E067}">
      <dsp:nvSpPr>
        <dsp:cNvPr id="0" name=""/>
        <dsp:cNvSpPr/>
      </dsp:nvSpPr>
      <dsp:spPr>
        <a:xfrm rot="16200000">
          <a:off x="5559400" y="-241324"/>
          <a:ext cx="752475" cy="1235124"/>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9655" bIns="0" numCol="1" spcCol="1270" anchor="ctr" anchorCtr="0">
          <a:noAutofit/>
        </a:bodyPr>
        <a:lstStyle/>
        <a:p>
          <a:pPr lvl="0" algn="ctr" defTabSz="400050">
            <a:lnSpc>
              <a:spcPct val="90000"/>
            </a:lnSpc>
            <a:spcBef>
              <a:spcPct val="0"/>
            </a:spcBef>
            <a:spcAft>
              <a:spcPct val="35000"/>
            </a:spcAft>
          </a:pPr>
          <a:r>
            <a:rPr lang="en-US" sz="900" b="1" kern="1200">
              <a:solidFill>
                <a:sysClr val="window" lastClr="FFFFFF"/>
              </a:solidFill>
              <a:latin typeface="Times New Roman" pitchFamily="18" charset="0"/>
              <a:ea typeface="+mn-ea"/>
              <a:cs typeface="Times New Roman" pitchFamily="18" charset="0"/>
            </a:rPr>
            <a:t>SELECTION</a:t>
          </a:r>
          <a:r>
            <a:rPr lang="en-US" sz="900" kern="1200">
              <a:solidFill>
                <a:sysClr val="window" lastClr="FFFFFF"/>
              </a:solidFill>
              <a:latin typeface="Times New Roman" pitchFamily="18" charset="0"/>
              <a:ea typeface="+mn-ea"/>
              <a:cs typeface="Times New Roman" pitchFamily="18" charset="0"/>
            </a:rPr>
            <a:t> </a:t>
          </a:r>
        </a:p>
      </dsp:txBody>
      <dsp:txXfrm rot="5400000">
        <a:off x="5318076" y="188119"/>
        <a:ext cx="1047005" cy="376237"/>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0A8E0-51C8-44FB-876E-94F6952BC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3310</Words>
  <Characters>18869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NARC</Company>
  <LinksUpToDate>false</LinksUpToDate>
  <CharactersWithSpaces>22135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WaqasFarooq</dc:creator>
  <cp:lastModifiedBy>BDhehibi</cp:lastModifiedBy>
  <cp:revision>2</cp:revision>
  <dcterms:created xsi:type="dcterms:W3CDTF">2015-07-07T11:25:00Z</dcterms:created>
  <dcterms:modified xsi:type="dcterms:W3CDTF">2015-07-07T11:25:00Z</dcterms:modified>
</cp:coreProperties>
</file>