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338EF3" w14:textId="77777777" w:rsidR="007C1B96" w:rsidRPr="00DC58BB" w:rsidRDefault="007C1B96" w:rsidP="007C1B96">
      <w:pPr>
        <w:pStyle w:val="Titolo1"/>
        <w:spacing w:before="0" w:after="0"/>
        <w:rPr>
          <w:rFonts w:ascii="Arial Black" w:hAnsi="Arial Black"/>
          <w:sz w:val="96"/>
          <w:szCs w:val="96"/>
          <w:lang w:val="en-US"/>
        </w:rPr>
      </w:pPr>
      <w:r w:rsidRPr="00DC58BB">
        <w:rPr>
          <w:rFonts w:ascii="Arial Black" w:hAnsi="Arial Black"/>
          <w:color w:val="000000"/>
          <w:sz w:val="96"/>
          <w:szCs w:val="96"/>
          <w:lang w:val="en-US"/>
        </w:rPr>
        <w:t>Chapter III</w:t>
      </w:r>
    </w:p>
    <w:p w14:paraId="6AFFA67D" w14:textId="77777777" w:rsidR="007C1B96" w:rsidRPr="00DC58BB" w:rsidRDefault="007C1B96" w:rsidP="007C1B96">
      <w:pPr>
        <w:pStyle w:val="Titolo1"/>
        <w:spacing w:before="0" w:after="0"/>
        <w:jc w:val="center"/>
        <w:rPr>
          <w:rFonts w:ascii="Arial Rounded MT Bold" w:hAnsi="Arial Rounded MT Bold"/>
          <w:color w:val="000000"/>
          <w:sz w:val="36"/>
          <w:lang w:val="en-US"/>
        </w:rPr>
      </w:pPr>
    </w:p>
    <w:p w14:paraId="6CA2FBAC" w14:textId="77777777" w:rsidR="007C1B96" w:rsidRPr="00DC58BB" w:rsidRDefault="007C1B96" w:rsidP="007C1B96">
      <w:pPr>
        <w:pStyle w:val="Titolo1"/>
        <w:spacing w:before="0" w:after="0"/>
        <w:jc w:val="center"/>
        <w:rPr>
          <w:rFonts w:ascii="Arial Rounded MT Bold" w:hAnsi="Arial Rounded MT Bold"/>
          <w:color w:val="000000"/>
          <w:sz w:val="36"/>
          <w:lang w:val="en-US"/>
        </w:rPr>
      </w:pPr>
      <w:r w:rsidRPr="00DC58BB">
        <w:rPr>
          <w:rFonts w:ascii="Arial Rounded MT Bold" w:hAnsi="Arial Rounded MT Bold"/>
          <w:color w:val="000000"/>
          <w:sz w:val="36"/>
          <w:lang w:val="en-US"/>
        </w:rPr>
        <w:t xml:space="preserve">Fast-track Variety Testing and Release of </w:t>
      </w:r>
      <w:r>
        <w:rPr>
          <w:rFonts w:ascii="Arial Rounded MT Bold" w:hAnsi="Arial Rounded MT Bold"/>
          <w:color w:val="000000"/>
          <w:sz w:val="36"/>
          <w:lang w:val="en-US"/>
        </w:rPr>
        <w:t>Rust-resistant</w:t>
      </w:r>
      <w:r w:rsidRPr="00DC58BB">
        <w:rPr>
          <w:rFonts w:ascii="Arial Rounded MT Bold" w:hAnsi="Arial Rounded MT Bold"/>
          <w:color w:val="000000"/>
          <w:sz w:val="36"/>
          <w:lang w:val="en-US"/>
        </w:rPr>
        <w:t xml:space="preserve"> Wheat Varieties</w:t>
      </w:r>
    </w:p>
    <w:p w14:paraId="439DF5D6" w14:textId="77777777" w:rsidR="007C1B96" w:rsidRPr="00DC58BB" w:rsidRDefault="007C1B96" w:rsidP="007C1B96">
      <w:pPr>
        <w:pStyle w:val="Titolo1"/>
        <w:spacing w:before="0" w:after="0"/>
        <w:jc w:val="center"/>
        <w:rPr>
          <w:rFonts w:ascii="Times New Roman" w:hAnsi="Times New Roman" w:cs="Times New Roman"/>
          <w:i/>
          <w:color w:val="000000"/>
          <w:sz w:val="20"/>
          <w:lang w:val="en-US"/>
        </w:rPr>
      </w:pPr>
    </w:p>
    <w:p w14:paraId="1DECF26E" w14:textId="77777777" w:rsidR="007C1B96" w:rsidRPr="00DC58BB" w:rsidRDefault="007C1B96" w:rsidP="007C1B96">
      <w:pPr>
        <w:pStyle w:val="Titolo1"/>
        <w:spacing w:before="0" w:after="0"/>
        <w:jc w:val="center"/>
        <w:rPr>
          <w:rFonts w:ascii="Times New Roman" w:hAnsi="Times New Roman" w:cs="Times New Roman"/>
          <w:i/>
          <w:color w:val="000000"/>
          <w:sz w:val="20"/>
          <w:lang w:val="en-US"/>
        </w:rPr>
      </w:pPr>
      <w:proofErr w:type="spellStart"/>
      <w:r w:rsidRPr="00DC58BB">
        <w:rPr>
          <w:rFonts w:ascii="Times New Roman" w:hAnsi="Times New Roman" w:cs="Times New Roman"/>
          <w:i/>
          <w:color w:val="000000"/>
          <w:sz w:val="20"/>
          <w:lang w:val="en-US"/>
        </w:rPr>
        <w:t>Zerihun</w:t>
      </w:r>
      <w:proofErr w:type="spellEnd"/>
      <w:r w:rsidRPr="00DC58BB">
        <w:rPr>
          <w:rFonts w:ascii="Times New Roman" w:hAnsi="Times New Roman" w:cs="Times New Roman"/>
          <w:i/>
          <w:color w:val="000000"/>
          <w:sz w:val="20"/>
          <w:lang w:val="en-US"/>
        </w:rPr>
        <w:t xml:space="preserve"> Tadesse</w:t>
      </w:r>
      <w:r w:rsidRPr="00DC58BB">
        <w:rPr>
          <w:rFonts w:ascii="Times New Roman" w:hAnsi="Times New Roman" w:cs="Times New Roman"/>
          <w:i/>
          <w:color w:val="000000"/>
          <w:sz w:val="20"/>
          <w:vertAlign w:val="superscript"/>
          <w:lang w:val="en-US"/>
        </w:rPr>
        <w:t>1*</w:t>
      </w:r>
      <w:r w:rsidRPr="00DC58BB">
        <w:rPr>
          <w:rFonts w:ascii="Times New Roman" w:hAnsi="Times New Roman" w:cs="Times New Roman"/>
          <w:i/>
          <w:color w:val="000000"/>
          <w:sz w:val="20"/>
          <w:lang w:val="en-US"/>
        </w:rPr>
        <w:t xml:space="preserve">, </w:t>
      </w:r>
      <w:proofErr w:type="spellStart"/>
      <w:r w:rsidRPr="00DC58BB">
        <w:rPr>
          <w:rFonts w:ascii="Times New Roman" w:hAnsi="Times New Roman" w:cs="Times New Roman"/>
          <w:i/>
          <w:color w:val="000000"/>
          <w:sz w:val="20"/>
          <w:lang w:val="en-US"/>
        </w:rPr>
        <w:t>Dawit</w:t>
      </w:r>
      <w:proofErr w:type="spellEnd"/>
      <w:r w:rsidRPr="00DC58BB">
        <w:rPr>
          <w:rFonts w:ascii="Times New Roman" w:hAnsi="Times New Roman" w:cs="Times New Roman"/>
          <w:i/>
          <w:color w:val="000000"/>
          <w:sz w:val="20"/>
          <w:lang w:val="en-US"/>
        </w:rPr>
        <w:t xml:space="preserve"> Asnake</w:t>
      </w:r>
      <w:r w:rsidRPr="00DC58BB">
        <w:rPr>
          <w:rFonts w:ascii="Times New Roman" w:hAnsi="Times New Roman" w:cs="Times New Roman"/>
          <w:i/>
          <w:color w:val="000000"/>
          <w:sz w:val="20"/>
          <w:vertAlign w:val="superscript"/>
          <w:lang w:val="en-US"/>
        </w:rPr>
        <w:t>1</w:t>
      </w:r>
      <w:r w:rsidRPr="00DC58BB">
        <w:rPr>
          <w:rFonts w:ascii="Times New Roman" w:hAnsi="Times New Roman" w:cs="Times New Roman"/>
          <w:i/>
          <w:color w:val="000000"/>
          <w:sz w:val="20"/>
          <w:lang w:val="en-US"/>
        </w:rPr>
        <w:t xml:space="preserve">, </w:t>
      </w:r>
      <w:proofErr w:type="spellStart"/>
      <w:r w:rsidRPr="00DC58BB">
        <w:rPr>
          <w:rFonts w:ascii="Times New Roman" w:hAnsi="Times New Roman" w:cs="Times New Roman"/>
          <w:i/>
          <w:color w:val="000000"/>
          <w:sz w:val="20"/>
          <w:lang w:val="en-US"/>
        </w:rPr>
        <w:t>Habtemariam</w:t>
      </w:r>
      <w:proofErr w:type="spellEnd"/>
      <w:r w:rsidRPr="00DC58BB">
        <w:rPr>
          <w:rFonts w:ascii="Times New Roman" w:hAnsi="Times New Roman" w:cs="Times New Roman"/>
          <w:i/>
          <w:color w:val="000000"/>
          <w:sz w:val="20"/>
          <w:lang w:val="en-US"/>
        </w:rPr>
        <w:t xml:space="preserve"> Zegeye</w:t>
      </w:r>
      <w:r w:rsidRPr="00DC58BB">
        <w:rPr>
          <w:rFonts w:ascii="Times New Roman" w:hAnsi="Times New Roman" w:cs="Times New Roman"/>
          <w:i/>
          <w:color w:val="000000"/>
          <w:sz w:val="20"/>
          <w:vertAlign w:val="superscript"/>
          <w:lang w:val="en-US"/>
        </w:rPr>
        <w:t>1</w:t>
      </w:r>
      <w:r w:rsidRPr="00DC58BB">
        <w:rPr>
          <w:rFonts w:ascii="Times New Roman" w:hAnsi="Times New Roman" w:cs="Times New Roman"/>
          <w:i/>
          <w:color w:val="000000"/>
          <w:sz w:val="20"/>
          <w:lang w:val="en-US"/>
        </w:rPr>
        <w:t xml:space="preserve">, </w:t>
      </w:r>
      <w:proofErr w:type="spellStart"/>
      <w:r w:rsidRPr="00DC58BB">
        <w:rPr>
          <w:rFonts w:ascii="Times New Roman" w:hAnsi="Times New Roman" w:cs="Times New Roman"/>
          <w:i/>
          <w:color w:val="000000"/>
          <w:sz w:val="20"/>
          <w:lang w:val="en-US"/>
        </w:rPr>
        <w:t>Firdissa</w:t>
      </w:r>
      <w:proofErr w:type="spellEnd"/>
      <w:r w:rsidRPr="00DC58BB">
        <w:rPr>
          <w:rFonts w:ascii="Times New Roman" w:hAnsi="Times New Roman" w:cs="Times New Roman"/>
          <w:i/>
          <w:color w:val="000000"/>
          <w:sz w:val="20"/>
          <w:lang w:val="en-US"/>
        </w:rPr>
        <w:t xml:space="preserve"> Eticha</w:t>
      </w:r>
      <w:r w:rsidRPr="00DC58BB">
        <w:rPr>
          <w:rFonts w:ascii="Times New Roman" w:hAnsi="Times New Roman" w:cs="Times New Roman"/>
          <w:i/>
          <w:color w:val="000000"/>
          <w:sz w:val="20"/>
          <w:vertAlign w:val="superscript"/>
          <w:lang w:val="en-US"/>
        </w:rPr>
        <w:t>2</w:t>
      </w:r>
      <w:r w:rsidRPr="00DC58BB">
        <w:rPr>
          <w:rFonts w:ascii="Times New Roman" w:hAnsi="Times New Roman" w:cs="Times New Roman"/>
          <w:i/>
          <w:color w:val="000000"/>
          <w:sz w:val="20"/>
          <w:lang w:val="en-US"/>
        </w:rPr>
        <w:t>, Osman Abdalla</w:t>
      </w:r>
      <w:r w:rsidRPr="00DC58BB">
        <w:rPr>
          <w:rFonts w:ascii="Times New Roman" w:hAnsi="Times New Roman" w:cs="Times New Roman"/>
          <w:i/>
          <w:color w:val="000000"/>
          <w:sz w:val="20"/>
          <w:vertAlign w:val="superscript"/>
          <w:lang w:val="en-US"/>
        </w:rPr>
        <w:t>3</w:t>
      </w:r>
      <w:r w:rsidRPr="00DC58BB">
        <w:rPr>
          <w:rFonts w:ascii="Times New Roman" w:hAnsi="Times New Roman" w:cs="Times New Roman"/>
          <w:i/>
          <w:color w:val="000000"/>
          <w:sz w:val="20"/>
          <w:lang w:val="en-US"/>
        </w:rPr>
        <w:t xml:space="preserve">, </w:t>
      </w:r>
      <w:proofErr w:type="spellStart"/>
      <w:r w:rsidRPr="00DC58BB">
        <w:rPr>
          <w:rFonts w:ascii="Times New Roman" w:hAnsi="Times New Roman" w:cs="Times New Roman"/>
          <w:i/>
          <w:color w:val="000000"/>
          <w:sz w:val="20"/>
          <w:lang w:val="en-US"/>
        </w:rPr>
        <w:t>Abebe</w:t>
      </w:r>
      <w:proofErr w:type="spellEnd"/>
      <w:r w:rsidRPr="00DC58BB">
        <w:rPr>
          <w:rFonts w:ascii="Times New Roman" w:hAnsi="Times New Roman" w:cs="Times New Roman"/>
          <w:i/>
          <w:color w:val="000000"/>
          <w:sz w:val="20"/>
          <w:lang w:val="en-US"/>
        </w:rPr>
        <w:t xml:space="preserve"> Atilaw</w:t>
      </w:r>
      <w:r w:rsidRPr="00DC58BB">
        <w:rPr>
          <w:rFonts w:ascii="Times New Roman" w:hAnsi="Times New Roman" w:cs="Times New Roman"/>
          <w:i/>
          <w:color w:val="000000"/>
          <w:sz w:val="20"/>
          <w:vertAlign w:val="superscript"/>
          <w:lang w:val="en-US"/>
        </w:rPr>
        <w:t>1</w:t>
      </w:r>
      <w:r w:rsidRPr="00DC58BB">
        <w:rPr>
          <w:rFonts w:ascii="Times New Roman" w:hAnsi="Times New Roman" w:cs="Times New Roman"/>
          <w:i/>
          <w:color w:val="000000"/>
          <w:sz w:val="20"/>
          <w:lang w:val="en-US"/>
        </w:rPr>
        <w:t xml:space="preserve">, </w:t>
      </w:r>
      <w:proofErr w:type="spellStart"/>
      <w:r w:rsidRPr="00DC58BB">
        <w:rPr>
          <w:rFonts w:ascii="Times New Roman" w:hAnsi="Times New Roman" w:cs="Times New Roman"/>
          <w:i/>
          <w:color w:val="000000"/>
          <w:sz w:val="20"/>
          <w:lang w:val="en-US"/>
        </w:rPr>
        <w:t>Zewdie</w:t>
      </w:r>
      <w:proofErr w:type="spellEnd"/>
      <w:r w:rsidRPr="00DC58BB">
        <w:rPr>
          <w:rFonts w:ascii="Times New Roman" w:hAnsi="Times New Roman" w:cs="Times New Roman"/>
          <w:i/>
          <w:color w:val="000000"/>
          <w:sz w:val="20"/>
          <w:lang w:val="en-US"/>
        </w:rPr>
        <w:t xml:space="preserve"> Bishaw</w:t>
      </w:r>
      <w:r w:rsidRPr="00DC58BB">
        <w:rPr>
          <w:rFonts w:ascii="Times New Roman" w:hAnsi="Times New Roman" w:cs="Times New Roman"/>
          <w:i/>
          <w:color w:val="000000"/>
          <w:sz w:val="20"/>
          <w:vertAlign w:val="superscript"/>
          <w:lang w:val="en-US"/>
        </w:rPr>
        <w:t>4</w:t>
      </w:r>
      <w:r w:rsidRPr="00DC58BB">
        <w:rPr>
          <w:rFonts w:ascii="Times New Roman" w:hAnsi="Times New Roman" w:cs="Times New Roman"/>
          <w:i/>
          <w:color w:val="000000"/>
          <w:sz w:val="20"/>
          <w:lang w:val="en-US"/>
        </w:rPr>
        <w:t xml:space="preserve"> </w:t>
      </w:r>
    </w:p>
    <w:p w14:paraId="261D17B7" w14:textId="77777777" w:rsidR="007C1B96" w:rsidRPr="00DC58BB" w:rsidRDefault="007C1B96" w:rsidP="007C1B96">
      <w:pPr>
        <w:tabs>
          <w:tab w:val="left" w:pos="1620"/>
          <w:tab w:val="left" w:pos="1980"/>
        </w:tabs>
        <w:spacing w:after="0" w:line="240" w:lineRule="auto"/>
        <w:ind w:left="90" w:hanging="90"/>
        <w:jc w:val="center"/>
        <w:rPr>
          <w:rFonts w:ascii="Times New Roman" w:hAnsi="Times New Roman" w:cs="Times New Roman"/>
          <w:i/>
          <w:iCs/>
          <w:sz w:val="20"/>
        </w:rPr>
      </w:pPr>
      <w:r w:rsidRPr="00DC58BB">
        <w:rPr>
          <w:rFonts w:ascii="Times New Roman" w:hAnsi="Times New Roman" w:cs="Times New Roman"/>
          <w:b/>
          <w:bCs/>
          <w:i/>
          <w:iCs/>
          <w:sz w:val="20"/>
          <w:vertAlign w:val="superscript"/>
        </w:rPr>
        <w:t>1</w:t>
      </w:r>
      <w:r w:rsidRPr="00DC58BB">
        <w:rPr>
          <w:rFonts w:ascii="Times New Roman" w:hAnsi="Times New Roman" w:cs="Times New Roman"/>
          <w:i/>
          <w:iCs/>
          <w:sz w:val="20"/>
        </w:rPr>
        <w:t>EIAR, P.O. Box 2003, Addis Ababa, Ethiopia</w:t>
      </w:r>
    </w:p>
    <w:p w14:paraId="45239255" w14:textId="77777777" w:rsidR="007C1B96" w:rsidRPr="00DC58BB" w:rsidRDefault="007C1B96" w:rsidP="007C1B96">
      <w:pPr>
        <w:tabs>
          <w:tab w:val="left" w:pos="1620"/>
          <w:tab w:val="left" w:pos="1980"/>
        </w:tabs>
        <w:spacing w:after="0" w:line="240" w:lineRule="auto"/>
        <w:ind w:left="90" w:hanging="90"/>
        <w:jc w:val="center"/>
        <w:rPr>
          <w:rFonts w:ascii="Times New Roman" w:hAnsi="Times New Roman" w:cs="Times New Roman"/>
          <w:bCs/>
          <w:i/>
          <w:iCs/>
          <w:sz w:val="20"/>
        </w:rPr>
      </w:pPr>
      <w:r w:rsidRPr="00DC58BB">
        <w:rPr>
          <w:rFonts w:ascii="Times New Roman" w:hAnsi="Times New Roman" w:cs="Times New Roman"/>
          <w:bCs/>
          <w:i/>
          <w:iCs/>
          <w:sz w:val="20"/>
          <w:vertAlign w:val="superscript"/>
        </w:rPr>
        <w:t>3</w:t>
      </w:r>
      <w:r w:rsidRPr="00DC58BB">
        <w:rPr>
          <w:rFonts w:ascii="Times New Roman" w:hAnsi="Times New Roman" w:cs="Times New Roman"/>
          <w:bCs/>
          <w:i/>
          <w:iCs/>
          <w:sz w:val="20"/>
        </w:rPr>
        <w:t>Agri-Food Canada, P.O. Box 1030, Saskatchewan, Canada</w:t>
      </w:r>
    </w:p>
    <w:p w14:paraId="00B1B255" w14:textId="77777777" w:rsidR="007C1B96" w:rsidRPr="00525AC4" w:rsidRDefault="007C1B96" w:rsidP="007C1B96">
      <w:pPr>
        <w:tabs>
          <w:tab w:val="left" w:pos="1620"/>
          <w:tab w:val="left" w:pos="1980"/>
        </w:tabs>
        <w:spacing w:after="0" w:line="240" w:lineRule="auto"/>
        <w:ind w:left="90" w:hanging="90"/>
        <w:jc w:val="center"/>
        <w:rPr>
          <w:rFonts w:ascii="Times New Roman" w:hAnsi="Times New Roman" w:cs="Times New Roman"/>
          <w:bCs/>
          <w:i/>
          <w:iCs/>
          <w:sz w:val="20"/>
          <w:lang w:val="fr-FR"/>
        </w:rPr>
      </w:pPr>
      <w:r w:rsidRPr="00525AC4">
        <w:rPr>
          <w:rFonts w:ascii="Times New Roman" w:hAnsi="Times New Roman" w:cs="Times New Roman"/>
          <w:bCs/>
          <w:i/>
          <w:iCs/>
          <w:sz w:val="20"/>
          <w:vertAlign w:val="superscript"/>
          <w:lang w:val="fr-FR"/>
        </w:rPr>
        <w:t>3</w:t>
      </w:r>
      <w:r w:rsidRPr="00525AC4">
        <w:rPr>
          <w:rFonts w:ascii="Times New Roman" w:hAnsi="Times New Roman" w:cs="Times New Roman"/>
          <w:bCs/>
          <w:i/>
          <w:iCs/>
          <w:sz w:val="20"/>
          <w:lang w:val="fr-FR"/>
        </w:rPr>
        <w:t xml:space="preserve">ICARDA, P.O. Box2416, </w:t>
      </w:r>
      <w:proofErr w:type="spellStart"/>
      <w:r w:rsidRPr="00525AC4">
        <w:rPr>
          <w:rFonts w:ascii="Times New Roman" w:hAnsi="Times New Roman" w:cs="Times New Roman"/>
          <w:bCs/>
          <w:i/>
          <w:iCs/>
          <w:sz w:val="20"/>
          <w:lang w:val="fr-FR"/>
        </w:rPr>
        <w:t>Cairo</w:t>
      </w:r>
      <w:proofErr w:type="spellEnd"/>
      <w:r w:rsidRPr="00525AC4">
        <w:rPr>
          <w:rFonts w:ascii="Times New Roman" w:hAnsi="Times New Roman" w:cs="Times New Roman"/>
          <w:bCs/>
          <w:i/>
          <w:iCs/>
          <w:sz w:val="20"/>
          <w:lang w:val="fr-FR"/>
        </w:rPr>
        <w:t xml:space="preserve">, </w:t>
      </w:r>
      <w:proofErr w:type="spellStart"/>
      <w:r w:rsidRPr="00525AC4">
        <w:rPr>
          <w:rFonts w:ascii="Times New Roman" w:hAnsi="Times New Roman" w:cs="Times New Roman"/>
          <w:bCs/>
          <w:i/>
          <w:iCs/>
          <w:sz w:val="20"/>
          <w:lang w:val="fr-FR"/>
        </w:rPr>
        <w:t>Egypt</w:t>
      </w:r>
      <w:proofErr w:type="spellEnd"/>
      <w:r w:rsidRPr="00525AC4">
        <w:rPr>
          <w:rFonts w:ascii="Times New Roman" w:hAnsi="Times New Roman" w:cs="Times New Roman"/>
          <w:bCs/>
          <w:i/>
          <w:iCs/>
          <w:sz w:val="20"/>
          <w:lang w:val="fr-FR"/>
        </w:rPr>
        <w:t xml:space="preserve"> </w:t>
      </w:r>
    </w:p>
    <w:p w14:paraId="3C130620" w14:textId="77777777" w:rsidR="007C1B96" w:rsidRPr="00DC58BB" w:rsidRDefault="007C1B96" w:rsidP="007C1B96">
      <w:pPr>
        <w:tabs>
          <w:tab w:val="left" w:pos="1620"/>
          <w:tab w:val="left" w:pos="1980"/>
        </w:tabs>
        <w:spacing w:after="0" w:line="240" w:lineRule="auto"/>
        <w:ind w:left="90" w:hanging="90"/>
        <w:jc w:val="center"/>
        <w:rPr>
          <w:rFonts w:ascii="Times New Roman" w:hAnsi="Times New Roman" w:cs="Times New Roman"/>
          <w:bCs/>
          <w:i/>
          <w:iCs/>
          <w:sz w:val="20"/>
        </w:rPr>
      </w:pPr>
      <w:r w:rsidRPr="00DC58BB">
        <w:rPr>
          <w:rFonts w:ascii="Times New Roman" w:hAnsi="Times New Roman" w:cs="Times New Roman"/>
          <w:bCs/>
          <w:i/>
          <w:iCs/>
          <w:sz w:val="20"/>
          <w:vertAlign w:val="superscript"/>
        </w:rPr>
        <w:t>4</w:t>
      </w:r>
      <w:r w:rsidRPr="00DC58BB">
        <w:rPr>
          <w:rFonts w:ascii="Times New Roman" w:hAnsi="Times New Roman" w:cs="Times New Roman"/>
          <w:bCs/>
          <w:i/>
          <w:iCs/>
          <w:sz w:val="20"/>
        </w:rPr>
        <w:t>ICARDA Ethiopia, P.O. Box 5689, Addis Ababa, Ethiopia</w:t>
      </w:r>
    </w:p>
    <w:p w14:paraId="40DEC9A6" w14:textId="77777777" w:rsidR="007C1B96" w:rsidRPr="00DC58BB" w:rsidRDefault="007C1B96" w:rsidP="007C1B96">
      <w:pPr>
        <w:spacing w:after="0" w:line="240" w:lineRule="auto"/>
        <w:rPr>
          <w:sz w:val="40"/>
        </w:rPr>
      </w:pPr>
    </w:p>
    <w:p w14:paraId="3DEACA4F" w14:textId="77777777" w:rsidR="007C1B96" w:rsidRPr="00DC58BB" w:rsidRDefault="007C1B96" w:rsidP="007C1B96">
      <w:pPr>
        <w:pStyle w:val="Paragrafoelenco"/>
        <w:keepNext/>
        <w:keepLines/>
        <w:ind w:left="0"/>
        <w:contextualSpacing w:val="0"/>
        <w:rPr>
          <w:rFonts w:ascii="Arial Rounded MT Bold" w:hAnsi="Arial Rounded MT Bold"/>
          <w:b/>
          <w:bCs/>
          <w:sz w:val="32"/>
        </w:rPr>
      </w:pPr>
      <w:r w:rsidRPr="00DC58BB">
        <w:rPr>
          <w:rFonts w:ascii="Arial Rounded MT Bold" w:hAnsi="Arial Rounded MT Bold"/>
          <w:sz w:val="32"/>
        </w:rPr>
        <w:t>3.1</w:t>
      </w:r>
      <w:r w:rsidRPr="00DC58BB">
        <w:rPr>
          <w:rFonts w:ascii="Arial Rounded MT Bold" w:hAnsi="Arial Rounded MT Bold"/>
          <w:sz w:val="32"/>
        </w:rPr>
        <w:tab/>
      </w:r>
      <w:r w:rsidRPr="00DC58BB">
        <w:rPr>
          <w:rFonts w:ascii="Arial Rounded MT Bold" w:hAnsi="Arial Rounded MT Bold"/>
          <w:b/>
          <w:bCs/>
          <w:sz w:val="32"/>
        </w:rPr>
        <w:t>Introduction</w:t>
      </w:r>
    </w:p>
    <w:p w14:paraId="73600CD7" w14:textId="77777777" w:rsidR="007C1B96" w:rsidRPr="00DC58BB" w:rsidRDefault="007C1B96" w:rsidP="007C1B96">
      <w:pPr>
        <w:spacing w:after="0" w:line="240" w:lineRule="auto"/>
        <w:jc w:val="both"/>
      </w:pPr>
    </w:p>
    <w:p w14:paraId="46D993A2" w14:textId="77777777" w:rsidR="007C1B96" w:rsidRPr="00DC58BB" w:rsidRDefault="007C1B96" w:rsidP="007C1B96">
      <w:pPr>
        <w:spacing w:after="0" w:line="240" w:lineRule="auto"/>
        <w:jc w:val="both"/>
        <w:rPr>
          <w:rFonts w:ascii="Times New Roman" w:hAnsi="Times New Roman" w:cs="Times New Roman"/>
        </w:rPr>
      </w:pPr>
      <w:r w:rsidRPr="00DC58BB">
        <w:rPr>
          <w:rFonts w:ascii="Times New Roman" w:hAnsi="Times New Roman" w:cs="Times New Roman"/>
        </w:rPr>
        <w:t>Wheat rusts remain one of the most important production challenges for wheat in the highlands and the country suffered from periodic rust epidemics</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rPr>
        <w:instrText>rust epidemics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as recently as 2010 (yellow rust</w:t>
      </w:r>
      <w:r w:rsidRPr="00DC58BB">
        <w:rPr>
          <w:rFonts w:ascii="Times New Roman" w:hAnsi="Times New Roman" w:cs="Times New Roman"/>
        </w:rPr>
        <w:fldChar w:fldCharType="begin"/>
      </w:r>
      <w:r w:rsidRPr="00DC58BB">
        <w:instrText xml:space="preserve"> XE "</w:instrText>
      </w:r>
      <w:r w:rsidRPr="00DC58BB">
        <w:rPr>
          <w:rFonts w:ascii="Times New Roman" w:eastAsia="Times New Roman" w:hAnsi="Times New Roman" w:cs="Times New Roman"/>
          <w:szCs w:val="20"/>
        </w:rPr>
        <w:instrText>yellow rust</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and 2014 and 2015 (stem rust</w:t>
      </w:r>
      <w:r w:rsidRPr="00DC58BB">
        <w:rPr>
          <w:rFonts w:ascii="Times New Roman" w:hAnsi="Times New Roman" w:cs="Times New Roman"/>
        </w:rPr>
        <w:fldChar w:fldCharType="begin"/>
      </w:r>
      <w:r w:rsidRPr="00DC58BB">
        <w:instrText xml:space="preserve"> XE "</w:instrText>
      </w:r>
      <w:r w:rsidRPr="00DC58BB">
        <w:rPr>
          <w:rFonts w:ascii="Times New Roman" w:eastAsia="Times New Roman" w:hAnsi="Times New Roman" w:cs="Times New Roman"/>
          <w:szCs w:val="20"/>
        </w:rPr>
        <w:instrText>stem rust</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as shown in the previous chapters. The development and </w:t>
      </w:r>
      <w:proofErr w:type="gramStart"/>
      <w:r w:rsidRPr="00DC58BB">
        <w:rPr>
          <w:rFonts w:ascii="Times New Roman" w:hAnsi="Times New Roman" w:cs="Times New Roman"/>
        </w:rPr>
        <w:t>deployment</w:t>
      </w:r>
      <w:proofErr w:type="gramEnd"/>
      <w:r w:rsidRPr="00DC58BB">
        <w:rPr>
          <w:rFonts w:ascii="Times New Roman" w:hAnsi="Times New Roman" w:cs="Times New Roman"/>
        </w:rPr>
        <w:t xml:space="preserve"> of resistant varieties has been the major strategy to control rusts of wheat worldwide. While resistance conditioned by major genes has been most widely used breeding strategy</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rPr>
        <w:instrText>breeding strategy</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pyramiding of several genes into a single cultivar is an attractive breeding strategy since it reduces stepwise accumulation of virulence by the pathogen against each gene. The alternative is the development and deployment of cultivars carrying durable or slow rusting resistance based on quantitatively inherited, multiple genes</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rPr>
        <w:instrText>multiple genes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referred to as adult plant resistance.</w:t>
      </w:r>
    </w:p>
    <w:p w14:paraId="24018DB0" w14:textId="77777777" w:rsidR="007C1B96" w:rsidRPr="00DC58BB" w:rsidRDefault="007C1B96" w:rsidP="007C1B96">
      <w:pPr>
        <w:spacing w:after="0" w:line="240" w:lineRule="auto"/>
        <w:jc w:val="both"/>
        <w:rPr>
          <w:rFonts w:ascii="Times New Roman" w:hAnsi="Times New Roman" w:cs="Times New Roman"/>
        </w:rPr>
      </w:pPr>
    </w:p>
    <w:p w14:paraId="6AA558A0" w14:textId="77777777" w:rsidR="007C1B96" w:rsidRPr="00DC58BB" w:rsidRDefault="007C1B96" w:rsidP="007C1B96">
      <w:pPr>
        <w:spacing w:after="0" w:line="240" w:lineRule="auto"/>
        <w:jc w:val="both"/>
        <w:rPr>
          <w:rFonts w:ascii="Times New Roman" w:hAnsi="Times New Roman" w:cs="Times New Roman"/>
          <w:bCs/>
        </w:rPr>
      </w:pPr>
      <w:r w:rsidRPr="00DC58BB">
        <w:rPr>
          <w:rFonts w:ascii="Times New Roman" w:hAnsi="Times New Roman" w:cs="Times New Roman"/>
        </w:rPr>
        <w:t>In Ethiopia, as stated earlier, ICARDA</w:t>
      </w:r>
      <w:r w:rsidRPr="00DC58BB">
        <w:rPr>
          <w:rFonts w:ascii="Times New Roman" w:hAnsi="Times New Roman" w:cs="Times New Roman"/>
        </w:rPr>
        <w:fldChar w:fldCharType="begin"/>
      </w:r>
      <w:r w:rsidRPr="00DC58BB">
        <w:instrText xml:space="preserve"> XE "</w:instrText>
      </w:r>
      <w:r w:rsidRPr="00DC58BB">
        <w:rPr>
          <w:b/>
          <w:bCs/>
        </w:rPr>
        <w:instrText>ICARDA</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in partnership with CIMMYT</w:t>
      </w:r>
      <w:r w:rsidRPr="00DC58BB">
        <w:rPr>
          <w:rFonts w:ascii="Times New Roman" w:hAnsi="Times New Roman" w:cs="Times New Roman"/>
        </w:rPr>
        <w:fldChar w:fldCharType="begin"/>
      </w:r>
      <w:r w:rsidRPr="00DC58BB">
        <w:instrText xml:space="preserve"> XE "</w:instrText>
      </w:r>
      <w:r w:rsidRPr="00DC58BB">
        <w:rPr>
          <w:b/>
          <w:bCs/>
        </w:rPr>
        <w:instrText>CIMMYT</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and EIAR formulated and implemented two successive projects with focus on stem and yellow rust</w:t>
      </w:r>
      <w:r w:rsidRPr="00DC58BB">
        <w:rPr>
          <w:rFonts w:ascii="Times New Roman" w:hAnsi="Times New Roman" w:cs="Times New Roman"/>
        </w:rPr>
        <w:fldChar w:fldCharType="begin"/>
      </w:r>
      <w:r w:rsidRPr="00DC58BB">
        <w:instrText xml:space="preserve"> XE "</w:instrText>
      </w:r>
      <w:r w:rsidRPr="00DC58BB">
        <w:rPr>
          <w:rFonts w:ascii="Times New Roman" w:eastAsia="Times New Roman" w:hAnsi="Times New Roman" w:cs="Times New Roman"/>
          <w:szCs w:val="20"/>
        </w:rPr>
        <w:instrText>yellow rust</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which complimented and reinforced each other in order to avert the risks and losses associated with the cultivation of susceptible bread wheat</w:t>
      </w:r>
      <w:r w:rsidRPr="00DC58BB">
        <w:rPr>
          <w:rFonts w:ascii="Times New Roman" w:hAnsi="Times New Roman" w:cs="Times New Roman"/>
        </w:rPr>
        <w:fldChar w:fldCharType="begin"/>
      </w:r>
      <w:r w:rsidRPr="00DC58BB">
        <w:instrText xml:space="preserve"> XE "</w:instrText>
      </w:r>
      <w:r w:rsidRPr="00DC58BB">
        <w:rPr>
          <w:rFonts w:ascii="Times" w:eastAsia="Times New Roman" w:hAnsi="Times" w:cs="Times"/>
          <w:b/>
          <w:color w:val="000000"/>
          <w:sz w:val="18"/>
          <w:szCs w:val="18"/>
        </w:rPr>
        <w:instrText>bread wheat</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cultivars.</w:t>
      </w:r>
      <w:r w:rsidRPr="00DC58BB">
        <w:rPr>
          <w:rFonts w:ascii="Times New Roman" w:hAnsi="Times New Roman" w:cs="Times New Roman"/>
          <w:bCs/>
        </w:rPr>
        <w:t xml:space="preserve"> The paper presents the achievement made in fast-track variety</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fast-track variety</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testing and release of </w:t>
      </w:r>
      <w:r>
        <w:rPr>
          <w:rFonts w:ascii="Times New Roman" w:hAnsi="Times New Roman" w:cs="Times New Roman"/>
          <w:bCs/>
        </w:rPr>
        <w:t>rust-resistant</w:t>
      </w:r>
      <w:r w:rsidRPr="00DC58BB">
        <w:rPr>
          <w:rFonts w:ascii="Times New Roman" w:hAnsi="Times New Roman" w:cs="Times New Roman"/>
          <w:bCs/>
        </w:rPr>
        <w:t xml:space="preserve"> varieties </w:t>
      </w:r>
      <w:r w:rsidRPr="00DC58BB">
        <w:rPr>
          <w:rFonts w:ascii="Times New Roman" w:hAnsi="Times New Roman" w:cs="Times New Roman"/>
          <w:bCs/>
        </w:rPr>
        <w:lastRenderedPageBreak/>
        <w:t>under national wheat research program to ensure the availability of new high yielding resistant varieties for replacement of existing susceptible commercial varieties</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commercial varieties</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w:t>
      </w:r>
    </w:p>
    <w:p w14:paraId="6445DB19" w14:textId="77777777" w:rsidR="007C1B96" w:rsidRPr="00DC58BB" w:rsidRDefault="007C1B96" w:rsidP="007C1B96">
      <w:pPr>
        <w:spacing w:after="0" w:line="240" w:lineRule="auto"/>
      </w:pPr>
    </w:p>
    <w:p w14:paraId="66F33A47" w14:textId="77777777" w:rsidR="007C1B96" w:rsidRPr="00DC58BB" w:rsidRDefault="007C1B96" w:rsidP="007C1B96">
      <w:pPr>
        <w:spacing w:after="0" w:line="240" w:lineRule="auto"/>
        <w:ind w:left="851" w:hanging="851"/>
        <w:rPr>
          <w:rFonts w:ascii="Arial Rounded MT Bold" w:hAnsi="Arial Rounded MT Bold"/>
          <w:b/>
          <w:bCs/>
          <w:sz w:val="32"/>
        </w:rPr>
      </w:pPr>
      <w:proofErr w:type="gramStart"/>
      <w:r w:rsidRPr="00DC58BB">
        <w:rPr>
          <w:rFonts w:ascii="Arial Rounded MT Bold" w:hAnsi="Arial Rounded MT Bold"/>
          <w:b/>
          <w:bCs/>
          <w:sz w:val="32"/>
        </w:rPr>
        <w:t>3.2</w:t>
      </w:r>
      <w:r w:rsidRPr="00DC58BB">
        <w:rPr>
          <w:rFonts w:ascii="Arial Rounded MT Bold" w:hAnsi="Arial Rounded MT Bold"/>
          <w:b/>
          <w:bCs/>
          <w:sz w:val="32"/>
        </w:rPr>
        <w:tab/>
        <w:t>Variety Development</w:t>
      </w:r>
      <w:proofErr w:type="gramEnd"/>
      <w:r w:rsidRPr="00DC58BB">
        <w:rPr>
          <w:rFonts w:ascii="Arial Rounded MT Bold" w:hAnsi="Arial Rounded MT Bold"/>
          <w:b/>
          <w:bCs/>
          <w:sz w:val="32"/>
        </w:rPr>
        <w:t>, Evaluation and Release</w:t>
      </w:r>
    </w:p>
    <w:p w14:paraId="1C0F9AB9" w14:textId="77777777" w:rsidR="007C1B96" w:rsidRPr="00DC58BB" w:rsidRDefault="007C1B96" w:rsidP="007C1B96">
      <w:pPr>
        <w:tabs>
          <w:tab w:val="left" w:pos="0"/>
          <w:tab w:val="left" w:pos="1440"/>
          <w:tab w:val="right" w:pos="10800"/>
        </w:tabs>
        <w:suppressAutoHyphens/>
        <w:spacing w:after="0" w:line="240" w:lineRule="auto"/>
        <w:jc w:val="both"/>
      </w:pPr>
    </w:p>
    <w:p w14:paraId="1DAF7863"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rPr>
      </w:pPr>
      <w:r w:rsidRPr="00DC58BB">
        <w:rPr>
          <w:rFonts w:ascii="Times New Roman" w:hAnsi="Times New Roman" w:cs="Times New Roman"/>
        </w:rPr>
        <w:t>The procedure for variety development, testing and release in Ethiopia is presented in Figure 3.1. Accordingly, two approaches are used where adaptation testing for fast tracking release in response to emergency situation or regular testing for release as per the national requirements stipulated in Seed Proclamation</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rPr>
        <w:instrText>Seed Proclamation</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w:t>
      </w:r>
    </w:p>
    <w:p w14:paraId="6FAA24E2" w14:textId="77777777" w:rsidR="007C1B96" w:rsidRPr="00DC58BB" w:rsidRDefault="007C1B96" w:rsidP="007C1B96">
      <w:pPr>
        <w:pStyle w:val="Paragrafoelenco"/>
        <w:ind w:left="0"/>
        <w:jc w:val="both"/>
      </w:pPr>
    </w:p>
    <w:p w14:paraId="6D55F7C5" w14:textId="77777777" w:rsidR="007C1B96" w:rsidRPr="00DC58BB" w:rsidRDefault="007C1B96" w:rsidP="007C1B96">
      <w:pPr>
        <w:pStyle w:val="Paragrafoelenco"/>
        <w:ind w:left="0"/>
        <w:jc w:val="both"/>
      </w:pPr>
      <w:r w:rsidRPr="00DC58BB">
        <w:t xml:space="preserve">Adaptation testing is the approach for fast track testing and release where introduced </w:t>
      </w:r>
      <w:proofErr w:type="spellStart"/>
      <w:r w:rsidRPr="00DC58BB">
        <w:t>germplasm</w:t>
      </w:r>
      <w:proofErr w:type="spellEnd"/>
      <w:r w:rsidRPr="00DC58BB">
        <w:t xml:space="preserve"> with desired traits were directly tested for one-year multi-location trials across major agro-ecologies and released based on performance. In regular program, advanced lines from international and national sources go through multi-year and multi-location trials before they are released for commercial cultivation.</w:t>
      </w:r>
    </w:p>
    <w:p w14:paraId="160F4292"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rPr>
      </w:pPr>
    </w:p>
    <w:p w14:paraId="62799435" w14:textId="77777777" w:rsidR="007C1B96" w:rsidRPr="00DC58BB" w:rsidRDefault="007C1B96" w:rsidP="007C1B96">
      <w:pPr>
        <w:spacing w:after="0" w:line="240" w:lineRule="auto"/>
        <w:jc w:val="both"/>
        <w:rPr>
          <w:rFonts w:ascii="Times New Roman" w:hAnsi="Times New Roman" w:cs="Times New Roman"/>
          <w:sz w:val="22"/>
        </w:rPr>
      </w:pPr>
      <w:r w:rsidRPr="00DC58BB">
        <w:rPr>
          <w:rFonts w:ascii="Times New Roman" w:hAnsi="Times New Roman" w:cs="Times New Roman"/>
        </w:rPr>
        <w:t>The research strategy against the threat of wheat rusts anchored on:</w:t>
      </w:r>
      <w:r w:rsidRPr="00DC58BB">
        <w:rPr>
          <w:rFonts w:ascii="Times New Roman" w:hAnsi="Times New Roman" w:cs="Times New Roman"/>
        </w:rPr>
        <w:br/>
      </w:r>
    </w:p>
    <w:p w14:paraId="6D37A5CB" w14:textId="77777777" w:rsidR="007C1B96" w:rsidRPr="00DC58BB" w:rsidRDefault="007C1B96" w:rsidP="007C1B96">
      <w:pPr>
        <w:numPr>
          <w:ilvl w:val="0"/>
          <w:numId w:val="8"/>
        </w:numPr>
        <w:spacing w:after="0" w:line="240" w:lineRule="auto"/>
        <w:ind w:left="426"/>
        <w:jc w:val="both"/>
        <w:rPr>
          <w:rFonts w:ascii="Times New Roman" w:hAnsi="Times New Roman" w:cs="Times New Roman"/>
          <w:sz w:val="22"/>
        </w:rPr>
      </w:pPr>
      <w:proofErr w:type="gramStart"/>
      <w:r w:rsidRPr="00DC58BB">
        <w:rPr>
          <w:rFonts w:ascii="Times New Roman" w:hAnsi="Times New Roman" w:cs="Times New Roman"/>
          <w:sz w:val="22"/>
        </w:rPr>
        <w:t>introducing</w:t>
      </w:r>
      <w:proofErr w:type="gramEnd"/>
      <w:r w:rsidRPr="00DC58BB">
        <w:rPr>
          <w:rFonts w:ascii="Times New Roman" w:hAnsi="Times New Roman" w:cs="Times New Roman"/>
          <w:sz w:val="22"/>
        </w:rPr>
        <w:t xml:space="preserve">, testing and releasing of </w:t>
      </w:r>
      <w:r>
        <w:rPr>
          <w:rFonts w:ascii="Times New Roman" w:hAnsi="Times New Roman" w:cs="Times New Roman"/>
          <w:sz w:val="22"/>
        </w:rPr>
        <w:t>rust-resistant</w:t>
      </w:r>
      <w:r w:rsidRPr="00DC58BB">
        <w:rPr>
          <w:rFonts w:ascii="Times New Roman" w:hAnsi="Times New Roman" w:cs="Times New Roman"/>
          <w:sz w:val="22"/>
        </w:rPr>
        <w:t xml:space="preserve"> varieties from different sources including CG centers and NARS</w:t>
      </w:r>
      <w:r w:rsidRPr="00DC58BB">
        <w:rPr>
          <w:rFonts w:ascii="Times New Roman" w:hAnsi="Times New Roman" w:cs="Times New Roman"/>
          <w:sz w:val="22"/>
        </w:rPr>
        <w:fldChar w:fldCharType="begin"/>
      </w:r>
      <w:r w:rsidRPr="00DC58BB">
        <w:instrText xml:space="preserve"> XE "</w:instrText>
      </w:r>
      <w:r w:rsidRPr="00DC58BB">
        <w:rPr>
          <w:b/>
          <w:bCs/>
        </w:rPr>
        <w:instrText>NARS</w:instrText>
      </w:r>
      <w:r w:rsidRPr="00DC58BB">
        <w:instrText xml:space="preserve">" </w:instrText>
      </w:r>
      <w:r w:rsidRPr="00DC58BB">
        <w:rPr>
          <w:rFonts w:ascii="Times New Roman" w:hAnsi="Times New Roman" w:cs="Times New Roman"/>
          <w:sz w:val="22"/>
        </w:rPr>
        <w:fldChar w:fldCharType="end"/>
      </w:r>
      <w:r w:rsidRPr="00DC58BB">
        <w:rPr>
          <w:rFonts w:ascii="Times New Roman" w:hAnsi="Times New Roman" w:cs="Times New Roman"/>
          <w:sz w:val="22"/>
        </w:rPr>
        <w:t xml:space="preserve">; </w:t>
      </w:r>
    </w:p>
    <w:p w14:paraId="0AE05635" w14:textId="77777777" w:rsidR="007C1B96" w:rsidRPr="00DC58BB" w:rsidRDefault="007C1B96" w:rsidP="007C1B96">
      <w:pPr>
        <w:numPr>
          <w:ilvl w:val="0"/>
          <w:numId w:val="8"/>
        </w:numPr>
        <w:spacing w:after="0" w:line="240" w:lineRule="auto"/>
        <w:ind w:left="426"/>
        <w:jc w:val="both"/>
        <w:rPr>
          <w:rFonts w:ascii="Times New Roman" w:hAnsi="Times New Roman" w:cs="Times New Roman"/>
          <w:sz w:val="22"/>
        </w:rPr>
      </w:pPr>
      <w:proofErr w:type="gramStart"/>
      <w:r w:rsidRPr="00DC58BB">
        <w:rPr>
          <w:rFonts w:ascii="Times New Roman" w:hAnsi="Times New Roman" w:cs="Times New Roman"/>
          <w:sz w:val="22"/>
        </w:rPr>
        <w:t>screening</w:t>
      </w:r>
      <w:proofErr w:type="gramEnd"/>
      <w:r w:rsidRPr="00DC58BB">
        <w:rPr>
          <w:rFonts w:ascii="Times New Roman" w:hAnsi="Times New Roman" w:cs="Times New Roman"/>
          <w:sz w:val="22"/>
        </w:rPr>
        <w:t xml:space="preserve"> national </w:t>
      </w:r>
      <w:proofErr w:type="spellStart"/>
      <w:r w:rsidRPr="00DC58BB">
        <w:rPr>
          <w:rFonts w:ascii="Times New Roman" w:hAnsi="Times New Roman" w:cs="Times New Roman"/>
          <w:sz w:val="22"/>
        </w:rPr>
        <w:t>germplasm</w:t>
      </w:r>
      <w:proofErr w:type="spellEnd"/>
      <w:r w:rsidRPr="00DC58BB">
        <w:rPr>
          <w:rFonts w:ascii="Times New Roman" w:hAnsi="Times New Roman" w:cs="Times New Roman"/>
          <w:sz w:val="22"/>
        </w:rPr>
        <w:t xml:space="preserve"> (old varieties</w:t>
      </w:r>
      <w:r w:rsidRPr="00DC58BB">
        <w:rPr>
          <w:rFonts w:ascii="Times New Roman" w:hAnsi="Times New Roman" w:cs="Times New Roman"/>
          <w:sz w:val="22"/>
        </w:rPr>
        <w:fldChar w:fldCharType="begin"/>
      </w:r>
      <w:r w:rsidRPr="00DC58BB">
        <w:instrText xml:space="preserve"> XE "</w:instrText>
      </w:r>
      <w:r w:rsidRPr="00DC58BB">
        <w:rPr>
          <w:rFonts w:ascii="Times New Roman" w:hAnsi="Times New Roman" w:cs="Times New Roman"/>
          <w:sz w:val="22"/>
          <w:szCs w:val="20"/>
        </w:rPr>
        <w:instrText>old varieties</w:instrText>
      </w:r>
      <w:r w:rsidRPr="00DC58BB">
        <w:instrText xml:space="preserve">" </w:instrText>
      </w:r>
      <w:r w:rsidRPr="00DC58BB">
        <w:rPr>
          <w:rFonts w:ascii="Times New Roman" w:hAnsi="Times New Roman" w:cs="Times New Roman"/>
          <w:sz w:val="22"/>
        </w:rPr>
        <w:fldChar w:fldCharType="end"/>
      </w:r>
      <w:r w:rsidRPr="00DC58BB">
        <w:rPr>
          <w:rFonts w:ascii="Times New Roman" w:hAnsi="Times New Roman" w:cs="Times New Roman"/>
          <w:sz w:val="22"/>
        </w:rPr>
        <w:t>, commercial varieties</w:t>
      </w:r>
      <w:r w:rsidRPr="00DC58BB">
        <w:rPr>
          <w:rFonts w:ascii="Times New Roman" w:hAnsi="Times New Roman" w:cs="Times New Roman"/>
          <w:sz w:val="22"/>
        </w:rPr>
        <w:fldChar w:fldCharType="begin"/>
      </w:r>
      <w:r w:rsidRPr="00DC58BB">
        <w:instrText xml:space="preserve"> XE "</w:instrText>
      </w:r>
      <w:r w:rsidRPr="00DC58BB">
        <w:rPr>
          <w:rFonts w:ascii="Times New Roman" w:hAnsi="Times New Roman" w:cs="Times New Roman"/>
          <w:szCs w:val="20"/>
        </w:rPr>
        <w:instrText>commercial varieties</w:instrText>
      </w:r>
      <w:r w:rsidRPr="00DC58BB">
        <w:instrText xml:space="preserve">" </w:instrText>
      </w:r>
      <w:r w:rsidRPr="00DC58BB">
        <w:rPr>
          <w:rFonts w:ascii="Times New Roman" w:hAnsi="Times New Roman" w:cs="Times New Roman"/>
          <w:sz w:val="22"/>
        </w:rPr>
        <w:fldChar w:fldCharType="end"/>
      </w:r>
      <w:r w:rsidRPr="00DC58BB">
        <w:rPr>
          <w:rFonts w:ascii="Times New Roman" w:hAnsi="Times New Roman" w:cs="Times New Roman"/>
          <w:sz w:val="22"/>
        </w:rPr>
        <w:t>, promising lines</w:t>
      </w:r>
      <w:r w:rsidRPr="00DC58BB">
        <w:rPr>
          <w:rFonts w:ascii="Times New Roman" w:hAnsi="Times New Roman" w:cs="Times New Roman"/>
          <w:sz w:val="22"/>
        </w:rPr>
        <w:fldChar w:fldCharType="begin"/>
      </w:r>
      <w:r w:rsidRPr="00DC58BB">
        <w:instrText xml:space="preserve"> XE "</w:instrText>
      </w:r>
      <w:r w:rsidRPr="00DC58BB">
        <w:rPr>
          <w:rFonts w:ascii="Times New Roman" w:hAnsi="Times New Roman" w:cs="Times New Roman"/>
          <w:szCs w:val="20"/>
        </w:rPr>
        <w:instrText>promising lines</w:instrText>
      </w:r>
      <w:r w:rsidRPr="00DC58BB">
        <w:instrText xml:space="preserve">" </w:instrText>
      </w:r>
      <w:r w:rsidRPr="00DC58BB">
        <w:rPr>
          <w:rFonts w:ascii="Times New Roman" w:hAnsi="Times New Roman" w:cs="Times New Roman"/>
          <w:sz w:val="22"/>
        </w:rPr>
        <w:fldChar w:fldCharType="end"/>
      </w:r>
      <w:r w:rsidRPr="00DC58BB">
        <w:rPr>
          <w:rFonts w:ascii="Times New Roman" w:hAnsi="Times New Roman" w:cs="Times New Roman"/>
          <w:sz w:val="22"/>
        </w:rPr>
        <w:t xml:space="preserve">, breeding materials) for resistance against rusts in hot spots; </w:t>
      </w:r>
    </w:p>
    <w:p w14:paraId="5B57F3A9" w14:textId="77777777" w:rsidR="007C1B96" w:rsidRPr="00DC58BB" w:rsidRDefault="007C1B96" w:rsidP="007C1B96">
      <w:pPr>
        <w:numPr>
          <w:ilvl w:val="0"/>
          <w:numId w:val="8"/>
        </w:numPr>
        <w:spacing w:after="0" w:line="240" w:lineRule="auto"/>
        <w:ind w:left="426"/>
        <w:jc w:val="both"/>
        <w:rPr>
          <w:rFonts w:ascii="Times New Roman" w:hAnsi="Times New Roman" w:cs="Times New Roman"/>
          <w:sz w:val="22"/>
        </w:rPr>
      </w:pPr>
      <w:proofErr w:type="gramStart"/>
      <w:r w:rsidRPr="00DC58BB">
        <w:rPr>
          <w:rFonts w:ascii="Times New Roman" w:hAnsi="Times New Roman" w:cs="Times New Roman"/>
          <w:sz w:val="22"/>
        </w:rPr>
        <w:t>identifying</w:t>
      </w:r>
      <w:proofErr w:type="gramEnd"/>
      <w:r w:rsidRPr="00DC58BB">
        <w:rPr>
          <w:rFonts w:ascii="Times New Roman" w:hAnsi="Times New Roman" w:cs="Times New Roman"/>
          <w:sz w:val="22"/>
        </w:rPr>
        <w:t xml:space="preserve"> resistance genes</w:t>
      </w:r>
      <w:r w:rsidRPr="00DC58BB">
        <w:rPr>
          <w:rFonts w:ascii="Times New Roman" w:hAnsi="Times New Roman" w:cs="Times New Roman"/>
          <w:sz w:val="22"/>
        </w:rPr>
        <w:fldChar w:fldCharType="begin"/>
      </w:r>
      <w:r w:rsidRPr="00DC58BB">
        <w:instrText xml:space="preserve"> XE "</w:instrText>
      </w:r>
      <w:r w:rsidRPr="00DC58BB">
        <w:rPr>
          <w:rFonts w:ascii="Times New Roman" w:hAnsi="Times New Roman" w:cs="Times New Roman"/>
          <w:sz w:val="22"/>
          <w:szCs w:val="20"/>
        </w:rPr>
        <w:instrText>resistance genes</w:instrText>
      </w:r>
      <w:r w:rsidRPr="00DC58BB">
        <w:instrText xml:space="preserve">" </w:instrText>
      </w:r>
      <w:r w:rsidRPr="00DC58BB">
        <w:rPr>
          <w:rFonts w:ascii="Times New Roman" w:hAnsi="Times New Roman" w:cs="Times New Roman"/>
          <w:sz w:val="22"/>
        </w:rPr>
        <w:fldChar w:fldCharType="end"/>
      </w:r>
      <w:r w:rsidRPr="00DC58BB">
        <w:rPr>
          <w:rFonts w:ascii="Times New Roman" w:hAnsi="Times New Roman" w:cs="Times New Roman"/>
          <w:sz w:val="22"/>
        </w:rPr>
        <w:t xml:space="preserve"> that are effective against rusts that carries durable resistance through molecular tools</w:t>
      </w:r>
      <w:r w:rsidRPr="00DC58BB">
        <w:rPr>
          <w:rFonts w:ascii="Times New Roman" w:hAnsi="Times New Roman" w:cs="Times New Roman"/>
          <w:sz w:val="22"/>
        </w:rPr>
        <w:fldChar w:fldCharType="begin"/>
      </w:r>
      <w:r w:rsidRPr="00DC58BB">
        <w:instrText xml:space="preserve"> XE "</w:instrText>
      </w:r>
      <w:r w:rsidRPr="00DC58BB">
        <w:rPr>
          <w:rFonts w:ascii="Times New Roman" w:hAnsi="Times New Roman" w:cs="Times New Roman"/>
          <w:sz w:val="22"/>
          <w:szCs w:val="20"/>
        </w:rPr>
        <w:instrText>molecular tools</w:instrText>
      </w:r>
      <w:r w:rsidRPr="00DC58BB">
        <w:instrText xml:space="preserve">" </w:instrText>
      </w:r>
      <w:r w:rsidRPr="00DC58BB">
        <w:rPr>
          <w:rFonts w:ascii="Times New Roman" w:hAnsi="Times New Roman" w:cs="Times New Roman"/>
          <w:sz w:val="22"/>
        </w:rPr>
        <w:fldChar w:fldCharType="end"/>
      </w:r>
      <w:r w:rsidRPr="00DC58BB">
        <w:rPr>
          <w:rFonts w:ascii="Times New Roman" w:hAnsi="Times New Roman" w:cs="Times New Roman"/>
          <w:sz w:val="22"/>
        </w:rPr>
        <w:t>; and</w:t>
      </w:r>
    </w:p>
    <w:p w14:paraId="582B9460" w14:textId="77777777" w:rsidR="007C1B96" w:rsidRPr="00DC58BB" w:rsidRDefault="007C1B96" w:rsidP="007C1B96">
      <w:pPr>
        <w:numPr>
          <w:ilvl w:val="0"/>
          <w:numId w:val="8"/>
        </w:numPr>
        <w:spacing w:after="0" w:line="240" w:lineRule="auto"/>
        <w:ind w:left="426"/>
        <w:jc w:val="both"/>
        <w:rPr>
          <w:rFonts w:ascii="Times New Roman" w:hAnsi="Times New Roman" w:cs="Times New Roman"/>
          <w:sz w:val="22"/>
        </w:rPr>
      </w:pPr>
      <w:proofErr w:type="gramStart"/>
      <w:r w:rsidRPr="00DC58BB">
        <w:rPr>
          <w:rFonts w:ascii="Times New Roman" w:hAnsi="Times New Roman" w:cs="Times New Roman"/>
          <w:sz w:val="22"/>
        </w:rPr>
        <w:t>incorporating</w:t>
      </w:r>
      <w:proofErr w:type="gramEnd"/>
      <w:r w:rsidRPr="00DC58BB">
        <w:rPr>
          <w:rFonts w:ascii="Times New Roman" w:hAnsi="Times New Roman" w:cs="Times New Roman"/>
          <w:sz w:val="22"/>
        </w:rPr>
        <w:t xml:space="preserve"> diverse resistance genes</w:t>
      </w:r>
      <w:r w:rsidRPr="00DC58BB">
        <w:rPr>
          <w:rFonts w:ascii="Times New Roman" w:hAnsi="Times New Roman" w:cs="Times New Roman"/>
          <w:sz w:val="22"/>
        </w:rPr>
        <w:fldChar w:fldCharType="begin"/>
      </w:r>
      <w:r w:rsidRPr="00DC58BB">
        <w:instrText xml:space="preserve"> XE "</w:instrText>
      </w:r>
      <w:r w:rsidRPr="00DC58BB">
        <w:rPr>
          <w:rFonts w:ascii="Times New Roman" w:hAnsi="Times New Roman" w:cs="Times New Roman"/>
          <w:sz w:val="22"/>
          <w:szCs w:val="20"/>
        </w:rPr>
        <w:instrText>resistance genes</w:instrText>
      </w:r>
      <w:r w:rsidRPr="00DC58BB">
        <w:instrText xml:space="preserve">" </w:instrText>
      </w:r>
      <w:r w:rsidRPr="00DC58BB">
        <w:rPr>
          <w:rFonts w:ascii="Times New Roman" w:hAnsi="Times New Roman" w:cs="Times New Roman"/>
          <w:sz w:val="22"/>
        </w:rPr>
        <w:fldChar w:fldCharType="end"/>
      </w:r>
      <w:r w:rsidRPr="00DC58BB">
        <w:rPr>
          <w:rFonts w:ascii="Times New Roman" w:hAnsi="Times New Roman" w:cs="Times New Roman"/>
          <w:sz w:val="22"/>
        </w:rPr>
        <w:t xml:space="preserve"> into adapted cultivars and evaluating them in hot spots to develop new high yielding varieties. </w:t>
      </w:r>
    </w:p>
    <w:p w14:paraId="1AE81BFE" w14:textId="77777777" w:rsidR="007C1B96" w:rsidRPr="00DC58BB" w:rsidRDefault="007C1B96" w:rsidP="007C1B96">
      <w:pPr>
        <w:tabs>
          <w:tab w:val="num" w:pos="720"/>
        </w:tabs>
        <w:spacing w:after="0" w:line="240" w:lineRule="auto"/>
        <w:jc w:val="both"/>
        <w:sectPr w:rsidR="007C1B96" w:rsidRPr="00DC58BB" w:rsidSect="00A12369">
          <w:pgSz w:w="9979" w:h="14175" w:code="34"/>
          <w:pgMar w:top="1440" w:right="1440" w:bottom="1440" w:left="1440" w:header="720" w:footer="720" w:gutter="0"/>
          <w:cols w:space="720"/>
          <w:docGrid w:linePitch="360"/>
        </w:sectPr>
      </w:pPr>
    </w:p>
    <w:p w14:paraId="55868F14" w14:textId="77777777" w:rsidR="007C1B96" w:rsidRPr="00DC58BB" w:rsidRDefault="007C1B96" w:rsidP="007C1B96">
      <w:pPr>
        <w:tabs>
          <w:tab w:val="num" w:pos="720"/>
        </w:tabs>
        <w:spacing w:after="0" w:line="240" w:lineRule="auto"/>
        <w:jc w:val="both"/>
      </w:pPr>
    </w:p>
    <w:p w14:paraId="262BC7C3" w14:textId="77777777" w:rsidR="007C1B96" w:rsidRPr="00DC58BB" w:rsidRDefault="007C1B96" w:rsidP="007C1B96">
      <w:pPr>
        <w:tabs>
          <w:tab w:val="num" w:pos="720"/>
        </w:tabs>
        <w:spacing w:after="0" w:line="240" w:lineRule="auto"/>
        <w:jc w:val="both"/>
        <w:rPr>
          <w:rFonts w:ascii="Arial Narrow" w:hAnsi="Arial Narrow"/>
          <w:sz w:val="20"/>
        </w:rPr>
      </w:pPr>
    </w:p>
    <w:tbl>
      <w:tblPr>
        <w:tblW w:w="5000" w:type="pct"/>
        <w:tblLook w:val="04A0" w:firstRow="1" w:lastRow="0" w:firstColumn="1" w:lastColumn="0" w:noHBand="0" w:noVBand="1"/>
      </w:tblPr>
      <w:tblGrid>
        <w:gridCol w:w="5548"/>
        <w:gridCol w:w="5963"/>
      </w:tblGrid>
      <w:tr w:rsidR="007C1B96" w:rsidRPr="00DC58BB" w14:paraId="0B742472" w14:textId="77777777" w:rsidTr="008028EE">
        <w:trPr>
          <w:trHeight w:val="3788"/>
        </w:trPr>
        <w:tc>
          <w:tcPr>
            <w:tcW w:w="2410" w:type="pct"/>
            <w:shd w:val="clear" w:color="auto" w:fill="auto"/>
            <w:vAlign w:val="center"/>
          </w:tcPr>
          <w:p w14:paraId="789B40FA" w14:textId="77777777" w:rsidR="007C1B96" w:rsidRPr="00DC58BB" w:rsidRDefault="007C1B96" w:rsidP="008028EE">
            <w:pPr>
              <w:spacing w:after="0" w:line="240" w:lineRule="auto"/>
              <w:jc w:val="center"/>
            </w:pPr>
            <w:r w:rsidRPr="00DC58BB">
              <w:rPr>
                <w:noProof/>
                <w:lang w:val="it-IT" w:eastAsia="it-IT"/>
              </w:rPr>
              <mc:AlternateContent>
                <mc:Choice Requires="wpg">
                  <w:drawing>
                    <wp:inline distT="0" distB="0" distL="0" distR="0" wp14:anchorId="4A52778A" wp14:editId="58C0D301">
                      <wp:extent cx="2826385" cy="2427605"/>
                      <wp:effectExtent l="0" t="38100" r="12065" b="258445"/>
                      <wp:docPr id="2867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6385" cy="2427605"/>
                                <a:chOff x="914400" y="1096963"/>
                                <a:chExt cx="6370638" cy="4368796"/>
                              </a:xfrm>
                            </wpg:grpSpPr>
                            <wpg:grpSp>
                              <wpg:cNvPr id="5" name="Group 5"/>
                              <wpg:cNvGrpSpPr>
                                <a:grpSpLocks/>
                              </wpg:cNvGrpSpPr>
                              <wpg:grpSpPr bwMode="auto">
                                <a:xfrm>
                                  <a:off x="914400" y="1125537"/>
                                  <a:ext cx="6370638" cy="4340222"/>
                                  <a:chOff x="914400" y="1125537"/>
                                  <a:chExt cx="6370638" cy="4340323"/>
                                </a:xfrm>
                              </wpg:grpSpPr>
                              <wpg:grpSp>
                                <wpg:cNvPr id="7" name="Group 7"/>
                                <wpg:cNvGrpSpPr>
                                  <a:grpSpLocks/>
                                </wpg:cNvGrpSpPr>
                                <wpg:grpSpPr bwMode="auto">
                                  <a:xfrm>
                                    <a:off x="2930524" y="1125537"/>
                                    <a:ext cx="2426713" cy="4340323"/>
                                    <a:chOff x="2930526" y="1125538"/>
                                    <a:chExt cx="3149456" cy="5433250"/>
                                  </a:xfrm>
                                </wpg:grpSpPr>
                                <wps:wsp>
                                  <wps:cNvPr id="27" name="Freeform 27"/>
                                  <wps:cNvSpPr/>
                                  <wps:spPr>
                                    <a:xfrm>
                                      <a:off x="3297259" y="5956639"/>
                                      <a:ext cx="459448" cy="397458"/>
                                    </a:xfrm>
                                    <a:custGeom>
                                      <a:avLst/>
                                      <a:gdLst/>
                                      <a:ahLst/>
                                      <a:cxnLst/>
                                      <a:rect l="0" t="0" r="0" b="0"/>
                                      <a:pathLst>
                                        <a:path>
                                          <a:moveTo>
                                            <a:pt x="0" y="0"/>
                                          </a:moveTo>
                                          <a:lnTo>
                                            <a:pt x="0" y="397747"/>
                                          </a:lnTo>
                                          <a:lnTo>
                                            <a:pt x="458353" y="397747"/>
                                          </a:lnTo>
                                        </a:path>
                                      </a:pathLst>
                                    </a:custGeom>
                                    <a:solidFill>
                                      <a:sysClr val="window" lastClr="FFFFFF"/>
                                    </a:solidFill>
                                    <a:ln w="38100" cap="flat" cmpd="sng" algn="ctr">
                                      <a:solidFill>
                                        <a:sysClr val="windowText" lastClr="000000"/>
                                      </a:solidFill>
                                      <a:prstDash val="solid"/>
                                      <a:headEnd type="none" w="med" len="med"/>
                                      <a:tailEnd type="arrow" w="med" len="med"/>
                                    </a:ln>
                                    <a:effectLst/>
                                  </wps:spPr>
                                  <wps:style>
                                    <a:lnRef idx="2">
                                      <a:scrgbClr r="0" g="0" b="0"/>
                                    </a:lnRef>
                                    <a:fillRef idx="1001">
                                      <a:schemeClr val="lt1"/>
                                    </a:fillRef>
                                    <a:effectRef idx="0">
                                      <a:schemeClr val="accent1">
                                        <a:hueOff val="0"/>
                                        <a:satOff val="0"/>
                                        <a:lumOff val="0"/>
                                        <a:alphaOff val="0"/>
                                      </a:schemeClr>
                                    </a:effectRef>
                                    <a:fontRef idx="minor">
                                      <a:schemeClr val="tx1">
                                        <a:hueOff val="0"/>
                                        <a:satOff val="0"/>
                                        <a:lumOff val="0"/>
                                        <a:alphaOff val="0"/>
                                      </a:schemeClr>
                                    </a:fontRef>
                                  </wps:style>
                                  <wps:bodyPr/>
                                </wps:wsp>
                                <wps:wsp>
                                  <wps:cNvPr id="28" name="Freeform 28"/>
                                  <wps:cNvSpPr/>
                                  <wps:spPr>
                                    <a:xfrm>
                                      <a:off x="4473692" y="5247177"/>
                                      <a:ext cx="92713" cy="208665"/>
                                    </a:xfrm>
                                    <a:custGeom>
                                      <a:avLst/>
                                      <a:gdLst/>
                                      <a:ahLst/>
                                      <a:cxnLst/>
                                      <a:rect l="0" t="0" r="0" b="0"/>
                                      <a:pathLst>
                                        <a:path>
                                          <a:moveTo>
                                            <a:pt x="45720" y="0"/>
                                          </a:moveTo>
                                          <a:lnTo>
                                            <a:pt x="45720" y="209860"/>
                                          </a:lnTo>
                                        </a:path>
                                      </a:pathLst>
                                    </a:custGeom>
                                    <a:solidFill>
                                      <a:sysClr val="window" lastClr="FFFFFF"/>
                                    </a:solidFill>
                                    <a:ln w="38100" cap="flat" cmpd="sng" algn="ctr">
                                      <a:solidFill>
                                        <a:sysClr val="windowText" lastClr="000000"/>
                                      </a:solidFill>
                                      <a:prstDash val="solid"/>
                                    </a:ln>
                                    <a:effectLst/>
                                  </wps:spPr>
                                  <wps:style>
                                    <a:lnRef idx="2">
                                      <a:scrgbClr r="0" g="0" b="0"/>
                                    </a:lnRef>
                                    <a:fillRef idx="1001">
                                      <a:schemeClr val="lt1"/>
                                    </a:fillRef>
                                    <a:effectRef idx="0">
                                      <a:schemeClr val="accent1">
                                        <a:hueOff val="0"/>
                                        <a:satOff val="0"/>
                                        <a:lumOff val="0"/>
                                        <a:alphaOff val="0"/>
                                      </a:schemeClr>
                                    </a:effectRef>
                                    <a:fontRef idx="minor">
                                      <a:schemeClr val="tx1">
                                        <a:hueOff val="0"/>
                                        <a:satOff val="0"/>
                                        <a:lumOff val="0"/>
                                        <a:alphaOff val="0"/>
                                      </a:schemeClr>
                                    </a:fontRef>
                                  </wps:style>
                                  <wps:bodyPr/>
                                </wps:wsp>
                                <wps:wsp>
                                  <wps:cNvPr id="29" name="Freeform 29"/>
                                  <wps:cNvSpPr/>
                                  <wps:spPr>
                                    <a:xfrm>
                                      <a:off x="4473692" y="4537714"/>
                                      <a:ext cx="92713" cy="208666"/>
                                    </a:xfrm>
                                    <a:custGeom>
                                      <a:avLst/>
                                      <a:gdLst/>
                                      <a:ahLst/>
                                      <a:cxnLst/>
                                      <a:rect l="0" t="0" r="0" b="0"/>
                                      <a:pathLst>
                                        <a:path>
                                          <a:moveTo>
                                            <a:pt x="45720" y="0"/>
                                          </a:moveTo>
                                          <a:lnTo>
                                            <a:pt x="45720" y="209860"/>
                                          </a:lnTo>
                                        </a:path>
                                      </a:pathLst>
                                    </a:custGeom>
                                    <a:solidFill>
                                      <a:sysClr val="window" lastClr="FFFFFF"/>
                                    </a:solidFill>
                                    <a:ln w="38100" cap="flat" cmpd="sng" algn="ctr">
                                      <a:solidFill>
                                        <a:sysClr val="windowText" lastClr="000000"/>
                                      </a:solidFill>
                                      <a:prstDash val="solid"/>
                                    </a:ln>
                                    <a:effectLst/>
                                  </wps:spPr>
                                  <wps:style>
                                    <a:lnRef idx="2">
                                      <a:scrgbClr r="0" g="0" b="0"/>
                                    </a:lnRef>
                                    <a:fillRef idx="1001">
                                      <a:schemeClr val="lt1"/>
                                    </a:fillRef>
                                    <a:effectRef idx="0">
                                      <a:schemeClr val="accent1">
                                        <a:hueOff val="0"/>
                                        <a:satOff val="0"/>
                                        <a:lumOff val="0"/>
                                        <a:alphaOff val="0"/>
                                      </a:schemeClr>
                                    </a:effectRef>
                                    <a:fontRef idx="minor">
                                      <a:schemeClr val="tx1">
                                        <a:hueOff val="0"/>
                                        <a:satOff val="0"/>
                                        <a:lumOff val="0"/>
                                        <a:alphaOff val="0"/>
                                      </a:schemeClr>
                                    </a:fontRef>
                                  </wps:style>
                                  <wps:bodyPr/>
                                </wps:wsp>
                                <wps:wsp>
                                  <wps:cNvPr id="30" name="Freeform 30"/>
                                  <wps:cNvSpPr/>
                                  <wps:spPr>
                                    <a:xfrm>
                                      <a:off x="4473692" y="3780557"/>
                                      <a:ext cx="92713" cy="210653"/>
                                    </a:xfrm>
                                    <a:custGeom>
                                      <a:avLst/>
                                      <a:gdLst/>
                                      <a:ahLst/>
                                      <a:cxnLst/>
                                      <a:rect l="0" t="0" r="0" b="0"/>
                                      <a:pathLst>
                                        <a:path>
                                          <a:moveTo>
                                            <a:pt x="45720" y="0"/>
                                          </a:moveTo>
                                          <a:lnTo>
                                            <a:pt x="45720" y="209860"/>
                                          </a:lnTo>
                                        </a:path>
                                      </a:pathLst>
                                    </a:custGeom>
                                    <a:solidFill>
                                      <a:sysClr val="window" lastClr="FFFFFF"/>
                                    </a:solidFill>
                                    <a:ln w="38100" cap="flat" cmpd="sng" algn="ctr">
                                      <a:solidFill>
                                        <a:sysClr val="windowText" lastClr="000000"/>
                                      </a:solidFill>
                                      <a:prstDash val="solid"/>
                                    </a:ln>
                                    <a:effectLst/>
                                  </wps:spPr>
                                  <wps:style>
                                    <a:lnRef idx="2">
                                      <a:scrgbClr r="0" g="0" b="0"/>
                                    </a:lnRef>
                                    <a:fillRef idx="1001">
                                      <a:schemeClr val="lt1"/>
                                    </a:fillRef>
                                    <a:effectRef idx="0">
                                      <a:schemeClr val="accent1">
                                        <a:hueOff val="0"/>
                                        <a:satOff val="0"/>
                                        <a:lumOff val="0"/>
                                        <a:alphaOff val="0"/>
                                      </a:schemeClr>
                                    </a:effectRef>
                                    <a:fontRef idx="minor">
                                      <a:schemeClr val="tx1">
                                        <a:hueOff val="0"/>
                                        <a:satOff val="0"/>
                                        <a:lumOff val="0"/>
                                        <a:alphaOff val="0"/>
                                      </a:schemeClr>
                                    </a:fontRef>
                                  </wps:style>
                                  <wps:bodyPr/>
                                </wps:wsp>
                                <wps:wsp>
                                  <wps:cNvPr id="31" name="Freeform 31"/>
                                  <wps:cNvSpPr/>
                                  <wps:spPr>
                                    <a:xfrm>
                                      <a:off x="4473692" y="3071094"/>
                                      <a:ext cx="92713" cy="210653"/>
                                    </a:xfrm>
                                    <a:custGeom>
                                      <a:avLst/>
                                      <a:gdLst/>
                                      <a:ahLst/>
                                      <a:cxnLst/>
                                      <a:rect l="0" t="0" r="0" b="0"/>
                                      <a:pathLst>
                                        <a:path>
                                          <a:moveTo>
                                            <a:pt x="45720" y="0"/>
                                          </a:moveTo>
                                          <a:lnTo>
                                            <a:pt x="45720" y="209860"/>
                                          </a:lnTo>
                                        </a:path>
                                      </a:pathLst>
                                    </a:custGeom>
                                    <a:solidFill>
                                      <a:sysClr val="window" lastClr="FFFFFF"/>
                                    </a:solidFill>
                                    <a:ln w="38100" cap="flat" cmpd="sng" algn="ctr">
                                      <a:solidFill>
                                        <a:sysClr val="windowText" lastClr="000000"/>
                                      </a:solidFill>
                                      <a:prstDash val="solid"/>
                                    </a:ln>
                                    <a:effectLst/>
                                  </wps:spPr>
                                  <wps:style>
                                    <a:lnRef idx="2">
                                      <a:scrgbClr r="0" g="0" b="0"/>
                                    </a:lnRef>
                                    <a:fillRef idx="1001">
                                      <a:schemeClr val="lt1"/>
                                    </a:fillRef>
                                    <a:effectRef idx="0">
                                      <a:schemeClr val="accent1">
                                        <a:hueOff val="0"/>
                                        <a:satOff val="0"/>
                                        <a:lumOff val="0"/>
                                        <a:alphaOff val="0"/>
                                      </a:schemeClr>
                                    </a:effectRef>
                                    <a:fontRef idx="minor">
                                      <a:schemeClr val="tx1">
                                        <a:hueOff val="0"/>
                                        <a:satOff val="0"/>
                                        <a:lumOff val="0"/>
                                        <a:alphaOff val="0"/>
                                      </a:schemeClr>
                                    </a:fontRef>
                                  </wps:style>
                                  <wps:bodyPr/>
                                </wps:wsp>
                                <wps:wsp>
                                  <wps:cNvPr id="32" name="Freeform 32"/>
                                  <wps:cNvSpPr/>
                                  <wps:spPr>
                                    <a:xfrm>
                                      <a:off x="4473692" y="2361632"/>
                                      <a:ext cx="92713" cy="208665"/>
                                    </a:xfrm>
                                    <a:custGeom>
                                      <a:avLst/>
                                      <a:gdLst/>
                                      <a:ahLst/>
                                      <a:cxnLst/>
                                      <a:rect l="0" t="0" r="0" b="0"/>
                                      <a:pathLst>
                                        <a:path>
                                          <a:moveTo>
                                            <a:pt x="45720" y="0"/>
                                          </a:moveTo>
                                          <a:lnTo>
                                            <a:pt x="45720" y="209860"/>
                                          </a:lnTo>
                                        </a:path>
                                      </a:pathLst>
                                    </a:custGeom>
                                    <a:solidFill>
                                      <a:sysClr val="window" lastClr="FFFFFF"/>
                                    </a:solidFill>
                                    <a:ln w="57150" cap="flat" cmpd="sng" algn="ctr">
                                      <a:solidFill>
                                        <a:sysClr val="windowText" lastClr="000000"/>
                                      </a:solidFill>
                                      <a:prstDash val="solid"/>
                                    </a:ln>
                                    <a:effectLst/>
                                  </wps:spPr>
                                  <wps:style>
                                    <a:lnRef idx="2">
                                      <a:scrgbClr r="0" g="0" b="0"/>
                                    </a:lnRef>
                                    <a:fillRef idx="1001">
                                      <a:schemeClr val="lt1"/>
                                    </a:fillRef>
                                    <a:effectRef idx="0">
                                      <a:schemeClr val="accent1">
                                        <a:hueOff val="0"/>
                                        <a:satOff val="0"/>
                                        <a:lumOff val="0"/>
                                        <a:alphaOff val="0"/>
                                      </a:schemeClr>
                                    </a:effectRef>
                                    <a:fontRef idx="minor">
                                      <a:schemeClr val="tx1">
                                        <a:hueOff val="0"/>
                                        <a:satOff val="0"/>
                                        <a:lumOff val="0"/>
                                        <a:alphaOff val="0"/>
                                      </a:schemeClr>
                                    </a:fontRef>
                                  </wps:style>
                                  <wps:bodyPr/>
                                </wps:wsp>
                                <wps:wsp>
                                  <wps:cNvPr id="33" name="Freeform 33"/>
                                  <wps:cNvSpPr/>
                                  <wps:spPr>
                                    <a:xfrm>
                                      <a:off x="4473692" y="1650182"/>
                                      <a:ext cx="92713" cy="210653"/>
                                    </a:xfrm>
                                    <a:custGeom>
                                      <a:avLst/>
                                      <a:gdLst/>
                                      <a:ahLst/>
                                      <a:cxnLst/>
                                      <a:rect l="0" t="0" r="0" b="0"/>
                                      <a:pathLst>
                                        <a:path>
                                          <a:moveTo>
                                            <a:pt x="45720" y="0"/>
                                          </a:moveTo>
                                          <a:lnTo>
                                            <a:pt x="45720" y="210918"/>
                                          </a:lnTo>
                                        </a:path>
                                      </a:pathLst>
                                    </a:custGeom>
                                    <a:solidFill>
                                      <a:sysClr val="window" lastClr="FFFFFF"/>
                                    </a:solidFill>
                                    <a:ln w="57150" cap="flat" cmpd="sng" algn="ctr">
                                      <a:solidFill>
                                        <a:sysClr val="windowText" lastClr="000000"/>
                                      </a:solidFill>
                                      <a:prstDash val="solid"/>
                                    </a:ln>
                                    <a:effectLst/>
                                  </wps:spPr>
                                  <wps:style>
                                    <a:lnRef idx="2">
                                      <a:scrgbClr r="0" g="0" b="0"/>
                                    </a:lnRef>
                                    <a:fillRef idx="1001">
                                      <a:schemeClr val="lt1"/>
                                    </a:fillRef>
                                    <a:effectRef idx="0">
                                      <a:schemeClr val="accent1">
                                        <a:hueOff val="0"/>
                                        <a:satOff val="0"/>
                                        <a:lumOff val="0"/>
                                        <a:alphaOff val="0"/>
                                      </a:schemeClr>
                                    </a:effectRef>
                                    <a:fontRef idx="minor">
                                      <a:schemeClr val="tx1">
                                        <a:hueOff val="0"/>
                                        <a:satOff val="0"/>
                                        <a:lumOff val="0"/>
                                        <a:alphaOff val="0"/>
                                      </a:schemeClr>
                                    </a:fontRef>
                                  </wps:style>
                                  <wps:bodyPr/>
                                </wps:wsp>
                                <wps:wsp>
                                  <wps:cNvPr id="34" name="Freeform 34"/>
                                  <wps:cNvSpPr/>
                                  <wps:spPr>
                                    <a:xfrm>
                                      <a:off x="2961667" y="1125538"/>
                                      <a:ext cx="3118315" cy="525202"/>
                                    </a:xfrm>
                                    <a:custGeom>
                                      <a:avLst/>
                                      <a:gdLst>
                                        <a:gd name="connsiteX0" fmla="*/ 0 w 3118315"/>
                                        <a:gd name="connsiteY0" fmla="*/ 0 h 525200"/>
                                        <a:gd name="connsiteX1" fmla="*/ 3118315 w 3118315"/>
                                        <a:gd name="connsiteY1" fmla="*/ 0 h 525200"/>
                                        <a:gd name="connsiteX2" fmla="*/ 3118315 w 3118315"/>
                                        <a:gd name="connsiteY2" fmla="*/ 525200 h 525200"/>
                                        <a:gd name="connsiteX3" fmla="*/ 0 w 3118315"/>
                                        <a:gd name="connsiteY3" fmla="*/ 525200 h 525200"/>
                                        <a:gd name="connsiteX4" fmla="*/ 0 w 3118315"/>
                                        <a:gd name="connsiteY4" fmla="*/ 0 h 5252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18315" h="525200">
                                          <a:moveTo>
                                            <a:pt x="3118315" y="1"/>
                                          </a:moveTo>
                                          <a:lnTo>
                                            <a:pt x="0" y="1"/>
                                          </a:lnTo>
                                          <a:lnTo>
                                            <a:pt x="0" y="525199"/>
                                          </a:lnTo>
                                          <a:lnTo>
                                            <a:pt x="3118315" y="525199"/>
                                          </a:lnTo>
                                          <a:lnTo>
                                            <a:pt x="3118315" y="1"/>
                                          </a:lnTo>
                                          <a:close/>
                                        </a:path>
                                      </a:pathLst>
                                    </a:custGeom>
                                    <a:solidFill>
                                      <a:sysClr val="window" lastClr="FFFFFF"/>
                                    </a:solid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style>
                                    <a:lnRef idx="0">
                                      <a:scrgbClr r="0" g="0" b="0"/>
                                    </a:lnRef>
                                    <a:fillRef idx="1001">
                                      <a:schemeClr val="lt1"/>
                                    </a:fillRef>
                                    <a:effectRef idx="3">
                                      <a:schemeClr val="accent1">
                                        <a:hueOff val="0"/>
                                        <a:satOff val="0"/>
                                        <a:lumOff val="0"/>
                                        <a:alphaOff val="0"/>
                                      </a:schemeClr>
                                    </a:effectRef>
                                    <a:fontRef idx="minor">
                                      <a:schemeClr val="lt1"/>
                                    </a:fontRef>
                                  </wps:style>
                                  <wps:txbx>
                                    <w:txbxContent>
                                      <w:p w14:paraId="2C7854CE" w14:textId="77777777" w:rsidR="007C1B96" w:rsidRDefault="007C1B96" w:rsidP="007C1B96">
                                        <w:pPr>
                                          <w:pStyle w:val="NormaleWeb"/>
                                          <w:spacing w:before="0" w:beforeAutospacing="0" w:after="0" w:afterAutospacing="0" w:line="216" w:lineRule="auto"/>
                                          <w:jc w:val="center"/>
                                          <w:textAlignment w:val="baseline"/>
                                        </w:pPr>
                                        <w:r>
                                          <w:rPr>
                                            <w:color w:val="000000"/>
                                            <w:kern w:val="24"/>
                                            <w:sz w:val="32"/>
                                            <w:szCs w:val="32"/>
                                          </w:rPr>
                                          <w:t xml:space="preserve">Adapted cultivar x </w:t>
                                        </w:r>
                                      </w:p>
                                      <w:p w14:paraId="1F5A3D5A" w14:textId="77777777" w:rsidR="007C1B96" w:rsidRDefault="007C1B96" w:rsidP="007C1B96">
                                        <w:pPr>
                                          <w:pStyle w:val="NormaleWeb"/>
                                          <w:spacing w:before="0" w:beforeAutospacing="0" w:after="0" w:afterAutospacing="0" w:line="216" w:lineRule="auto"/>
                                          <w:jc w:val="center"/>
                                          <w:textAlignment w:val="baseline"/>
                                        </w:pPr>
                                        <w:r>
                                          <w:rPr>
                                            <w:color w:val="000000"/>
                                            <w:kern w:val="24"/>
                                            <w:sz w:val="32"/>
                                            <w:szCs w:val="32"/>
                                          </w:rPr>
                                          <w:t xml:space="preserve">Donor parent </w:t>
                                        </w:r>
                                      </w:p>
                                    </w:txbxContent>
                                  </wps:txbx>
                                  <wps:bodyPr lIns="10160" tIns="10161" rIns="10160" bIns="10161" spcCol="1270" anchor="ctr"/>
                                </wps:wsp>
                                <wps:wsp>
                                  <wps:cNvPr id="35" name="Freeform 35"/>
                                  <wps:cNvSpPr/>
                                  <wps:spPr>
                                    <a:xfrm>
                                      <a:off x="2930526" y="1861966"/>
                                      <a:ext cx="3064880" cy="499667"/>
                                    </a:xfrm>
                                    <a:custGeom>
                                      <a:avLst/>
                                      <a:gdLst>
                                        <a:gd name="connsiteX0" fmla="*/ 0 w 3064880"/>
                                        <a:gd name="connsiteY0" fmla="*/ 0 h 499667"/>
                                        <a:gd name="connsiteX1" fmla="*/ 3064880 w 3064880"/>
                                        <a:gd name="connsiteY1" fmla="*/ 0 h 499667"/>
                                        <a:gd name="connsiteX2" fmla="*/ 3064880 w 3064880"/>
                                        <a:gd name="connsiteY2" fmla="*/ 499667 h 499667"/>
                                        <a:gd name="connsiteX3" fmla="*/ 0 w 3064880"/>
                                        <a:gd name="connsiteY3" fmla="*/ 499667 h 499667"/>
                                        <a:gd name="connsiteX4" fmla="*/ 0 w 3064880"/>
                                        <a:gd name="connsiteY4" fmla="*/ 0 h 4996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64880" h="499667">
                                          <a:moveTo>
                                            <a:pt x="0" y="0"/>
                                          </a:moveTo>
                                          <a:lnTo>
                                            <a:pt x="3064880" y="0"/>
                                          </a:lnTo>
                                          <a:lnTo>
                                            <a:pt x="3064880" y="499667"/>
                                          </a:lnTo>
                                          <a:lnTo>
                                            <a:pt x="0" y="499667"/>
                                          </a:lnTo>
                                          <a:lnTo>
                                            <a:pt x="0" y="0"/>
                                          </a:lnTo>
                                          <a:close/>
                                        </a:path>
                                      </a:pathLst>
                                    </a:custGeom>
                                    <a:solidFill>
                                      <a:sysClr val="window" lastClr="FFFFFF"/>
                                    </a:solid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style>
                                    <a:lnRef idx="0">
                                      <a:scrgbClr r="0" g="0" b="0"/>
                                    </a:lnRef>
                                    <a:fillRef idx="1001">
                                      <a:schemeClr val="lt1"/>
                                    </a:fillRef>
                                    <a:effectRef idx="3">
                                      <a:schemeClr val="accent1">
                                        <a:hueOff val="0"/>
                                        <a:satOff val="0"/>
                                        <a:lumOff val="0"/>
                                        <a:alphaOff val="0"/>
                                      </a:schemeClr>
                                    </a:effectRef>
                                    <a:fontRef idx="minor">
                                      <a:schemeClr val="lt1"/>
                                    </a:fontRef>
                                  </wps:style>
                                  <wps:txbx>
                                    <w:txbxContent>
                                      <w:p w14:paraId="1906A2B9" w14:textId="77777777" w:rsidR="007C1B96" w:rsidRDefault="007C1B96" w:rsidP="007C1B96">
                                        <w:pPr>
                                          <w:pStyle w:val="NormaleWeb"/>
                                          <w:spacing w:before="0" w:beforeAutospacing="0" w:after="0" w:afterAutospacing="0" w:line="216" w:lineRule="auto"/>
                                          <w:jc w:val="center"/>
                                          <w:textAlignment w:val="baseline"/>
                                        </w:pPr>
                                        <w:r>
                                          <w:rPr>
                                            <w:color w:val="000000"/>
                                            <w:kern w:val="24"/>
                                            <w:sz w:val="32"/>
                                            <w:szCs w:val="32"/>
                                          </w:rPr>
                                          <w:t xml:space="preserve">Segregating Population </w:t>
                                        </w:r>
                                      </w:p>
                                    </w:txbxContent>
                                  </wps:txbx>
                                  <wps:bodyPr lIns="10160" tIns="10160" rIns="10160" bIns="10160" spcCol="1270" anchor="ctr"/>
                                </wps:wsp>
                                <wps:wsp>
                                  <wps:cNvPr id="36" name="Freeform 36"/>
                                  <wps:cNvSpPr/>
                                  <wps:spPr>
                                    <a:xfrm>
                                      <a:off x="2985611" y="2571186"/>
                                      <a:ext cx="3070427" cy="499667"/>
                                    </a:xfrm>
                                    <a:custGeom>
                                      <a:avLst/>
                                      <a:gdLst>
                                        <a:gd name="connsiteX0" fmla="*/ 0 w 3070427"/>
                                        <a:gd name="connsiteY0" fmla="*/ 0 h 499667"/>
                                        <a:gd name="connsiteX1" fmla="*/ 3070427 w 3070427"/>
                                        <a:gd name="connsiteY1" fmla="*/ 0 h 499667"/>
                                        <a:gd name="connsiteX2" fmla="*/ 3070427 w 3070427"/>
                                        <a:gd name="connsiteY2" fmla="*/ 499667 h 499667"/>
                                        <a:gd name="connsiteX3" fmla="*/ 0 w 3070427"/>
                                        <a:gd name="connsiteY3" fmla="*/ 499667 h 499667"/>
                                        <a:gd name="connsiteX4" fmla="*/ 0 w 3070427"/>
                                        <a:gd name="connsiteY4" fmla="*/ 0 h 4996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70427" h="499667">
                                          <a:moveTo>
                                            <a:pt x="0" y="0"/>
                                          </a:moveTo>
                                          <a:lnTo>
                                            <a:pt x="3070427" y="0"/>
                                          </a:lnTo>
                                          <a:lnTo>
                                            <a:pt x="3070427" y="499667"/>
                                          </a:lnTo>
                                          <a:lnTo>
                                            <a:pt x="0" y="499667"/>
                                          </a:lnTo>
                                          <a:lnTo>
                                            <a:pt x="0" y="0"/>
                                          </a:lnTo>
                                          <a:close/>
                                        </a:path>
                                      </a:pathLst>
                                    </a:custGeom>
                                    <a:solidFill>
                                      <a:sysClr val="window" lastClr="FFFFFF"/>
                                    </a:solid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style>
                                    <a:lnRef idx="0">
                                      <a:scrgbClr r="0" g="0" b="0"/>
                                    </a:lnRef>
                                    <a:fillRef idx="1001">
                                      <a:schemeClr val="lt1"/>
                                    </a:fillRef>
                                    <a:effectRef idx="3">
                                      <a:schemeClr val="accent1">
                                        <a:hueOff val="0"/>
                                        <a:satOff val="0"/>
                                        <a:lumOff val="0"/>
                                        <a:alphaOff val="0"/>
                                      </a:schemeClr>
                                    </a:effectRef>
                                    <a:fontRef idx="minor">
                                      <a:schemeClr val="lt1"/>
                                    </a:fontRef>
                                  </wps:style>
                                  <wps:txbx>
                                    <w:txbxContent>
                                      <w:p w14:paraId="67310541" w14:textId="77777777" w:rsidR="007C1B96" w:rsidRDefault="007C1B96" w:rsidP="007C1B96">
                                        <w:pPr>
                                          <w:pStyle w:val="NormaleWeb"/>
                                          <w:spacing w:before="0" w:beforeAutospacing="0" w:after="0" w:afterAutospacing="0" w:line="216" w:lineRule="auto"/>
                                          <w:jc w:val="center"/>
                                          <w:textAlignment w:val="baseline"/>
                                        </w:pPr>
                                        <w:r>
                                          <w:rPr>
                                            <w:color w:val="000000"/>
                                            <w:kern w:val="24"/>
                                            <w:sz w:val="32"/>
                                            <w:szCs w:val="32"/>
                                          </w:rPr>
                                          <w:t xml:space="preserve">Observation Nursery </w:t>
                                        </w:r>
                                      </w:p>
                                      <w:p w14:paraId="5EA38752" w14:textId="77777777" w:rsidR="007C1B96" w:rsidRDefault="007C1B96" w:rsidP="007C1B96">
                                        <w:pPr>
                                          <w:pStyle w:val="NormaleWeb"/>
                                          <w:spacing w:before="0" w:beforeAutospacing="0" w:after="134" w:afterAutospacing="0" w:line="216" w:lineRule="auto"/>
                                          <w:jc w:val="center"/>
                                          <w:textAlignment w:val="baseline"/>
                                        </w:pPr>
                                        <w:r>
                                          <w:rPr>
                                            <w:color w:val="000000"/>
                                            <w:kern w:val="24"/>
                                            <w:sz w:val="32"/>
                                            <w:szCs w:val="32"/>
                                          </w:rPr>
                                          <w:t xml:space="preserve">(ON) </w:t>
                                        </w:r>
                                      </w:p>
                                    </w:txbxContent>
                                  </wps:txbx>
                                  <wps:bodyPr lIns="10160" tIns="10160" rIns="10160" bIns="10160" spcCol="1270" anchor="ctr"/>
                                </wps:wsp>
                                <wps:wsp>
                                  <wps:cNvPr id="37" name="Freeform 37"/>
                                  <wps:cNvSpPr/>
                                  <wps:spPr>
                                    <a:xfrm>
                                      <a:off x="2992976" y="3280714"/>
                                      <a:ext cx="3055696" cy="499667"/>
                                    </a:xfrm>
                                    <a:custGeom>
                                      <a:avLst/>
                                      <a:gdLst>
                                        <a:gd name="connsiteX0" fmla="*/ 0 w 3055696"/>
                                        <a:gd name="connsiteY0" fmla="*/ 0 h 499667"/>
                                        <a:gd name="connsiteX1" fmla="*/ 3055696 w 3055696"/>
                                        <a:gd name="connsiteY1" fmla="*/ 0 h 499667"/>
                                        <a:gd name="connsiteX2" fmla="*/ 3055696 w 3055696"/>
                                        <a:gd name="connsiteY2" fmla="*/ 499667 h 499667"/>
                                        <a:gd name="connsiteX3" fmla="*/ 0 w 3055696"/>
                                        <a:gd name="connsiteY3" fmla="*/ 499667 h 499667"/>
                                        <a:gd name="connsiteX4" fmla="*/ 0 w 3055696"/>
                                        <a:gd name="connsiteY4" fmla="*/ 0 h 4996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55696" h="499667">
                                          <a:moveTo>
                                            <a:pt x="0" y="0"/>
                                          </a:moveTo>
                                          <a:lnTo>
                                            <a:pt x="3055696" y="0"/>
                                          </a:lnTo>
                                          <a:lnTo>
                                            <a:pt x="3055696" y="499667"/>
                                          </a:lnTo>
                                          <a:lnTo>
                                            <a:pt x="0" y="499667"/>
                                          </a:lnTo>
                                          <a:lnTo>
                                            <a:pt x="0" y="0"/>
                                          </a:lnTo>
                                          <a:close/>
                                        </a:path>
                                      </a:pathLst>
                                    </a:custGeom>
                                    <a:solidFill>
                                      <a:sysClr val="window" lastClr="FFFFFF"/>
                                    </a:solid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style>
                                    <a:lnRef idx="0">
                                      <a:scrgbClr r="0" g="0" b="0"/>
                                    </a:lnRef>
                                    <a:fillRef idx="1001">
                                      <a:schemeClr val="lt1"/>
                                    </a:fillRef>
                                    <a:effectRef idx="3">
                                      <a:schemeClr val="accent1">
                                        <a:hueOff val="0"/>
                                        <a:satOff val="0"/>
                                        <a:lumOff val="0"/>
                                        <a:alphaOff val="0"/>
                                      </a:schemeClr>
                                    </a:effectRef>
                                    <a:fontRef idx="minor">
                                      <a:schemeClr val="lt1"/>
                                    </a:fontRef>
                                  </wps:style>
                                  <wps:txbx>
                                    <w:txbxContent>
                                      <w:p w14:paraId="741D9EE7" w14:textId="77777777" w:rsidR="007C1B96" w:rsidRDefault="007C1B96" w:rsidP="007C1B96">
                                        <w:pPr>
                                          <w:pStyle w:val="NormaleWeb"/>
                                          <w:spacing w:before="0" w:beforeAutospacing="0" w:after="118" w:afterAutospacing="0" w:line="216" w:lineRule="auto"/>
                                          <w:jc w:val="center"/>
                                          <w:textAlignment w:val="baseline"/>
                                        </w:pPr>
                                        <w:r>
                                          <w:rPr>
                                            <w:color w:val="000000"/>
                                            <w:kern w:val="24"/>
                                            <w:sz w:val="28"/>
                                            <w:szCs w:val="28"/>
                                          </w:rPr>
                                          <w:t>Preliminary Yield Trial (PVT</w:t>
                                        </w:r>
                                        <w:r>
                                          <w:rPr>
                                            <w:color w:val="000000"/>
                                            <w:kern w:val="24"/>
                                          </w:rPr>
                                          <w:t xml:space="preserve">) </w:t>
                                        </w:r>
                                      </w:p>
                                    </w:txbxContent>
                                  </wps:txbx>
                                  <wps:bodyPr lIns="10160" tIns="10160" rIns="10160" bIns="10160" spcCol="1270" anchor="ctr"/>
                                </wps:wsp>
                                <wps:wsp>
                                  <wps:cNvPr id="38" name="Freeform 38"/>
                                  <wps:cNvSpPr/>
                                  <wps:spPr>
                                    <a:xfrm>
                                      <a:off x="2992976" y="3990242"/>
                                      <a:ext cx="3055696" cy="546771"/>
                                    </a:xfrm>
                                    <a:custGeom>
                                      <a:avLst/>
                                      <a:gdLst>
                                        <a:gd name="connsiteX0" fmla="*/ 0 w 3055696"/>
                                        <a:gd name="connsiteY0" fmla="*/ 0 h 546771"/>
                                        <a:gd name="connsiteX1" fmla="*/ 3055696 w 3055696"/>
                                        <a:gd name="connsiteY1" fmla="*/ 0 h 546771"/>
                                        <a:gd name="connsiteX2" fmla="*/ 3055696 w 3055696"/>
                                        <a:gd name="connsiteY2" fmla="*/ 546771 h 546771"/>
                                        <a:gd name="connsiteX3" fmla="*/ 0 w 3055696"/>
                                        <a:gd name="connsiteY3" fmla="*/ 546771 h 546771"/>
                                        <a:gd name="connsiteX4" fmla="*/ 0 w 3055696"/>
                                        <a:gd name="connsiteY4" fmla="*/ 0 h 54677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55696" h="546771">
                                          <a:moveTo>
                                            <a:pt x="0" y="0"/>
                                          </a:moveTo>
                                          <a:lnTo>
                                            <a:pt x="3055696" y="0"/>
                                          </a:lnTo>
                                          <a:lnTo>
                                            <a:pt x="3055696" y="546771"/>
                                          </a:lnTo>
                                          <a:lnTo>
                                            <a:pt x="0" y="546771"/>
                                          </a:lnTo>
                                          <a:lnTo>
                                            <a:pt x="0" y="0"/>
                                          </a:lnTo>
                                          <a:close/>
                                        </a:path>
                                      </a:pathLst>
                                    </a:custGeom>
                                    <a:solidFill>
                                      <a:sysClr val="window" lastClr="FFFFFF"/>
                                    </a:solid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style>
                                    <a:lnRef idx="0">
                                      <a:scrgbClr r="0" g="0" b="0"/>
                                    </a:lnRef>
                                    <a:fillRef idx="1001">
                                      <a:schemeClr val="lt1"/>
                                    </a:fillRef>
                                    <a:effectRef idx="3">
                                      <a:schemeClr val="accent1">
                                        <a:hueOff val="0"/>
                                        <a:satOff val="0"/>
                                        <a:lumOff val="0"/>
                                        <a:alphaOff val="0"/>
                                      </a:schemeClr>
                                    </a:effectRef>
                                    <a:fontRef idx="minor">
                                      <a:schemeClr val="lt1"/>
                                    </a:fontRef>
                                  </wps:style>
                                  <wps:txbx>
                                    <w:txbxContent>
                                      <w:p w14:paraId="761DDD6D" w14:textId="77777777" w:rsidR="007C1B96" w:rsidRDefault="007C1B96" w:rsidP="007C1B96">
                                        <w:pPr>
                                          <w:pStyle w:val="NormaleWeb"/>
                                          <w:spacing w:before="0" w:beforeAutospacing="0" w:after="118" w:afterAutospacing="0" w:line="216" w:lineRule="auto"/>
                                          <w:jc w:val="center"/>
                                          <w:textAlignment w:val="baseline"/>
                                        </w:pPr>
                                        <w:r>
                                          <w:rPr>
                                            <w:color w:val="000000"/>
                                            <w:kern w:val="24"/>
                                            <w:sz w:val="28"/>
                                            <w:szCs w:val="28"/>
                                          </w:rPr>
                                          <w:t xml:space="preserve">National Variety Trial </w:t>
                                        </w:r>
                                      </w:p>
                                      <w:p w14:paraId="72C485D9" w14:textId="77777777" w:rsidR="007C1B96" w:rsidRDefault="007C1B96" w:rsidP="007C1B96">
                                        <w:pPr>
                                          <w:pStyle w:val="NormaleWeb"/>
                                          <w:spacing w:before="0" w:beforeAutospacing="0" w:after="0" w:afterAutospacing="0" w:line="216" w:lineRule="auto"/>
                                          <w:jc w:val="center"/>
                                          <w:textAlignment w:val="baseline"/>
                                        </w:pPr>
                                        <w:r>
                                          <w:rPr>
                                            <w:color w:val="000000"/>
                                            <w:kern w:val="24"/>
                                            <w:sz w:val="28"/>
                                            <w:szCs w:val="28"/>
                                          </w:rPr>
                                          <w:t>(NVT)</w:t>
                                        </w:r>
                                      </w:p>
                                    </w:txbxContent>
                                  </wps:txbx>
                                  <wps:bodyPr lIns="10160" tIns="10160" rIns="10160" bIns="10160" spcCol="1270" anchor="ctr"/>
                                </wps:wsp>
                                <wps:wsp>
                                  <wps:cNvPr id="39" name="Freeform 39"/>
                                  <wps:cNvSpPr/>
                                  <wps:spPr>
                                    <a:xfrm>
                                      <a:off x="2961667" y="4746873"/>
                                      <a:ext cx="3118315" cy="499667"/>
                                    </a:xfrm>
                                    <a:custGeom>
                                      <a:avLst/>
                                      <a:gdLst>
                                        <a:gd name="connsiteX0" fmla="*/ 0 w 3118315"/>
                                        <a:gd name="connsiteY0" fmla="*/ 0 h 499667"/>
                                        <a:gd name="connsiteX1" fmla="*/ 3118315 w 3118315"/>
                                        <a:gd name="connsiteY1" fmla="*/ 0 h 499667"/>
                                        <a:gd name="connsiteX2" fmla="*/ 3118315 w 3118315"/>
                                        <a:gd name="connsiteY2" fmla="*/ 499667 h 499667"/>
                                        <a:gd name="connsiteX3" fmla="*/ 0 w 3118315"/>
                                        <a:gd name="connsiteY3" fmla="*/ 499667 h 499667"/>
                                        <a:gd name="connsiteX4" fmla="*/ 0 w 3118315"/>
                                        <a:gd name="connsiteY4" fmla="*/ 0 h 4996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18315" h="499667">
                                          <a:moveTo>
                                            <a:pt x="0" y="0"/>
                                          </a:moveTo>
                                          <a:lnTo>
                                            <a:pt x="3118315" y="0"/>
                                          </a:lnTo>
                                          <a:lnTo>
                                            <a:pt x="3118315" y="499667"/>
                                          </a:lnTo>
                                          <a:lnTo>
                                            <a:pt x="0" y="499667"/>
                                          </a:lnTo>
                                          <a:lnTo>
                                            <a:pt x="0" y="0"/>
                                          </a:lnTo>
                                          <a:close/>
                                        </a:path>
                                      </a:pathLst>
                                    </a:custGeom>
                                    <a:solidFill>
                                      <a:sysClr val="window" lastClr="FFFFFF"/>
                                    </a:solid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style>
                                    <a:lnRef idx="0">
                                      <a:scrgbClr r="0" g="0" b="0"/>
                                    </a:lnRef>
                                    <a:fillRef idx="1001">
                                      <a:schemeClr val="lt1"/>
                                    </a:fillRef>
                                    <a:effectRef idx="3">
                                      <a:schemeClr val="accent1">
                                        <a:hueOff val="0"/>
                                        <a:satOff val="0"/>
                                        <a:lumOff val="0"/>
                                        <a:alphaOff val="0"/>
                                      </a:schemeClr>
                                    </a:effectRef>
                                    <a:fontRef idx="minor">
                                      <a:schemeClr val="lt1"/>
                                    </a:fontRef>
                                  </wps:style>
                                  <wps:txbx>
                                    <w:txbxContent>
                                      <w:p w14:paraId="25D3970F" w14:textId="77777777" w:rsidR="007C1B96" w:rsidRDefault="007C1B96" w:rsidP="007C1B96">
                                        <w:pPr>
                                          <w:pStyle w:val="NormaleWeb"/>
                                          <w:spacing w:before="0" w:beforeAutospacing="0" w:after="0" w:afterAutospacing="0" w:line="216" w:lineRule="auto"/>
                                          <w:jc w:val="center"/>
                                          <w:textAlignment w:val="baseline"/>
                                        </w:pPr>
                                        <w:r>
                                          <w:rPr>
                                            <w:color w:val="000000"/>
                                            <w:kern w:val="24"/>
                                            <w:sz w:val="32"/>
                                            <w:szCs w:val="32"/>
                                          </w:rPr>
                                          <w:t>Variety Verification Trial</w:t>
                                        </w:r>
                                      </w:p>
                                      <w:p w14:paraId="4156DDCF" w14:textId="77777777" w:rsidR="007C1B96" w:rsidRDefault="007C1B96" w:rsidP="007C1B96">
                                        <w:pPr>
                                          <w:pStyle w:val="NormaleWeb"/>
                                          <w:spacing w:before="0" w:beforeAutospacing="0" w:after="134" w:afterAutospacing="0" w:line="216" w:lineRule="auto"/>
                                          <w:jc w:val="center"/>
                                          <w:textAlignment w:val="baseline"/>
                                        </w:pPr>
                                        <w:r>
                                          <w:rPr>
                                            <w:color w:val="000000"/>
                                            <w:kern w:val="24"/>
                                            <w:sz w:val="32"/>
                                            <w:szCs w:val="32"/>
                                          </w:rPr>
                                          <w:t xml:space="preserve"> (VVT)  </w:t>
                                        </w:r>
                                      </w:p>
                                    </w:txbxContent>
                                  </wps:txbx>
                                  <wps:bodyPr lIns="10160" tIns="10160" rIns="10160" bIns="10160" spcCol="1270" anchor="ctr"/>
                                </wps:wsp>
                                <wps:wsp>
                                  <wps:cNvPr id="40" name="Freeform 40"/>
                                  <wps:cNvSpPr/>
                                  <wps:spPr>
                                    <a:xfrm>
                                      <a:off x="2992981" y="5456401"/>
                                      <a:ext cx="3055686" cy="499667"/>
                                    </a:xfrm>
                                    <a:custGeom>
                                      <a:avLst/>
                                      <a:gdLst>
                                        <a:gd name="connsiteX0" fmla="*/ 0 w 3055686"/>
                                        <a:gd name="connsiteY0" fmla="*/ 0 h 499667"/>
                                        <a:gd name="connsiteX1" fmla="*/ 3055686 w 3055686"/>
                                        <a:gd name="connsiteY1" fmla="*/ 0 h 499667"/>
                                        <a:gd name="connsiteX2" fmla="*/ 3055686 w 3055686"/>
                                        <a:gd name="connsiteY2" fmla="*/ 499667 h 499667"/>
                                        <a:gd name="connsiteX3" fmla="*/ 0 w 3055686"/>
                                        <a:gd name="connsiteY3" fmla="*/ 499667 h 499667"/>
                                        <a:gd name="connsiteX4" fmla="*/ 0 w 3055686"/>
                                        <a:gd name="connsiteY4" fmla="*/ 0 h 4996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55686" h="499667">
                                          <a:moveTo>
                                            <a:pt x="0" y="0"/>
                                          </a:moveTo>
                                          <a:lnTo>
                                            <a:pt x="3055686" y="0"/>
                                          </a:lnTo>
                                          <a:lnTo>
                                            <a:pt x="3055686" y="499667"/>
                                          </a:lnTo>
                                          <a:lnTo>
                                            <a:pt x="0" y="499667"/>
                                          </a:lnTo>
                                          <a:lnTo>
                                            <a:pt x="0" y="0"/>
                                          </a:lnTo>
                                          <a:close/>
                                        </a:path>
                                      </a:pathLst>
                                    </a:custGeom>
                                    <a:solidFill>
                                      <a:sysClr val="window" lastClr="FFFFFF"/>
                                    </a:solid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style>
                                    <a:lnRef idx="0">
                                      <a:scrgbClr r="0" g="0" b="0"/>
                                    </a:lnRef>
                                    <a:fillRef idx="1001">
                                      <a:schemeClr val="lt1"/>
                                    </a:fillRef>
                                    <a:effectRef idx="3">
                                      <a:schemeClr val="accent1">
                                        <a:hueOff val="0"/>
                                        <a:satOff val="0"/>
                                        <a:lumOff val="0"/>
                                        <a:alphaOff val="0"/>
                                      </a:schemeClr>
                                    </a:effectRef>
                                    <a:fontRef idx="minor">
                                      <a:schemeClr val="lt1"/>
                                    </a:fontRef>
                                  </wps:style>
                                  <wps:txbx>
                                    <w:txbxContent>
                                      <w:p w14:paraId="5026E5C7" w14:textId="77777777" w:rsidR="007C1B96" w:rsidRDefault="007C1B96" w:rsidP="007C1B96">
                                        <w:pPr>
                                          <w:pStyle w:val="NormaleWeb"/>
                                          <w:spacing w:before="0" w:beforeAutospacing="0" w:after="0" w:afterAutospacing="0" w:line="216" w:lineRule="auto"/>
                                          <w:jc w:val="center"/>
                                          <w:textAlignment w:val="baseline"/>
                                        </w:pPr>
                                        <w:r>
                                          <w:rPr>
                                            <w:color w:val="000000"/>
                                            <w:kern w:val="24"/>
                                            <w:sz w:val="28"/>
                                            <w:szCs w:val="28"/>
                                          </w:rPr>
                                          <w:t>Breeder &amp; Pre-basic Seed multiplication</w:t>
                                        </w:r>
                                      </w:p>
                                    </w:txbxContent>
                                  </wps:txbx>
                                  <wps:bodyPr lIns="10160" tIns="10160" rIns="10160" bIns="10160" spcCol="1270" anchor="ctr"/>
                                </wps:wsp>
                                <wps:wsp>
                                  <wps:cNvPr id="41" name="Freeform 41"/>
                                  <wps:cNvSpPr/>
                                  <wps:spPr>
                                    <a:xfrm flipH="1">
                                      <a:off x="3851117" y="6183014"/>
                                      <a:ext cx="1824044" cy="375774"/>
                                    </a:xfrm>
                                    <a:custGeom>
                                      <a:avLst/>
                                      <a:gdLst>
                                        <a:gd name="connsiteX0" fmla="*/ 0 w 1126440"/>
                                        <a:gd name="connsiteY0" fmla="*/ 0 h 375774"/>
                                        <a:gd name="connsiteX1" fmla="*/ 1126440 w 1126440"/>
                                        <a:gd name="connsiteY1" fmla="*/ 0 h 375774"/>
                                        <a:gd name="connsiteX2" fmla="*/ 1126440 w 1126440"/>
                                        <a:gd name="connsiteY2" fmla="*/ 375774 h 375774"/>
                                        <a:gd name="connsiteX3" fmla="*/ 0 w 1126440"/>
                                        <a:gd name="connsiteY3" fmla="*/ 375774 h 375774"/>
                                        <a:gd name="connsiteX4" fmla="*/ 0 w 1126440"/>
                                        <a:gd name="connsiteY4" fmla="*/ 0 h 3757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26440" h="375774">
                                          <a:moveTo>
                                            <a:pt x="0" y="0"/>
                                          </a:moveTo>
                                          <a:lnTo>
                                            <a:pt x="1126440" y="0"/>
                                          </a:lnTo>
                                          <a:lnTo>
                                            <a:pt x="1126440" y="375774"/>
                                          </a:lnTo>
                                          <a:lnTo>
                                            <a:pt x="0" y="375774"/>
                                          </a:lnTo>
                                          <a:lnTo>
                                            <a:pt x="0" y="0"/>
                                          </a:lnTo>
                                          <a:close/>
                                        </a:path>
                                      </a:pathLst>
                                    </a:custGeom>
                                    <a:solidFill>
                                      <a:sysClr val="window" lastClr="FFFFFF"/>
                                    </a:solid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style>
                                    <a:lnRef idx="0">
                                      <a:scrgbClr r="0" g="0" b="0"/>
                                    </a:lnRef>
                                    <a:fillRef idx="1001">
                                      <a:schemeClr val="lt1"/>
                                    </a:fillRef>
                                    <a:effectRef idx="3">
                                      <a:schemeClr val="accent1">
                                        <a:hueOff val="0"/>
                                        <a:satOff val="0"/>
                                        <a:lumOff val="0"/>
                                        <a:alphaOff val="0"/>
                                      </a:schemeClr>
                                    </a:effectRef>
                                    <a:fontRef idx="minor">
                                      <a:schemeClr val="lt1"/>
                                    </a:fontRef>
                                  </wps:style>
                                  <wps:txbx>
                                    <w:txbxContent>
                                      <w:p w14:paraId="4E5F226A" w14:textId="77777777" w:rsidR="007C1B96" w:rsidRDefault="007C1B96" w:rsidP="007C1B96">
                                        <w:pPr>
                                          <w:pStyle w:val="NormaleWeb"/>
                                          <w:spacing w:before="0" w:beforeAutospacing="0" w:after="134" w:afterAutospacing="0" w:line="216" w:lineRule="auto"/>
                                          <w:jc w:val="center"/>
                                          <w:textAlignment w:val="baseline"/>
                                        </w:pPr>
                                        <w:r>
                                          <w:rPr>
                                            <w:color w:val="000000"/>
                                            <w:kern w:val="24"/>
                                            <w:sz w:val="32"/>
                                            <w:szCs w:val="32"/>
                                          </w:rPr>
                                          <w:t>Seed Suppliers</w:t>
                                        </w:r>
                                      </w:p>
                                    </w:txbxContent>
                                  </wps:txbx>
                                  <wps:bodyPr lIns="10160" tIns="10160" rIns="10160" bIns="10160" spcCol="1270" anchor="ctr"/>
                                </wps:wsp>
                              </wpg:grpSp>
                              <wps:wsp>
                                <wps:cNvPr id="8" name="Rounded Rectangle 8"/>
                                <wps:cNvSpPr>
                                  <a:spLocks noChangeArrowheads="1"/>
                                </wps:cNvSpPr>
                                <wps:spPr bwMode="auto">
                                  <a:xfrm>
                                    <a:off x="914400" y="1434271"/>
                                    <a:ext cx="1486187" cy="678469"/>
                                  </a:xfrm>
                                  <a:prstGeom prst="roundRect">
                                    <a:avLst>
                                      <a:gd name="adj" fmla="val 16667"/>
                                    </a:avLst>
                                  </a:prstGeom>
                                  <a:noFill/>
                                  <a:ln w="9525" algn="ctr">
                                    <a:solidFill>
                                      <a:sysClr val="windowText" lastClr="000000"/>
                                    </a:solidFill>
                                    <a:round/>
                                    <a:headEnd/>
                                    <a:tailEnd/>
                                  </a:ln>
                                </wps:spPr>
                                <wps:txbx>
                                  <w:txbxContent>
                                    <w:p w14:paraId="390E677F" w14:textId="77777777" w:rsidR="007C1B96" w:rsidRDefault="007C1B96" w:rsidP="007C1B96">
                                      <w:pPr>
                                        <w:pStyle w:val="NormaleWeb"/>
                                        <w:kinsoku w:val="0"/>
                                        <w:overflowPunct w:val="0"/>
                                        <w:spacing w:before="0" w:beforeAutospacing="0" w:after="0" w:afterAutospacing="0"/>
                                        <w:jc w:val="center"/>
                                        <w:textAlignment w:val="baseline"/>
                                      </w:pPr>
                                      <w:r>
                                        <w:rPr>
                                          <w:color w:val="000000"/>
                                          <w:kern w:val="24"/>
                                        </w:rPr>
                                        <w:t>Introduction from various sources</w:t>
                                      </w:r>
                                    </w:p>
                                  </w:txbxContent>
                                </wps:txbx>
                                <wps:bodyPr lIns="89611" tIns="44806" rIns="89611" bIns="44806"/>
                              </wps:wsp>
                              <wps:wsp>
                                <wps:cNvPr id="9" name="Rounded Rectangle 9"/>
                                <wps:cNvSpPr>
                                  <a:spLocks noChangeArrowheads="1"/>
                                </wps:cNvSpPr>
                                <wps:spPr bwMode="auto">
                                  <a:xfrm>
                                    <a:off x="914400" y="4441879"/>
                                    <a:ext cx="1340832" cy="528126"/>
                                  </a:xfrm>
                                  <a:prstGeom prst="roundRect">
                                    <a:avLst>
                                      <a:gd name="adj" fmla="val 16667"/>
                                    </a:avLst>
                                  </a:prstGeom>
                                  <a:noFill/>
                                  <a:ln w="9525" algn="ctr">
                                    <a:solidFill>
                                      <a:sysClr val="windowText" lastClr="000000"/>
                                    </a:solidFill>
                                    <a:round/>
                                    <a:headEnd/>
                                    <a:tailEnd/>
                                  </a:ln>
                                </wps:spPr>
                                <wps:txbx>
                                  <w:txbxContent>
                                    <w:p w14:paraId="75E08303" w14:textId="77777777" w:rsidR="007C1B96" w:rsidRDefault="007C1B96" w:rsidP="007C1B96">
                                      <w:pPr>
                                        <w:pStyle w:val="NormaleWeb"/>
                                        <w:spacing w:before="0" w:beforeAutospacing="0" w:after="0" w:afterAutospacing="0"/>
                                        <w:jc w:val="center"/>
                                        <w:textAlignment w:val="baseline"/>
                                      </w:pPr>
                                      <w:r>
                                        <w:rPr>
                                          <w:color w:val="000000"/>
                                          <w:kern w:val="24"/>
                                          <w:sz w:val="28"/>
                                          <w:szCs w:val="28"/>
                                        </w:rPr>
                                        <w:t xml:space="preserve">Micro </w:t>
                                      </w:r>
                                      <w:proofErr w:type="gramStart"/>
                                      <w:r>
                                        <w:rPr>
                                          <w:color w:val="000000"/>
                                          <w:kern w:val="24"/>
                                          <w:sz w:val="28"/>
                                          <w:szCs w:val="28"/>
                                        </w:rPr>
                                        <w:t>seed  multiplication</w:t>
                                      </w:r>
                                      <w:proofErr w:type="gramEnd"/>
                                    </w:p>
                                  </w:txbxContent>
                                </wps:txbx>
                                <wps:bodyPr lIns="89611" tIns="44806" rIns="89611" bIns="44806"/>
                              </wps:wsp>
                              <wps:wsp>
                                <wps:cNvPr id="10" name="Left Arrow Callout 10"/>
                                <wps:cNvSpPr>
                                  <a:spLocks noChangeArrowheads="1"/>
                                </wps:cNvSpPr>
                                <wps:spPr bwMode="auto">
                                  <a:xfrm>
                                    <a:off x="5548918" y="1852256"/>
                                    <a:ext cx="1727157" cy="357624"/>
                                  </a:xfrm>
                                  <a:prstGeom prst="leftArrowCallout">
                                    <a:avLst>
                                      <a:gd name="adj1" fmla="val 25000"/>
                                      <a:gd name="adj2" fmla="val 25000"/>
                                      <a:gd name="adj3" fmla="val 25042"/>
                                      <a:gd name="adj4" fmla="val 84833"/>
                                    </a:avLst>
                                  </a:prstGeom>
                                  <a:noFill/>
                                  <a:ln w="9525">
                                    <a:solidFill>
                                      <a:sysClr val="windowText" lastClr="000000"/>
                                    </a:solidFill>
                                    <a:miter lim="800000"/>
                                    <a:headEnd/>
                                    <a:tailEnd/>
                                  </a:ln>
                                </wps:spPr>
                                <wps:txbx>
                                  <w:txbxContent>
                                    <w:p w14:paraId="7544DC72" w14:textId="77777777" w:rsidR="007C1B96" w:rsidRDefault="007C1B96" w:rsidP="007C1B96">
                                      <w:pPr>
                                        <w:pStyle w:val="NormaleWeb"/>
                                        <w:kinsoku w:val="0"/>
                                        <w:overflowPunct w:val="0"/>
                                        <w:spacing w:before="0" w:beforeAutospacing="0" w:after="0" w:afterAutospacing="0"/>
                                        <w:jc w:val="center"/>
                                        <w:textAlignment w:val="baseline"/>
                                      </w:pPr>
                                      <w:r>
                                        <w:rPr>
                                          <w:color w:val="000000"/>
                                          <w:kern w:val="24"/>
                                        </w:rPr>
                                        <w:t xml:space="preserve">3-5 years </w:t>
                                      </w:r>
                                    </w:p>
                                    <w:p w14:paraId="6DC9E55E" w14:textId="77777777" w:rsidR="007C1B96" w:rsidRDefault="007C1B96" w:rsidP="007C1B96">
                                      <w:pPr>
                                        <w:pStyle w:val="NormaleWeb"/>
                                        <w:kinsoku w:val="0"/>
                                        <w:overflowPunct w:val="0"/>
                                        <w:spacing w:before="0" w:beforeAutospacing="0" w:after="0" w:afterAutospacing="0"/>
                                        <w:jc w:val="center"/>
                                        <w:textAlignment w:val="baseline"/>
                                      </w:pPr>
                                      <w:r>
                                        <w:rPr>
                                          <w:color w:val="000000"/>
                                          <w:kern w:val="24"/>
                                        </w:rPr>
                                        <w:t>1-3 locations</w:t>
                                      </w:r>
                                    </w:p>
                                  </w:txbxContent>
                                </wps:txbx>
                                <wps:bodyPr lIns="89611" tIns="44806" rIns="89611" bIns="44806" anchor="ctr"/>
                              </wps:wsp>
                              <wps:wsp>
                                <wps:cNvPr id="11" name="Left Arrow Callout 11"/>
                                <wps:cNvSpPr>
                                  <a:spLocks noChangeArrowheads="1"/>
                                </wps:cNvSpPr>
                                <wps:spPr bwMode="auto">
                                  <a:xfrm>
                                    <a:off x="5526130" y="2381717"/>
                                    <a:ext cx="1727157" cy="399471"/>
                                  </a:xfrm>
                                  <a:prstGeom prst="leftArrowCallout">
                                    <a:avLst>
                                      <a:gd name="adj1" fmla="val 25000"/>
                                      <a:gd name="adj2" fmla="val 25000"/>
                                      <a:gd name="adj3" fmla="val 24981"/>
                                      <a:gd name="adj4" fmla="val 84935"/>
                                    </a:avLst>
                                  </a:prstGeom>
                                  <a:noFill/>
                                  <a:ln w="9525">
                                    <a:solidFill>
                                      <a:sysClr val="windowText" lastClr="000000"/>
                                    </a:solidFill>
                                    <a:miter lim="800000"/>
                                    <a:headEnd/>
                                    <a:tailEnd/>
                                  </a:ln>
                                </wps:spPr>
                                <wps:txbx>
                                  <w:txbxContent>
                                    <w:p w14:paraId="11D746F8"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color w:val="000000"/>
                                          <w:kern w:val="24"/>
                                        </w:rPr>
                                        <w:t>1year</w:t>
                                      </w:r>
                                    </w:p>
                                    <w:p w14:paraId="0ACA4AF9"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color w:val="000000"/>
                                          <w:kern w:val="24"/>
                                        </w:rPr>
                                        <w:t>3-5 locations</w:t>
                                      </w:r>
                                    </w:p>
                                  </w:txbxContent>
                                </wps:txbx>
                                <wps:bodyPr lIns="89611" tIns="44806" rIns="89611" bIns="44806" anchor="ctr"/>
                              </wps:wsp>
                              <wps:wsp>
                                <wps:cNvPr id="12" name="Left Arrow Callout 12"/>
                                <wps:cNvSpPr>
                                  <a:spLocks noChangeArrowheads="1"/>
                                </wps:cNvSpPr>
                                <wps:spPr bwMode="auto">
                                  <a:xfrm>
                                    <a:off x="5552733" y="2942088"/>
                                    <a:ext cx="1727157" cy="398205"/>
                                  </a:xfrm>
                                  <a:prstGeom prst="leftArrowCallout">
                                    <a:avLst>
                                      <a:gd name="adj1" fmla="val 25000"/>
                                      <a:gd name="adj2" fmla="val 25000"/>
                                      <a:gd name="adj3" fmla="val 25040"/>
                                      <a:gd name="adj4" fmla="val 84935"/>
                                    </a:avLst>
                                  </a:prstGeom>
                                  <a:noFill/>
                                  <a:ln w="9525">
                                    <a:solidFill>
                                      <a:sysClr val="windowText" lastClr="000000"/>
                                    </a:solidFill>
                                    <a:miter lim="800000"/>
                                    <a:headEnd/>
                                    <a:tailEnd/>
                                  </a:ln>
                                </wps:spPr>
                                <wps:txbx>
                                  <w:txbxContent>
                                    <w:p w14:paraId="722F5D61"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color w:val="000000"/>
                                          <w:kern w:val="24"/>
                                        </w:rPr>
                                        <w:t>1 year</w:t>
                                      </w:r>
                                    </w:p>
                                    <w:p w14:paraId="1E1E43D5"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color w:val="000000"/>
                                          <w:kern w:val="24"/>
                                        </w:rPr>
                                        <w:t xml:space="preserve"> 6-</w:t>
                                      </w:r>
                                      <w:proofErr w:type="gramStart"/>
                                      <w:r>
                                        <w:rPr>
                                          <w:color w:val="000000"/>
                                          <w:kern w:val="24"/>
                                        </w:rPr>
                                        <w:t>8  locations</w:t>
                                      </w:r>
                                      <w:proofErr w:type="gramEnd"/>
                                    </w:p>
                                  </w:txbxContent>
                                </wps:txbx>
                                <wps:bodyPr lIns="89611" tIns="44806" rIns="89611" bIns="44806" anchor="ctr"/>
                              </wps:wsp>
                              <wps:wsp>
                                <wps:cNvPr id="13" name="Left Arrow Callout 13"/>
                                <wps:cNvSpPr>
                                  <a:spLocks noChangeArrowheads="1"/>
                                </wps:cNvSpPr>
                                <wps:spPr bwMode="auto">
                                  <a:xfrm>
                                    <a:off x="5623935" y="3544871"/>
                                    <a:ext cx="1661103" cy="399472"/>
                                  </a:xfrm>
                                  <a:prstGeom prst="leftArrowCallout">
                                    <a:avLst>
                                      <a:gd name="adj1" fmla="val 25000"/>
                                      <a:gd name="adj2" fmla="val 25000"/>
                                      <a:gd name="adj3" fmla="val 24988"/>
                                      <a:gd name="adj4" fmla="val 84935"/>
                                    </a:avLst>
                                  </a:prstGeom>
                                  <a:noFill/>
                                  <a:ln w="9525">
                                    <a:solidFill>
                                      <a:sysClr val="windowText" lastClr="000000"/>
                                    </a:solidFill>
                                    <a:miter lim="800000"/>
                                    <a:headEnd/>
                                    <a:tailEnd/>
                                  </a:ln>
                                </wps:spPr>
                                <wps:txbx>
                                  <w:txbxContent>
                                    <w:p w14:paraId="162D0BEC"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color w:val="000000"/>
                                          <w:kern w:val="24"/>
                                        </w:rPr>
                                        <w:t>2 years</w:t>
                                      </w:r>
                                    </w:p>
                                    <w:p w14:paraId="592F0844"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color w:val="000000"/>
                                          <w:kern w:val="24"/>
                                        </w:rPr>
                                        <w:t xml:space="preserve"> 8-12 locations</w:t>
                                      </w:r>
                                    </w:p>
                                  </w:txbxContent>
                                </wps:txbx>
                                <wps:bodyPr lIns="89611" tIns="44806" rIns="89611" bIns="44806" anchor="ctr"/>
                              </wps:wsp>
                              <wps:wsp>
                                <wps:cNvPr id="14" name="Left Arrow Callout 14"/>
                                <wps:cNvSpPr>
                                  <a:spLocks noChangeArrowheads="1"/>
                                </wps:cNvSpPr>
                                <wps:spPr bwMode="auto">
                                  <a:xfrm>
                                    <a:off x="5548918" y="4103150"/>
                                    <a:ext cx="1727157" cy="398205"/>
                                  </a:xfrm>
                                  <a:prstGeom prst="leftArrowCallout">
                                    <a:avLst>
                                      <a:gd name="adj1" fmla="val 25000"/>
                                      <a:gd name="adj2" fmla="val 25000"/>
                                      <a:gd name="adj3" fmla="val 25060"/>
                                      <a:gd name="adj4" fmla="val 84935"/>
                                    </a:avLst>
                                  </a:prstGeom>
                                  <a:noFill/>
                                  <a:ln w="9525">
                                    <a:solidFill>
                                      <a:sysClr val="windowText" lastClr="000000"/>
                                    </a:solidFill>
                                    <a:miter lim="800000"/>
                                    <a:headEnd/>
                                    <a:tailEnd/>
                                  </a:ln>
                                </wps:spPr>
                                <wps:txbx>
                                  <w:txbxContent>
                                    <w:p w14:paraId="17E24CDD"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color w:val="000000"/>
                                          <w:kern w:val="24"/>
                                        </w:rPr>
                                        <w:t>1 year</w:t>
                                      </w:r>
                                    </w:p>
                                    <w:p w14:paraId="5FAB873C"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color w:val="000000"/>
                                          <w:kern w:val="24"/>
                                        </w:rPr>
                                        <w:t>6-8 locations</w:t>
                                      </w:r>
                                    </w:p>
                                  </w:txbxContent>
                                </wps:txbx>
                                <wps:bodyPr lIns="89611" tIns="44806" rIns="89611" bIns="44806" anchor="ctr"/>
                              </wps:wsp>
                              <wpg:grpSp>
                                <wpg:cNvPr id="15" name="Group 15"/>
                                <wpg:cNvGrpSpPr>
                                  <a:grpSpLocks/>
                                </wpg:cNvGrpSpPr>
                                <wpg:grpSpPr bwMode="auto">
                                  <a:xfrm>
                                    <a:off x="2390775" y="3163480"/>
                                    <a:ext cx="555625" cy="1283789"/>
                                    <a:chOff x="2390775" y="2633707"/>
                                    <a:chExt cx="721105" cy="1283789"/>
                                  </a:xfrm>
                                </wpg:grpSpPr>
                                <wps:wsp>
                                  <wps:cNvPr id="24" name="Straight Connector 24"/>
                                  <wps:cNvCnPr/>
                                  <wps:spPr>
                                    <a:xfrm flipH="1">
                                      <a:off x="2390775" y="2633707"/>
                                      <a:ext cx="721105" cy="0"/>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style>
                                    <a:lnRef idx="3">
                                      <a:schemeClr val="dk1"/>
                                    </a:lnRef>
                                    <a:fillRef idx="0">
                                      <a:schemeClr val="dk1"/>
                                    </a:fillRef>
                                    <a:effectRef idx="2">
                                      <a:schemeClr val="dk1"/>
                                    </a:effectRef>
                                    <a:fontRef idx="minor">
                                      <a:schemeClr val="tx1"/>
                                    </a:fontRef>
                                  </wps:style>
                                  <wps:bodyPr/>
                                </wps:wsp>
                                <wps:wsp>
                                  <wps:cNvPr id="25" name="Straight Connector 25"/>
                                  <wps:cNvCnPr/>
                                  <wps:spPr>
                                    <a:xfrm>
                                      <a:off x="2405198" y="2633707"/>
                                      <a:ext cx="0" cy="1283789"/>
                                    </a:xfrm>
                                    <a:prstGeom prst="line">
                                      <a:avLst/>
                                    </a:prstGeom>
                                    <a:noFill/>
                                    <a:ln w="38100" cap="flat" cmpd="sng" algn="ctr">
                                      <a:solidFill>
                                        <a:sysClr val="windowText" lastClr="000000"/>
                                      </a:solidFill>
                                      <a:prstDash val="solid"/>
                                    </a:ln>
                                    <a:effectLst/>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a:off x="2390775" y="3917496"/>
                                      <a:ext cx="721105" cy="0"/>
                                    </a:xfrm>
                                    <a:prstGeom prst="line">
                                      <a:avLst/>
                                    </a:prstGeom>
                                    <a:noFill/>
                                    <a:ln w="38100" cap="flat" cmpd="sng" algn="ctr">
                                      <a:solidFill>
                                        <a:sysClr val="windowText" lastClr="000000"/>
                                      </a:solidFill>
                                      <a:prstDash val="solid"/>
                                      <a:headEnd type="none" w="med" len="med"/>
                                      <a:tailEnd type="arrow" w="med" len="med"/>
                                    </a:ln>
                                    <a:effectLst/>
                                  </wps:spPr>
                                  <wps:style>
                                    <a:lnRef idx="1">
                                      <a:schemeClr val="accent1"/>
                                    </a:lnRef>
                                    <a:fillRef idx="0">
                                      <a:schemeClr val="accent1"/>
                                    </a:fillRef>
                                    <a:effectRef idx="0">
                                      <a:schemeClr val="accent1"/>
                                    </a:effectRef>
                                    <a:fontRef idx="minor">
                                      <a:schemeClr val="tx1"/>
                                    </a:fontRef>
                                  </wps:style>
                                  <wps:bodyPr/>
                                </wps:wsp>
                              </wpg:grpSp>
                              <wps:wsp>
                                <wps:cNvPr id="16" name="Elbow Connector 16"/>
                                <wps:cNvCnPr/>
                                <wps:spPr bwMode="auto">
                                  <a:xfrm rot="10800000" flipV="1">
                                    <a:off x="2255838" y="4279973"/>
                                    <a:ext cx="674687" cy="425460"/>
                                  </a:xfrm>
                                  <a:prstGeom prst="bentConnector3">
                                    <a:avLst>
                                      <a:gd name="adj1" fmla="val 50000"/>
                                    </a:avLst>
                                  </a:prstGeom>
                                  <a:noFill/>
                                  <a:ln w="38100" cap="flat" cmpd="sng" algn="ctr">
                                    <a:solidFill>
                                      <a:sysClr val="windowText" lastClr="000000"/>
                                    </a:solidFill>
                                    <a:prstDash val="solid"/>
                                    <a:tailEnd type="arrow"/>
                                  </a:ln>
                                  <a:effectLst/>
                                </wps:spPr>
                                <wps:style>
                                  <a:lnRef idx="1">
                                    <a:schemeClr val="accent1"/>
                                  </a:lnRef>
                                  <a:fillRef idx="0">
                                    <a:schemeClr val="accent1"/>
                                  </a:fillRef>
                                  <a:effectRef idx="0">
                                    <a:schemeClr val="accent1"/>
                                  </a:effectRef>
                                  <a:fontRef idx="minor">
                                    <a:schemeClr val="tx1"/>
                                  </a:fontRef>
                                </wps:style>
                                <wps:bodyPr/>
                              </wps:wsp>
                              <wpg:grpSp>
                                <wpg:cNvPr id="17" name="Group 17"/>
                                <wpg:cNvGrpSpPr>
                                  <a:grpSpLocks/>
                                </wpg:cNvGrpSpPr>
                                <wpg:grpSpPr bwMode="auto">
                                  <a:xfrm>
                                    <a:off x="1485900" y="4593642"/>
                                    <a:ext cx="1444625" cy="496822"/>
                                    <a:chOff x="1485900" y="3824367"/>
                                    <a:chExt cx="1689574" cy="496822"/>
                                  </a:xfrm>
                                </wpg:grpSpPr>
                                <wps:wsp>
                                  <wps:cNvPr id="22" name="Straight Connector 22"/>
                                  <wps:cNvCnPr/>
                                  <wps:spPr>
                                    <a:xfrm flipH="1">
                                      <a:off x="1485900" y="3824367"/>
                                      <a:ext cx="1689574" cy="0"/>
                                    </a:xfrm>
                                    <a:prstGeom prst="line">
                                      <a:avLst/>
                                    </a:prstGeom>
                                    <a:noFill/>
                                    <a:ln w="38100" cap="flat" cmpd="sng" algn="ctr">
                                      <a:solidFill>
                                        <a:sysClr val="windowText" lastClr="000000"/>
                                      </a:solidFill>
                                      <a:prstDash val="solid"/>
                                    </a:ln>
                                    <a:effectLst/>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H="1">
                                      <a:off x="1502611" y="3824367"/>
                                      <a:ext cx="0" cy="496822"/>
                                    </a:xfrm>
                                    <a:prstGeom prst="line">
                                      <a:avLst/>
                                    </a:prstGeom>
                                    <a:noFill/>
                                    <a:ln w="38100" cap="flat" cmpd="sng" algn="ctr">
                                      <a:solidFill>
                                        <a:sysClr val="windowText" lastClr="000000"/>
                                      </a:solidFill>
                                      <a:prstDash val="solid"/>
                                      <a:headEnd type="none" w="med" len="med"/>
                                      <a:tailEnd type="arrow" w="med" len="med"/>
                                    </a:ln>
                                    <a:effectLst/>
                                  </wps:spPr>
                                  <wps:style>
                                    <a:lnRef idx="1">
                                      <a:schemeClr val="accent1"/>
                                    </a:lnRef>
                                    <a:fillRef idx="0">
                                      <a:schemeClr val="accent1"/>
                                    </a:fillRef>
                                    <a:effectRef idx="0">
                                      <a:schemeClr val="accent1"/>
                                    </a:effectRef>
                                    <a:fontRef idx="minor">
                                      <a:schemeClr val="tx1"/>
                                    </a:fontRef>
                                  </wps:style>
                                  <wps:bodyPr/>
                                </wps:wsp>
                              </wpg:grpSp>
                              <wpg:grpSp>
                                <wpg:cNvPr id="18" name="Group 18"/>
                                <wpg:cNvGrpSpPr>
                                  <a:grpSpLocks/>
                                </wpg:cNvGrpSpPr>
                                <wpg:grpSpPr bwMode="auto">
                                  <a:xfrm>
                                    <a:off x="1243013" y="3057496"/>
                                    <a:ext cx="1679575" cy="394008"/>
                                    <a:chOff x="1242874" y="2178521"/>
                                    <a:chExt cx="2010029" cy="394008"/>
                                  </a:xfrm>
                                </wpg:grpSpPr>
                                <wps:wsp>
                                  <wps:cNvPr id="20" name="Straight Connector 20"/>
                                  <wps:cNvCnPr/>
                                  <wps:spPr>
                                    <a:xfrm rot="5400000" flipH="1">
                                      <a:off x="2247889" y="1567514"/>
                                      <a:ext cx="0" cy="2010029"/>
                                    </a:xfrm>
                                    <a:prstGeom prst="line">
                                      <a:avLst/>
                                    </a:prstGeom>
                                    <a:noFill/>
                                    <a:ln w="38100" cap="flat" cmpd="sng" algn="ctr">
                                      <a:solidFill>
                                        <a:sysClr val="windowText" lastClr="000000"/>
                                      </a:solidFill>
                                      <a:prstDash val="solid"/>
                                      <a:headEnd type="arrow" w="med" len="med"/>
                                      <a:tailEnd type="none" w="med" len="med"/>
                                    </a:ln>
                                    <a:effectLst/>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rot="5400000" flipH="1">
                                      <a:off x="1045870" y="2375525"/>
                                      <a:ext cx="394007" cy="0"/>
                                    </a:xfrm>
                                    <a:prstGeom prst="line">
                                      <a:avLst/>
                                    </a:prstGeom>
                                    <a:noFill/>
                                    <a:ln w="38100" cap="flat" cmpd="sng" algn="ctr">
                                      <a:solidFill>
                                        <a:sysClr val="windowText" lastClr="000000"/>
                                      </a:solidFill>
                                      <a:prstDash val="solid"/>
                                      <a:headEnd type="none" w="med" len="med"/>
                                      <a:tailEnd type="none" w="med" len="med"/>
                                    </a:ln>
                                    <a:effectLst/>
                                  </wps:spPr>
                                  <wps:style>
                                    <a:lnRef idx="1">
                                      <a:schemeClr val="accent1"/>
                                    </a:lnRef>
                                    <a:fillRef idx="0">
                                      <a:schemeClr val="accent1"/>
                                    </a:fillRef>
                                    <a:effectRef idx="0">
                                      <a:schemeClr val="accent1"/>
                                    </a:effectRef>
                                    <a:fontRef idx="minor">
                                      <a:schemeClr val="tx1"/>
                                    </a:fontRef>
                                  </wps:style>
                                  <wps:bodyPr/>
                                </wps:wsp>
                              </wpg:grpSp>
                              <wps:wsp>
                                <wps:cNvPr id="19" name="Straight Arrow Connector 19"/>
                                <wps:cNvCnPr/>
                                <wps:spPr bwMode="auto">
                                  <a:xfrm>
                                    <a:off x="2505075" y="1816116"/>
                                    <a:ext cx="496888" cy="0"/>
                                  </a:xfrm>
                                  <a:prstGeom prst="straightConnector1">
                                    <a:avLst/>
                                  </a:prstGeom>
                                  <a:noFill/>
                                  <a:ln w="38100" cap="flat" cmpd="sng" algn="ctr">
                                    <a:solidFill>
                                      <a:sysClr val="windowText" lastClr="000000"/>
                                    </a:solidFill>
                                    <a:prstDash val="solid"/>
                                    <a:tailEnd type="arrow"/>
                                  </a:ln>
                                  <a:effectLst/>
                                </wps:spPr>
                                <wps:style>
                                  <a:lnRef idx="1">
                                    <a:schemeClr val="accent1"/>
                                  </a:lnRef>
                                  <a:fillRef idx="0">
                                    <a:schemeClr val="accent1"/>
                                  </a:fillRef>
                                  <a:effectRef idx="0">
                                    <a:schemeClr val="accent1"/>
                                  </a:effectRef>
                                  <a:fontRef idx="minor">
                                    <a:schemeClr val="tx1"/>
                                  </a:fontRef>
                                </wps:style>
                                <wps:bodyPr/>
                              </wps:wsp>
                            </wpg:grpSp>
                            <wps:wsp>
                              <wps:cNvPr id="6" name="Left Arrow Callout 6"/>
                              <wps:cNvSpPr>
                                <a:spLocks noChangeArrowheads="1"/>
                              </wps:cNvSpPr>
                              <wps:spPr bwMode="auto">
                                <a:xfrm>
                                  <a:off x="5527675" y="1096963"/>
                                  <a:ext cx="1725613" cy="357187"/>
                                </a:xfrm>
                                <a:prstGeom prst="leftArrowCallout">
                                  <a:avLst>
                                    <a:gd name="adj1" fmla="val 25000"/>
                                    <a:gd name="adj2" fmla="val 25000"/>
                                    <a:gd name="adj3" fmla="val 25073"/>
                                    <a:gd name="adj4" fmla="val 84833"/>
                                  </a:avLst>
                                </a:prstGeom>
                                <a:noFill/>
                                <a:ln w="9525">
                                  <a:solidFill>
                                    <a:sysClr val="windowText" lastClr="000000"/>
                                  </a:solidFill>
                                  <a:miter lim="800000"/>
                                  <a:headEnd/>
                                  <a:tailEnd/>
                                </a:ln>
                              </wps:spPr>
                              <wps:txbx>
                                <w:txbxContent>
                                  <w:p w14:paraId="686A4FED" w14:textId="77777777" w:rsidR="007C1B96" w:rsidRDefault="007C1B96" w:rsidP="007C1B96">
                                    <w:pPr>
                                      <w:pStyle w:val="NormaleWeb"/>
                                      <w:kinsoku w:val="0"/>
                                      <w:overflowPunct w:val="0"/>
                                      <w:spacing w:before="0" w:beforeAutospacing="0" w:after="0" w:afterAutospacing="0"/>
                                      <w:jc w:val="center"/>
                                      <w:textAlignment w:val="baseline"/>
                                    </w:pPr>
                                    <w:r>
                                      <w:rPr>
                                        <w:color w:val="000000"/>
                                        <w:kern w:val="24"/>
                                      </w:rPr>
                                      <w:t>National</w:t>
                                    </w:r>
                                  </w:p>
                                  <w:p w14:paraId="518926BD" w14:textId="77777777" w:rsidR="007C1B96" w:rsidRDefault="007C1B96" w:rsidP="007C1B96">
                                    <w:pPr>
                                      <w:pStyle w:val="NormaleWeb"/>
                                      <w:kinsoku w:val="0"/>
                                      <w:overflowPunct w:val="0"/>
                                      <w:spacing w:before="0" w:beforeAutospacing="0" w:after="0" w:afterAutospacing="0"/>
                                      <w:jc w:val="center"/>
                                      <w:textAlignment w:val="baseline"/>
                                    </w:pPr>
                                    <w:proofErr w:type="gramStart"/>
                                    <w:r>
                                      <w:rPr>
                                        <w:color w:val="000000"/>
                                        <w:kern w:val="24"/>
                                      </w:rPr>
                                      <w:t>crossing</w:t>
                                    </w:r>
                                    <w:proofErr w:type="gramEnd"/>
                                    <w:r>
                                      <w:rPr>
                                        <w:color w:val="000000"/>
                                        <w:kern w:val="24"/>
                                      </w:rPr>
                                      <w:t xml:space="preserve"> block</w:t>
                                    </w:r>
                                  </w:p>
                                </w:txbxContent>
                              </wps:txbx>
                              <wps:bodyPr lIns="89611" tIns="44806" rIns="89611" bIns="44806"/>
                            </wps:wsp>
                          </wpg:wgp>
                        </a:graphicData>
                      </a:graphic>
                    </wp:inline>
                  </w:drawing>
                </mc:Choice>
                <mc:Fallback xmlns:cx="http://schemas.microsoft.com/office/drawing/2014/chartex" xmlns:w15="http://schemas.microsoft.com/office/word/2012/wordml" xmlns:w16se="http://schemas.microsoft.com/office/word/2015/wordml/symex">
                  <w:pict>
                    <v:group w14:anchorId="4A52778A" id="Group 1" o:spid="_x0000_s1026" style="width:222.55pt;height:191.15pt;mso-position-horizontal-relative:char;mso-position-vertical-relative:line" coordorigin="9144,10969" coordsize="63706,43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">
                      <v:group id="Group 5" o:spid="_x0000_s1027" style="position:absolute;left:9144;top:11255;width:63706;height:43402" coordorigin="9144,11255" coordsize="63706,43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7" o:spid="_x0000_s1028" style="position:absolute;left:29305;top:11255;width:24267;height:43403" coordorigin="29305,11255" coordsize="31494,54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27" o:spid="_x0000_s1029" style="position:absolute;left:32972;top:59566;width:4595;height:3974;visibility:visible;mso-wrap-style:square;v-text-anchor:top" coordsize="459448,397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" path="m,l,397747r458353,e" fillcolor="window" strokecolor="windowText" strokeweight="3pt">
                            <v:stroke endarrow="open" joinstyle="miter"/>
                            <v:path arrowok="t" textboxrect="0,0,459448,397458"/>
                          </v:shape>
                          <v:shape id="Freeform 28" o:spid="_x0000_s1030" style="position:absolute;left:44736;top:52471;width:928;height:2087;visibility:visible;mso-wrap-style:square;v-text-anchor:top" coordsize="92713,208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" path="m45720,r,209860e" fillcolor="window" strokecolor="windowText" strokeweight="3pt">
                            <v:stroke joinstyle="miter"/>
                            <v:path arrowok="t" textboxrect="0,0,92713,208665"/>
                          </v:shape>
                          <v:shape id="Freeform 29" o:spid="_x0000_s1031" style="position:absolute;left:44736;top:45377;width:928;height:2086;visibility:visible;mso-wrap-style:square;v-text-anchor:top" coordsize="92713,208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" path="m45720,r,209860e" fillcolor="window" strokecolor="windowText" strokeweight="3pt">
                            <v:stroke joinstyle="miter"/>
                            <v:path arrowok="t" textboxrect="0,0,92713,208666"/>
                          </v:shape>
                          <v:shape id="Freeform 30" o:spid="_x0000_s1032" style="position:absolute;left:44736;top:37805;width:928;height:2107;visibility:visible;mso-wrap-style:square;v-text-anchor:top" coordsize="92713,210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" path="m45720,r,209860e" fillcolor="window" strokecolor="windowText" strokeweight="3pt">
                            <v:stroke joinstyle="miter"/>
                            <v:path arrowok="t" textboxrect="0,0,92713,210653"/>
                          </v:shape>
                          <v:shape id="Freeform 31" o:spid="_x0000_s1033" style="position:absolute;left:44736;top:30710;width:928;height:2107;visibility:visible;mso-wrap-style:square;v-text-anchor:top" coordsize="92713,210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" path="m45720,r,209860e" fillcolor="window" strokecolor="windowText" strokeweight="3pt">
                            <v:stroke joinstyle="miter"/>
                            <v:path arrowok="t" textboxrect="0,0,92713,210653"/>
                          </v:shape>
                          <v:shape id="Freeform 32" o:spid="_x0000_s1034" style="position:absolute;left:44736;top:23616;width:928;height:2086;visibility:visible;mso-wrap-style:square;v-text-anchor:top" coordsize="92713,208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" path="m45720,r,209860e" fillcolor="window" strokecolor="windowText" strokeweight="4.5pt">
                            <v:stroke joinstyle="miter"/>
                            <v:path arrowok="t" textboxrect="0,0,92713,208665"/>
                          </v:shape>
                          <v:shape id="Freeform 33" o:spid="_x0000_s1035" style="position:absolute;left:44736;top:16501;width:928;height:2107;visibility:visible;mso-wrap-style:square;v-text-anchor:top" coordsize="92713,210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" path="m45720,r,210918e" fillcolor="window" strokecolor="windowText" strokeweight="4.5pt">
                            <v:stroke joinstyle="miter"/>
                            <v:path arrowok="t" textboxrect="0,0,92713,210653"/>
                          </v:shape>
                          <v:shape id="Freeform 34" o:spid="_x0000_s1036" style="position:absolute;left:29616;top:11255;width:31183;height:5252;visibility:visible;mso-wrap-style:square;v-text-anchor:middle" coordsize="3118315,525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" adj="-11796480,,5400" path="m3118315,1l,1,,525199r3118315,l3118315,1xe" fillcolor="window" strokecolor="windowText">
                            <v:stroke joinstyle="miter"/>
                            <v:shadow on="t" color="black" opacity="22937f" origin=",.5" offset="0,.63889mm"/>
                            <v:formulas/>
                            <v:path arrowok="t" o:connecttype="custom" o:connectlocs="0,0;3118315,0;3118315,525202;0,525202;0,0" o:connectangles="0,0,0,0,0" textboxrect="0,0,3118315,525200"/>
                            <v:textbox inset=".8pt,.28225mm,.8pt,.28225mm">
                              <w:txbxContent>
                                <w:p w14:paraId="2C7854CE" w14:textId="77777777" w:rsidR="007C1B96" w:rsidRDefault="007C1B96" w:rsidP="007C1B96">
                                  <w:pPr>
                                    <w:pStyle w:val="NormalWeb"/>
                                    <w:spacing w:before="0" w:beforeAutospacing="0" w:after="0" w:afterAutospacing="0" w:line="216" w:lineRule="auto"/>
                                    <w:jc w:val="center"/>
                                    <w:textAlignment w:val="baseline"/>
                                  </w:pPr>
                                  <w:r>
                                    <w:rPr>
                                      <w:color w:val="000000"/>
                                      <w:kern w:val="24"/>
                                      <w:sz w:val="32"/>
                                      <w:szCs w:val="32"/>
                                    </w:rPr>
                                    <w:t xml:space="preserve">Adapted cultivar x </w:t>
                                  </w:r>
                                </w:p>
                                <w:p w14:paraId="1F5A3D5A" w14:textId="77777777" w:rsidR="007C1B96" w:rsidRDefault="007C1B96" w:rsidP="007C1B96">
                                  <w:pPr>
                                    <w:pStyle w:val="NormalWeb"/>
                                    <w:spacing w:before="0" w:beforeAutospacing="0" w:after="0" w:afterAutospacing="0" w:line="216" w:lineRule="auto"/>
                                    <w:jc w:val="center"/>
                                    <w:textAlignment w:val="baseline"/>
                                  </w:pPr>
                                  <w:r>
                                    <w:rPr>
                                      <w:color w:val="000000"/>
                                      <w:kern w:val="24"/>
                                      <w:sz w:val="32"/>
                                      <w:szCs w:val="32"/>
                                    </w:rPr>
                                    <w:t xml:space="preserve">Donor parent </w:t>
                                  </w:r>
                                </w:p>
                              </w:txbxContent>
                            </v:textbox>
                          </v:shape>
                          <v:shape id="Freeform 35" o:spid="_x0000_s1037" style="position:absolute;left:29305;top:18619;width:30649;height:4997;visibility:visible;mso-wrap-style:square;v-text-anchor:middle" coordsize="3064880,49966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" adj="-11796480,,5400" path="m,l3064880,r,499667l,499667,,xe" fillcolor="window" strokecolor="windowText">
                            <v:stroke joinstyle="miter"/>
                            <v:shadow on="t" color="black" opacity="22937f" origin=",.5" offset="0,.63889mm"/>
                            <v:formulas/>
                            <v:path arrowok="t" o:connecttype="custom" o:connectlocs="0,0;3064880,0;3064880,499667;0,499667;0,0" o:connectangles="0,0,0,0,0" textboxrect="0,0,3064880,499667"/>
                            <v:textbox inset=".8pt,.8pt,.8pt,.8pt">
                              <w:txbxContent>
                                <w:p w14:paraId="1906A2B9" w14:textId="77777777" w:rsidR="007C1B96" w:rsidRDefault="007C1B96" w:rsidP="007C1B96">
                                  <w:pPr>
                                    <w:pStyle w:val="NormalWeb"/>
                                    <w:spacing w:before="0" w:beforeAutospacing="0" w:after="0" w:afterAutospacing="0" w:line="216" w:lineRule="auto"/>
                                    <w:jc w:val="center"/>
                                    <w:textAlignment w:val="baseline"/>
                                  </w:pPr>
                                  <w:r>
                                    <w:rPr>
                                      <w:color w:val="000000"/>
                                      <w:kern w:val="24"/>
                                      <w:sz w:val="32"/>
                                      <w:szCs w:val="32"/>
                                    </w:rPr>
                                    <w:t xml:space="preserve">Segregating Population </w:t>
                                  </w:r>
                                </w:p>
                              </w:txbxContent>
                            </v:textbox>
                          </v:shape>
                          <v:shape id="Freeform 36" o:spid="_x0000_s1038" style="position:absolute;left:29856;top:25711;width:30704;height:4997;visibility:visible;mso-wrap-style:square;v-text-anchor:middle" coordsize="3070427,49966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" adj="-11796480,,5400" path="m,l3070427,r,499667l,499667,,xe" fillcolor="window" strokecolor="windowText">
                            <v:stroke joinstyle="miter"/>
                            <v:shadow on="t" color="black" opacity="22937f" origin=",.5" offset="0,.63889mm"/>
                            <v:formulas/>
                            <v:path arrowok="t" o:connecttype="custom" o:connectlocs="0,0;3070427,0;3070427,499667;0,499667;0,0" o:connectangles="0,0,0,0,0" textboxrect="0,0,3070427,499667"/>
                            <v:textbox inset=".8pt,.8pt,.8pt,.8pt">
                              <w:txbxContent>
                                <w:p w14:paraId="67310541" w14:textId="77777777" w:rsidR="007C1B96" w:rsidRDefault="007C1B96" w:rsidP="007C1B96">
                                  <w:pPr>
                                    <w:pStyle w:val="NormalWeb"/>
                                    <w:spacing w:before="0" w:beforeAutospacing="0" w:after="0" w:afterAutospacing="0" w:line="216" w:lineRule="auto"/>
                                    <w:jc w:val="center"/>
                                    <w:textAlignment w:val="baseline"/>
                                  </w:pPr>
                                  <w:r>
                                    <w:rPr>
                                      <w:color w:val="000000"/>
                                      <w:kern w:val="24"/>
                                      <w:sz w:val="32"/>
                                      <w:szCs w:val="32"/>
                                    </w:rPr>
                                    <w:t xml:space="preserve">Observation Nursery </w:t>
                                  </w:r>
                                </w:p>
                                <w:p w14:paraId="5EA38752" w14:textId="77777777" w:rsidR="007C1B96" w:rsidRDefault="007C1B96" w:rsidP="007C1B96">
                                  <w:pPr>
                                    <w:pStyle w:val="NormalWeb"/>
                                    <w:spacing w:before="0" w:beforeAutospacing="0" w:after="134" w:afterAutospacing="0" w:line="216" w:lineRule="auto"/>
                                    <w:jc w:val="center"/>
                                    <w:textAlignment w:val="baseline"/>
                                  </w:pPr>
                                  <w:r>
                                    <w:rPr>
                                      <w:color w:val="000000"/>
                                      <w:kern w:val="24"/>
                                      <w:sz w:val="32"/>
                                      <w:szCs w:val="32"/>
                                    </w:rPr>
                                    <w:t xml:space="preserve">(ON) </w:t>
                                  </w:r>
                                </w:p>
                              </w:txbxContent>
                            </v:textbox>
                          </v:shape>
                          <v:shape id="Freeform 37" o:spid="_x0000_s1039" style="position:absolute;left:29929;top:32807;width:30557;height:4996;visibility:visible;mso-wrap-style:square;v-text-anchor:middle" coordsize="3055696,49966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" adj="-11796480,,5400" path="m,l3055696,r,499667l,499667,,xe" fillcolor="window" strokecolor="windowText">
                            <v:stroke joinstyle="miter"/>
                            <v:shadow on="t" color="black" opacity="22937f" origin=",.5" offset="0,.63889mm"/>
                            <v:formulas/>
                            <v:path arrowok="t" o:connecttype="custom" o:connectlocs="0,0;3055696,0;3055696,499667;0,499667;0,0" o:connectangles="0,0,0,0,0" textboxrect="0,0,3055696,499667"/>
                            <v:textbox inset=".8pt,.8pt,.8pt,.8pt">
                              <w:txbxContent>
                                <w:p w14:paraId="741D9EE7" w14:textId="77777777" w:rsidR="007C1B96" w:rsidRDefault="007C1B96" w:rsidP="007C1B96">
                                  <w:pPr>
                                    <w:pStyle w:val="NormalWeb"/>
                                    <w:spacing w:before="0" w:beforeAutospacing="0" w:after="118" w:afterAutospacing="0" w:line="216" w:lineRule="auto"/>
                                    <w:jc w:val="center"/>
                                    <w:textAlignment w:val="baseline"/>
                                  </w:pPr>
                                  <w:r>
                                    <w:rPr>
                                      <w:color w:val="000000"/>
                                      <w:kern w:val="24"/>
                                      <w:sz w:val="28"/>
                                      <w:szCs w:val="28"/>
                                    </w:rPr>
                                    <w:t>Preliminary Yield Trial (PVT</w:t>
                                  </w:r>
                                  <w:r>
                                    <w:rPr>
                                      <w:color w:val="000000"/>
                                      <w:kern w:val="24"/>
                                    </w:rPr>
                                    <w:t xml:space="preserve">) </w:t>
                                  </w:r>
                                </w:p>
                              </w:txbxContent>
                            </v:textbox>
                          </v:shape>
                          <v:shape id="Freeform 38" o:spid="_x0000_s1040" style="position:absolute;left:29929;top:39902;width:30557;height:5468;visibility:visible;mso-wrap-style:square;v-text-anchor:middle" coordsize="3055696,5467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" adj="-11796480,,5400" path="m,l3055696,r,546771l,546771,,xe" fillcolor="window" strokecolor="windowText">
                            <v:stroke joinstyle="miter"/>
                            <v:shadow on="t" color="black" opacity="22937f" origin=",.5" offset="0,.63889mm"/>
                            <v:formulas/>
                            <v:path arrowok="t" o:connecttype="custom" o:connectlocs="0,0;3055696,0;3055696,546771;0,546771;0,0" o:connectangles="0,0,0,0,0" textboxrect="0,0,3055696,546771"/>
                            <v:textbox inset=".8pt,.8pt,.8pt,.8pt">
                              <w:txbxContent>
                                <w:p w14:paraId="761DDD6D" w14:textId="77777777" w:rsidR="007C1B96" w:rsidRDefault="007C1B96" w:rsidP="007C1B96">
                                  <w:pPr>
                                    <w:pStyle w:val="NormalWeb"/>
                                    <w:spacing w:before="0" w:beforeAutospacing="0" w:after="118" w:afterAutospacing="0" w:line="216" w:lineRule="auto"/>
                                    <w:jc w:val="center"/>
                                    <w:textAlignment w:val="baseline"/>
                                  </w:pPr>
                                  <w:r>
                                    <w:rPr>
                                      <w:color w:val="000000"/>
                                      <w:kern w:val="24"/>
                                      <w:sz w:val="28"/>
                                      <w:szCs w:val="28"/>
                                    </w:rPr>
                                    <w:t xml:space="preserve">National Variety Trial </w:t>
                                  </w:r>
                                </w:p>
                                <w:p w14:paraId="72C485D9" w14:textId="77777777" w:rsidR="007C1B96" w:rsidRDefault="007C1B96" w:rsidP="007C1B96">
                                  <w:pPr>
                                    <w:pStyle w:val="NormalWeb"/>
                                    <w:spacing w:before="0" w:beforeAutospacing="0" w:after="0" w:afterAutospacing="0" w:line="216" w:lineRule="auto"/>
                                    <w:jc w:val="center"/>
                                    <w:textAlignment w:val="baseline"/>
                                  </w:pPr>
                                  <w:r>
                                    <w:rPr>
                                      <w:color w:val="000000"/>
                                      <w:kern w:val="24"/>
                                      <w:sz w:val="28"/>
                                      <w:szCs w:val="28"/>
                                    </w:rPr>
                                    <w:t>(NVT)</w:t>
                                  </w:r>
                                </w:p>
                              </w:txbxContent>
                            </v:textbox>
                          </v:shape>
                          <v:shape id="Freeform 39" o:spid="_x0000_s1041" style="position:absolute;left:29616;top:47468;width:31183;height:4997;visibility:visible;mso-wrap-style:square;v-text-anchor:middle" coordsize="3118315,49966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" adj="-11796480,,5400" path="m,l3118315,r,499667l,499667,,xe" fillcolor="window" strokecolor="windowText">
                            <v:stroke joinstyle="miter"/>
                            <v:shadow on="t" color="black" opacity="22937f" origin=",.5" offset="0,.63889mm"/>
                            <v:formulas/>
                            <v:path arrowok="t" o:connecttype="custom" o:connectlocs="0,0;3118315,0;3118315,499667;0,499667;0,0" o:connectangles="0,0,0,0,0" textboxrect="0,0,3118315,499667"/>
                            <v:textbox inset=".8pt,.8pt,.8pt,.8pt">
                              <w:txbxContent>
                                <w:p w14:paraId="25D3970F" w14:textId="77777777" w:rsidR="007C1B96" w:rsidRDefault="007C1B96" w:rsidP="007C1B96">
                                  <w:pPr>
                                    <w:pStyle w:val="NormalWeb"/>
                                    <w:spacing w:before="0" w:beforeAutospacing="0" w:after="0" w:afterAutospacing="0" w:line="216" w:lineRule="auto"/>
                                    <w:jc w:val="center"/>
                                    <w:textAlignment w:val="baseline"/>
                                  </w:pPr>
                                  <w:r>
                                    <w:rPr>
                                      <w:color w:val="000000"/>
                                      <w:kern w:val="24"/>
                                      <w:sz w:val="32"/>
                                      <w:szCs w:val="32"/>
                                    </w:rPr>
                                    <w:t>Variety Verification Trial</w:t>
                                  </w:r>
                                </w:p>
                                <w:p w14:paraId="4156DDCF" w14:textId="77777777" w:rsidR="007C1B96" w:rsidRDefault="007C1B96" w:rsidP="007C1B96">
                                  <w:pPr>
                                    <w:pStyle w:val="NormalWeb"/>
                                    <w:spacing w:before="0" w:beforeAutospacing="0" w:after="134" w:afterAutospacing="0" w:line="216" w:lineRule="auto"/>
                                    <w:jc w:val="center"/>
                                    <w:textAlignment w:val="baseline"/>
                                  </w:pPr>
                                  <w:r>
                                    <w:rPr>
                                      <w:color w:val="000000"/>
                                      <w:kern w:val="24"/>
                                      <w:sz w:val="32"/>
                                      <w:szCs w:val="32"/>
                                    </w:rPr>
                                    <w:t xml:space="preserve"> (VVT)  </w:t>
                                  </w:r>
                                </w:p>
                              </w:txbxContent>
                            </v:textbox>
                          </v:shape>
                          <v:shape id="Freeform 40" o:spid="_x0000_s1042" style="position:absolute;left:29929;top:54564;width:30557;height:4996;visibility:visible;mso-wrap-style:square;v-text-anchor:middle" coordsize="3055686,49966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" adj="-11796480,,5400" path="m,l3055686,r,499667l,499667,,xe" fillcolor="window" strokecolor="windowText">
                            <v:stroke joinstyle="miter"/>
                            <v:shadow on="t" color="black" opacity="22937f" origin=",.5" offset="0,.63889mm"/>
                            <v:formulas/>
                            <v:path arrowok="t" o:connecttype="custom" o:connectlocs="0,0;3055686,0;3055686,499667;0,499667;0,0" o:connectangles="0,0,0,0,0" textboxrect="0,0,3055686,499667"/>
                            <v:textbox inset=".8pt,.8pt,.8pt,.8pt">
                              <w:txbxContent>
                                <w:p w14:paraId="5026E5C7" w14:textId="77777777" w:rsidR="007C1B96" w:rsidRDefault="007C1B96" w:rsidP="007C1B96">
                                  <w:pPr>
                                    <w:pStyle w:val="NormalWeb"/>
                                    <w:spacing w:before="0" w:beforeAutospacing="0" w:after="0" w:afterAutospacing="0" w:line="216" w:lineRule="auto"/>
                                    <w:jc w:val="center"/>
                                    <w:textAlignment w:val="baseline"/>
                                  </w:pPr>
                                  <w:r>
                                    <w:rPr>
                                      <w:color w:val="000000"/>
                                      <w:kern w:val="24"/>
                                      <w:sz w:val="28"/>
                                      <w:szCs w:val="28"/>
                                    </w:rPr>
                                    <w:t>Breeder &amp; Pre-basic Seed multiplication</w:t>
                                  </w:r>
                                </w:p>
                              </w:txbxContent>
                            </v:textbox>
                          </v:shape>
                          <v:shape id="Freeform 41" o:spid="_x0000_s1043" style="position:absolute;left:38511;top:61830;width:18240;height:3757;flip:x;visibility:visible;mso-wrap-style:square;v-text-anchor:middle" coordsize="1126440,3757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" adj="-11796480,,5400" path="m,l1126440,r,375774l,375774,,xe" fillcolor="window" strokecolor="windowText">
                            <v:stroke joinstyle="miter"/>
                            <v:shadow on="t" color="black" opacity="22937f" origin=",.5" offset="0,.63889mm"/>
                            <v:formulas/>
                            <v:path arrowok="t" o:connecttype="custom" o:connectlocs="0,0;1824044,0;1824044,375774;0,375774;0,0" o:connectangles="0,0,0,0,0" textboxrect="0,0,1126440,375774"/>
                            <v:textbox inset=".8pt,.8pt,.8pt,.8pt">
                              <w:txbxContent>
                                <w:p w14:paraId="4E5F226A" w14:textId="77777777" w:rsidR="007C1B96" w:rsidRDefault="007C1B96" w:rsidP="007C1B96">
                                  <w:pPr>
                                    <w:pStyle w:val="NormalWeb"/>
                                    <w:spacing w:before="0" w:beforeAutospacing="0" w:after="134" w:afterAutospacing="0" w:line="216" w:lineRule="auto"/>
                                    <w:jc w:val="center"/>
                                    <w:textAlignment w:val="baseline"/>
                                  </w:pPr>
                                  <w:r>
                                    <w:rPr>
                                      <w:color w:val="000000"/>
                                      <w:kern w:val="24"/>
                                      <w:sz w:val="32"/>
                                      <w:szCs w:val="32"/>
                                    </w:rPr>
                                    <w:t>Seed Suppliers</w:t>
                                  </w:r>
                                </w:p>
                              </w:txbxContent>
                            </v:textbox>
                          </v:shape>
                        </v:group>
                        <v:roundrect id="Rounded Rectangle 8" o:spid="_x0000_s1044" style="position:absolute;left:9144;top:14342;width:14861;height:67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" filled="f" strokecolor="windowText">
                          <v:textbox inset="2.48919mm,1.2446mm,2.48919mm,1.2446mm">
                            <w:txbxContent>
                              <w:p w14:paraId="390E677F" w14:textId="77777777" w:rsidR="007C1B96" w:rsidRDefault="007C1B96" w:rsidP="007C1B96">
                                <w:pPr>
                                  <w:pStyle w:val="NormalWeb"/>
                                  <w:kinsoku w:val="0"/>
                                  <w:overflowPunct w:val="0"/>
                                  <w:spacing w:before="0" w:beforeAutospacing="0" w:after="0" w:afterAutospacing="0"/>
                                  <w:jc w:val="center"/>
                                  <w:textAlignment w:val="baseline"/>
                                </w:pPr>
                                <w:r>
                                  <w:rPr>
                                    <w:color w:val="000000"/>
                                    <w:kern w:val="24"/>
                                  </w:rPr>
                                  <w:t>Introduction from various sources</w:t>
                                </w:r>
                              </w:p>
                            </w:txbxContent>
                          </v:textbox>
                        </v:roundrect>
                        <v:roundrect id="Rounded Rectangle 9" o:spid="_x0000_s1045" style="position:absolute;left:9144;top:44418;width:13408;height:528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" filled="f" strokecolor="windowText">
                          <v:textbox inset="2.48919mm,1.2446mm,2.48919mm,1.2446mm">
                            <w:txbxContent>
                              <w:p w14:paraId="75E08303" w14:textId="77777777" w:rsidR="007C1B96" w:rsidRDefault="007C1B96" w:rsidP="007C1B96">
                                <w:pPr>
                                  <w:pStyle w:val="NormalWeb"/>
                                  <w:spacing w:before="0" w:beforeAutospacing="0" w:after="0" w:afterAutospacing="0"/>
                                  <w:jc w:val="center"/>
                                  <w:textAlignment w:val="baseline"/>
                                </w:pPr>
                                <w:r>
                                  <w:rPr>
                                    <w:color w:val="000000"/>
                                    <w:kern w:val="24"/>
                                    <w:sz w:val="28"/>
                                    <w:szCs w:val="28"/>
                                  </w:rPr>
                                  <w:t>Micro seed  multiplication</w:t>
                                </w:r>
                              </w:p>
                            </w:txbxContent>
                          </v:textbox>
                        </v:roundre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Left Arrow Callout 10" o:spid="_x0000_s1046" type="#_x0000_t77" style="position:absolute;left:55489;top:18522;width:17271;height:3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" adj="3276,,1120" filled="f" strokecolor="windowText">
                          <v:textbox inset="2.48919mm,1.2446mm,2.48919mm,1.2446mm">
                            <w:txbxContent>
                              <w:p w14:paraId="7544DC72" w14:textId="77777777" w:rsidR="007C1B96" w:rsidRDefault="007C1B96" w:rsidP="007C1B96">
                                <w:pPr>
                                  <w:pStyle w:val="NormalWeb"/>
                                  <w:kinsoku w:val="0"/>
                                  <w:overflowPunct w:val="0"/>
                                  <w:spacing w:before="0" w:beforeAutospacing="0" w:after="0" w:afterAutospacing="0"/>
                                  <w:jc w:val="center"/>
                                  <w:textAlignment w:val="baseline"/>
                                </w:pPr>
                                <w:r>
                                  <w:rPr>
                                    <w:color w:val="000000"/>
                                    <w:kern w:val="24"/>
                                  </w:rPr>
                                  <w:t xml:space="preserve">3-5 years </w:t>
                                </w:r>
                              </w:p>
                              <w:p w14:paraId="6DC9E55E" w14:textId="77777777" w:rsidR="007C1B96" w:rsidRDefault="007C1B96" w:rsidP="007C1B96">
                                <w:pPr>
                                  <w:pStyle w:val="NormalWeb"/>
                                  <w:kinsoku w:val="0"/>
                                  <w:overflowPunct w:val="0"/>
                                  <w:spacing w:before="0" w:beforeAutospacing="0" w:after="0" w:afterAutospacing="0"/>
                                  <w:jc w:val="center"/>
                                  <w:textAlignment w:val="baseline"/>
                                </w:pPr>
                                <w:r>
                                  <w:rPr>
                                    <w:color w:val="000000"/>
                                    <w:kern w:val="24"/>
                                  </w:rPr>
                                  <w:t>1-3 locations</w:t>
                                </w:r>
                              </w:p>
                            </w:txbxContent>
                          </v:textbox>
                        </v:shape>
                        <v:shape id="Left Arrow Callout 11" o:spid="_x0000_s1047" type="#_x0000_t77" style="position:absolute;left:55261;top:23817;width:17271;height:3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" adj="3254,,1248" filled="f" strokecolor="windowText">
                          <v:textbox inset="2.48919mm,1.2446mm,2.48919mm,1.2446mm">
                            <w:txbxContent>
                              <w:p w14:paraId="11D746F8"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color w:val="000000"/>
                                    <w:kern w:val="24"/>
                                  </w:rPr>
                                  <w:t>1year</w:t>
                                </w:r>
                              </w:p>
                              <w:p w14:paraId="0ACA4AF9"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color w:val="000000"/>
                                    <w:kern w:val="24"/>
                                  </w:rPr>
                                  <w:t>3-5 locations</w:t>
                                </w:r>
                              </w:p>
                            </w:txbxContent>
                          </v:textbox>
                        </v:shape>
                        <v:shape id="Left Arrow Callout 12" o:spid="_x0000_s1048" type="#_x0000_t77" style="position:absolute;left:55527;top:29420;width:17271;height:39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" adj="3254,,1247" filled="f" strokecolor="windowText">
                          <v:textbox inset="2.48919mm,1.2446mm,2.48919mm,1.2446mm">
                            <w:txbxContent>
                              <w:p w14:paraId="722F5D61"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color w:val="000000"/>
                                    <w:kern w:val="24"/>
                                  </w:rPr>
                                  <w:t>1 year</w:t>
                                </w:r>
                              </w:p>
                              <w:p w14:paraId="1E1E43D5"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color w:val="000000"/>
                                    <w:kern w:val="24"/>
                                  </w:rPr>
                                  <w:t xml:space="preserve"> 6-8  locations</w:t>
                                </w:r>
                              </w:p>
                            </w:txbxContent>
                          </v:textbox>
                        </v:shape>
                        <v:shape id="Left Arrow Callout 13" o:spid="_x0000_s1049" type="#_x0000_t77" style="position:absolute;left:56239;top:35448;width:16611;height:3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" adj="3254,,1298" filled="f" strokecolor="windowText">
                          <v:textbox inset="2.48919mm,1.2446mm,2.48919mm,1.2446mm">
                            <w:txbxContent>
                              <w:p w14:paraId="162D0BEC"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color w:val="000000"/>
                                    <w:kern w:val="24"/>
                                  </w:rPr>
                                  <w:t>2 years</w:t>
                                </w:r>
                              </w:p>
                              <w:p w14:paraId="592F0844"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color w:val="000000"/>
                                    <w:kern w:val="24"/>
                                  </w:rPr>
                                  <w:t xml:space="preserve"> 8-12 locations</w:t>
                                </w:r>
                              </w:p>
                            </w:txbxContent>
                          </v:textbox>
                        </v:shape>
                        <v:shape id="Left Arrow Callout 14" o:spid="_x0000_s1050" type="#_x0000_t77" style="position:absolute;left:55489;top:41031;width:17271;height:39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" adj="3254,,1248" filled="f" strokecolor="windowText">
                          <v:textbox inset="2.48919mm,1.2446mm,2.48919mm,1.2446mm">
                            <w:txbxContent>
                              <w:p w14:paraId="17E24CDD"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color w:val="000000"/>
                                    <w:kern w:val="24"/>
                                  </w:rPr>
                                  <w:t>1 year</w:t>
                                </w:r>
                              </w:p>
                              <w:p w14:paraId="5FAB873C"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color w:val="000000"/>
                                    <w:kern w:val="24"/>
                                  </w:rPr>
                                  <w:t>6-8 locations</w:t>
                                </w:r>
                              </w:p>
                            </w:txbxContent>
                          </v:textbox>
                        </v:shape>
                        <v:group id="Group 15" o:spid="_x0000_s1051" style="position:absolute;left:23907;top:31634;width:5557;height:12838" coordorigin="23907,26337" coordsize="7211,1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line id="Straight Connector 24" o:spid="_x0000_s1052" style="position:absolute;flip:x;visibility:visible;mso-wrap-style:square" from="23907,26337" to="31118,26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" strokecolor="windowText" strokeweight="3pt">
                            <v:stroke joinstyle="miter"/>
                            <v:shadow on="t" color="black" opacity="22937f" origin=",.5" offset="0,.63889mm"/>
                          </v:line>
                          <v:line id="Straight Connector 25" o:spid="_x0000_s1053" style="position:absolute;visibility:visible;mso-wrap-style:square" from="24051,26337" to="24051,39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" strokecolor="windowText" strokeweight="3pt">
                            <v:stroke joinstyle="miter"/>
                          </v:line>
                          <v:line id="Straight Connector 26" o:spid="_x0000_s1054" style="position:absolute;visibility:visible;mso-wrap-style:square" from="23907,39174" to="31118,39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" strokecolor="windowText" strokeweight="3pt">
                            <v:stroke endarrow="open" joinstyle="miter"/>
                          </v:lin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55" type="#_x0000_t34" style="position:absolute;left:22558;top:42799;width:6747;height:4255;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" strokecolor="windowText" strokeweight="3pt">
                          <v:stroke endarrow="open"/>
                        </v:shape>
                        <v:group id="Group 17" o:spid="_x0000_s1056" style="position:absolute;left:14859;top:45936;width:14446;height:4968" coordorigin="14859,38243" coordsize="16895,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line id="Straight Connector 22" o:spid="_x0000_s1057" style="position:absolute;flip:x;visibility:visible;mso-wrap-style:square" from="14859,38243" to="31754,38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" strokecolor="windowText" strokeweight="3pt">
                            <v:stroke joinstyle="miter"/>
                          </v:line>
                          <v:line id="Straight Connector 23" o:spid="_x0000_s1058" style="position:absolute;flip:x;visibility:visible;mso-wrap-style:square" from="15026,38243" to="15026,43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" strokecolor="windowText" strokeweight="3pt">
                            <v:stroke endarrow="open" joinstyle="miter"/>
                          </v:line>
                        </v:group>
                        <v:group id="Group 18" o:spid="_x0000_s1059" style="position:absolute;left:12430;top:30574;width:16795;height:3941" coordorigin="12428,21785" coordsize="20100,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line id="Straight Connector 20" o:spid="_x0000_s1060" style="position:absolute;rotation:-90;flip:x;visibility:visible;mso-wrap-style:square" from="22479,15674" to="22479,35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" strokecolor="windowText" strokeweight="3pt">
                            <v:stroke startarrow="open" joinstyle="miter"/>
                          </v:line>
                          <v:line id="Straight Connector 21" o:spid="_x0000_s1061" style="position:absolute;rotation:-90;flip:x;visibility:visible;mso-wrap-style:square" from="10458,23755" to="14398,23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" strokecolor="windowText" strokeweight="3pt">
                            <v:stroke joinstyle="miter"/>
                          </v:line>
                        </v:group>
                        <v:shapetype id="_x0000_t32" coordsize="21600,21600" o:spt="32" o:oned="t" path="m,l21600,21600e" filled="f">
                          <v:path arrowok="t" fillok="f" o:connecttype="none"/>
                          <o:lock v:ext="edit" shapetype="t"/>
                        </v:shapetype>
                        <v:shape id="Straight Arrow Connector 19" o:spid="_x0000_s1062" type="#_x0000_t32" style="position:absolute;left:25050;top:18161;width:49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" strokecolor="windowText" strokeweight="3pt">
                          <v:stroke endarrow="open" joinstyle="miter"/>
                        </v:shape>
                      </v:group>
                      <v:shape id="Left Arrow Callout 6" o:spid="_x0000_s1063" type="#_x0000_t77" style="position:absolute;left:55276;top:10969;width:17256;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" adj="3276,,1121" filled="f" strokecolor="windowText">
                        <v:textbox inset="2.48919mm,1.2446mm,2.48919mm,1.2446mm">
                          <w:txbxContent>
                            <w:p w14:paraId="686A4FED" w14:textId="77777777" w:rsidR="007C1B96" w:rsidRDefault="007C1B96" w:rsidP="007C1B96">
                              <w:pPr>
                                <w:pStyle w:val="NormalWeb"/>
                                <w:kinsoku w:val="0"/>
                                <w:overflowPunct w:val="0"/>
                                <w:spacing w:before="0" w:beforeAutospacing="0" w:after="0" w:afterAutospacing="0"/>
                                <w:jc w:val="center"/>
                                <w:textAlignment w:val="baseline"/>
                              </w:pPr>
                              <w:r>
                                <w:rPr>
                                  <w:color w:val="000000"/>
                                  <w:kern w:val="24"/>
                                </w:rPr>
                                <w:t>National</w:t>
                              </w:r>
                            </w:p>
                            <w:p w14:paraId="518926BD" w14:textId="77777777" w:rsidR="007C1B96" w:rsidRDefault="007C1B96" w:rsidP="007C1B96">
                              <w:pPr>
                                <w:pStyle w:val="NormalWeb"/>
                                <w:kinsoku w:val="0"/>
                                <w:overflowPunct w:val="0"/>
                                <w:spacing w:before="0" w:beforeAutospacing="0" w:after="0" w:afterAutospacing="0"/>
                                <w:jc w:val="center"/>
                                <w:textAlignment w:val="baseline"/>
                              </w:pPr>
                              <w:r>
                                <w:rPr>
                                  <w:color w:val="000000"/>
                                  <w:kern w:val="24"/>
                                </w:rPr>
                                <w:t>crossing block</w:t>
                              </w:r>
                            </w:p>
                          </w:txbxContent>
                        </v:textbox>
                      </v:shape>
                      <w10:anchorlock/>
                    </v:group>
                  </w:pict>
                </mc:Fallback>
              </mc:AlternateContent>
            </w:r>
          </w:p>
        </w:tc>
        <w:tc>
          <w:tcPr>
            <w:tcW w:w="2590" w:type="pct"/>
            <w:shd w:val="clear" w:color="auto" w:fill="auto"/>
            <w:vAlign w:val="center"/>
          </w:tcPr>
          <w:p w14:paraId="7718BF69" w14:textId="77777777" w:rsidR="007C1B96" w:rsidRPr="00DC58BB" w:rsidRDefault="007C1B96" w:rsidP="008028EE">
            <w:pPr>
              <w:spacing w:after="0" w:line="240" w:lineRule="auto"/>
              <w:jc w:val="center"/>
            </w:pPr>
            <w:r w:rsidRPr="00DC58BB">
              <w:rPr>
                <w:noProof/>
                <w:lang w:val="it-IT" w:eastAsia="it-IT"/>
              </w:rPr>
              <mc:AlternateContent>
                <mc:Choice Requires="wpg">
                  <w:drawing>
                    <wp:inline distT="0" distB="0" distL="0" distR="0" wp14:anchorId="786BC073" wp14:editId="58C2FBFA">
                      <wp:extent cx="3127375" cy="2362835"/>
                      <wp:effectExtent l="50800" t="0" r="250825" b="202565"/>
                      <wp:docPr id="4"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27375" cy="2362835"/>
                                <a:chOff x="0" y="973323"/>
                                <a:chExt cx="8784871" cy="4548002"/>
                              </a:xfrm>
                            </wpg:grpSpPr>
                            <wpg:graphicFrame>
                              <wpg:cNvPr id="43" name="Diagram 43"/>
                              <wpg:cNvFrPr/>
                              <wpg:xfrm>
                                <a:off x="1048254" y="973323"/>
                                <a:ext cx="6217920" cy="4548002"/>
                              </wpg:xfrm>
                              <a:graphic>
                                <a:graphicData uri="http://schemas.openxmlformats.org/drawingml/2006/diagram">
                                  <dgm:relIds xmlns:dgm="http://schemas.openxmlformats.org/drawingml/2006/diagram" xmlns:r="http://schemas.openxmlformats.org/officeDocument/2006/relationships" r:dm="rId6" r:lo="rId7" r:qs="rId8" r:cs="rId9"/>
                                </a:graphicData>
                              </a:graphic>
                            </wpg:graphicFrame>
                            <wps:wsp>
                              <wps:cNvPr id="44" name="Rounded Rectangle 44"/>
                              <wps:cNvSpPr>
                                <a:spLocks noChangeArrowheads="1"/>
                              </wps:cNvSpPr>
                              <wps:spPr bwMode="auto">
                                <a:xfrm>
                                  <a:off x="0" y="4230996"/>
                                  <a:ext cx="1530350" cy="766763"/>
                                </a:xfrm>
                                <a:prstGeom prst="roundRect">
                                  <a:avLst>
                                    <a:gd name="adj" fmla="val 16667"/>
                                  </a:avLst>
                                </a:prstGeom>
                                <a:noFill/>
                                <a:ln w="9525" algn="ctr">
                                  <a:solidFill>
                                    <a:sysClr val="windowText" lastClr="000000"/>
                                  </a:solidFill>
                                  <a:round/>
                                  <a:headEnd/>
                                  <a:tailEnd/>
                                </a:ln>
                              </wps:spPr>
                              <wps:txbx>
                                <w:txbxContent>
                                  <w:p w14:paraId="59F0B501" w14:textId="77777777" w:rsidR="007C1B96" w:rsidRDefault="007C1B96" w:rsidP="007C1B96">
                                    <w:pPr>
                                      <w:pStyle w:val="NormaleWeb"/>
                                      <w:spacing w:before="0" w:beforeAutospacing="0" w:after="0" w:afterAutospacing="0"/>
                                      <w:jc w:val="center"/>
                                      <w:textAlignment w:val="baseline"/>
                                    </w:pPr>
                                    <w:proofErr w:type="gramStart"/>
                                    <w:r>
                                      <w:rPr>
                                        <w:b/>
                                        <w:bCs/>
                                        <w:color w:val="000000"/>
                                        <w:kern w:val="24"/>
                                        <w:sz w:val="32"/>
                                        <w:szCs w:val="32"/>
                                      </w:rPr>
                                      <w:t>Micro  seed</w:t>
                                    </w:r>
                                    <w:proofErr w:type="gramEnd"/>
                                    <w:r>
                                      <w:rPr>
                                        <w:b/>
                                        <w:bCs/>
                                        <w:color w:val="000000"/>
                                        <w:kern w:val="24"/>
                                        <w:sz w:val="32"/>
                                        <w:szCs w:val="32"/>
                                      </w:rPr>
                                      <w:t xml:space="preserve"> multiplication</w:t>
                                    </w:r>
                                  </w:p>
                                </w:txbxContent>
                              </wps:txbx>
                              <wps:bodyPr lIns="89611" tIns="44806" rIns="89611" bIns="44806"/>
                            </wps:wsp>
                            <wps:wsp>
                              <wps:cNvPr id="45" name="Left Arrow Callout 45"/>
                              <wps:cNvSpPr>
                                <a:spLocks noChangeArrowheads="1"/>
                              </wps:cNvSpPr>
                              <wps:spPr bwMode="auto">
                                <a:xfrm>
                                  <a:off x="7024334" y="1092200"/>
                                  <a:ext cx="1760537" cy="500063"/>
                                </a:xfrm>
                                <a:prstGeom prst="leftArrowCallout">
                                  <a:avLst>
                                    <a:gd name="adj1" fmla="val 25000"/>
                                    <a:gd name="adj2" fmla="val 25000"/>
                                    <a:gd name="adj3" fmla="val 24987"/>
                                    <a:gd name="adj4" fmla="val 84935"/>
                                  </a:avLst>
                                </a:prstGeom>
                                <a:noFill/>
                                <a:ln w="9525">
                                  <a:solidFill>
                                    <a:sysClr val="windowText" lastClr="000000"/>
                                  </a:solidFill>
                                  <a:miter lim="800000"/>
                                  <a:headEnd/>
                                  <a:tailEnd/>
                                </a:ln>
                              </wps:spPr>
                              <wps:txbx>
                                <w:txbxContent>
                                  <w:p w14:paraId="3E01DBD1"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 xml:space="preserve">1 year </w:t>
                                    </w:r>
                                  </w:p>
                                  <w:p w14:paraId="685AC58E"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2-3 locations</w:t>
                                    </w:r>
                                  </w:p>
                                </w:txbxContent>
                              </wps:txbx>
                              <wps:bodyPr lIns="89611" tIns="44806" rIns="89611" bIns="44806" anchor="ctr"/>
                            </wps:wsp>
                            <wps:wsp>
                              <wps:cNvPr id="46" name="Left Arrow Callout 46"/>
                              <wps:cNvSpPr>
                                <a:spLocks noChangeArrowheads="1"/>
                              </wps:cNvSpPr>
                              <wps:spPr bwMode="auto">
                                <a:xfrm>
                                  <a:off x="7024334" y="2097088"/>
                                  <a:ext cx="1760537" cy="676275"/>
                                </a:xfrm>
                                <a:prstGeom prst="leftArrowCallout">
                                  <a:avLst>
                                    <a:gd name="adj1" fmla="val 25000"/>
                                    <a:gd name="adj2" fmla="val 25000"/>
                                    <a:gd name="adj3" fmla="val 24948"/>
                                    <a:gd name="adj4" fmla="val 84935"/>
                                  </a:avLst>
                                </a:prstGeom>
                                <a:noFill/>
                                <a:ln w="9525">
                                  <a:solidFill>
                                    <a:sysClr val="windowText" lastClr="000000"/>
                                  </a:solidFill>
                                  <a:miter lim="800000"/>
                                  <a:headEnd/>
                                  <a:tailEnd/>
                                </a:ln>
                              </wps:spPr>
                              <wps:txbx>
                                <w:txbxContent>
                                  <w:p w14:paraId="783DED50"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2 years</w:t>
                                    </w:r>
                                  </w:p>
                                  <w:p w14:paraId="7AC61B0F"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8-12 locations</w:t>
                                    </w:r>
                                  </w:p>
                                </w:txbxContent>
                              </wps:txbx>
                              <wps:bodyPr lIns="89611" tIns="44806" rIns="89611" bIns="44806" anchor="ctr"/>
                            </wps:wsp>
                            <wps:wsp>
                              <wps:cNvPr id="47" name="Left Arrow Callout 47"/>
                              <wps:cNvSpPr>
                                <a:spLocks noChangeArrowheads="1"/>
                              </wps:cNvSpPr>
                              <wps:spPr bwMode="auto">
                                <a:xfrm>
                                  <a:off x="7025921" y="3128963"/>
                                  <a:ext cx="1758950" cy="498475"/>
                                </a:xfrm>
                                <a:prstGeom prst="leftArrowCallout">
                                  <a:avLst>
                                    <a:gd name="adj1" fmla="val 25000"/>
                                    <a:gd name="adj2" fmla="val 25000"/>
                                    <a:gd name="adj3" fmla="val 25044"/>
                                    <a:gd name="adj4" fmla="val 84935"/>
                                  </a:avLst>
                                </a:prstGeom>
                                <a:noFill/>
                                <a:ln w="9525">
                                  <a:solidFill>
                                    <a:sysClr val="windowText" lastClr="000000"/>
                                  </a:solidFill>
                                  <a:miter lim="800000"/>
                                  <a:headEnd/>
                                  <a:tailEnd/>
                                </a:ln>
                              </wps:spPr>
                              <wps:txbx>
                                <w:txbxContent>
                                  <w:p w14:paraId="7C259536"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1 year</w:t>
                                    </w:r>
                                  </w:p>
                                  <w:p w14:paraId="48DA21AB" w14:textId="77777777" w:rsidR="007C1B96" w:rsidRDefault="007C1B96" w:rsidP="007C1B96">
                                    <w:pPr>
                                      <w:pStyle w:val="Normale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6-8 locations</w:t>
                                    </w:r>
                                  </w:p>
                                </w:txbxContent>
                              </wps:txbx>
                              <wps:bodyPr lIns="89611" tIns="44806" rIns="89611" bIns="44806" anchor="ctr"/>
                            </wps:wsp>
                            <wps:wsp>
                              <wps:cNvPr id="48" name="Rectangle 48"/>
                              <wps:cNvSpPr/>
                              <wps:spPr>
                                <a:xfrm>
                                  <a:off x="5155846" y="3979863"/>
                                  <a:ext cx="1865313" cy="1022350"/>
                                </a:xfrm>
                                <a:prstGeom prst="rect">
                                  <a:avLst/>
                                </a:prstGeom>
                                <a:noFill/>
                                <a:ln w="9525" cap="flat" cmpd="sng" algn="ctr">
                                  <a:solidFill>
                                    <a:sysClr val="windowText" lastClr="000000"/>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08D42349" w14:textId="77777777" w:rsidR="007C1B96" w:rsidRDefault="007C1B96" w:rsidP="007C1B96">
                                    <w:pPr>
                                      <w:pStyle w:val="NormaleWeb"/>
                                      <w:spacing w:before="0" w:beforeAutospacing="0" w:after="0" w:afterAutospacing="0"/>
                                      <w:jc w:val="center"/>
                                      <w:textAlignment w:val="baseline"/>
                                    </w:pPr>
                                    <w:r>
                                      <w:rPr>
                                        <w:b/>
                                        <w:bCs/>
                                        <w:color w:val="000000"/>
                                        <w:kern w:val="24"/>
                                        <w:sz w:val="36"/>
                                        <w:szCs w:val="36"/>
                                      </w:rPr>
                                      <w:t>Ample seed on variety release</w:t>
                                    </w:r>
                                  </w:p>
                                </w:txbxContent>
                              </wps:txbx>
                              <wps:bodyPr anchor="ctr"/>
                            </wps:wsp>
                            <wps:wsp>
                              <wps:cNvPr id="49" name="Straight Connector 49"/>
                              <wps:cNvCnPr/>
                              <wps:spPr bwMode="auto">
                                <a:xfrm flipH="1">
                                  <a:off x="407634" y="1341438"/>
                                  <a:ext cx="1244600" cy="0"/>
                                </a:xfrm>
                                <a:prstGeom prst="line">
                                  <a:avLst/>
                                </a:prstGeom>
                                <a:noFill/>
                                <a:ln w="57150" cap="flat" cmpd="sng" algn="ctr">
                                  <a:solidFill>
                                    <a:sysClr val="windowText" lastClr="000000"/>
                                  </a:solidFill>
                                  <a:prstDash val="solid"/>
                                </a:ln>
                                <a:effectLst/>
                              </wps:spPr>
                              <wps:style>
                                <a:lnRef idx="1">
                                  <a:schemeClr val="accent1"/>
                                </a:lnRef>
                                <a:fillRef idx="0">
                                  <a:schemeClr val="accent1"/>
                                </a:fillRef>
                                <a:effectRef idx="0">
                                  <a:schemeClr val="accent1"/>
                                </a:effectRef>
                                <a:fontRef idx="minor">
                                  <a:schemeClr val="tx1"/>
                                </a:fontRef>
                              </wps:style>
                              <wps:bodyPr/>
                            </wps:wsp>
                            <wps:wsp>
                              <wps:cNvPr id="50" name="Straight Connector 50"/>
                              <wps:cNvCnPr/>
                              <wps:spPr bwMode="auto">
                                <a:xfrm>
                                  <a:off x="425096" y="1341438"/>
                                  <a:ext cx="0" cy="2862262"/>
                                </a:xfrm>
                                <a:prstGeom prst="line">
                                  <a:avLst/>
                                </a:prstGeom>
                                <a:noFill/>
                                <a:ln w="57150" cap="flat" cmpd="sng" algn="ctr">
                                  <a:solidFill>
                                    <a:sysClr val="windowText" lastClr="000000"/>
                                  </a:solidFill>
                                  <a:prstDash val="solid"/>
                                  <a:headEnd type="none" w="med" len="med"/>
                                  <a:tailEnd type="arrow" w="med" len="med"/>
                                </a:ln>
                                <a:effectLst/>
                              </wps:spPr>
                              <wps:style>
                                <a:lnRef idx="1">
                                  <a:schemeClr val="accent1"/>
                                </a:lnRef>
                                <a:fillRef idx="0">
                                  <a:schemeClr val="accent1"/>
                                </a:fillRef>
                                <a:effectRef idx="0">
                                  <a:schemeClr val="accent1"/>
                                </a:effectRef>
                                <a:fontRef idx="minor">
                                  <a:schemeClr val="tx1"/>
                                </a:fontRef>
                              </wps:style>
                              <wps:bodyPr/>
                            </wps:wsp>
                            <wps:wsp>
                              <wps:cNvPr id="51" name="Straight Connector 51"/>
                              <wps:cNvCnPr/>
                              <wps:spPr bwMode="auto">
                                <a:xfrm flipH="1">
                                  <a:off x="788634" y="2244725"/>
                                  <a:ext cx="850900" cy="0"/>
                                </a:xfrm>
                                <a:prstGeom prst="line">
                                  <a:avLst/>
                                </a:prstGeom>
                                <a:noFill/>
                                <a:ln w="57150" cap="flat" cmpd="sng" algn="ctr">
                                  <a:solidFill>
                                    <a:sysClr val="windowText" lastClr="000000"/>
                                  </a:solidFill>
                                  <a:prstDash val="solid"/>
                                </a:ln>
                                <a:effectLst/>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bwMode="auto">
                                <a:xfrm>
                                  <a:off x="809271" y="2244725"/>
                                  <a:ext cx="0" cy="1958975"/>
                                </a:xfrm>
                                <a:prstGeom prst="line">
                                  <a:avLst/>
                                </a:prstGeom>
                                <a:noFill/>
                                <a:ln w="57150" cap="flat" cmpd="sng" algn="ctr">
                                  <a:solidFill>
                                    <a:sysClr val="windowText" lastClr="000000"/>
                                  </a:solidFill>
                                  <a:prstDash val="solid"/>
                                  <a:headEnd type="none" w="med" len="med"/>
                                  <a:tailEnd type="arrow" w="med" len="med"/>
                                </a:ln>
                                <a:effectLst/>
                              </wps:spPr>
                              <wps:style>
                                <a:lnRef idx="1">
                                  <a:schemeClr val="accent1"/>
                                </a:lnRef>
                                <a:fillRef idx="0">
                                  <a:schemeClr val="accent1"/>
                                </a:fillRef>
                                <a:effectRef idx="0">
                                  <a:schemeClr val="accent1"/>
                                </a:effectRef>
                                <a:fontRef idx="minor">
                                  <a:schemeClr val="tx1"/>
                                </a:fontRef>
                              </wps:style>
                              <wps:bodyPr/>
                            </wps:wsp>
                            <wpg:grpSp>
                              <wpg:cNvPr id="53" name="Group 53"/>
                              <wpg:cNvGrpSpPr>
                                <a:grpSpLocks/>
                              </wpg:cNvGrpSpPr>
                              <wpg:grpSpPr bwMode="auto">
                                <a:xfrm flipH="1">
                                  <a:off x="6665559" y="1532720"/>
                                  <a:ext cx="360362" cy="1950445"/>
                                  <a:chOff x="6665559" y="1531938"/>
                                  <a:chExt cx="585996" cy="1950445"/>
                                </a:xfrm>
                              </wpg:grpSpPr>
                              <wps:wsp>
                                <wps:cNvPr id="54" name="Straight Connector 54"/>
                                <wps:cNvCnPr/>
                                <wps:spPr bwMode="auto">
                                  <a:xfrm flipH="1">
                                    <a:off x="6696537" y="1539879"/>
                                    <a:ext cx="555018" cy="0"/>
                                  </a:xfrm>
                                  <a:prstGeom prst="line">
                                    <a:avLst/>
                                  </a:prstGeom>
                                  <a:noFill/>
                                  <a:ln w="38100" cap="flat" cmpd="sng" algn="ctr">
                                    <a:solidFill>
                                      <a:sysClr val="windowText" lastClr="000000"/>
                                    </a:solidFill>
                                    <a:prstDash val="dash"/>
                                  </a:ln>
                                  <a:effectLst>
                                    <a:outerShdw blurRad="40000" dist="23000" dir="5400000" rotWithShape="0">
                                      <a:srgbClr val="000000">
                                        <a:alpha val="35000"/>
                                      </a:srgbClr>
                                    </a:outerShdw>
                                  </a:effectLst>
                                </wps:spPr>
                                <wps:style>
                                  <a:lnRef idx="3">
                                    <a:schemeClr val="dk1"/>
                                  </a:lnRef>
                                  <a:fillRef idx="0">
                                    <a:schemeClr val="dk1"/>
                                  </a:fillRef>
                                  <a:effectRef idx="2">
                                    <a:schemeClr val="dk1"/>
                                  </a:effectRef>
                                  <a:fontRef idx="minor">
                                    <a:schemeClr val="tx1"/>
                                  </a:fontRef>
                                </wps:style>
                                <wps:bodyPr/>
                              </wps:wsp>
                              <wps:wsp>
                                <wps:cNvPr id="55" name="Straight Connector 55"/>
                                <wps:cNvCnPr/>
                                <wps:spPr bwMode="auto">
                                  <a:xfrm>
                                    <a:off x="6665559" y="1531938"/>
                                    <a:ext cx="10326" cy="1950445"/>
                                  </a:xfrm>
                                  <a:prstGeom prst="line">
                                    <a:avLst/>
                                  </a:prstGeom>
                                  <a:noFill/>
                                  <a:ln w="38100" cap="flat" cmpd="sng" algn="ctr">
                                    <a:solidFill>
                                      <a:sysClr val="windowText" lastClr="000000"/>
                                    </a:solidFill>
                                    <a:prstDash val="dash"/>
                                  </a:ln>
                                  <a:effectLst/>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bwMode="auto">
                                  <a:xfrm>
                                    <a:off x="6665559" y="3482383"/>
                                    <a:ext cx="555018" cy="0"/>
                                  </a:xfrm>
                                  <a:prstGeom prst="line">
                                    <a:avLst/>
                                  </a:prstGeom>
                                  <a:noFill/>
                                  <a:ln w="38100" cap="flat" cmpd="sng" algn="ctr">
                                    <a:solidFill>
                                      <a:sysClr val="windowText" lastClr="000000"/>
                                    </a:solidFill>
                                    <a:prstDash val="dash"/>
                                    <a:headEnd type="none" w="med" len="med"/>
                                    <a:tailEnd type="arrow" w="med" len="med"/>
                                  </a:ln>
                                  <a:effectLst/>
                                </wps:spPr>
                                <wps:style>
                                  <a:lnRef idx="1">
                                    <a:schemeClr val="accent1"/>
                                  </a:lnRef>
                                  <a:fillRef idx="0">
                                    <a:schemeClr val="accent1"/>
                                  </a:fillRef>
                                  <a:effectRef idx="0">
                                    <a:schemeClr val="accent1"/>
                                  </a:effectRef>
                                  <a:fontRef idx="minor">
                                    <a:schemeClr val="tx1"/>
                                  </a:fontRef>
                                </wps:style>
                                <wps:bodyPr/>
                              </wps:wsp>
                            </wpg:grpSp>
                          </wpg:wgp>
                        </a:graphicData>
                      </a:graphic>
                    </wp:inline>
                  </w:drawing>
                </mc:Choice>
                <mc:Fallback xmlns:cx="http://schemas.microsoft.com/office/drawing/2014/chartex" xmlns:w15="http://schemas.microsoft.com/office/word/2012/wordml" xmlns:w16se="http://schemas.microsoft.com/office/word/2015/wordml/symex">
                  <w:pict>
                    <v:group w14:anchorId="786BC073" id="Group 16" o:spid="_x0000_s1064" style="width:246.25pt;height:186.05pt;mso-position-horizontal-relative:char;mso-position-vertical-relative:line" coordorigin=",9733" coordsize="87848,45480"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43" o:spid="_x0000_s1065" type="#_x0000_t75" style="position:absolute;left:9075;top:11023;width:86818;height:468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">
                        <v:imagedata r:id="rId11" o:title=""/>
                        <o:lock v:ext="edit" aspectratio="f"/>
                      </v:shape>
                      <v:roundrect id="Rounded Rectangle 44" o:spid="_x0000_s1066" style="position:absolute;top:42309;width:15303;height:76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" filled="f" strokecolor="windowText">
                        <v:textbox inset="2.48919mm,1.2446mm,2.48919mm,1.2446mm">
                          <w:txbxContent>
                            <w:p w14:paraId="59F0B501" w14:textId="77777777" w:rsidR="007C1B96" w:rsidRDefault="007C1B96" w:rsidP="007C1B96">
                              <w:pPr>
                                <w:pStyle w:val="NormalWeb"/>
                                <w:spacing w:before="0" w:beforeAutospacing="0" w:after="0" w:afterAutospacing="0"/>
                                <w:jc w:val="center"/>
                                <w:textAlignment w:val="baseline"/>
                              </w:pPr>
                              <w:r>
                                <w:rPr>
                                  <w:b/>
                                  <w:bCs/>
                                  <w:color w:val="000000"/>
                                  <w:kern w:val="24"/>
                                  <w:sz w:val="32"/>
                                  <w:szCs w:val="32"/>
                                </w:rPr>
                                <w:t>Micro  seed multiplication</w:t>
                              </w:r>
                            </w:p>
                          </w:txbxContent>
                        </v:textbox>
                      </v:roundrect>
                      <v:shape id="Left Arrow Callout 45" o:spid="_x0000_s1067" type="#_x0000_t77" style="position:absolute;left:70243;top:10922;width:17605;height:5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" adj="3254,,1533" filled="f" strokecolor="windowText">
                        <v:textbox inset="2.48919mm,1.2446mm,2.48919mm,1.2446mm">
                          <w:txbxContent>
                            <w:p w14:paraId="3E01DBD1"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 xml:space="preserve">1 year </w:t>
                              </w:r>
                            </w:p>
                            <w:p w14:paraId="685AC58E"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2-3 locations</w:t>
                              </w:r>
                            </w:p>
                          </w:txbxContent>
                        </v:textbox>
                      </v:shape>
                      <v:shape id="Left Arrow Callout 46" o:spid="_x0000_s1068" type="#_x0000_t77" style="position:absolute;left:70243;top:20970;width:17605;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" adj="3254,,2070" filled="f" strokecolor="windowText">
                        <v:textbox inset="2.48919mm,1.2446mm,2.48919mm,1.2446mm">
                          <w:txbxContent>
                            <w:p w14:paraId="783DED50"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2 years</w:t>
                              </w:r>
                            </w:p>
                            <w:p w14:paraId="7AC61B0F"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8-12 locations</w:t>
                              </w:r>
                            </w:p>
                          </w:txbxContent>
                        </v:textbox>
                      </v:shape>
                      <v:shape id="Left Arrow Callout 47" o:spid="_x0000_s1069" type="#_x0000_t77" style="position:absolute;left:70259;top:31289;width:17589;height:4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" adj="3254,,1533" filled="f" strokecolor="windowText">
                        <v:textbox inset="2.48919mm,1.2446mm,2.48919mm,1.2446mm">
                          <w:txbxContent>
                            <w:p w14:paraId="7C259536"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1 year</w:t>
                              </w:r>
                            </w:p>
                            <w:p w14:paraId="48DA21AB" w14:textId="77777777" w:rsidR="007C1B96" w:rsidRDefault="007C1B96" w:rsidP="007C1B96">
                              <w:pPr>
                                <w:pStyle w:val="NormalWeb"/>
                                <w:kinsoku w:val="0"/>
                                <w:overflowPunct w:val="0"/>
                                <w:spacing w:before="0" w:beforeAutospacing="0" w:after="0" w:afterAutospacing="0"/>
                                <w:ind w:left="187" w:hanging="187"/>
                                <w:jc w:val="center"/>
                                <w:textAlignment w:val="baseline"/>
                              </w:pPr>
                              <w:r>
                                <w:rPr>
                                  <w:rFonts w:ascii="Cambria" w:hAnsi="Cambria" w:cs="Arial"/>
                                  <w:b/>
                                  <w:bCs/>
                                  <w:color w:val="000000"/>
                                  <w:kern w:val="24"/>
                                  <w:sz w:val="32"/>
                                  <w:szCs w:val="32"/>
                                </w:rPr>
                                <w:t>6-8 locations</w:t>
                              </w:r>
                            </w:p>
                          </w:txbxContent>
                        </v:textbox>
                      </v:shape>
                      <v:rect id="Rectangle 48" o:spid="_x0000_s1070" style="position:absolute;left:51558;top:39798;width:18653;height:10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" filled="f" strokecolor="windowText">
                        <v:textbox>
                          <w:txbxContent>
                            <w:p w14:paraId="08D42349" w14:textId="77777777" w:rsidR="007C1B96" w:rsidRDefault="007C1B96" w:rsidP="007C1B96">
                              <w:pPr>
                                <w:pStyle w:val="NormalWeb"/>
                                <w:spacing w:before="0" w:beforeAutospacing="0" w:after="0" w:afterAutospacing="0"/>
                                <w:jc w:val="center"/>
                                <w:textAlignment w:val="baseline"/>
                              </w:pPr>
                              <w:r>
                                <w:rPr>
                                  <w:b/>
                                  <w:bCs/>
                                  <w:color w:val="000000"/>
                                  <w:kern w:val="24"/>
                                  <w:sz w:val="36"/>
                                  <w:szCs w:val="36"/>
                                </w:rPr>
                                <w:t>Ample seed on variety release</w:t>
                              </w:r>
                            </w:p>
                          </w:txbxContent>
                        </v:textbox>
                      </v:rect>
                      <v:line id="Straight Connector 49" o:spid="_x0000_s1071" style="position:absolute;flip:x;visibility:visible;mso-wrap-style:square" from="4076,13414" to="16522,13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" strokecolor="windowText" strokeweight="4.5pt">
                        <v:stroke joinstyle="miter"/>
                      </v:line>
                      <v:line id="Straight Connector 50" o:spid="_x0000_s1072" style="position:absolute;visibility:visible;mso-wrap-style:square" from="4250,13414" to="4250,42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" strokecolor="windowText" strokeweight="4.5pt">
                        <v:stroke endarrow="open" joinstyle="miter"/>
                      </v:line>
                      <v:line id="Straight Connector 51" o:spid="_x0000_s1073" style="position:absolute;flip:x;visibility:visible;mso-wrap-style:square" from="7886,22447" to="16395,22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" strokecolor="windowText" strokeweight="4.5pt">
                        <v:stroke joinstyle="miter"/>
                      </v:line>
                      <v:line id="Straight Connector 52" o:spid="_x0000_s1074" style="position:absolute;visibility:visible;mso-wrap-style:square" from="8092,22447" to="8092,42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" strokecolor="windowText" strokeweight="4.5pt">
                        <v:stroke endarrow="open" joinstyle="miter"/>
                      </v:line>
                      <v:group id="Group 53" o:spid="_x0000_s1075" style="position:absolute;left:66655;top:15327;width:3604;height:19504;flip:x" coordorigin="66655,15319" coordsize="5859,19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">
                        <v:line id="Straight Connector 54" o:spid="_x0000_s1076" style="position:absolute;flip:x;visibility:visible;mso-wrap-style:square" from="66965,15398" to="72515,15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" strokecolor="windowText" strokeweight="3pt">
                          <v:stroke dashstyle="dash" joinstyle="miter"/>
                          <v:shadow on="t" color="black" opacity="22937f" origin=",.5" offset="0,.63889mm"/>
                        </v:line>
                        <v:line id="Straight Connector 55" o:spid="_x0000_s1077" style="position:absolute;visibility:visible;mso-wrap-style:square" from="66655,15319" to="66758,34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" strokecolor="windowText" strokeweight="3pt">
                          <v:stroke dashstyle="dash" joinstyle="miter"/>
                        </v:line>
                        <v:line id="Straight Connector 56" o:spid="_x0000_s1078" style="position:absolute;visibility:visible;mso-wrap-style:square" from="66655,34823" to="72205,34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" strokecolor="windowText" strokeweight="3pt">
                          <v:stroke dashstyle="dash" endarrow="open" joinstyle="miter"/>
                        </v:line>
                      </v:group>
                      <w10:anchorlock/>
                    </v:group>
                  </w:pict>
                </mc:Fallback>
              </mc:AlternateContent>
            </w:r>
          </w:p>
        </w:tc>
      </w:tr>
      <w:tr w:rsidR="007C1B96" w:rsidRPr="00DC58BB" w14:paraId="18D61805" w14:textId="77777777" w:rsidTr="008028EE">
        <w:trPr>
          <w:trHeight w:val="431"/>
        </w:trPr>
        <w:tc>
          <w:tcPr>
            <w:tcW w:w="2410" w:type="pct"/>
            <w:shd w:val="clear" w:color="auto" w:fill="auto"/>
          </w:tcPr>
          <w:p w14:paraId="01A6E24A" w14:textId="77777777" w:rsidR="007C1B96" w:rsidRPr="00DC58BB" w:rsidRDefault="007C1B96" w:rsidP="008028EE">
            <w:pPr>
              <w:pStyle w:val="Paragrafoelenco"/>
              <w:numPr>
                <w:ilvl w:val="0"/>
                <w:numId w:val="36"/>
              </w:numPr>
              <w:jc w:val="center"/>
            </w:pPr>
            <w:r w:rsidRPr="00DC58BB">
              <w:rPr>
                <w:rFonts w:ascii="Arial Narrow" w:eastAsia="Calibri" w:hAnsi="Arial Narrow" w:cs="Arial"/>
                <w:sz w:val="20"/>
                <w:szCs w:val="22"/>
              </w:rPr>
              <w:t>Conventional approach</w:t>
            </w:r>
          </w:p>
        </w:tc>
        <w:tc>
          <w:tcPr>
            <w:tcW w:w="2590" w:type="pct"/>
            <w:shd w:val="clear" w:color="auto" w:fill="auto"/>
          </w:tcPr>
          <w:p w14:paraId="7A43DF2F" w14:textId="77777777" w:rsidR="007C1B96" w:rsidRPr="00DC58BB" w:rsidRDefault="007C1B96" w:rsidP="008028EE">
            <w:pPr>
              <w:pStyle w:val="Paragrafoelenco"/>
              <w:numPr>
                <w:ilvl w:val="0"/>
                <w:numId w:val="36"/>
              </w:numPr>
              <w:jc w:val="center"/>
            </w:pPr>
            <w:r w:rsidRPr="00DC58BB">
              <w:rPr>
                <w:rFonts w:ascii="Arial Narrow" w:eastAsia="Calibri" w:hAnsi="Arial Narrow" w:cs="Arial"/>
                <w:sz w:val="20"/>
                <w:szCs w:val="22"/>
              </w:rPr>
              <w:t>Fast track approach</w:t>
            </w:r>
          </w:p>
        </w:tc>
      </w:tr>
    </w:tbl>
    <w:p w14:paraId="68644644" w14:textId="77777777" w:rsidR="007C1B96" w:rsidRPr="00DC58BB" w:rsidRDefault="007C1B96" w:rsidP="007C1B96">
      <w:pPr>
        <w:spacing w:after="0" w:line="240" w:lineRule="auto"/>
        <w:rPr>
          <w:rFonts w:ascii="Arial Narrow" w:hAnsi="Arial Narrow"/>
          <w:sz w:val="20"/>
        </w:rPr>
      </w:pPr>
    </w:p>
    <w:p w14:paraId="69E87F5C" w14:textId="77777777" w:rsidR="007C1B96" w:rsidRPr="00DC58BB" w:rsidRDefault="007C1B96" w:rsidP="007C1B96">
      <w:pPr>
        <w:spacing w:after="0" w:line="240" w:lineRule="auto"/>
        <w:rPr>
          <w:rFonts w:ascii="Arial Narrow" w:hAnsi="Arial Narrow"/>
          <w:sz w:val="20"/>
        </w:rPr>
      </w:pPr>
      <w:r w:rsidRPr="00DC58BB">
        <w:rPr>
          <w:rFonts w:ascii="Arial Narrow" w:hAnsi="Arial Narrow"/>
          <w:sz w:val="20"/>
        </w:rPr>
        <w:t xml:space="preserve">Figure 2.1. Variety development, evaluation and release in Ethiopia </w:t>
      </w:r>
    </w:p>
    <w:p w14:paraId="176AD267" w14:textId="77777777" w:rsidR="007C1B96" w:rsidRPr="00DC58BB" w:rsidRDefault="007C1B96" w:rsidP="007C1B96">
      <w:pPr>
        <w:pStyle w:val="Paragrafoelenco"/>
        <w:keepNext/>
        <w:keepLines/>
        <w:ind w:left="0"/>
        <w:contextualSpacing w:val="0"/>
        <w:rPr>
          <w:b/>
          <w:bCs/>
        </w:rPr>
        <w:sectPr w:rsidR="007C1B96" w:rsidRPr="00DC58BB" w:rsidSect="00F177F7">
          <w:pgSz w:w="14175" w:h="9979" w:orient="landscape" w:code="34"/>
          <w:pgMar w:top="1440" w:right="1440" w:bottom="1440" w:left="1440" w:header="720" w:footer="720" w:gutter="0"/>
          <w:cols w:space="720"/>
          <w:docGrid w:linePitch="360"/>
        </w:sectPr>
      </w:pPr>
      <w:bookmarkStart w:id="0" w:name="_GoBack"/>
      <w:bookmarkEnd w:id="0"/>
    </w:p>
    <w:p w14:paraId="7816750F" w14:textId="77777777" w:rsidR="007C1B96" w:rsidRPr="00DC58BB" w:rsidRDefault="007C1B96" w:rsidP="007C1B96">
      <w:pPr>
        <w:pStyle w:val="Paragrafoelenco"/>
        <w:keepNext/>
        <w:keepLines/>
        <w:ind w:left="0"/>
        <w:contextualSpacing w:val="0"/>
        <w:rPr>
          <w:rFonts w:ascii="Arial Rounded MT Bold" w:hAnsi="Arial Rounded MT Bold"/>
          <w:b/>
          <w:bCs/>
          <w:sz w:val="28"/>
        </w:rPr>
      </w:pPr>
      <w:r w:rsidRPr="00DC58BB">
        <w:rPr>
          <w:rFonts w:ascii="Arial Rounded MT Bold" w:hAnsi="Arial Rounded MT Bold"/>
          <w:b/>
          <w:bCs/>
          <w:sz w:val="28"/>
        </w:rPr>
        <w:lastRenderedPageBreak/>
        <w:t>3.2.1</w:t>
      </w:r>
      <w:r w:rsidRPr="00DC58BB">
        <w:rPr>
          <w:rFonts w:ascii="Arial Rounded MT Bold" w:hAnsi="Arial Rounded MT Bold"/>
          <w:b/>
          <w:bCs/>
          <w:sz w:val="28"/>
        </w:rPr>
        <w:tab/>
        <w:t>Fast-track variety testing and release</w:t>
      </w:r>
    </w:p>
    <w:p w14:paraId="1095B0C5" w14:textId="77777777" w:rsidR="007C1B96" w:rsidRPr="00DC58BB" w:rsidRDefault="007C1B96" w:rsidP="007C1B96">
      <w:pPr>
        <w:tabs>
          <w:tab w:val="left" w:pos="0"/>
          <w:tab w:val="left" w:pos="1440"/>
          <w:tab w:val="right" w:pos="10800"/>
        </w:tabs>
        <w:suppressAutoHyphens/>
        <w:spacing w:after="0" w:line="240" w:lineRule="auto"/>
        <w:jc w:val="both"/>
      </w:pPr>
    </w:p>
    <w:p w14:paraId="59AB33D5"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szCs w:val="24"/>
        </w:rPr>
      </w:pPr>
      <w:r w:rsidRPr="00DC58BB">
        <w:rPr>
          <w:rFonts w:ascii="Times New Roman" w:hAnsi="Times New Roman" w:cs="Times New Roman"/>
          <w:szCs w:val="24"/>
        </w:rPr>
        <w:t>Ethiopia is known for frequent outbreak of rust</w:t>
      </w:r>
      <w:r w:rsidRPr="00DC58BB">
        <w:rPr>
          <w:rFonts w:ascii="Times New Roman" w:hAnsi="Times New Roman" w:cs="Times New Roman"/>
          <w:szCs w:val="24"/>
        </w:rPr>
        <w:fldChar w:fldCharType="begin"/>
      </w:r>
      <w:r w:rsidRPr="00DC58BB">
        <w:instrText xml:space="preserve"> XE "</w:instrText>
      </w:r>
      <w:r w:rsidRPr="00DC58BB">
        <w:rPr>
          <w:rFonts w:ascii="Times New Roman" w:hAnsi="Times New Roman" w:cs="Times New Roman"/>
          <w:szCs w:val="24"/>
        </w:rPr>
        <w:instrText>outbreak of rust</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epidemics</w:t>
      </w:r>
      <w:r w:rsidRPr="00DC58BB">
        <w:rPr>
          <w:rFonts w:ascii="Times New Roman" w:hAnsi="Times New Roman" w:cs="Times New Roman"/>
          <w:szCs w:val="24"/>
        </w:rPr>
        <w:fldChar w:fldCharType="begin"/>
      </w:r>
      <w:r w:rsidRPr="00DC58BB">
        <w:instrText xml:space="preserve"> XE "</w:instrText>
      </w:r>
      <w:r w:rsidRPr="00DC58BB">
        <w:rPr>
          <w:rFonts w:ascii="Times New Roman" w:hAnsi="Times New Roman"/>
        </w:rPr>
        <w:instrText>rust epidemics</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specially stem and yellow rusts in recent years. In recent years, the emergence and quick spread of Ug99</w:t>
      </w:r>
      <w:r w:rsidRPr="00DC58BB">
        <w:rPr>
          <w:rFonts w:ascii="Times New Roman" w:hAnsi="Times New Roman" w:cs="Times New Roman"/>
          <w:szCs w:val="24"/>
        </w:rPr>
        <w:fldChar w:fldCharType="begin"/>
      </w:r>
      <w:r w:rsidRPr="00DC58BB">
        <w:instrText xml:space="preserve"> XE "</w:instrText>
      </w:r>
      <w:r w:rsidRPr="00DC58BB">
        <w:rPr>
          <w:b/>
        </w:rPr>
        <w:instrText>Ug99</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and its variants of stem rust</w:t>
      </w:r>
      <w:r w:rsidRPr="00DC58BB">
        <w:rPr>
          <w:rFonts w:ascii="Times New Roman" w:hAnsi="Times New Roman" w:cs="Times New Roman"/>
          <w:szCs w:val="24"/>
        </w:rPr>
        <w:fldChar w:fldCharType="begin"/>
      </w:r>
      <w:r w:rsidRPr="00DC58BB">
        <w:instrText xml:space="preserve"> XE "</w:instrText>
      </w:r>
      <w:r w:rsidRPr="00DC58BB">
        <w:rPr>
          <w:rFonts w:ascii="Times New Roman" w:eastAsia="Times New Roman" w:hAnsi="Times New Roman" w:cs="Times New Roman"/>
          <w:szCs w:val="20"/>
        </w:rPr>
        <w:instrText>stem rust</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coupled with the yellow rust</w:t>
      </w:r>
      <w:r w:rsidRPr="00DC58BB">
        <w:rPr>
          <w:rFonts w:ascii="Times New Roman" w:hAnsi="Times New Roman" w:cs="Times New Roman"/>
          <w:szCs w:val="24"/>
        </w:rPr>
        <w:fldChar w:fldCharType="begin"/>
      </w:r>
      <w:r w:rsidRPr="00DC58BB">
        <w:instrText xml:space="preserve"> XE "</w:instrText>
      </w:r>
      <w:r w:rsidRPr="00DC58BB">
        <w:rPr>
          <w:rFonts w:ascii="Times New Roman" w:eastAsia="Times New Roman" w:hAnsi="Times New Roman" w:cs="Times New Roman"/>
          <w:szCs w:val="20"/>
        </w:rPr>
        <w:instrText>yellow rust</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epidemics in 2010 in Africa and Asia including Ethiopia posed serious threats to food and nutritional security at global, regional and country levels. In parallel with conventional breeding program (Figure 3.1a), fast-track variety</w:t>
      </w:r>
      <w:r w:rsidRPr="00DC58BB">
        <w:rPr>
          <w:rFonts w:ascii="Times New Roman" w:hAnsi="Times New Roman" w:cs="Times New Roman"/>
          <w:szCs w:val="24"/>
        </w:rPr>
        <w:fldChar w:fldCharType="begin"/>
      </w:r>
      <w:r w:rsidRPr="00DC58BB">
        <w:instrText xml:space="preserve"> XE "</w:instrText>
      </w:r>
      <w:r w:rsidRPr="00DC58BB">
        <w:rPr>
          <w:rFonts w:ascii="Times New Roman" w:hAnsi="Times New Roman" w:cs="Times New Roman"/>
          <w:szCs w:val="20"/>
        </w:rPr>
        <w:instrText>fast-track variety</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testing and release was followed to quickly release resistant varieties within shortest possible period of time. Under this scheme, wheat </w:t>
      </w:r>
      <w:proofErr w:type="spellStart"/>
      <w:r w:rsidRPr="00DC58BB">
        <w:rPr>
          <w:rFonts w:ascii="Times New Roman" w:hAnsi="Times New Roman" w:cs="Times New Roman"/>
          <w:szCs w:val="24"/>
        </w:rPr>
        <w:t>germplasm</w:t>
      </w:r>
      <w:proofErr w:type="spellEnd"/>
      <w:r w:rsidRPr="00DC58BB">
        <w:rPr>
          <w:rFonts w:ascii="Times New Roman" w:hAnsi="Times New Roman" w:cs="Times New Roman"/>
          <w:szCs w:val="24"/>
        </w:rPr>
        <w:t xml:space="preserve"> with known resistance to rusts through hot spot testing and high yield potential through key location testing were identified and introduced for in-country adaptation trials for shortest possible period of time. The </w:t>
      </w:r>
      <w:proofErr w:type="spellStart"/>
      <w:r w:rsidRPr="00DC58BB">
        <w:rPr>
          <w:rFonts w:ascii="Times New Roman" w:hAnsi="Times New Roman" w:cs="Times New Roman"/>
          <w:szCs w:val="24"/>
        </w:rPr>
        <w:t>germplasm</w:t>
      </w:r>
      <w:proofErr w:type="spellEnd"/>
      <w:r w:rsidRPr="00DC58BB">
        <w:rPr>
          <w:rFonts w:ascii="Times New Roman" w:hAnsi="Times New Roman" w:cs="Times New Roman"/>
          <w:szCs w:val="24"/>
        </w:rPr>
        <w:t xml:space="preserve"> introduced can go through different trials for release. It either enters one year adaptation trial and advanced to the National Variety Trial</w:t>
      </w:r>
      <w:r w:rsidRPr="00DC58BB">
        <w:rPr>
          <w:rFonts w:ascii="Times New Roman" w:hAnsi="Times New Roman" w:cs="Times New Roman"/>
          <w:szCs w:val="24"/>
        </w:rPr>
        <w:fldChar w:fldCharType="begin"/>
      </w:r>
      <w:r w:rsidRPr="00DC58BB">
        <w:instrText xml:space="preserve"> XE "</w:instrText>
      </w:r>
      <w:r w:rsidRPr="00DC58BB">
        <w:rPr>
          <w:rFonts w:ascii="Times New Roman" w:hAnsi="Times New Roman" w:cs="Times New Roman"/>
          <w:szCs w:val="24"/>
        </w:rPr>
        <w:instrText>National Variety Trial</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(NVT) through regular procedure or directly enter Variety Verification Trial</w:t>
      </w:r>
      <w:r w:rsidRPr="00DC58BB">
        <w:rPr>
          <w:rFonts w:ascii="Times New Roman" w:hAnsi="Times New Roman" w:cs="Times New Roman"/>
          <w:szCs w:val="24"/>
        </w:rPr>
        <w:fldChar w:fldCharType="begin"/>
      </w:r>
      <w:r w:rsidRPr="00DC58BB">
        <w:instrText xml:space="preserve"> XE "</w:instrText>
      </w:r>
      <w:r w:rsidRPr="00DC58BB">
        <w:rPr>
          <w:rFonts w:ascii="Times New Roman" w:hAnsi="Times New Roman" w:cs="Times New Roman"/>
          <w:szCs w:val="24"/>
        </w:rPr>
        <w:instrText>Variety Verification Trial</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(VVT), where the two trials (NVT and VVT) can run in parallel (Figure 3.1b). The process may reduce the time required for release to one year combining the NVT and VVT</w:t>
      </w:r>
    </w:p>
    <w:p w14:paraId="17F04A0C"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szCs w:val="24"/>
        </w:rPr>
      </w:pPr>
    </w:p>
    <w:p w14:paraId="785575C3" w14:textId="77777777" w:rsidR="007C1B96" w:rsidRPr="00DC58BB" w:rsidRDefault="007C1B96" w:rsidP="007C1B96">
      <w:pPr>
        <w:tabs>
          <w:tab w:val="left" w:pos="0"/>
          <w:tab w:val="left" w:pos="1440"/>
          <w:tab w:val="right" w:pos="10800"/>
        </w:tabs>
        <w:suppressAutoHyphens/>
        <w:spacing w:after="0" w:line="240" w:lineRule="auto"/>
        <w:jc w:val="both"/>
      </w:pPr>
      <w:r w:rsidRPr="00DC58BB">
        <w:rPr>
          <w:rFonts w:ascii="Times New Roman" w:hAnsi="Times New Roman" w:cs="Times New Roman"/>
          <w:szCs w:val="24"/>
        </w:rPr>
        <w:t>From the outset, to counter the threat of Ug99</w:t>
      </w:r>
      <w:r w:rsidRPr="00DC58BB">
        <w:rPr>
          <w:rFonts w:ascii="Times New Roman" w:hAnsi="Times New Roman" w:cs="Times New Roman"/>
          <w:szCs w:val="24"/>
        </w:rPr>
        <w:fldChar w:fldCharType="begin"/>
      </w:r>
      <w:r w:rsidRPr="00DC58BB">
        <w:instrText xml:space="preserve"> XE "</w:instrText>
      </w:r>
      <w:r w:rsidRPr="00DC58BB">
        <w:rPr>
          <w:b/>
        </w:rPr>
        <w:instrText>Ug99</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several accessions have been screened in stem rust</w:t>
      </w:r>
      <w:r w:rsidRPr="00DC58BB">
        <w:rPr>
          <w:rFonts w:ascii="Times New Roman" w:hAnsi="Times New Roman" w:cs="Times New Roman"/>
          <w:szCs w:val="24"/>
        </w:rPr>
        <w:fldChar w:fldCharType="begin"/>
      </w:r>
      <w:r w:rsidRPr="00DC58BB">
        <w:instrText xml:space="preserve"> XE "</w:instrText>
      </w:r>
      <w:r w:rsidRPr="00DC58BB">
        <w:rPr>
          <w:rFonts w:ascii="Times New Roman" w:eastAsia="Times New Roman" w:hAnsi="Times New Roman" w:cs="Times New Roman"/>
          <w:szCs w:val="20"/>
        </w:rPr>
        <w:instrText>stem rust</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hotspot in Kenya and shared globally with NARS</w:t>
      </w:r>
      <w:r w:rsidRPr="00DC58BB">
        <w:rPr>
          <w:rFonts w:ascii="Times New Roman" w:hAnsi="Times New Roman" w:cs="Times New Roman"/>
          <w:szCs w:val="24"/>
        </w:rPr>
        <w:fldChar w:fldCharType="begin"/>
      </w:r>
      <w:r w:rsidRPr="00DC58BB">
        <w:instrText xml:space="preserve"> XE "</w:instrText>
      </w:r>
      <w:r w:rsidRPr="00DC58BB">
        <w:rPr>
          <w:b/>
          <w:bCs/>
        </w:rPr>
        <w:instrText>NARS</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through CIMMYT</w:t>
      </w:r>
      <w:r w:rsidRPr="00DC58BB">
        <w:rPr>
          <w:rFonts w:ascii="Times New Roman" w:hAnsi="Times New Roman" w:cs="Times New Roman"/>
          <w:szCs w:val="24"/>
        </w:rPr>
        <w:fldChar w:fldCharType="begin"/>
      </w:r>
      <w:r w:rsidRPr="00DC58BB">
        <w:instrText xml:space="preserve"> XE "</w:instrText>
      </w:r>
      <w:r w:rsidRPr="00DC58BB">
        <w:rPr>
          <w:b/>
          <w:bCs/>
        </w:rPr>
        <w:instrText>CIMMYT</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and ICARDA</w:t>
      </w:r>
      <w:r w:rsidRPr="00DC58BB">
        <w:rPr>
          <w:rFonts w:ascii="Times New Roman" w:hAnsi="Times New Roman" w:cs="Times New Roman"/>
          <w:szCs w:val="24"/>
        </w:rPr>
        <w:fldChar w:fldCharType="begin"/>
      </w:r>
      <w:r w:rsidRPr="00DC58BB">
        <w:instrText xml:space="preserve"> XE "</w:instrText>
      </w:r>
      <w:r w:rsidRPr="00DC58BB">
        <w:rPr>
          <w:b/>
          <w:bCs/>
        </w:rPr>
        <w:instrText>ICARDA</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as part of Elite Bread Wheat Yield Trials</w:t>
      </w:r>
      <w:r w:rsidRPr="00DC58BB">
        <w:rPr>
          <w:rFonts w:ascii="Times New Roman" w:hAnsi="Times New Roman" w:cs="Times New Roman"/>
          <w:szCs w:val="24"/>
        </w:rPr>
        <w:fldChar w:fldCharType="begin"/>
      </w:r>
      <w:r w:rsidRPr="00DC58BB">
        <w:instrText xml:space="preserve"> XE "</w:instrText>
      </w:r>
      <w:r w:rsidRPr="00DC58BB">
        <w:rPr>
          <w:b/>
          <w:bCs/>
        </w:rPr>
        <w:instrText>Elite Bread Wheat Yield Trials</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(EBWYT) and Stem Rust Resistance Screening Nurseries</w:t>
      </w:r>
      <w:r>
        <w:rPr>
          <w:rFonts w:ascii="Times New Roman" w:hAnsi="Times New Roman" w:cs="Times New Roman"/>
          <w:szCs w:val="24"/>
        </w:rPr>
        <w:fldChar w:fldCharType="begin"/>
      </w:r>
      <w:r>
        <w:instrText xml:space="preserve"> XE "</w:instrText>
      </w:r>
      <w:r w:rsidRPr="00897B7F">
        <w:rPr>
          <w:b/>
          <w:bCs/>
        </w:rPr>
        <w:instrText>Stem Rust Resistance Screening Nurseries</w:instrText>
      </w:r>
      <w:r>
        <w:instrText xml:space="preserve">" </w:instrText>
      </w:r>
      <w:r>
        <w:rPr>
          <w:rFonts w:ascii="Times New Roman" w:hAnsi="Times New Roman" w:cs="Times New Roman"/>
          <w:szCs w:val="24"/>
        </w:rPr>
        <w:fldChar w:fldCharType="end"/>
      </w:r>
      <w:r w:rsidRPr="00DC58BB">
        <w:rPr>
          <w:rFonts w:ascii="Times New Roman" w:hAnsi="Times New Roman" w:cs="Times New Roman"/>
          <w:szCs w:val="24"/>
        </w:rPr>
        <w:t xml:space="preserve"> (SRRSN). Under this initiative on stem rust a regional project was launched in 2008/09 where </w:t>
      </w:r>
      <w:proofErr w:type="spellStart"/>
      <w:r w:rsidRPr="00DC58BB">
        <w:rPr>
          <w:rFonts w:ascii="Times New Roman" w:hAnsi="Times New Roman" w:cs="Times New Roman"/>
          <w:szCs w:val="24"/>
        </w:rPr>
        <w:t>germplasm</w:t>
      </w:r>
      <w:proofErr w:type="spellEnd"/>
      <w:r w:rsidRPr="00DC58BB">
        <w:rPr>
          <w:rFonts w:ascii="Times New Roman" w:hAnsi="Times New Roman" w:cs="Times New Roman"/>
          <w:szCs w:val="24"/>
        </w:rPr>
        <w:t xml:space="preserve"> of resistant varieties with higher grain yields were distributed and evaluated across Africa and Asia. In Ethiopia, five promising lines</w:t>
      </w:r>
      <w:r w:rsidRPr="00DC58BB">
        <w:rPr>
          <w:rFonts w:ascii="Times New Roman" w:hAnsi="Times New Roman" w:cs="Times New Roman"/>
          <w:szCs w:val="24"/>
        </w:rPr>
        <w:fldChar w:fldCharType="begin"/>
      </w:r>
      <w:r w:rsidRPr="00DC58BB">
        <w:instrText xml:space="preserve"> XE "</w:instrText>
      </w:r>
      <w:r w:rsidRPr="00DC58BB">
        <w:rPr>
          <w:rFonts w:ascii="Times New Roman" w:hAnsi="Times New Roman" w:cs="Times New Roman"/>
          <w:szCs w:val="20"/>
        </w:rPr>
        <w:instrText>promising lines</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w:t>
      </w:r>
      <w:proofErr w:type="spellStart"/>
      <w:r w:rsidRPr="00DC58BB">
        <w:rPr>
          <w:rFonts w:ascii="Times New Roman" w:hAnsi="Times New Roman" w:cs="Times New Roman"/>
          <w:szCs w:val="24"/>
        </w:rPr>
        <w:t>Chonte</w:t>
      </w:r>
      <w:proofErr w:type="spellEnd"/>
      <w:r w:rsidRPr="00DC58BB">
        <w:rPr>
          <w:rFonts w:ascii="Times New Roman" w:hAnsi="Times New Roman" w:cs="Times New Roman"/>
          <w:szCs w:val="24"/>
        </w:rPr>
        <w:t xml:space="preserve"> #1, </w:t>
      </w:r>
      <w:proofErr w:type="spellStart"/>
      <w:r w:rsidRPr="00DC58BB">
        <w:rPr>
          <w:rFonts w:ascii="Times New Roman" w:hAnsi="Times New Roman" w:cs="Times New Roman"/>
          <w:szCs w:val="24"/>
        </w:rPr>
        <w:t>Danphae</w:t>
      </w:r>
      <w:proofErr w:type="spellEnd"/>
      <w:r w:rsidRPr="00DC58BB">
        <w:rPr>
          <w:rFonts w:ascii="Times New Roman" w:hAnsi="Times New Roman" w:cs="Times New Roman"/>
          <w:szCs w:val="24"/>
        </w:rPr>
        <w:t xml:space="preserve"> #1, </w:t>
      </w:r>
      <w:proofErr w:type="spellStart"/>
      <w:r w:rsidRPr="00DC58BB">
        <w:rPr>
          <w:rFonts w:ascii="Times New Roman" w:hAnsi="Times New Roman" w:cs="Times New Roman"/>
          <w:szCs w:val="24"/>
        </w:rPr>
        <w:t>Picaflor</w:t>
      </w:r>
      <w:proofErr w:type="spellEnd"/>
      <w:r w:rsidRPr="00DC58BB">
        <w:rPr>
          <w:rFonts w:ascii="Times New Roman" w:hAnsi="Times New Roman" w:cs="Times New Roman"/>
          <w:szCs w:val="24"/>
        </w:rPr>
        <w:t xml:space="preserve"> #1, Quaiu#1 and </w:t>
      </w:r>
      <w:proofErr w:type="spellStart"/>
      <w:r w:rsidRPr="00DC58BB">
        <w:rPr>
          <w:rFonts w:ascii="Times New Roman" w:hAnsi="Times New Roman" w:cs="Times New Roman"/>
          <w:szCs w:val="24"/>
        </w:rPr>
        <w:t>Munal</w:t>
      </w:r>
      <w:proofErr w:type="spellEnd"/>
      <w:r w:rsidRPr="00DC58BB">
        <w:rPr>
          <w:rFonts w:ascii="Times New Roman" w:hAnsi="Times New Roman" w:cs="Times New Roman"/>
          <w:szCs w:val="24"/>
        </w:rPr>
        <w:t xml:space="preserve">) from CIMMYT and three promising lines (Flag 3, Flag5 and Amir 2) from ICARDA were introduced and tested during the off-season (stem rust hot spot in </w:t>
      </w:r>
      <w:proofErr w:type="spellStart"/>
      <w:r w:rsidRPr="00DC58BB">
        <w:rPr>
          <w:rFonts w:ascii="Times New Roman" w:hAnsi="Times New Roman" w:cs="Times New Roman"/>
          <w:szCs w:val="24"/>
        </w:rPr>
        <w:t>Debre</w:t>
      </w:r>
      <w:proofErr w:type="spellEnd"/>
      <w:r w:rsidRPr="00DC58BB">
        <w:rPr>
          <w:rFonts w:ascii="Times New Roman" w:hAnsi="Times New Roman" w:cs="Times New Roman"/>
          <w:szCs w:val="24"/>
        </w:rPr>
        <w:t xml:space="preserve"> </w:t>
      </w:r>
      <w:proofErr w:type="spellStart"/>
      <w:r w:rsidRPr="00DC58BB">
        <w:rPr>
          <w:rFonts w:ascii="Times New Roman" w:hAnsi="Times New Roman" w:cs="Times New Roman"/>
          <w:szCs w:val="24"/>
        </w:rPr>
        <w:t>Zeit</w:t>
      </w:r>
      <w:proofErr w:type="spellEnd"/>
      <w:r w:rsidRPr="00DC58BB">
        <w:rPr>
          <w:rFonts w:ascii="Times New Roman" w:hAnsi="Times New Roman" w:cs="Times New Roman"/>
          <w:szCs w:val="24"/>
        </w:rPr>
        <w:t>) and for adaptation across the country during the 2009/10 main season (Table 3.1). The ‘adaptation’ testing led to the immediate release of four varieties in 2010 and 2011 from original eight promising lines and followed with subsequent release of other varieties with combined resistance</w:t>
      </w:r>
      <w:r w:rsidRPr="00DC58BB">
        <w:rPr>
          <w:rFonts w:ascii="Times New Roman" w:hAnsi="Times New Roman" w:cs="Times New Roman"/>
          <w:szCs w:val="24"/>
        </w:rPr>
        <w:fldChar w:fldCharType="begin"/>
      </w:r>
      <w:r w:rsidRPr="00DC58BB">
        <w:instrText xml:space="preserve"> XE "</w:instrText>
      </w:r>
      <w:r w:rsidRPr="00DC58BB">
        <w:rPr>
          <w:rFonts w:ascii="Times New Roman" w:hAnsi="Times New Roman" w:cs="Times New Roman"/>
          <w:szCs w:val="24"/>
        </w:rPr>
        <w:instrText>combined resistance</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to stem and/or yellow rust</w:t>
      </w:r>
      <w:r w:rsidRPr="00DC58BB">
        <w:rPr>
          <w:rFonts w:ascii="Times New Roman" w:hAnsi="Times New Roman" w:cs="Times New Roman"/>
          <w:szCs w:val="24"/>
        </w:rPr>
        <w:fldChar w:fldCharType="begin"/>
      </w:r>
      <w:r w:rsidRPr="00DC58BB">
        <w:instrText xml:space="preserve"> XE "</w:instrText>
      </w:r>
      <w:r w:rsidRPr="00DC58BB">
        <w:rPr>
          <w:rFonts w:ascii="Times New Roman" w:eastAsia="Times New Roman" w:hAnsi="Times New Roman" w:cs="Times New Roman"/>
          <w:szCs w:val="20"/>
        </w:rPr>
        <w:instrText>yellow rust</w:instrText>
      </w:r>
      <w:r w:rsidRPr="00DC58BB">
        <w:instrText xml:space="preserve">" </w:instrText>
      </w:r>
      <w:r w:rsidRPr="00DC58BB">
        <w:rPr>
          <w:rFonts w:ascii="Times New Roman" w:hAnsi="Times New Roman" w:cs="Times New Roman"/>
          <w:szCs w:val="24"/>
        </w:rPr>
        <w:fldChar w:fldCharType="end"/>
      </w:r>
      <w:r w:rsidRPr="00DC58BB">
        <w:rPr>
          <w:rFonts w:ascii="Times New Roman" w:hAnsi="Times New Roman" w:cs="Times New Roman"/>
          <w:szCs w:val="24"/>
        </w:rPr>
        <w:t xml:space="preserve"> over the years (Table 3.2).</w:t>
      </w:r>
      <w:r w:rsidRPr="00DC58BB">
        <w:t xml:space="preserve"> </w:t>
      </w:r>
    </w:p>
    <w:p w14:paraId="0193BE04" w14:textId="77777777" w:rsidR="007C1B96" w:rsidRPr="00DC58BB" w:rsidRDefault="007C1B96" w:rsidP="007C1B96">
      <w:pPr>
        <w:pStyle w:val="Paragrafoelenco"/>
        <w:ind w:left="0"/>
        <w:jc w:val="both"/>
        <w:rPr>
          <w:b/>
          <w:bCs/>
        </w:rPr>
      </w:pPr>
    </w:p>
    <w:p w14:paraId="1BED62D1" w14:textId="77777777" w:rsidR="007C1B96" w:rsidRPr="00DC58BB" w:rsidRDefault="007C1B96" w:rsidP="007C1B96">
      <w:pPr>
        <w:tabs>
          <w:tab w:val="left" w:pos="-720"/>
          <w:tab w:val="left" w:pos="-180"/>
        </w:tabs>
        <w:spacing w:after="0" w:line="240" w:lineRule="auto"/>
        <w:jc w:val="both"/>
        <w:rPr>
          <w:rFonts w:ascii="Arial Rounded MT Bold" w:hAnsi="Arial Rounded MT Bold"/>
          <w:b/>
          <w:sz w:val="28"/>
        </w:rPr>
      </w:pPr>
      <w:r>
        <w:rPr>
          <w:rFonts w:ascii="Arial Rounded MT Bold" w:hAnsi="Arial Rounded MT Bold"/>
          <w:b/>
          <w:sz w:val="28"/>
        </w:rPr>
        <w:br w:type="page"/>
      </w:r>
      <w:r w:rsidRPr="00DC58BB">
        <w:rPr>
          <w:rFonts w:ascii="Arial Rounded MT Bold" w:hAnsi="Arial Rounded MT Bold"/>
          <w:b/>
          <w:sz w:val="28"/>
        </w:rPr>
        <w:lastRenderedPageBreak/>
        <w:t>3.2.2</w:t>
      </w:r>
      <w:r w:rsidRPr="00DC58BB">
        <w:rPr>
          <w:rFonts w:ascii="Arial Rounded MT Bold" w:hAnsi="Arial Rounded MT Bold"/>
          <w:b/>
          <w:sz w:val="28"/>
        </w:rPr>
        <w:tab/>
        <w:t>Regular variety testing and release</w:t>
      </w:r>
    </w:p>
    <w:p w14:paraId="7CF4AAB7" w14:textId="77777777" w:rsidR="007C1B96" w:rsidRPr="00DC58BB" w:rsidRDefault="007C1B96" w:rsidP="007C1B96">
      <w:pPr>
        <w:spacing w:after="0" w:line="240" w:lineRule="auto"/>
        <w:jc w:val="both"/>
      </w:pPr>
    </w:p>
    <w:p w14:paraId="51461C10" w14:textId="77777777" w:rsidR="007C1B96" w:rsidRPr="00DC58BB" w:rsidRDefault="007C1B96" w:rsidP="007C1B96">
      <w:pPr>
        <w:spacing w:after="0" w:line="240" w:lineRule="auto"/>
        <w:jc w:val="both"/>
        <w:rPr>
          <w:rFonts w:ascii="Times New Roman" w:hAnsi="Times New Roman" w:cs="Times New Roman"/>
        </w:rPr>
      </w:pPr>
      <w:proofErr w:type="gramStart"/>
      <w:r w:rsidRPr="00DC58BB">
        <w:rPr>
          <w:rFonts w:ascii="Times New Roman" w:hAnsi="Times New Roman" w:cs="Times New Roman"/>
        </w:rPr>
        <w:t>Under the regular program nurseries from national crossing blocks</w:t>
      </w:r>
      <w:r>
        <w:rPr>
          <w:rFonts w:ascii="Times New Roman" w:hAnsi="Times New Roman" w:cs="Times New Roman"/>
        </w:rPr>
        <w:fldChar w:fldCharType="begin"/>
      </w:r>
      <w:r>
        <w:instrText xml:space="preserve"> XE "</w:instrText>
      </w:r>
      <w:r w:rsidRPr="00681DC4">
        <w:rPr>
          <w:rFonts w:ascii="Times New Roman" w:hAnsi="Times New Roman" w:cs="Times New Roman"/>
        </w:rPr>
        <w:instrText>crossing blocks</w:instrText>
      </w:r>
      <w:r>
        <w:instrText xml:space="preserve">" </w:instrText>
      </w:r>
      <w:r>
        <w:rPr>
          <w:rFonts w:ascii="Times New Roman" w:hAnsi="Times New Roman" w:cs="Times New Roman"/>
        </w:rPr>
        <w:fldChar w:fldCharType="end"/>
      </w:r>
      <w:r w:rsidRPr="00DC58BB">
        <w:rPr>
          <w:rFonts w:ascii="Times New Roman" w:hAnsi="Times New Roman" w:cs="Times New Roman"/>
        </w:rPr>
        <w:t xml:space="preserve"> or international sources go through several stages of screening and evaluation before submission for release.</w:t>
      </w:r>
      <w:proofErr w:type="gramEnd"/>
      <w:r w:rsidRPr="00DC58BB">
        <w:rPr>
          <w:rFonts w:ascii="Times New Roman" w:hAnsi="Times New Roman" w:cs="Times New Roman"/>
        </w:rPr>
        <w:t xml:space="preserve"> These include observation nurseries</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rPr>
        <w:instrText>observation nurseries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preliminary yield trials</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rPr>
        <w:instrText>preliminary yield trials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national yield trials and verification trials</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szCs w:val="20"/>
        </w:rPr>
        <w:instrText>verification trials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The process requires at least four to five years (Figure 3.1a). </w:t>
      </w:r>
    </w:p>
    <w:p w14:paraId="09AF7180" w14:textId="77777777" w:rsidR="007C1B96" w:rsidRPr="00DC58BB" w:rsidRDefault="007C1B96" w:rsidP="007C1B96">
      <w:pPr>
        <w:spacing w:after="0" w:line="240" w:lineRule="auto"/>
        <w:jc w:val="both"/>
      </w:pPr>
    </w:p>
    <w:p w14:paraId="2AA1ED41" w14:textId="77777777" w:rsidR="007C1B96" w:rsidRPr="00DC58BB" w:rsidRDefault="007C1B96" w:rsidP="007C1B96">
      <w:pPr>
        <w:numPr>
          <w:ilvl w:val="0"/>
          <w:numId w:val="50"/>
        </w:numPr>
        <w:spacing w:after="0" w:line="240" w:lineRule="auto"/>
        <w:jc w:val="both"/>
        <w:rPr>
          <w:rFonts w:ascii="Arial Rounded MT Bold" w:hAnsi="Arial Rounded MT Bold"/>
          <w:b/>
        </w:rPr>
      </w:pPr>
      <w:r w:rsidRPr="00DC58BB">
        <w:rPr>
          <w:rFonts w:ascii="Arial Rounded MT Bold" w:hAnsi="Arial Rounded MT Bold"/>
          <w:b/>
        </w:rPr>
        <w:t>Evaluation of international nurseries</w:t>
      </w:r>
    </w:p>
    <w:p w14:paraId="2117A178" w14:textId="77777777" w:rsidR="007C1B96" w:rsidRPr="00DC58BB" w:rsidRDefault="007C1B96" w:rsidP="007C1B96">
      <w:pPr>
        <w:spacing w:after="0" w:line="240" w:lineRule="auto"/>
        <w:jc w:val="both"/>
        <w:rPr>
          <w:rFonts w:ascii="Times New Roman" w:hAnsi="Times New Roman" w:cs="Times New Roman"/>
          <w:strike/>
        </w:rPr>
      </w:pPr>
      <w:r w:rsidRPr="00DC58BB">
        <w:rPr>
          <w:rFonts w:ascii="Times New Roman" w:hAnsi="Times New Roman" w:cs="Times New Roman"/>
        </w:rPr>
        <w:t xml:space="preserve">The use of wheat </w:t>
      </w:r>
      <w:proofErr w:type="spellStart"/>
      <w:r w:rsidRPr="00DC58BB">
        <w:rPr>
          <w:rFonts w:ascii="Times New Roman" w:hAnsi="Times New Roman" w:cs="Times New Roman"/>
        </w:rPr>
        <w:t>germplasm</w:t>
      </w:r>
      <w:proofErr w:type="spellEnd"/>
      <w:r w:rsidRPr="00DC58BB">
        <w:rPr>
          <w:rFonts w:ascii="Times New Roman" w:hAnsi="Times New Roman" w:cs="Times New Roman"/>
        </w:rPr>
        <w:t xml:space="preserve"> with diverse genetic background is critical to develop high yielding and disease resistant varieties. Cognizant of this fact large number of wheat </w:t>
      </w:r>
      <w:proofErr w:type="spellStart"/>
      <w:r w:rsidRPr="00DC58BB">
        <w:rPr>
          <w:rFonts w:ascii="Times New Roman" w:hAnsi="Times New Roman" w:cs="Times New Roman"/>
        </w:rPr>
        <w:t>germplasm</w:t>
      </w:r>
      <w:proofErr w:type="spellEnd"/>
      <w:r w:rsidRPr="00DC58BB">
        <w:rPr>
          <w:rFonts w:ascii="Times New Roman" w:hAnsi="Times New Roman" w:cs="Times New Roman"/>
        </w:rPr>
        <w:t xml:space="preserve"> with diverse genetic background were introduced from ICARDA</w:t>
      </w:r>
      <w:r w:rsidRPr="00DC58BB">
        <w:rPr>
          <w:rFonts w:ascii="Times New Roman" w:hAnsi="Times New Roman" w:cs="Times New Roman"/>
        </w:rPr>
        <w:fldChar w:fldCharType="begin"/>
      </w:r>
      <w:r w:rsidRPr="00DC58BB">
        <w:instrText xml:space="preserve"> XE "</w:instrText>
      </w:r>
      <w:r w:rsidRPr="00DC58BB">
        <w:rPr>
          <w:b/>
          <w:bCs/>
        </w:rPr>
        <w:instrText>ICARDA</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and CIMMYT</w:t>
      </w:r>
      <w:r w:rsidRPr="00DC58BB">
        <w:rPr>
          <w:rFonts w:ascii="Times New Roman" w:hAnsi="Times New Roman" w:cs="Times New Roman"/>
        </w:rPr>
        <w:fldChar w:fldCharType="begin"/>
      </w:r>
      <w:r w:rsidRPr="00DC58BB">
        <w:instrText xml:space="preserve"> XE "</w:instrText>
      </w:r>
      <w:r w:rsidRPr="00DC58BB">
        <w:rPr>
          <w:b/>
          <w:bCs/>
        </w:rPr>
        <w:instrText>CIMMYT</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and evaluated under the regular breeding program from 2011/12 to 2014/15 (Table 3.1). Apart from grain yield, resistance to stem and yellow rusts were the two main traits given due emphasis in the evaluation program.</w:t>
      </w:r>
    </w:p>
    <w:p w14:paraId="229A3DAE" w14:textId="77777777" w:rsidR="007C1B96" w:rsidRPr="00DC58BB" w:rsidRDefault="007C1B96" w:rsidP="007C1B96">
      <w:pPr>
        <w:spacing w:after="0" w:line="240" w:lineRule="auto"/>
        <w:rPr>
          <w:b/>
        </w:rPr>
      </w:pPr>
    </w:p>
    <w:p w14:paraId="123D01D3" w14:textId="77777777" w:rsidR="007C1B96" w:rsidRPr="00DC58BB" w:rsidRDefault="007C1B96" w:rsidP="007C1B96">
      <w:pPr>
        <w:spacing w:after="0" w:line="240" w:lineRule="auto"/>
        <w:rPr>
          <w:rFonts w:ascii="Arial Narrow" w:hAnsi="Arial Narrow"/>
          <w:sz w:val="20"/>
          <w:szCs w:val="20"/>
        </w:rPr>
      </w:pPr>
      <w:r w:rsidRPr="00DC58BB">
        <w:rPr>
          <w:rFonts w:ascii="Arial Narrow" w:hAnsi="Arial Narrow"/>
          <w:sz w:val="20"/>
          <w:szCs w:val="20"/>
        </w:rPr>
        <w:t>Table 3.1. Number of bread wheat</w:t>
      </w:r>
      <w:r w:rsidRPr="00DC58BB">
        <w:rPr>
          <w:rFonts w:ascii="Arial Narrow" w:hAnsi="Arial Narrow"/>
          <w:sz w:val="20"/>
          <w:szCs w:val="20"/>
        </w:rPr>
        <w:fldChar w:fldCharType="begin"/>
      </w:r>
      <w:r w:rsidRPr="00DC58BB">
        <w:instrText xml:space="preserve"> XE "</w:instrText>
      </w:r>
      <w:r w:rsidRPr="00DC58BB">
        <w:rPr>
          <w:rFonts w:ascii="Times" w:eastAsia="Times New Roman" w:hAnsi="Times" w:cs="Times"/>
          <w:b/>
          <w:color w:val="000000"/>
          <w:sz w:val="18"/>
          <w:szCs w:val="18"/>
        </w:rPr>
        <w:instrText>bread wheat</w:instrText>
      </w:r>
      <w:r w:rsidRPr="00DC58BB">
        <w:instrText xml:space="preserve">" </w:instrText>
      </w:r>
      <w:r w:rsidRPr="00DC58BB">
        <w:rPr>
          <w:rFonts w:ascii="Arial Narrow" w:hAnsi="Arial Narrow"/>
          <w:sz w:val="20"/>
          <w:szCs w:val="20"/>
        </w:rPr>
        <w:fldChar w:fldCharType="end"/>
      </w:r>
      <w:r w:rsidRPr="00DC58BB">
        <w:rPr>
          <w:rFonts w:ascii="Arial Narrow" w:hAnsi="Arial Narrow"/>
          <w:sz w:val="20"/>
          <w:szCs w:val="20"/>
        </w:rPr>
        <w:t xml:space="preserve"> nurseries evaluated from 2011/12 - 2014/15 crop season</w:t>
      </w:r>
    </w:p>
    <w:tbl>
      <w:tblPr>
        <w:tblW w:w="462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
        <w:gridCol w:w="1239"/>
        <w:gridCol w:w="2264"/>
        <w:gridCol w:w="1343"/>
        <w:gridCol w:w="1777"/>
        <w:gridCol w:w="1168"/>
      </w:tblGrid>
      <w:tr w:rsidR="007C1B96" w:rsidRPr="00DC58BB" w14:paraId="23B89E3D" w14:textId="77777777" w:rsidTr="008028EE">
        <w:trPr>
          <w:trHeight w:val="300"/>
        </w:trPr>
        <w:tc>
          <w:tcPr>
            <w:tcW w:w="598" w:type="pct"/>
            <w:shd w:val="clear" w:color="auto" w:fill="auto"/>
          </w:tcPr>
          <w:p w14:paraId="497BA550"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Year</w:t>
            </w:r>
          </w:p>
        </w:tc>
        <w:tc>
          <w:tcPr>
            <w:tcW w:w="700" w:type="pct"/>
            <w:shd w:val="clear" w:color="auto" w:fill="auto"/>
          </w:tcPr>
          <w:p w14:paraId="2781C79B"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 xml:space="preserve"># </w:t>
            </w:r>
            <w:proofErr w:type="gramStart"/>
            <w:r w:rsidRPr="00DC58BB">
              <w:rPr>
                <w:rFonts w:ascii="Arial Narrow" w:hAnsi="Arial Narrow"/>
                <w:sz w:val="20"/>
                <w:szCs w:val="20"/>
              </w:rPr>
              <w:t>nurseries</w:t>
            </w:r>
            <w:proofErr w:type="gramEnd"/>
            <w:r w:rsidRPr="00DC58BB">
              <w:rPr>
                <w:rFonts w:ascii="Arial Narrow" w:hAnsi="Arial Narrow"/>
                <w:sz w:val="20"/>
                <w:szCs w:val="20"/>
              </w:rPr>
              <w:t xml:space="preserve"> evaluated</w:t>
            </w:r>
          </w:p>
        </w:tc>
        <w:tc>
          <w:tcPr>
            <w:tcW w:w="1279" w:type="pct"/>
            <w:shd w:val="clear" w:color="auto" w:fill="auto"/>
            <w:hideMark/>
          </w:tcPr>
          <w:p w14:paraId="38D33B1C" w14:textId="77777777" w:rsidR="007C1B96" w:rsidRPr="00DC58BB" w:rsidRDefault="007C1B96" w:rsidP="008028EE">
            <w:pPr>
              <w:spacing w:after="0" w:line="240" w:lineRule="auto"/>
              <w:jc w:val="center"/>
              <w:rPr>
                <w:rFonts w:ascii="Arial Narrow" w:hAnsi="Arial Narrow"/>
                <w:sz w:val="20"/>
                <w:szCs w:val="20"/>
              </w:rPr>
            </w:pPr>
            <w:proofErr w:type="spellStart"/>
            <w:r w:rsidRPr="00DC58BB">
              <w:rPr>
                <w:rFonts w:ascii="Arial Narrow" w:hAnsi="Arial Narrow"/>
                <w:sz w:val="20"/>
                <w:szCs w:val="20"/>
              </w:rPr>
              <w:t>Germplasm</w:t>
            </w:r>
            <w:proofErr w:type="spellEnd"/>
            <w:r w:rsidRPr="00DC58BB">
              <w:rPr>
                <w:rFonts w:ascii="Arial Narrow" w:hAnsi="Arial Narrow"/>
                <w:sz w:val="20"/>
                <w:szCs w:val="20"/>
              </w:rPr>
              <w:t xml:space="preserve"> source</w:t>
            </w:r>
          </w:p>
        </w:tc>
        <w:tc>
          <w:tcPr>
            <w:tcW w:w="759" w:type="pct"/>
            <w:shd w:val="clear" w:color="auto" w:fill="auto"/>
            <w:hideMark/>
          </w:tcPr>
          <w:p w14:paraId="1A8F64AF"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 xml:space="preserve"># </w:t>
            </w:r>
            <w:proofErr w:type="gramStart"/>
            <w:r w:rsidRPr="00DC58BB">
              <w:rPr>
                <w:rFonts w:ascii="Arial Narrow" w:hAnsi="Arial Narrow"/>
                <w:sz w:val="20"/>
                <w:szCs w:val="20"/>
              </w:rPr>
              <w:t>entries</w:t>
            </w:r>
            <w:proofErr w:type="gramEnd"/>
            <w:r w:rsidRPr="00DC58BB">
              <w:rPr>
                <w:rFonts w:ascii="Arial Narrow" w:hAnsi="Arial Narrow"/>
                <w:sz w:val="20"/>
                <w:szCs w:val="20"/>
              </w:rPr>
              <w:t xml:space="preserve"> evaluated</w:t>
            </w:r>
          </w:p>
        </w:tc>
        <w:tc>
          <w:tcPr>
            <w:tcW w:w="1004" w:type="pct"/>
            <w:shd w:val="clear" w:color="auto" w:fill="auto"/>
            <w:hideMark/>
          </w:tcPr>
          <w:p w14:paraId="0A165A4E"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 xml:space="preserve">#. </w:t>
            </w:r>
            <w:proofErr w:type="gramStart"/>
            <w:r w:rsidRPr="00DC58BB">
              <w:rPr>
                <w:rFonts w:ascii="Arial Narrow" w:hAnsi="Arial Narrow"/>
                <w:sz w:val="20"/>
                <w:szCs w:val="20"/>
              </w:rPr>
              <w:t>entries</w:t>
            </w:r>
            <w:proofErr w:type="gramEnd"/>
            <w:r w:rsidRPr="00DC58BB">
              <w:rPr>
                <w:rFonts w:ascii="Arial Narrow" w:hAnsi="Arial Narrow"/>
                <w:sz w:val="20"/>
                <w:szCs w:val="20"/>
              </w:rPr>
              <w:t xml:space="preserve"> retained for further testing</w:t>
            </w:r>
          </w:p>
        </w:tc>
        <w:tc>
          <w:tcPr>
            <w:tcW w:w="660" w:type="pct"/>
            <w:shd w:val="clear" w:color="auto" w:fill="auto"/>
          </w:tcPr>
          <w:p w14:paraId="169315D1"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 xml:space="preserve">% </w:t>
            </w:r>
            <w:proofErr w:type="gramStart"/>
            <w:r w:rsidRPr="00DC58BB">
              <w:rPr>
                <w:rFonts w:ascii="Arial Narrow" w:hAnsi="Arial Narrow"/>
                <w:sz w:val="20"/>
                <w:szCs w:val="20"/>
              </w:rPr>
              <w:t>of</w:t>
            </w:r>
            <w:proofErr w:type="gramEnd"/>
            <w:r w:rsidRPr="00DC58BB">
              <w:rPr>
                <w:rFonts w:ascii="Arial Narrow" w:hAnsi="Arial Narrow"/>
                <w:sz w:val="20"/>
                <w:szCs w:val="20"/>
              </w:rPr>
              <w:t xml:space="preserve"> lines selected</w:t>
            </w:r>
          </w:p>
        </w:tc>
      </w:tr>
      <w:tr w:rsidR="007C1B96" w:rsidRPr="00DC58BB" w14:paraId="0045DC30" w14:textId="77777777" w:rsidTr="008028EE">
        <w:trPr>
          <w:trHeight w:val="300"/>
        </w:trPr>
        <w:tc>
          <w:tcPr>
            <w:tcW w:w="598" w:type="pct"/>
          </w:tcPr>
          <w:p w14:paraId="7C9B3D2F"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2011/12</w:t>
            </w:r>
          </w:p>
        </w:tc>
        <w:tc>
          <w:tcPr>
            <w:tcW w:w="700" w:type="pct"/>
          </w:tcPr>
          <w:p w14:paraId="6A8728A9"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16</w:t>
            </w:r>
          </w:p>
        </w:tc>
        <w:tc>
          <w:tcPr>
            <w:tcW w:w="1279" w:type="pct"/>
            <w:hideMark/>
          </w:tcPr>
          <w:p w14:paraId="5E2FCD82" w14:textId="77777777" w:rsidR="007C1B96" w:rsidRPr="00DC58BB" w:rsidRDefault="007C1B96" w:rsidP="008028EE">
            <w:pPr>
              <w:spacing w:after="0" w:line="240" w:lineRule="auto"/>
              <w:rPr>
                <w:rFonts w:ascii="Arial Narrow" w:hAnsi="Arial Narrow"/>
                <w:sz w:val="20"/>
                <w:szCs w:val="20"/>
              </w:rPr>
            </w:pPr>
            <w:r w:rsidRPr="00DC58BB">
              <w:rPr>
                <w:rFonts w:ascii="Arial Narrow" w:hAnsi="Arial Narrow"/>
                <w:sz w:val="20"/>
                <w:szCs w:val="20"/>
              </w:rPr>
              <w:t>ICARDA</w:t>
            </w:r>
            <w:r w:rsidRPr="00DC58BB">
              <w:rPr>
                <w:rFonts w:ascii="Arial Narrow" w:hAnsi="Arial Narrow"/>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sz w:val="20"/>
                <w:szCs w:val="20"/>
              </w:rPr>
              <w:fldChar w:fldCharType="end"/>
            </w:r>
            <w:r w:rsidRPr="00DC58BB">
              <w:rPr>
                <w:rFonts w:ascii="Arial Narrow" w:hAnsi="Arial Narrow"/>
                <w:sz w:val="20"/>
                <w:szCs w:val="20"/>
              </w:rPr>
              <w:t>, CIMMYT</w:t>
            </w:r>
            <w:r w:rsidRPr="00DC58BB">
              <w:rPr>
                <w:rFonts w:ascii="Arial Narrow" w:hAnsi="Arial Narrow"/>
                <w:sz w:val="20"/>
                <w:szCs w:val="20"/>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sz w:val="20"/>
                <w:szCs w:val="20"/>
              </w:rPr>
              <w:fldChar w:fldCharType="end"/>
            </w:r>
          </w:p>
        </w:tc>
        <w:tc>
          <w:tcPr>
            <w:tcW w:w="759" w:type="pct"/>
            <w:hideMark/>
          </w:tcPr>
          <w:p w14:paraId="6AEBE691"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1983</w:t>
            </w:r>
          </w:p>
        </w:tc>
        <w:tc>
          <w:tcPr>
            <w:tcW w:w="1004" w:type="pct"/>
            <w:hideMark/>
          </w:tcPr>
          <w:p w14:paraId="76F9298E"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698</w:t>
            </w:r>
          </w:p>
        </w:tc>
        <w:tc>
          <w:tcPr>
            <w:tcW w:w="660" w:type="pct"/>
          </w:tcPr>
          <w:p w14:paraId="4FBC278B"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35.2</w:t>
            </w:r>
          </w:p>
        </w:tc>
      </w:tr>
      <w:tr w:rsidR="007C1B96" w:rsidRPr="00DC58BB" w14:paraId="5ADC9B98" w14:textId="77777777" w:rsidTr="008028EE">
        <w:trPr>
          <w:trHeight w:val="300"/>
        </w:trPr>
        <w:tc>
          <w:tcPr>
            <w:tcW w:w="598" w:type="pct"/>
          </w:tcPr>
          <w:p w14:paraId="131CC501"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2012/13</w:t>
            </w:r>
          </w:p>
        </w:tc>
        <w:tc>
          <w:tcPr>
            <w:tcW w:w="700" w:type="pct"/>
          </w:tcPr>
          <w:p w14:paraId="51BE673E"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28</w:t>
            </w:r>
          </w:p>
        </w:tc>
        <w:tc>
          <w:tcPr>
            <w:tcW w:w="1279" w:type="pct"/>
            <w:hideMark/>
          </w:tcPr>
          <w:p w14:paraId="108BA05B" w14:textId="77777777" w:rsidR="007C1B96" w:rsidRPr="00DC58BB" w:rsidRDefault="007C1B96" w:rsidP="008028EE">
            <w:pPr>
              <w:spacing w:after="0" w:line="240" w:lineRule="auto"/>
              <w:rPr>
                <w:rFonts w:ascii="Arial Narrow" w:hAnsi="Arial Narrow"/>
                <w:sz w:val="20"/>
                <w:szCs w:val="20"/>
              </w:rPr>
            </w:pPr>
            <w:r w:rsidRPr="00DC58BB">
              <w:rPr>
                <w:rFonts w:ascii="Arial Narrow" w:hAnsi="Arial Narrow"/>
                <w:sz w:val="20"/>
                <w:szCs w:val="20"/>
              </w:rPr>
              <w:t>ICARDA</w:t>
            </w:r>
            <w:r w:rsidRPr="00DC58BB">
              <w:rPr>
                <w:rFonts w:ascii="Arial Narrow" w:hAnsi="Arial Narrow"/>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sz w:val="20"/>
                <w:szCs w:val="20"/>
              </w:rPr>
              <w:fldChar w:fldCharType="end"/>
            </w:r>
            <w:r w:rsidRPr="00DC58BB">
              <w:rPr>
                <w:rFonts w:ascii="Arial Narrow" w:hAnsi="Arial Narrow"/>
                <w:sz w:val="20"/>
                <w:szCs w:val="20"/>
              </w:rPr>
              <w:t>, CIMMYT</w:t>
            </w:r>
            <w:r w:rsidRPr="00DC58BB">
              <w:rPr>
                <w:rFonts w:ascii="Arial Narrow" w:hAnsi="Arial Narrow"/>
                <w:sz w:val="20"/>
                <w:szCs w:val="20"/>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sz w:val="20"/>
                <w:szCs w:val="20"/>
              </w:rPr>
              <w:fldChar w:fldCharType="end"/>
            </w:r>
          </w:p>
        </w:tc>
        <w:tc>
          <w:tcPr>
            <w:tcW w:w="759" w:type="pct"/>
            <w:hideMark/>
          </w:tcPr>
          <w:p w14:paraId="57937F26"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3403</w:t>
            </w:r>
          </w:p>
        </w:tc>
        <w:tc>
          <w:tcPr>
            <w:tcW w:w="1004" w:type="pct"/>
            <w:hideMark/>
          </w:tcPr>
          <w:p w14:paraId="5081C891"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441</w:t>
            </w:r>
          </w:p>
        </w:tc>
        <w:tc>
          <w:tcPr>
            <w:tcW w:w="660" w:type="pct"/>
          </w:tcPr>
          <w:p w14:paraId="1DF854DE"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13.0</w:t>
            </w:r>
          </w:p>
        </w:tc>
      </w:tr>
      <w:tr w:rsidR="007C1B96" w:rsidRPr="00DC58BB" w14:paraId="2E11AF7A" w14:textId="77777777" w:rsidTr="008028EE">
        <w:trPr>
          <w:trHeight w:val="300"/>
        </w:trPr>
        <w:tc>
          <w:tcPr>
            <w:tcW w:w="598" w:type="pct"/>
          </w:tcPr>
          <w:p w14:paraId="5C49F2FB"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2013/14</w:t>
            </w:r>
          </w:p>
        </w:tc>
        <w:tc>
          <w:tcPr>
            <w:tcW w:w="700" w:type="pct"/>
          </w:tcPr>
          <w:p w14:paraId="1BFB5C14"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24</w:t>
            </w:r>
          </w:p>
        </w:tc>
        <w:tc>
          <w:tcPr>
            <w:tcW w:w="1279" w:type="pct"/>
            <w:hideMark/>
          </w:tcPr>
          <w:p w14:paraId="15083D64" w14:textId="77777777" w:rsidR="007C1B96" w:rsidRPr="00DC58BB" w:rsidRDefault="007C1B96" w:rsidP="008028EE">
            <w:pPr>
              <w:spacing w:after="0" w:line="240" w:lineRule="auto"/>
              <w:rPr>
                <w:rFonts w:ascii="Arial Narrow" w:hAnsi="Arial Narrow"/>
                <w:sz w:val="20"/>
                <w:szCs w:val="20"/>
              </w:rPr>
            </w:pPr>
            <w:r w:rsidRPr="00DC58BB">
              <w:rPr>
                <w:rFonts w:ascii="Arial Narrow" w:hAnsi="Arial Narrow"/>
                <w:sz w:val="20"/>
                <w:szCs w:val="20"/>
              </w:rPr>
              <w:t>ICARDA</w:t>
            </w:r>
            <w:r w:rsidRPr="00DC58BB">
              <w:rPr>
                <w:rFonts w:ascii="Arial Narrow" w:hAnsi="Arial Narrow"/>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sz w:val="20"/>
                <w:szCs w:val="20"/>
              </w:rPr>
              <w:fldChar w:fldCharType="end"/>
            </w:r>
            <w:r w:rsidRPr="00DC58BB">
              <w:rPr>
                <w:rFonts w:ascii="Arial Narrow" w:hAnsi="Arial Narrow"/>
                <w:sz w:val="20"/>
                <w:szCs w:val="20"/>
              </w:rPr>
              <w:t>, CIMMYT</w:t>
            </w:r>
            <w:r w:rsidRPr="00DC58BB">
              <w:rPr>
                <w:rFonts w:ascii="Arial Narrow" w:hAnsi="Arial Narrow"/>
                <w:sz w:val="20"/>
                <w:szCs w:val="20"/>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sz w:val="20"/>
                <w:szCs w:val="20"/>
              </w:rPr>
              <w:fldChar w:fldCharType="end"/>
            </w:r>
          </w:p>
        </w:tc>
        <w:tc>
          <w:tcPr>
            <w:tcW w:w="759" w:type="pct"/>
            <w:hideMark/>
          </w:tcPr>
          <w:p w14:paraId="7827DBCC"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3505</w:t>
            </w:r>
          </w:p>
        </w:tc>
        <w:tc>
          <w:tcPr>
            <w:tcW w:w="1004" w:type="pct"/>
            <w:hideMark/>
          </w:tcPr>
          <w:p w14:paraId="2C282356"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874</w:t>
            </w:r>
          </w:p>
        </w:tc>
        <w:tc>
          <w:tcPr>
            <w:tcW w:w="660" w:type="pct"/>
          </w:tcPr>
          <w:p w14:paraId="1AE06865"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24.9</w:t>
            </w:r>
          </w:p>
        </w:tc>
      </w:tr>
      <w:tr w:rsidR="007C1B96" w:rsidRPr="00DC58BB" w14:paraId="44D6752C" w14:textId="77777777" w:rsidTr="008028EE">
        <w:trPr>
          <w:trHeight w:val="300"/>
        </w:trPr>
        <w:tc>
          <w:tcPr>
            <w:tcW w:w="598" w:type="pct"/>
          </w:tcPr>
          <w:p w14:paraId="7785AB6A"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2014/15</w:t>
            </w:r>
          </w:p>
        </w:tc>
        <w:tc>
          <w:tcPr>
            <w:tcW w:w="700" w:type="pct"/>
          </w:tcPr>
          <w:p w14:paraId="5E0E0861"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14</w:t>
            </w:r>
          </w:p>
        </w:tc>
        <w:tc>
          <w:tcPr>
            <w:tcW w:w="1279" w:type="pct"/>
            <w:hideMark/>
          </w:tcPr>
          <w:p w14:paraId="5B644947" w14:textId="77777777" w:rsidR="007C1B96" w:rsidRPr="00DC58BB" w:rsidRDefault="007C1B96" w:rsidP="008028EE">
            <w:pPr>
              <w:spacing w:after="0" w:line="240" w:lineRule="auto"/>
              <w:rPr>
                <w:rFonts w:ascii="Arial Narrow" w:hAnsi="Arial Narrow"/>
                <w:sz w:val="20"/>
                <w:szCs w:val="20"/>
              </w:rPr>
            </w:pPr>
            <w:r w:rsidRPr="00DC58BB">
              <w:rPr>
                <w:rFonts w:ascii="Arial Narrow" w:hAnsi="Arial Narrow"/>
                <w:sz w:val="20"/>
                <w:szCs w:val="20"/>
              </w:rPr>
              <w:t>ICARDA</w:t>
            </w:r>
            <w:r w:rsidRPr="00DC58BB">
              <w:rPr>
                <w:rFonts w:ascii="Arial Narrow" w:hAnsi="Arial Narrow"/>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sz w:val="20"/>
                <w:szCs w:val="20"/>
              </w:rPr>
              <w:fldChar w:fldCharType="end"/>
            </w:r>
            <w:r w:rsidRPr="00DC58BB">
              <w:rPr>
                <w:rFonts w:ascii="Arial Narrow" w:hAnsi="Arial Narrow"/>
                <w:sz w:val="20"/>
                <w:szCs w:val="20"/>
              </w:rPr>
              <w:t>, CIMMYT</w:t>
            </w:r>
            <w:r w:rsidRPr="00DC58BB">
              <w:rPr>
                <w:rFonts w:ascii="Arial Narrow" w:hAnsi="Arial Narrow"/>
                <w:sz w:val="20"/>
                <w:szCs w:val="20"/>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sz w:val="20"/>
                <w:szCs w:val="20"/>
              </w:rPr>
              <w:fldChar w:fldCharType="end"/>
            </w:r>
          </w:p>
        </w:tc>
        <w:tc>
          <w:tcPr>
            <w:tcW w:w="759" w:type="pct"/>
            <w:hideMark/>
          </w:tcPr>
          <w:p w14:paraId="315C130B"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1722</w:t>
            </w:r>
          </w:p>
        </w:tc>
        <w:tc>
          <w:tcPr>
            <w:tcW w:w="1004" w:type="pct"/>
            <w:hideMark/>
          </w:tcPr>
          <w:p w14:paraId="34535634"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472</w:t>
            </w:r>
          </w:p>
        </w:tc>
        <w:tc>
          <w:tcPr>
            <w:tcW w:w="660" w:type="pct"/>
          </w:tcPr>
          <w:p w14:paraId="7C1ECE1F"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27.4</w:t>
            </w:r>
          </w:p>
        </w:tc>
      </w:tr>
      <w:tr w:rsidR="007C1B96" w:rsidRPr="00DC58BB" w14:paraId="52E6729D" w14:textId="77777777" w:rsidTr="008028EE">
        <w:trPr>
          <w:trHeight w:val="62"/>
        </w:trPr>
        <w:tc>
          <w:tcPr>
            <w:tcW w:w="598" w:type="pct"/>
          </w:tcPr>
          <w:p w14:paraId="7259E0D6" w14:textId="77777777" w:rsidR="007C1B96" w:rsidRPr="00DC58BB" w:rsidRDefault="007C1B96" w:rsidP="008028EE">
            <w:pPr>
              <w:spacing w:after="0" w:line="240" w:lineRule="auto"/>
              <w:rPr>
                <w:rFonts w:ascii="Arial Narrow" w:hAnsi="Arial Narrow"/>
                <w:i/>
                <w:color w:val="000000"/>
                <w:sz w:val="20"/>
                <w:szCs w:val="20"/>
              </w:rPr>
            </w:pPr>
            <w:r w:rsidRPr="00DC58BB">
              <w:rPr>
                <w:rFonts w:ascii="Arial Narrow" w:hAnsi="Arial Narrow"/>
                <w:i/>
                <w:color w:val="000000"/>
                <w:sz w:val="20"/>
                <w:szCs w:val="20"/>
              </w:rPr>
              <w:t>Total</w:t>
            </w:r>
          </w:p>
        </w:tc>
        <w:tc>
          <w:tcPr>
            <w:tcW w:w="700" w:type="pct"/>
            <w:vAlign w:val="center"/>
          </w:tcPr>
          <w:p w14:paraId="7D13795C" w14:textId="77777777" w:rsidR="007C1B96" w:rsidRPr="00DC58BB" w:rsidRDefault="007C1B96" w:rsidP="008028EE">
            <w:pPr>
              <w:spacing w:after="0" w:line="240" w:lineRule="auto"/>
              <w:jc w:val="center"/>
              <w:rPr>
                <w:rFonts w:ascii="Arial Narrow" w:hAnsi="Arial Narrow"/>
                <w:i/>
                <w:color w:val="FF0000"/>
                <w:sz w:val="20"/>
                <w:szCs w:val="20"/>
              </w:rPr>
            </w:pPr>
          </w:p>
        </w:tc>
        <w:tc>
          <w:tcPr>
            <w:tcW w:w="1279" w:type="pct"/>
            <w:vAlign w:val="center"/>
            <w:hideMark/>
          </w:tcPr>
          <w:p w14:paraId="6F23B5EE" w14:textId="77777777" w:rsidR="007C1B96" w:rsidRPr="00DC58BB" w:rsidRDefault="007C1B96" w:rsidP="008028EE">
            <w:pPr>
              <w:spacing w:after="0" w:line="240" w:lineRule="auto"/>
              <w:jc w:val="center"/>
              <w:rPr>
                <w:rFonts w:ascii="Arial Narrow" w:hAnsi="Arial Narrow"/>
                <w:i/>
                <w:color w:val="FF0000"/>
                <w:sz w:val="20"/>
                <w:szCs w:val="20"/>
              </w:rPr>
            </w:pPr>
          </w:p>
        </w:tc>
        <w:tc>
          <w:tcPr>
            <w:tcW w:w="759" w:type="pct"/>
            <w:noWrap/>
            <w:hideMark/>
          </w:tcPr>
          <w:p w14:paraId="480760E0"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10613</w:t>
            </w:r>
          </w:p>
        </w:tc>
        <w:tc>
          <w:tcPr>
            <w:tcW w:w="1004" w:type="pct"/>
            <w:noWrap/>
            <w:hideMark/>
          </w:tcPr>
          <w:p w14:paraId="5E1C3D20"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2485</w:t>
            </w:r>
          </w:p>
        </w:tc>
        <w:tc>
          <w:tcPr>
            <w:tcW w:w="660" w:type="pct"/>
          </w:tcPr>
          <w:p w14:paraId="7C61E6F6"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23.4</w:t>
            </w:r>
          </w:p>
        </w:tc>
      </w:tr>
    </w:tbl>
    <w:p w14:paraId="6DC7C5A0" w14:textId="77777777" w:rsidR="007C1B96" w:rsidRPr="00DC58BB" w:rsidRDefault="007C1B96" w:rsidP="007C1B96">
      <w:pPr>
        <w:spacing w:after="0" w:line="240" w:lineRule="auto"/>
        <w:jc w:val="both"/>
      </w:pPr>
    </w:p>
    <w:p w14:paraId="23F58E1A" w14:textId="77777777" w:rsidR="007C1B96" w:rsidRPr="00DC58BB" w:rsidRDefault="007C1B96" w:rsidP="007C1B96">
      <w:pPr>
        <w:spacing w:after="0" w:line="240" w:lineRule="auto"/>
        <w:jc w:val="both"/>
        <w:rPr>
          <w:rFonts w:ascii="Times New Roman" w:hAnsi="Times New Roman" w:cs="Times New Roman"/>
        </w:rPr>
      </w:pPr>
      <w:r w:rsidRPr="00DC58BB">
        <w:rPr>
          <w:rFonts w:ascii="Times New Roman" w:hAnsi="Times New Roman" w:cs="Times New Roman"/>
        </w:rPr>
        <w:t xml:space="preserve">A total of 10,613 genotypes were evaluated at </w:t>
      </w:r>
      <w:proofErr w:type="spellStart"/>
      <w:r w:rsidRPr="00DC58BB">
        <w:rPr>
          <w:rFonts w:ascii="Times New Roman" w:hAnsi="Times New Roman" w:cs="Times New Roman"/>
        </w:rPr>
        <w:t>Kulumsa</w:t>
      </w:r>
      <w:proofErr w:type="spellEnd"/>
      <w:r w:rsidRPr="00DC58BB">
        <w:rPr>
          <w:rFonts w:ascii="Times New Roman" w:hAnsi="Times New Roman" w:cs="Times New Roman"/>
        </w:rPr>
        <w:t xml:space="preserve"> and </w:t>
      </w:r>
      <w:proofErr w:type="spellStart"/>
      <w:r w:rsidRPr="00DC58BB">
        <w:rPr>
          <w:rFonts w:ascii="Times New Roman" w:hAnsi="Times New Roman" w:cs="Times New Roman"/>
        </w:rPr>
        <w:t>Debreziet</w:t>
      </w:r>
      <w:proofErr w:type="spellEnd"/>
      <w:r w:rsidRPr="00DC58BB">
        <w:rPr>
          <w:rFonts w:ascii="Times New Roman" w:hAnsi="Times New Roman" w:cs="Times New Roman"/>
        </w:rPr>
        <w:t xml:space="preserve"> Agricultural Research Centers both during the main and off seasons. Disease resistance is the first prioritized breeding trait to select and advance genotypes during the first year screening of all international nurseries, for. About 2485 genotypes (23.4%) were advanced to different level of variety trials (Table 3.2). Access to large number of </w:t>
      </w:r>
      <w:proofErr w:type="spellStart"/>
      <w:r w:rsidRPr="00DC58BB">
        <w:rPr>
          <w:rFonts w:ascii="Times New Roman" w:hAnsi="Times New Roman" w:cs="Times New Roman"/>
        </w:rPr>
        <w:t>germplasm</w:t>
      </w:r>
      <w:proofErr w:type="spellEnd"/>
      <w:r w:rsidRPr="00DC58BB">
        <w:rPr>
          <w:rFonts w:ascii="Times New Roman" w:hAnsi="Times New Roman" w:cs="Times New Roman"/>
        </w:rPr>
        <w:t xml:space="preserve"> provided opportunities to select genotypes having high yield and combined resistance</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szCs w:val="24"/>
        </w:rPr>
        <w:instrText>combined resistance</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and adapted to major wheat producing regions of the country within shortest period of time.</w:t>
      </w:r>
    </w:p>
    <w:p w14:paraId="1E594268" w14:textId="77777777" w:rsidR="007C1B96" w:rsidRPr="00DC58BB" w:rsidRDefault="007C1B96" w:rsidP="007C1B96">
      <w:pPr>
        <w:tabs>
          <w:tab w:val="left" w:pos="0"/>
          <w:tab w:val="left" w:pos="1440"/>
          <w:tab w:val="right" w:pos="10800"/>
        </w:tabs>
        <w:suppressAutoHyphens/>
        <w:spacing w:after="0" w:line="240" w:lineRule="auto"/>
        <w:jc w:val="both"/>
        <w:rPr>
          <w:b/>
          <w:i/>
        </w:rPr>
      </w:pPr>
    </w:p>
    <w:p w14:paraId="615543C8" w14:textId="77777777" w:rsidR="007C1B96" w:rsidRPr="00DC58BB" w:rsidRDefault="007C1B96" w:rsidP="007C1B96">
      <w:pPr>
        <w:tabs>
          <w:tab w:val="left" w:pos="0"/>
          <w:tab w:val="left" w:pos="1440"/>
          <w:tab w:val="right" w:pos="10800"/>
        </w:tabs>
        <w:suppressAutoHyphens/>
        <w:spacing w:after="0" w:line="240" w:lineRule="auto"/>
        <w:jc w:val="both"/>
        <w:rPr>
          <w:rFonts w:ascii="Arial Rounded MT Bold" w:hAnsi="Arial Rounded MT Bold"/>
          <w:b/>
        </w:rPr>
      </w:pPr>
      <w:r>
        <w:rPr>
          <w:rFonts w:ascii="Arial Rounded MT Bold" w:hAnsi="Arial Rounded MT Bold"/>
          <w:b/>
        </w:rPr>
        <w:br w:type="page"/>
      </w:r>
      <w:r>
        <w:rPr>
          <w:rFonts w:ascii="Arial Rounded MT Bold" w:hAnsi="Arial Rounded MT Bold"/>
          <w:b/>
        </w:rPr>
        <w:lastRenderedPageBreak/>
        <w:t xml:space="preserve">b) </w:t>
      </w:r>
      <w:r w:rsidRPr="00DC58BB">
        <w:rPr>
          <w:rFonts w:ascii="Arial Rounded MT Bold" w:hAnsi="Arial Rounded MT Bold"/>
          <w:b/>
        </w:rPr>
        <w:t>Variety testing and release</w:t>
      </w:r>
    </w:p>
    <w:p w14:paraId="1F162BBF" w14:textId="77777777" w:rsidR="007C1B96" w:rsidRPr="00DC58BB" w:rsidRDefault="007C1B96" w:rsidP="007C1B96">
      <w:pPr>
        <w:spacing w:after="0" w:line="240" w:lineRule="auto"/>
        <w:jc w:val="both"/>
        <w:rPr>
          <w:rFonts w:ascii="Times New Roman" w:hAnsi="Times New Roman" w:cs="Times New Roman"/>
        </w:rPr>
      </w:pPr>
      <w:r w:rsidRPr="00DC58BB">
        <w:rPr>
          <w:rFonts w:ascii="Times New Roman" w:hAnsi="Times New Roman" w:cs="Times New Roman"/>
        </w:rPr>
        <w:t xml:space="preserve">Advanced genotypes from national and/or international nurseries go through series of observation </w:t>
      </w:r>
      <w:proofErr w:type="gramStart"/>
      <w:r w:rsidRPr="00DC58BB">
        <w:rPr>
          <w:rFonts w:ascii="Times New Roman" w:hAnsi="Times New Roman" w:cs="Times New Roman"/>
        </w:rPr>
        <w:t>nursery,</w:t>
      </w:r>
      <w:proofErr w:type="gramEnd"/>
      <w:r w:rsidRPr="00DC58BB">
        <w:rPr>
          <w:rFonts w:ascii="Times New Roman" w:hAnsi="Times New Roman" w:cs="Times New Roman"/>
        </w:rPr>
        <w:t xml:space="preserve"> preliminary and national yield trials</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szCs w:val="20"/>
        </w:rPr>
        <w:instrText>yield trials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before submission for final release. Promising lines with outstanding performance could be proposed for variety verification trial. A variety verification trial will be conducted by NARS</w:t>
      </w:r>
      <w:r w:rsidRPr="00DC58BB">
        <w:rPr>
          <w:rFonts w:ascii="Times New Roman" w:hAnsi="Times New Roman" w:cs="Times New Roman"/>
        </w:rPr>
        <w:fldChar w:fldCharType="begin"/>
      </w:r>
      <w:r w:rsidRPr="00DC58BB">
        <w:instrText xml:space="preserve"> XE "</w:instrText>
      </w:r>
      <w:r w:rsidRPr="00DC58BB">
        <w:rPr>
          <w:b/>
          <w:bCs/>
        </w:rPr>
        <w:instrText>NARS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and evaluated by the technical committee with the recommendation to the National Variety Release Committee for final approval. </w:t>
      </w:r>
      <w:proofErr w:type="gramStart"/>
      <w:r w:rsidRPr="00DC58BB">
        <w:rPr>
          <w:rFonts w:ascii="Times New Roman" w:hAnsi="Times New Roman" w:cs="Times New Roman"/>
        </w:rPr>
        <w:t>Sufficient descriptive morphological information of the candidate varieties</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szCs w:val="20"/>
        </w:rPr>
        <w:instrText>candidate varieties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is provided by the breeders</w:t>
      </w:r>
      <w:proofErr w:type="gramEnd"/>
      <w:r w:rsidRPr="00DC58BB">
        <w:rPr>
          <w:rFonts w:ascii="Times New Roman" w:hAnsi="Times New Roman" w:cs="Times New Roman"/>
        </w:rPr>
        <w:t xml:space="preserve">. The release system is dependent on performance testing conducted by the agricultural research and approved by variety release committee. </w:t>
      </w:r>
    </w:p>
    <w:p w14:paraId="3098FAEE" w14:textId="77777777" w:rsidR="007C1B96" w:rsidRPr="00DC58BB" w:rsidRDefault="007C1B96" w:rsidP="007C1B96">
      <w:pPr>
        <w:spacing w:after="0" w:line="240" w:lineRule="auto"/>
        <w:jc w:val="both"/>
        <w:rPr>
          <w:rFonts w:ascii="Times New Roman" w:hAnsi="Times New Roman" w:cs="Times New Roman"/>
        </w:rPr>
      </w:pPr>
    </w:p>
    <w:p w14:paraId="77DF4D4E" w14:textId="77777777" w:rsidR="007C1B96" w:rsidRPr="00DC58BB" w:rsidRDefault="007C1B96" w:rsidP="007C1B96">
      <w:pPr>
        <w:tabs>
          <w:tab w:val="num" w:pos="720"/>
        </w:tabs>
        <w:spacing w:after="0" w:line="240" w:lineRule="auto"/>
        <w:jc w:val="both"/>
        <w:rPr>
          <w:rFonts w:ascii="Times New Roman" w:hAnsi="Times New Roman" w:cs="Times New Roman"/>
        </w:rPr>
      </w:pPr>
      <w:r w:rsidRPr="00DC58BB">
        <w:rPr>
          <w:rFonts w:ascii="Times New Roman" w:hAnsi="Times New Roman" w:cs="Times New Roman"/>
        </w:rPr>
        <w:t>Increasing the number of genotypes in different yield trials</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szCs w:val="20"/>
        </w:rPr>
        <w:instrText>yield trials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was also taken as a strategy to increase the probability of genetic gain (Table 2). Moreover, for yield performance</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rPr>
        <w:instrText>yield performance</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and yield stability</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rPr>
        <w:instrText>yield stability</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genotypes were evaluated in more location across the country than previous scenario to augment fast track variety testing and release. </w:t>
      </w:r>
    </w:p>
    <w:p w14:paraId="4CA5A92A" w14:textId="77777777" w:rsidR="007C1B96" w:rsidRPr="00DC58BB" w:rsidRDefault="007C1B96" w:rsidP="007C1B96">
      <w:pPr>
        <w:tabs>
          <w:tab w:val="num" w:pos="720"/>
        </w:tabs>
        <w:spacing w:after="0" w:line="240" w:lineRule="auto"/>
        <w:jc w:val="both"/>
        <w:rPr>
          <w:rFonts w:ascii="Times New Roman" w:hAnsi="Times New Roman" w:cs="Times New Roman"/>
        </w:rPr>
      </w:pPr>
    </w:p>
    <w:p w14:paraId="0A57859B" w14:textId="77777777" w:rsidR="007C1B96" w:rsidRPr="00DC58BB" w:rsidRDefault="007C1B96" w:rsidP="007C1B96">
      <w:pPr>
        <w:tabs>
          <w:tab w:val="left" w:pos="1440"/>
          <w:tab w:val="right" w:pos="10800"/>
        </w:tabs>
        <w:suppressAutoHyphens/>
        <w:spacing w:after="0" w:line="240" w:lineRule="auto"/>
        <w:ind w:left="284"/>
        <w:jc w:val="both"/>
        <w:rPr>
          <w:rFonts w:ascii="Arial Narrow" w:hAnsi="Arial Narrow"/>
          <w:bCs/>
          <w:sz w:val="20"/>
          <w:szCs w:val="20"/>
        </w:rPr>
      </w:pPr>
      <w:r w:rsidRPr="00DC58BB">
        <w:rPr>
          <w:rFonts w:ascii="Arial Narrow" w:hAnsi="Arial Narrow"/>
          <w:bCs/>
          <w:sz w:val="20"/>
          <w:szCs w:val="20"/>
        </w:rPr>
        <w:t>Table 3.2. National wheat yield trials</w:t>
      </w:r>
      <w:r w:rsidRPr="00DC58BB">
        <w:rPr>
          <w:rFonts w:ascii="Arial Narrow" w:hAnsi="Arial Narrow"/>
          <w:bCs/>
          <w:sz w:val="20"/>
          <w:szCs w:val="20"/>
        </w:rPr>
        <w:fldChar w:fldCharType="begin"/>
      </w:r>
      <w:r w:rsidRPr="00DC58BB">
        <w:instrText xml:space="preserve"> XE "</w:instrText>
      </w:r>
      <w:r w:rsidRPr="00DC58BB">
        <w:rPr>
          <w:rFonts w:ascii="Times New Roman" w:hAnsi="Times New Roman" w:cs="Times New Roman"/>
          <w:szCs w:val="20"/>
        </w:rPr>
        <w:instrText>yield trials</w:instrText>
      </w:r>
      <w:r w:rsidRPr="00DC58BB">
        <w:instrText xml:space="preserve">" </w:instrText>
      </w:r>
      <w:r w:rsidRPr="00DC58BB">
        <w:rPr>
          <w:rFonts w:ascii="Arial Narrow" w:hAnsi="Arial Narrow"/>
          <w:bCs/>
          <w:sz w:val="20"/>
          <w:szCs w:val="20"/>
        </w:rPr>
        <w:fldChar w:fldCharType="end"/>
      </w:r>
      <w:r w:rsidRPr="00DC58BB">
        <w:rPr>
          <w:rFonts w:ascii="Arial Narrow" w:hAnsi="Arial Narrow"/>
          <w:bCs/>
          <w:sz w:val="20"/>
          <w:szCs w:val="20"/>
        </w:rPr>
        <w:t xml:space="preserve"> conducted from 2011 – 2014 crop seasons</w:t>
      </w:r>
    </w:p>
    <w:p w14:paraId="5AAD3A83" w14:textId="77777777" w:rsidR="007C1B96" w:rsidRPr="00DC58BB" w:rsidRDefault="007C1B96" w:rsidP="007C1B96">
      <w:pPr>
        <w:tabs>
          <w:tab w:val="left" w:pos="0"/>
          <w:tab w:val="left" w:pos="1440"/>
          <w:tab w:val="right" w:pos="10800"/>
        </w:tabs>
        <w:suppressAutoHyphens/>
        <w:spacing w:after="0" w:line="240" w:lineRule="auto"/>
        <w:jc w:val="both"/>
        <w:rPr>
          <w:rFonts w:ascii="Arial Narrow" w:hAnsi="Arial Narrow"/>
          <w:bCs/>
          <w:sz w:val="20"/>
          <w:szCs w:val="20"/>
        </w:rPr>
      </w:pPr>
    </w:p>
    <w:tbl>
      <w:tblPr>
        <w:tblW w:w="6512" w:type="dxa"/>
        <w:jc w:val="center"/>
        <w:tblLayout w:type="fixed"/>
        <w:tblCellMar>
          <w:left w:w="14" w:type="dxa"/>
          <w:right w:w="14" w:type="dxa"/>
        </w:tblCellMar>
        <w:tblLook w:val="0600" w:firstRow="0" w:lastRow="0" w:firstColumn="0" w:lastColumn="0" w:noHBand="1" w:noVBand="1"/>
      </w:tblPr>
      <w:tblGrid>
        <w:gridCol w:w="711"/>
        <w:gridCol w:w="709"/>
        <w:gridCol w:w="851"/>
        <w:gridCol w:w="600"/>
        <w:gridCol w:w="822"/>
        <w:gridCol w:w="600"/>
        <w:gridCol w:w="812"/>
        <w:gridCol w:w="672"/>
        <w:gridCol w:w="735"/>
      </w:tblGrid>
      <w:tr w:rsidR="007C1B96" w:rsidRPr="00DC58BB" w14:paraId="2C8FB126" w14:textId="77777777" w:rsidTr="008028EE">
        <w:trPr>
          <w:trHeight w:val="51"/>
          <w:jc w:val="center"/>
        </w:trPr>
        <w:tc>
          <w:tcPr>
            <w:tcW w:w="711"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2AA9E10"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Trials</w:t>
            </w:r>
          </w:p>
        </w:tc>
        <w:tc>
          <w:tcPr>
            <w:tcW w:w="156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67EA9ED"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2011/12</w:t>
            </w:r>
          </w:p>
        </w:tc>
        <w:tc>
          <w:tcPr>
            <w:tcW w:w="142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449A1F7"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2012/13</w:t>
            </w:r>
          </w:p>
        </w:tc>
        <w:tc>
          <w:tcPr>
            <w:tcW w:w="141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7D77BC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2013/14</w:t>
            </w:r>
          </w:p>
        </w:tc>
        <w:tc>
          <w:tcPr>
            <w:tcW w:w="1407" w:type="dxa"/>
            <w:gridSpan w:val="2"/>
            <w:tcBorders>
              <w:top w:val="single" w:sz="8" w:space="0" w:color="000000"/>
              <w:left w:val="single" w:sz="8" w:space="0" w:color="000000"/>
              <w:bottom w:val="single" w:sz="8" w:space="0" w:color="000000"/>
              <w:right w:val="single" w:sz="8" w:space="0" w:color="000000"/>
            </w:tcBorders>
            <w:shd w:val="clear" w:color="auto" w:fill="auto"/>
          </w:tcPr>
          <w:p w14:paraId="20B3CB6C"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2014/15</w:t>
            </w:r>
          </w:p>
        </w:tc>
      </w:tr>
      <w:tr w:rsidR="007C1B96" w:rsidRPr="00DC58BB" w14:paraId="26BA4FF5" w14:textId="77777777" w:rsidTr="008028EE">
        <w:trPr>
          <w:trHeight w:val="275"/>
          <w:jc w:val="center"/>
        </w:trPr>
        <w:tc>
          <w:tcPr>
            <w:tcW w:w="711" w:type="dxa"/>
            <w:vMerge/>
            <w:tcBorders>
              <w:top w:val="single" w:sz="8" w:space="0" w:color="000000"/>
              <w:left w:val="single" w:sz="8" w:space="0" w:color="000000"/>
              <w:bottom w:val="single" w:sz="8" w:space="0" w:color="000000"/>
              <w:right w:val="single" w:sz="8" w:space="0" w:color="000000"/>
            </w:tcBorders>
            <w:shd w:val="clear" w:color="auto" w:fill="auto"/>
            <w:hideMark/>
          </w:tcPr>
          <w:p w14:paraId="1F8BBA26" w14:textId="77777777" w:rsidR="007C1B96" w:rsidRPr="00DC58BB" w:rsidRDefault="007C1B96" w:rsidP="008028EE">
            <w:pPr>
              <w:tabs>
                <w:tab w:val="num" w:pos="720"/>
              </w:tabs>
              <w:spacing w:after="0" w:line="240" w:lineRule="auto"/>
              <w:jc w:val="center"/>
              <w:rPr>
                <w:rFonts w:ascii="Arial Narrow" w:hAnsi="Arial Narrow"/>
                <w:sz w:val="20"/>
                <w:szCs w:val="20"/>
              </w:rPr>
            </w:pP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E711840"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 Set</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3BC1DEC"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 Entry</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2D4DC4C"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 Set</w:t>
            </w:r>
          </w:p>
        </w:tc>
        <w:tc>
          <w:tcPr>
            <w:tcW w:w="82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B142938"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 Entry</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F7E52D6"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 Set</w:t>
            </w:r>
          </w:p>
        </w:tc>
        <w:tc>
          <w:tcPr>
            <w:tcW w:w="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C3CC19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 Entry</w:t>
            </w:r>
          </w:p>
        </w:tc>
        <w:tc>
          <w:tcPr>
            <w:tcW w:w="672" w:type="dxa"/>
            <w:tcBorders>
              <w:top w:val="single" w:sz="8" w:space="0" w:color="000000"/>
              <w:left w:val="single" w:sz="8" w:space="0" w:color="000000"/>
              <w:bottom w:val="single" w:sz="8" w:space="0" w:color="000000"/>
              <w:right w:val="single" w:sz="8" w:space="0" w:color="000000"/>
            </w:tcBorders>
            <w:shd w:val="clear" w:color="auto" w:fill="auto"/>
          </w:tcPr>
          <w:p w14:paraId="01DAD21D"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 Set</w:t>
            </w:r>
          </w:p>
        </w:tc>
        <w:tc>
          <w:tcPr>
            <w:tcW w:w="735" w:type="dxa"/>
            <w:tcBorders>
              <w:top w:val="single" w:sz="8" w:space="0" w:color="000000"/>
              <w:left w:val="single" w:sz="8" w:space="0" w:color="000000"/>
              <w:bottom w:val="single" w:sz="8" w:space="0" w:color="000000"/>
              <w:right w:val="single" w:sz="8" w:space="0" w:color="000000"/>
            </w:tcBorders>
            <w:shd w:val="clear" w:color="auto" w:fill="auto"/>
          </w:tcPr>
          <w:p w14:paraId="42BB4E5E"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bCs/>
                <w:sz w:val="20"/>
                <w:szCs w:val="20"/>
              </w:rPr>
              <w:t># Entry</w:t>
            </w:r>
          </w:p>
        </w:tc>
      </w:tr>
      <w:tr w:rsidR="007C1B96" w:rsidRPr="00DC58BB" w14:paraId="56F49A5F" w14:textId="77777777" w:rsidTr="008028EE">
        <w:trPr>
          <w:trHeight w:val="51"/>
          <w:jc w:val="center"/>
        </w:trPr>
        <w:tc>
          <w:tcPr>
            <w:tcW w:w="711" w:type="dxa"/>
            <w:tcBorders>
              <w:top w:val="single" w:sz="8" w:space="0" w:color="000000"/>
              <w:left w:val="single" w:sz="4" w:space="0" w:color="auto"/>
              <w:bottom w:val="single" w:sz="8" w:space="0" w:color="000000"/>
              <w:right w:val="single" w:sz="8" w:space="0" w:color="000000"/>
            </w:tcBorders>
            <w:shd w:val="clear" w:color="auto" w:fill="auto"/>
            <w:vAlign w:val="center"/>
          </w:tcPr>
          <w:p w14:paraId="549A326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ON</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A8BC546"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3</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F1BE8F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384</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CC44F94"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5</w:t>
            </w:r>
          </w:p>
        </w:tc>
        <w:tc>
          <w:tcPr>
            <w:tcW w:w="8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622D9510"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584</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9BC7EC7"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5</w:t>
            </w:r>
          </w:p>
        </w:tc>
        <w:tc>
          <w:tcPr>
            <w:tcW w:w="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F58445A"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638</w:t>
            </w:r>
          </w:p>
        </w:tc>
        <w:tc>
          <w:tcPr>
            <w:tcW w:w="672" w:type="dxa"/>
            <w:tcBorders>
              <w:top w:val="single" w:sz="8" w:space="0" w:color="000000"/>
              <w:left w:val="single" w:sz="8" w:space="0" w:color="000000"/>
              <w:bottom w:val="single" w:sz="8" w:space="0" w:color="000000"/>
              <w:right w:val="single" w:sz="8" w:space="0" w:color="000000"/>
            </w:tcBorders>
            <w:shd w:val="clear" w:color="auto" w:fill="auto"/>
          </w:tcPr>
          <w:p w14:paraId="1843030B"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4</w:t>
            </w:r>
          </w:p>
        </w:tc>
        <w:tc>
          <w:tcPr>
            <w:tcW w:w="735" w:type="dxa"/>
            <w:tcBorders>
              <w:top w:val="single" w:sz="8" w:space="0" w:color="000000"/>
              <w:left w:val="single" w:sz="8" w:space="0" w:color="000000"/>
              <w:bottom w:val="single" w:sz="8" w:space="0" w:color="000000"/>
              <w:right w:val="single" w:sz="8" w:space="0" w:color="000000"/>
            </w:tcBorders>
            <w:shd w:val="clear" w:color="auto" w:fill="auto"/>
          </w:tcPr>
          <w:p w14:paraId="5DD8885F"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441</w:t>
            </w:r>
          </w:p>
        </w:tc>
      </w:tr>
      <w:tr w:rsidR="007C1B96" w:rsidRPr="00DC58BB" w14:paraId="4AB56BAE" w14:textId="77777777" w:rsidTr="008028EE">
        <w:trPr>
          <w:trHeight w:val="51"/>
          <w:jc w:val="center"/>
        </w:trPr>
        <w:tc>
          <w:tcPr>
            <w:tcW w:w="711" w:type="dxa"/>
            <w:tcBorders>
              <w:top w:val="single" w:sz="8" w:space="0" w:color="000000"/>
              <w:left w:val="single" w:sz="4" w:space="0" w:color="auto"/>
              <w:bottom w:val="single" w:sz="8" w:space="0" w:color="000000"/>
              <w:right w:val="single" w:sz="8" w:space="0" w:color="000000"/>
            </w:tcBorders>
            <w:shd w:val="clear" w:color="auto" w:fill="auto"/>
            <w:vAlign w:val="center"/>
          </w:tcPr>
          <w:p w14:paraId="00D32401"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PVT</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F18E6A5"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4</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9552F3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112</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4005BA5"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14</w:t>
            </w:r>
          </w:p>
        </w:tc>
        <w:tc>
          <w:tcPr>
            <w:tcW w:w="8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6CC8918B"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328</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6584821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6</w:t>
            </w:r>
          </w:p>
        </w:tc>
        <w:tc>
          <w:tcPr>
            <w:tcW w:w="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277EE10E"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185</w:t>
            </w:r>
          </w:p>
        </w:tc>
        <w:tc>
          <w:tcPr>
            <w:tcW w:w="672" w:type="dxa"/>
            <w:tcBorders>
              <w:top w:val="single" w:sz="8" w:space="0" w:color="000000"/>
              <w:left w:val="single" w:sz="8" w:space="0" w:color="000000"/>
              <w:bottom w:val="single" w:sz="8" w:space="0" w:color="000000"/>
              <w:right w:val="single" w:sz="8" w:space="0" w:color="000000"/>
            </w:tcBorders>
            <w:shd w:val="clear" w:color="auto" w:fill="auto"/>
          </w:tcPr>
          <w:p w14:paraId="498C9ADF"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4</w:t>
            </w:r>
          </w:p>
        </w:tc>
        <w:tc>
          <w:tcPr>
            <w:tcW w:w="735" w:type="dxa"/>
            <w:tcBorders>
              <w:top w:val="single" w:sz="8" w:space="0" w:color="000000"/>
              <w:left w:val="single" w:sz="8" w:space="0" w:color="000000"/>
              <w:bottom w:val="single" w:sz="8" w:space="0" w:color="000000"/>
              <w:right w:val="single" w:sz="8" w:space="0" w:color="000000"/>
            </w:tcBorders>
            <w:shd w:val="clear" w:color="auto" w:fill="auto"/>
          </w:tcPr>
          <w:p w14:paraId="321E2D1C"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120</w:t>
            </w:r>
          </w:p>
        </w:tc>
      </w:tr>
      <w:tr w:rsidR="007C1B96" w:rsidRPr="00DC58BB" w14:paraId="72FF9FE5" w14:textId="77777777" w:rsidTr="008028EE">
        <w:trPr>
          <w:trHeight w:val="51"/>
          <w:jc w:val="center"/>
        </w:trPr>
        <w:tc>
          <w:tcPr>
            <w:tcW w:w="711" w:type="dxa"/>
            <w:tcBorders>
              <w:top w:val="single" w:sz="8" w:space="0" w:color="000000"/>
              <w:left w:val="single" w:sz="4" w:space="0" w:color="auto"/>
              <w:bottom w:val="single" w:sz="8" w:space="0" w:color="000000"/>
              <w:right w:val="single" w:sz="8" w:space="0" w:color="000000"/>
            </w:tcBorders>
            <w:shd w:val="clear" w:color="auto" w:fill="auto"/>
            <w:vAlign w:val="center"/>
          </w:tcPr>
          <w:p w14:paraId="2CF0CA41"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NVT</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2C8BE380"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8</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DA36EB5"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114</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1DADAFD"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9</w:t>
            </w:r>
          </w:p>
        </w:tc>
        <w:tc>
          <w:tcPr>
            <w:tcW w:w="8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40FEF74"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185</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262234A"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9</w:t>
            </w:r>
          </w:p>
        </w:tc>
        <w:tc>
          <w:tcPr>
            <w:tcW w:w="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9F081D0"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221</w:t>
            </w:r>
          </w:p>
        </w:tc>
        <w:tc>
          <w:tcPr>
            <w:tcW w:w="672" w:type="dxa"/>
            <w:tcBorders>
              <w:top w:val="single" w:sz="8" w:space="0" w:color="000000"/>
              <w:left w:val="single" w:sz="8" w:space="0" w:color="000000"/>
              <w:bottom w:val="single" w:sz="8" w:space="0" w:color="000000"/>
              <w:right w:val="single" w:sz="8" w:space="0" w:color="000000"/>
            </w:tcBorders>
            <w:shd w:val="clear" w:color="auto" w:fill="auto"/>
          </w:tcPr>
          <w:p w14:paraId="6AB0B751"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4</w:t>
            </w:r>
          </w:p>
        </w:tc>
        <w:tc>
          <w:tcPr>
            <w:tcW w:w="735" w:type="dxa"/>
            <w:tcBorders>
              <w:top w:val="single" w:sz="8" w:space="0" w:color="000000"/>
              <w:left w:val="single" w:sz="8" w:space="0" w:color="000000"/>
              <w:bottom w:val="single" w:sz="8" w:space="0" w:color="000000"/>
              <w:right w:val="single" w:sz="8" w:space="0" w:color="000000"/>
            </w:tcBorders>
            <w:shd w:val="clear" w:color="auto" w:fill="auto"/>
          </w:tcPr>
          <w:p w14:paraId="18759C73"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125</w:t>
            </w:r>
          </w:p>
        </w:tc>
      </w:tr>
      <w:tr w:rsidR="007C1B96" w:rsidRPr="00DC58BB" w14:paraId="4BE039E1" w14:textId="77777777" w:rsidTr="008028EE">
        <w:trPr>
          <w:trHeight w:val="51"/>
          <w:jc w:val="center"/>
        </w:trPr>
        <w:tc>
          <w:tcPr>
            <w:tcW w:w="711" w:type="dxa"/>
            <w:tcBorders>
              <w:top w:val="single" w:sz="8" w:space="0" w:color="000000"/>
              <w:left w:val="single" w:sz="4" w:space="0" w:color="auto"/>
              <w:bottom w:val="single" w:sz="8" w:space="0" w:color="000000"/>
              <w:right w:val="single" w:sz="8" w:space="0" w:color="000000"/>
            </w:tcBorders>
            <w:shd w:val="clear" w:color="auto" w:fill="auto"/>
            <w:vAlign w:val="center"/>
          </w:tcPr>
          <w:p w14:paraId="53A61644"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VVT</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25B1152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584787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2</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60D5EA5"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w:t>
            </w:r>
          </w:p>
        </w:tc>
        <w:tc>
          <w:tcPr>
            <w:tcW w:w="8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9F4A06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8B98B2B"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2</w:t>
            </w:r>
          </w:p>
        </w:tc>
        <w:tc>
          <w:tcPr>
            <w:tcW w:w="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611CD9F8"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5</w:t>
            </w:r>
          </w:p>
        </w:tc>
        <w:tc>
          <w:tcPr>
            <w:tcW w:w="672" w:type="dxa"/>
            <w:tcBorders>
              <w:top w:val="single" w:sz="8" w:space="0" w:color="000000"/>
              <w:left w:val="single" w:sz="8" w:space="0" w:color="000000"/>
              <w:bottom w:val="single" w:sz="8" w:space="0" w:color="000000"/>
              <w:right w:val="single" w:sz="8" w:space="0" w:color="000000"/>
            </w:tcBorders>
            <w:shd w:val="clear" w:color="auto" w:fill="auto"/>
          </w:tcPr>
          <w:p w14:paraId="2AE2E7C5"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w:t>
            </w:r>
          </w:p>
        </w:tc>
        <w:tc>
          <w:tcPr>
            <w:tcW w:w="735" w:type="dxa"/>
            <w:tcBorders>
              <w:top w:val="single" w:sz="8" w:space="0" w:color="000000"/>
              <w:left w:val="single" w:sz="8" w:space="0" w:color="000000"/>
              <w:bottom w:val="single" w:sz="8" w:space="0" w:color="000000"/>
              <w:right w:val="single" w:sz="8" w:space="0" w:color="000000"/>
            </w:tcBorders>
            <w:shd w:val="clear" w:color="auto" w:fill="auto"/>
          </w:tcPr>
          <w:p w14:paraId="5DE240E3"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w:t>
            </w:r>
          </w:p>
        </w:tc>
      </w:tr>
      <w:tr w:rsidR="007C1B96" w:rsidRPr="00DC58BB" w14:paraId="1D836204" w14:textId="77777777" w:rsidTr="008028EE">
        <w:trPr>
          <w:trHeight w:val="51"/>
          <w:jc w:val="center"/>
        </w:trPr>
        <w:tc>
          <w:tcPr>
            <w:tcW w:w="7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19386A"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Total</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69625E2"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16</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49380DD1"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612</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676E60B"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28</w:t>
            </w:r>
          </w:p>
        </w:tc>
        <w:tc>
          <w:tcPr>
            <w:tcW w:w="82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A63E2AE"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1098</w:t>
            </w: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4FBE6E9"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22</w:t>
            </w:r>
          </w:p>
        </w:tc>
        <w:tc>
          <w:tcPr>
            <w:tcW w:w="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4ED626E0"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1049</w:t>
            </w:r>
          </w:p>
        </w:tc>
        <w:tc>
          <w:tcPr>
            <w:tcW w:w="672" w:type="dxa"/>
            <w:tcBorders>
              <w:top w:val="single" w:sz="8" w:space="0" w:color="000000"/>
              <w:left w:val="single" w:sz="8" w:space="0" w:color="000000"/>
              <w:bottom w:val="single" w:sz="8" w:space="0" w:color="000000"/>
              <w:right w:val="single" w:sz="8" w:space="0" w:color="000000"/>
            </w:tcBorders>
            <w:shd w:val="clear" w:color="auto" w:fill="auto"/>
          </w:tcPr>
          <w:p w14:paraId="089E3BFD" w14:textId="77777777" w:rsidR="007C1B96" w:rsidRPr="00DC58BB" w:rsidRDefault="007C1B96" w:rsidP="008028EE">
            <w:pPr>
              <w:tabs>
                <w:tab w:val="num" w:pos="720"/>
              </w:tabs>
              <w:spacing w:after="0" w:line="240" w:lineRule="auto"/>
              <w:jc w:val="center"/>
              <w:rPr>
                <w:rFonts w:ascii="Arial Narrow" w:hAnsi="Arial Narrow"/>
                <w:sz w:val="20"/>
                <w:szCs w:val="20"/>
              </w:rPr>
            </w:pPr>
            <w:r w:rsidRPr="00DC58BB">
              <w:rPr>
                <w:rFonts w:ascii="Arial Narrow" w:hAnsi="Arial Narrow"/>
                <w:sz w:val="20"/>
                <w:szCs w:val="20"/>
              </w:rPr>
              <w:t>13</w:t>
            </w:r>
          </w:p>
        </w:tc>
        <w:tc>
          <w:tcPr>
            <w:tcW w:w="73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701FDE" w14:textId="77777777" w:rsidR="007C1B96" w:rsidRPr="00DC58BB" w:rsidRDefault="007C1B96" w:rsidP="008028EE">
            <w:pPr>
              <w:spacing w:after="0" w:line="240" w:lineRule="auto"/>
              <w:jc w:val="center"/>
              <w:rPr>
                <w:rFonts w:ascii="Arial Narrow" w:hAnsi="Arial Narrow"/>
                <w:sz w:val="20"/>
                <w:szCs w:val="20"/>
              </w:rPr>
            </w:pPr>
            <w:r w:rsidRPr="00DC58BB">
              <w:rPr>
                <w:rFonts w:ascii="Arial Narrow" w:hAnsi="Arial Narrow"/>
                <w:sz w:val="20"/>
                <w:szCs w:val="20"/>
              </w:rPr>
              <w:t>687</w:t>
            </w:r>
          </w:p>
        </w:tc>
      </w:tr>
    </w:tbl>
    <w:p w14:paraId="5453E92D" w14:textId="77777777" w:rsidR="007C1B96" w:rsidRPr="00DC58BB" w:rsidRDefault="007C1B96" w:rsidP="007C1B96">
      <w:pPr>
        <w:tabs>
          <w:tab w:val="num" w:pos="720"/>
        </w:tabs>
        <w:spacing w:after="0" w:line="240" w:lineRule="auto"/>
        <w:ind w:left="284" w:right="578"/>
        <w:jc w:val="both"/>
        <w:rPr>
          <w:rFonts w:ascii="Times New Roman" w:hAnsi="Times New Roman" w:cs="Times New Roman"/>
          <w:sz w:val="16"/>
        </w:rPr>
      </w:pPr>
      <w:r w:rsidRPr="00DC58BB">
        <w:rPr>
          <w:rFonts w:ascii="Times New Roman" w:hAnsi="Times New Roman" w:cs="Times New Roman"/>
          <w:sz w:val="16"/>
        </w:rPr>
        <w:t>Note: ON= Observation Nursery, PVT=Preliminary Variety Trials, NVT=National Variety Trials and VVT=Variety Verification Trials</w:t>
      </w:r>
    </w:p>
    <w:p w14:paraId="32254641" w14:textId="77777777" w:rsidR="007C1B96" w:rsidRPr="00DC58BB" w:rsidRDefault="007C1B96" w:rsidP="007C1B96">
      <w:pPr>
        <w:tabs>
          <w:tab w:val="num" w:pos="720"/>
        </w:tabs>
        <w:spacing w:after="0" w:line="240" w:lineRule="auto"/>
        <w:jc w:val="both"/>
      </w:pPr>
    </w:p>
    <w:p w14:paraId="5B04FC76" w14:textId="77777777" w:rsidR="007C1B96" w:rsidRPr="00DC58BB" w:rsidRDefault="007C1B96" w:rsidP="007C1B96">
      <w:pPr>
        <w:spacing w:after="0" w:line="240" w:lineRule="auto"/>
        <w:jc w:val="both"/>
        <w:rPr>
          <w:rFonts w:ascii="Times New Roman" w:hAnsi="Times New Roman" w:cs="Times New Roman"/>
        </w:rPr>
      </w:pPr>
      <w:r w:rsidRPr="00DC58BB">
        <w:rPr>
          <w:rFonts w:ascii="Times New Roman" w:hAnsi="Times New Roman" w:cs="Times New Roman"/>
        </w:rPr>
        <w:t>Several wheat varieties have been identified and released from the Federal and Regional Agricultural Research Institutes (Table 3.3). However, due to low yield and susceptibility to rust</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rPr>
        <w:instrText>susceptibility to rust</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and other disease very few of them are now under production. Hence, genotypes under different yield trials</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szCs w:val="20"/>
        </w:rPr>
        <w:instrText>yield trials</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were evaluated strongly for multiple disease resistance in key disease screening nursery in hot spot areas. </w:t>
      </w:r>
    </w:p>
    <w:p w14:paraId="69561454" w14:textId="77777777" w:rsidR="007C1B96" w:rsidRPr="00DC58BB" w:rsidRDefault="007C1B96" w:rsidP="007C1B96">
      <w:pPr>
        <w:spacing w:after="0" w:line="240" w:lineRule="auto"/>
        <w:rPr>
          <w:rFonts w:ascii="Times New Roman" w:hAnsi="Times New Roman" w:cs="Times New Roman"/>
        </w:rPr>
      </w:pPr>
      <w:r w:rsidRPr="00DC58BB">
        <w:rPr>
          <w:rFonts w:ascii="Times New Roman" w:hAnsi="Times New Roman" w:cs="Times New Roman"/>
          <w:b/>
          <w:noProof/>
          <w:lang w:val="it-IT" w:eastAsia="it-IT"/>
        </w:rPr>
        <mc:AlternateContent>
          <mc:Choice Requires="wpi">
            <w:drawing>
              <wp:anchor distT="0" distB="0" distL="114300" distR="114300" simplePos="0" relativeHeight="251659264" behindDoc="0" locked="0" layoutInCell="1" allowOverlap="1" wp14:anchorId="4B499DEE" wp14:editId="623C93D1">
                <wp:simplePos x="0" y="0"/>
                <wp:positionH relativeFrom="column">
                  <wp:posOffset>1915160</wp:posOffset>
                </wp:positionH>
                <wp:positionV relativeFrom="paragraph">
                  <wp:posOffset>345440</wp:posOffset>
                </wp:positionV>
                <wp:extent cx="247650" cy="829310"/>
                <wp:effectExtent l="48260" t="55245" r="46990" b="39370"/>
                <wp:wrapNone/>
                <wp:docPr id="1" name="Ink 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247650" cy="829310"/>
                      </w14:xfrm>
                    </w14:contentPart>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508D7B8" id="Ink 3" o:spid="_x0000_s1026" type="#_x0000_t75" style="position:absolute;margin-left:150.3pt;margin-top:26.7pt;width:20.5pt;height:6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">
                <v:imagedata r:id="rId14" o:title=""/>
                <o:lock v:ext="edit" rotation="t" verticies="t" shapetype="t"/>
              </v:shape>
            </w:pict>
          </mc:Fallback>
        </mc:AlternateContent>
      </w:r>
      <w:r w:rsidRPr="00DC58BB">
        <w:rPr>
          <w:rFonts w:ascii="Times New Roman" w:hAnsi="Times New Roman" w:cs="Times New Roman"/>
        </w:rPr>
        <w:t xml:space="preserve"> </w:t>
      </w:r>
    </w:p>
    <w:p w14:paraId="2656D613" w14:textId="77777777" w:rsidR="007C1B96" w:rsidRPr="00DC58BB" w:rsidRDefault="007C1B96" w:rsidP="007C1B96">
      <w:pPr>
        <w:spacing w:after="0" w:line="240" w:lineRule="auto"/>
        <w:ind w:left="426"/>
        <w:rPr>
          <w:rFonts w:ascii="Arial Narrow" w:hAnsi="Arial Narrow"/>
          <w:sz w:val="20"/>
          <w:szCs w:val="20"/>
        </w:rPr>
      </w:pPr>
      <w:r>
        <w:rPr>
          <w:rFonts w:ascii="Arial Narrow" w:hAnsi="Arial Narrow"/>
          <w:sz w:val="20"/>
          <w:szCs w:val="20"/>
        </w:rPr>
        <w:br w:type="page"/>
      </w:r>
      <w:r w:rsidRPr="00DC58BB">
        <w:rPr>
          <w:rFonts w:ascii="Arial Narrow" w:hAnsi="Arial Narrow"/>
          <w:sz w:val="20"/>
          <w:szCs w:val="20"/>
        </w:rPr>
        <w:lastRenderedPageBreak/>
        <w:t>Table 3.3 Bread wheat varieties released through fast track and regular program</w:t>
      </w:r>
    </w:p>
    <w:p w14:paraId="6C5F5E88" w14:textId="77777777" w:rsidR="007C1B96" w:rsidRPr="00DC58BB" w:rsidRDefault="007C1B96" w:rsidP="007C1B96">
      <w:pPr>
        <w:spacing w:after="0" w:line="240" w:lineRule="auto"/>
        <w:rPr>
          <w:rFonts w:ascii="Arial Narrow" w:hAnsi="Arial Narrow"/>
          <w:sz w:val="20"/>
          <w:szCs w:val="20"/>
        </w:rPr>
      </w:pPr>
    </w:p>
    <w:tbl>
      <w:tblPr>
        <w:tblW w:w="4005" w:type="pct"/>
        <w:jc w:val="center"/>
        <w:tblLook w:val="04A0" w:firstRow="1" w:lastRow="0" w:firstColumn="1" w:lastColumn="0" w:noHBand="0" w:noVBand="1"/>
      </w:tblPr>
      <w:tblGrid>
        <w:gridCol w:w="1416"/>
        <w:gridCol w:w="1213"/>
        <w:gridCol w:w="1108"/>
        <w:gridCol w:w="3933"/>
      </w:tblGrid>
      <w:tr w:rsidR="007C1B96" w:rsidRPr="00DC58BB" w14:paraId="71E1AAD7" w14:textId="77777777" w:rsidTr="008028EE">
        <w:trPr>
          <w:trHeight w:val="404"/>
          <w:jc w:val="center"/>
        </w:trPr>
        <w:tc>
          <w:tcPr>
            <w:tcW w:w="923" w:type="pct"/>
            <w:tcBorders>
              <w:top w:val="single" w:sz="4" w:space="0" w:color="auto"/>
              <w:left w:val="single" w:sz="4" w:space="0" w:color="auto"/>
              <w:bottom w:val="single" w:sz="4" w:space="0" w:color="auto"/>
              <w:right w:val="single" w:sz="4" w:space="0" w:color="auto"/>
            </w:tcBorders>
            <w:shd w:val="clear" w:color="auto" w:fill="auto"/>
            <w:hideMark/>
          </w:tcPr>
          <w:p w14:paraId="21BA7A20" w14:textId="77777777" w:rsidR="007C1B96" w:rsidRPr="00DC58BB" w:rsidRDefault="007C1B96" w:rsidP="008028EE">
            <w:pPr>
              <w:spacing w:after="0" w:line="240" w:lineRule="auto"/>
              <w:jc w:val="center"/>
              <w:rPr>
                <w:rFonts w:ascii="Arial Narrow" w:hAnsi="Arial Narrow"/>
                <w:bCs/>
                <w:color w:val="000000"/>
                <w:sz w:val="20"/>
                <w:szCs w:val="20"/>
              </w:rPr>
            </w:pPr>
            <w:r w:rsidRPr="00DC58BB">
              <w:rPr>
                <w:rFonts w:ascii="Arial Narrow" w:hAnsi="Arial Narrow"/>
                <w:bCs/>
                <w:color w:val="000000"/>
                <w:sz w:val="20"/>
                <w:szCs w:val="20"/>
              </w:rPr>
              <w:t>Variety</w:t>
            </w:r>
          </w:p>
        </w:tc>
        <w:tc>
          <w:tcPr>
            <w:tcW w:w="791" w:type="pct"/>
            <w:tcBorders>
              <w:top w:val="single" w:sz="4" w:space="0" w:color="auto"/>
              <w:left w:val="nil"/>
              <w:bottom w:val="single" w:sz="4" w:space="0" w:color="auto"/>
              <w:right w:val="single" w:sz="4" w:space="0" w:color="auto"/>
            </w:tcBorders>
            <w:shd w:val="clear" w:color="auto" w:fill="auto"/>
            <w:hideMark/>
          </w:tcPr>
          <w:p w14:paraId="09EBD4B3" w14:textId="77777777" w:rsidR="007C1B96" w:rsidRPr="00DC58BB" w:rsidRDefault="007C1B96" w:rsidP="008028EE">
            <w:pPr>
              <w:spacing w:after="0" w:line="240" w:lineRule="auto"/>
              <w:jc w:val="center"/>
              <w:rPr>
                <w:rFonts w:ascii="Arial Narrow" w:hAnsi="Arial Narrow"/>
                <w:bCs/>
                <w:color w:val="000000"/>
                <w:sz w:val="20"/>
                <w:szCs w:val="20"/>
              </w:rPr>
            </w:pPr>
            <w:r w:rsidRPr="00DC58BB">
              <w:rPr>
                <w:rFonts w:ascii="Arial Narrow" w:hAnsi="Arial Narrow"/>
                <w:bCs/>
                <w:color w:val="000000"/>
                <w:sz w:val="20"/>
                <w:szCs w:val="20"/>
              </w:rPr>
              <w:t>Source</w:t>
            </w:r>
          </w:p>
        </w:tc>
        <w:tc>
          <w:tcPr>
            <w:tcW w:w="722" w:type="pct"/>
            <w:tcBorders>
              <w:top w:val="single" w:sz="4" w:space="0" w:color="auto"/>
              <w:left w:val="nil"/>
              <w:bottom w:val="single" w:sz="4" w:space="0" w:color="auto"/>
              <w:right w:val="single" w:sz="4" w:space="0" w:color="auto"/>
            </w:tcBorders>
            <w:shd w:val="clear" w:color="auto" w:fill="auto"/>
            <w:hideMark/>
          </w:tcPr>
          <w:p w14:paraId="374B9DE9" w14:textId="77777777" w:rsidR="007C1B96" w:rsidRPr="00DC58BB" w:rsidRDefault="007C1B96" w:rsidP="008028EE">
            <w:pPr>
              <w:spacing w:after="0" w:line="240" w:lineRule="auto"/>
              <w:jc w:val="center"/>
              <w:rPr>
                <w:rFonts w:ascii="Arial Narrow" w:hAnsi="Arial Narrow"/>
                <w:bCs/>
                <w:color w:val="000000"/>
                <w:sz w:val="20"/>
                <w:szCs w:val="20"/>
              </w:rPr>
            </w:pPr>
            <w:r w:rsidRPr="00DC58BB">
              <w:rPr>
                <w:rFonts w:ascii="Arial Narrow" w:hAnsi="Arial Narrow"/>
                <w:bCs/>
                <w:color w:val="000000"/>
                <w:sz w:val="20"/>
                <w:szCs w:val="20"/>
              </w:rPr>
              <w:t>Year released</w:t>
            </w:r>
          </w:p>
        </w:tc>
        <w:tc>
          <w:tcPr>
            <w:tcW w:w="2564" w:type="pct"/>
            <w:tcBorders>
              <w:top w:val="single" w:sz="4" w:space="0" w:color="auto"/>
              <w:left w:val="nil"/>
              <w:bottom w:val="single" w:sz="4" w:space="0" w:color="auto"/>
              <w:right w:val="single" w:sz="4" w:space="0" w:color="auto"/>
            </w:tcBorders>
            <w:shd w:val="clear" w:color="auto" w:fill="auto"/>
            <w:hideMark/>
          </w:tcPr>
          <w:p w14:paraId="6AF5C70A" w14:textId="77777777" w:rsidR="007C1B96" w:rsidRPr="00DC58BB" w:rsidRDefault="007C1B96" w:rsidP="008028EE">
            <w:pPr>
              <w:spacing w:after="0" w:line="240" w:lineRule="auto"/>
              <w:jc w:val="center"/>
              <w:rPr>
                <w:rFonts w:ascii="Arial Narrow" w:hAnsi="Arial Narrow"/>
                <w:bCs/>
                <w:color w:val="000000"/>
                <w:sz w:val="20"/>
                <w:szCs w:val="20"/>
              </w:rPr>
            </w:pPr>
            <w:r w:rsidRPr="00DC58BB">
              <w:rPr>
                <w:rFonts w:ascii="Arial Narrow" w:hAnsi="Arial Narrow"/>
                <w:bCs/>
                <w:color w:val="000000"/>
                <w:sz w:val="20"/>
                <w:szCs w:val="20"/>
              </w:rPr>
              <w:t>Remarks</w:t>
            </w:r>
          </w:p>
        </w:tc>
      </w:tr>
      <w:tr w:rsidR="007C1B96" w:rsidRPr="00DC58BB" w14:paraId="7ECF0629"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hideMark/>
          </w:tcPr>
          <w:p w14:paraId="7963DCA2"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Danda’a</w:t>
            </w:r>
            <w:proofErr w:type="spellEnd"/>
          </w:p>
        </w:tc>
        <w:tc>
          <w:tcPr>
            <w:tcW w:w="791" w:type="pct"/>
            <w:tcBorders>
              <w:top w:val="nil"/>
              <w:left w:val="nil"/>
              <w:bottom w:val="single" w:sz="4" w:space="0" w:color="auto"/>
              <w:right w:val="single" w:sz="4" w:space="0" w:color="auto"/>
            </w:tcBorders>
            <w:shd w:val="clear" w:color="auto" w:fill="auto"/>
            <w:hideMark/>
          </w:tcPr>
          <w:p w14:paraId="07142DAA"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CIMMYT</w:t>
            </w:r>
            <w:r w:rsidRPr="00DC58BB">
              <w:rPr>
                <w:rFonts w:ascii="Arial Narrow" w:hAnsi="Arial Narrow"/>
                <w:color w:val="000000"/>
                <w:sz w:val="20"/>
                <w:szCs w:val="20"/>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2C287B25"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2010</w:t>
            </w:r>
          </w:p>
        </w:tc>
        <w:tc>
          <w:tcPr>
            <w:tcW w:w="2564" w:type="pct"/>
            <w:tcBorders>
              <w:top w:val="nil"/>
              <w:left w:val="nil"/>
              <w:bottom w:val="single" w:sz="4" w:space="0" w:color="auto"/>
              <w:right w:val="single" w:sz="4" w:space="0" w:color="auto"/>
            </w:tcBorders>
            <w:shd w:val="clear" w:color="auto" w:fill="auto"/>
            <w:hideMark/>
          </w:tcPr>
          <w:p w14:paraId="2809109C"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Combined resistance to Ug99</w:t>
            </w:r>
            <w:r w:rsidRPr="00DC58BB">
              <w:rPr>
                <w:rFonts w:ascii="Arial Narrow" w:hAnsi="Arial Narrow"/>
                <w:color w:val="000000"/>
                <w:sz w:val="20"/>
                <w:szCs w:val="20"/>
              </w:rPr>
              <w:fldChar w:fldCharType="begin"/>
            </w:r>
            <w:r w:rsidRPr="00DC58BB">
              <w:instrText xml:space="preserve"> XE "</w:instrText>
            </w:r>
            <w:r w:rsidRPr="00DC58BB">
              <w:rPr>
                <w:b/>
              </w:rPr>
              <w:instrText>Ug99</w:instrText>
            </w:r>
            <w:r w:rsidRPr="00DC58BB">
              <w:instrText xml:space="preserve">" </w:instrText>
            </w:r>
            <w:r w:rsidRPr="00DC58BB">
              <w:rPr>
                <w:rFonts w:ascii="Arial Narrow" w:hAnsi="Arial Narrow"/>
                <w:color w:val="000000"/>
                <w:sz w:val="20"/>
                <w:szCs w:val="20"/>
              </w:rPr>
              <w:fldChar w:fldCharType="end"/>
            </w:r>
            <w:r w:rsidRPr="00DC58BB">
              <w:rPr>
                <w:rFonts w:ascii="Arial Narrow" w:hAnsi="Arial Narrow"/>
                <w:color w:val="000000"/>
                <w:sz w:val="20"/>
                <w:szCs w:val="20"/>
              </w:rPr>
              <w:t xml:space="preserve"> and </w:t>
            </w:r>
            <w:proofErr w:type="spellStart"/>
            <w:r w:rsidRPr="00DC58BB">
              <w:rPr>
                <w:rFonts w:ascii="Arial Narrow" w:hAnsi="Arial Narrow"/>
                <w:color w:val="000000"/>
                <w:sz w:val="20"/>
                <w:szCs w:val="20"/>
              </w:rPr>
              <w:t>Yr</w:t>
            </w:r>
            <w:proofErr w:type="spellEnd"/>
          </w:p>
        </w:tc>
      </w:tr>
      <w:tr w:rsidR="007C1B96" w:rsidRPr="00DC58BB" w14:paraId="4F9FBBB5"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hideMark/>
          </w:tcPr>
          <w:p w14:paraId="672C5CC3"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Kakaba</w:t>
            </w:r>
            <w:proofErr w:type="spellEnd"/>
          </w:p>
        </w:tc>
        <w:tc>
          <w:tcPr>
            <w:tcW w:w="791" w:type="pct"/>
            <w:tcBorders>
              <w:top w:val="nil"/>
              <w:left w:val="nil"/>
              <w:bottom w:val="single" w:sz="4" w:space="0" w:color="auto"/>
              <w:right w:val="single" w:sz="4" w:space="0" w:color="auto"/>
            </w:tcBorders>
            <w:shd w:val="clear" w:color="auto" w:fill="auto"/>
            <w:hideMark/>
          </w:tcPr>
          <w:p w14:paraId="2BEF8713"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CIMMYT</w:t>
            </w:r>
            <w:r w:rsidRPr="00DC58BB">
              <w:rPr>
                <w:rFonts w:ascii="Arial Narrow" w:hAnsi="Arial Narrow"/>
                <w:color w:val="000000"/>
                <w:sz w:val="20"/>
                <w:szCs w:val="20"/>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1F1D9C67"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2010</w:t>
            </w:r>
          </w:p>
        </w:tc>
        <w:tc>
          <w:tcPr>
            <w:tcW w:w="2564" w:type="pct"/>
            <w:tcBorders>
              <w:top w:val="nil"/>
              <w:left w:val="nil"/>
              <w:bottom w:val="single" w:sz="4" w:space="0" w:color="auto"/>
              <w:right w:val="single" w:sz="4" w:space="0" w:color="auto"/>
            </w:tcBorders>
            <w:shd w:val="clear" w:color="auto" w:fill="auto"/>
            <w:hideMark/>
          </w:tcPr>
          <w:p w14:paraId="4E05CD3F"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Combined resistance to Ug99</w:t>
            </w:r>
            <w:r w:rsidRPr="00DC58BB">
              <w:rPr>
                <w:rFonts w:ascii="Arial Narrow" w:hAnsi="Arial Narrow"/>
                <w:color w:val="000000"/>
                <w:sz w:val="20"/>
                <w:szCs w:val="20"/>
              </w:rPr>
              <w:fldChar w:fldCharType="begin"/>
            </w:r>
            <w:r w:rsidRPr="00DC58BB">
              <w:instrText xml:space="preserve"> XE "</w:instrText>
            </w:r>
            <w:r w:rsidRPr="00DC58BB">
              <w:rPr>
                <w:b/>
              </w:rPr>
              <w:instrText>Ug99</w:instrText>
            </w:r>
            <w:r w:rsidRPr="00DC58BB">
              <w:instrText xml:space="preserve">" </w:instrText>
            </w:r>
            <w:r w:rsidRPr="00DC58BB">
              <w:rPr>
                <w:rFonts w:ascii="Arial Narrow" w:hAnsi="Arial Narrow"/>
                <w:color w:val="000000"/>
                <w:sz w:val="20"/>
                <w:szCs w:val="20"/>
              </w:rPr>
              <w:fldChar w:fldCharType="end"/>
            </w:r>
            <w:r w:rsidRPr="00DC58BB">
              <w:rPr>
                <w:rFonts w:ascii="Arial Narrow" w:hAnsi="Arial Narrow"/>
                <w:color w:val="000000"/>
                <w:sz w:val="20"/>
                <w:szCs w:val="20"/>
              </w:rPr>
              <w:t xml:space="preserve"> and </w:t>
            </w:r>
            <w:proofErr w:type="spellStart"/>
            <w:r w:rsidRPr="00DC58BB">
              <w:rPr>
                <w:rFonts w:ascii="Arial Narrow" w:hAnsi="Arial Narrow"/>
                <w:color w:val="000000"/>
                <w:sz w:val="20"/>
                <w:szCs w:val="20"/>
              </w:rPr>
              <w:t>Yr</w:t>
            </w:r>
            <w:proofErr w:type="spellEnd"/>
          </w:p>
        </w:tc>
      </w:tr>
      <w:tr w:rsidR="007C1B96" w:rsidRPr="00DC58BB" w14:paraId="67AEC935"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hideMark/>
          </w:tcPr>
          <w:p w14:paraId="3DF0F615"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Gambo</w:t>
            </w:r>
            <w:proofErr w:type="spellEnd"/>
          </w:p>
        </w:tc>
        <w:tc>
          <w:tcPr>
            <w:tcW w:w="791" w:type="pct"/>
            <w:tcBorders>
              <w:top w:val="nil"/>
              <w:left w:val="nil"/>
              <w:bottom w:val="single" w:sz="4" w:space="0" w:color="auto"/>
              <w:right w:val="single" w:sz="4" w:space="0" w:color="auto"/>
            </w:tcBorders>
            <w:shd w:val="clear" w:color="auto" w:fill="auto"/>
            <w:hideMark/>
          </w:tcPr>
          <w:p w14:paraId="601D499C"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CIMMYT</w:t>
            </w:r>
            <w:r w:rsidRPr="00DC58BB">
              <w:rPr>
                <w:rFonts w:ascii="Arial Narrow" w:hAnsi="Arial Narrow"/>
                <w:color w:val="000000"/>
                <w:sz w:val="20"/>
                <w:szCs w:val="20"/>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5E9DD889"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2011</w:t>
            </w:r>
          </w:p>
        </w:tc>
        <w:tc>
          <w:tcPr>
            <w:tcW w:w="2564" w:type="pct"/>
            <w:tcBorders>
              <w:top w:val="nil"/>
              <w:left w:val="nil"/>
              <w:bottom w:val="single" w:sz="4" w:space="0" w:color="auto"/>
              <w:right w:val="single" w:sz="4" w:space="0" w:color="auto"/>
            </w:tcBorders>
            <w:shd w:val="clear" w:color="auto" w:fill="auto"/>
            <w:hideMark/>
          </w:tcPr>
          <w:p w14:paraId="6888EB11"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Combined resistance to Ug99</w:t>
            </w:r>
            <w:r w:rsidRPr="00DC58BB">
              <w:rPr>
                <w:rFonts w:ascii="Arial Narrow" w:hAnsi="Arial Narrow"/>
                <w:color w:val="000000"/>
                <w:sz w:val="20"/>
                <w:szCs w:val="20"/>
              </w:rPr>
              <w:fldChar w:fldCharType="begin"/>
            </w:r>
            <w:r w:rsidRPr="00DC58BB">
              <w:instrText xml:space="preserve"> XE "</w:instrText>
            </w:r>
            <w:r w:rsidRPr="00DC58BB">
              <w:rPr>
                <w:b/>
              </w:rPr>
              <w:instrText>Ug99</w:instrText>
            </w:r>
            <w:r w:rsidRPr="00DC58BB">
              <w:instrText xml:space="preserve">" </w:instrText>
            </w:r>
            <w:r w:rsidRPr="00DC58BB">
              <w:rPr>
                <w:rFonts w:ascii="Arial Narrow" w:hAnsi="Arial Narrow"/>
                <w:color w:val="000000"/>
                <w:sz w:val="20"/>
                <w:szCs w:val="20"/>
              </w:rPr>
              <w:fldChar w:fldCharType="end"/>
            </w:r>
            <w:r w:rsidRPr="00DC58BB">
              <w:rPr>
                <w:rFonts w:ascii="Arial Narrow" w:hAnsi="Arial Narrow"/>
                <w:color w:val="000000"/>
                <w:sz w:val="20"/>
                <w:szCs w:val="20"/>
              </w:rPr>
              <w:t xml:space="preserve"> and </w:t>
            </w:r>
            <w:proofErr w:type="spellStart"/>
            <w:r w:rsidRPr="00DC58BB">
              <w:rPr>
                <w:rFonts w:ascii="Arial Narrow" w:hAnsi="Arial Narrow"/>
                <w:color w:val="000000"/>
                <w:sz w:val="20"/>
                <w:szCs w:val="20"/>
              </w:rPr>
              <w:t>Yr</w:t>
            </w:r>
            <w:proofErr w:type="spellEnd"/>
          </w:p>
        </w:tc>
      </w:tr>
      <w:tr w:rsidR="007C1B96" w:rsidRPr="00DC58BB" w14:paraId="75EDEC77"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vAlign w:val="bottom"/>
            <w:hideMark/>
          </w:tcPr>
          <w:p w14:paraId="3769F4E2"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Hoggana</w:t>
            </w:r>
            <w:proofErr w:type="spellEnd"/>
            <w:r w:rsidRPr="00DC58BB">
              <w:rPr>
                <w:rFonts w:ascii="Arial Narrow" w:hAnsi="Arial Narrow"/>
                <w:color w:val="000000"/>
                <w:sz w:val="20"/>
                <w:szCs w:val="20"/>
              </w:rPr>
              <w:t xml:space="preserve"> </w:t>
            </w:r>
          </w:p>
        </w:tc>
        <w:tc>
          <w:tcPr>
            <w:tcW w:w="791" w:type="pct"/>
            <w:tcBorders>
              <w:top w:val="nil"/>
              <w:left w:val="nil"/>
              <w:bottom w:val="single" w:sz="4" w:space="0" w:color="auto"/>
              <w:right w:val="single" w:sz="4" w:space="0" w:color="auto"/>
            </w:tcBorders>
            <w:shd w:val="clear" w:color="auto" w:fill="auto"/>
            <w:hideMark/>
          </w:tcPr>
          <w:p w14:paraId="76E45AE3"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317FC009"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2011</w:t>
            </w:r>
          </w:p>
        </w:tc>
        <w:tc>
          <w:tcPr>
            <w:tcW w:w="2564" w:type="pct"/>
            <w:tcBorders>
              <w:top w:val="nil"/>
              <w:left w:val="nil"/>
              <w:bottom w:val="single" w:sz="4" w:space="0" w:color="auto"/>
              <w:right w:val="single" w:sz="4" w:space="0" w:color="auto"/>
            </w:tcBorders>
            <w:shd w:val="clear" w:color="auto" w:fill="auto"/>
            <w:hideMark/>
          </w:tcPr>
          <w:p w14:paraId="0CF6DFA1"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Combined resistance to Ug99</w:t>
            </w:r>
            <w:r w:rsidRPr="00DC58BB">
              <w:rPr>
                <w:rFonts w:ascii="Arial Narrow" w:hAnsi="Arial Narrow"/>
                <w:color w:val="000000"/>
                <w:sz w:val="20"/>
                <w:szCs w:val="20"/>
              </w:rPr>
              <w:fldChar w:fldCharType="begin"/>
            </w:r>
            <w:r w:rsidRPr="00DC58BB">
              <w:instrText xml:space="preserve"> XE "</w:instrText>
            </w:r>
            <w:r w:rsidRPr="00DC58BB">
              <w:rPr>
                <w:b/>
              </w:rPr>
              <w:instrText>Ug99</w:instrText>
            </w:r>
            <w:r w:rsidRPr="00DC58BB">
              <w:instrText xml:space="preserve">" </w:instrText>
            </w:r>
            <w:r w:rsidRPr="00DC58BB">
              <w:rPr>
                <w:rFonts w:ascii="Arial Narrow" w:hAnsi="Arial Narrow"/>
                <w:color w:val="000000"/>
                <w:sz w:val="20"/>
                <w:szCs w:val="20"/>
              </w:rPr>
              <w:fldChar w:fldCharType="end"/>
            </w:r>
            <w:r w:rsidRPr="00DC58BB">
              <w:rPr>
                <w:rFonts w:ascii="Arial Narrow" w:hAnsi="Arial Narrow"/>
                <w:color w:val="000000"/>
                <w:sz w:val="20"/>
                <w:szCs w:val="20"/>
              </w:rPr>
              <w:t xml:space="preserve"> and </w:t>
            </w:r>
            <w:proofErr w:type="spellStart"/>
            <w:r w:rsidRPr="00DC58BB">
              <w:rPr>
                <w:rFonts w:ascii="Arial Narrow" w:hAnsi="Arial Narrow"/>
                <w:color w:val="000000"/>
                <w:sz w:val="20"/>
                <w:szCs w:val="20"/>
              </w:rPr>
              <w:t>Yr</w:t>
            </w:r>
            <w:proofErr w:type="spellEnd"/>
          </w:p>
        </w:tc>
      </w:tr>
      <w:tr w:rsidR="007C1B96" w:rsidRPr="00DC58BB" w14:paraId="353CAE06"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vAlign w:val="bottom"/>
            <w:hideMark/>
          </w:tcPr>
          <w:p w14:paraId="43958E49"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Shorima</w:t>
            </w:r>
            <w:proofErr w:type="spellEnd"/>
          </w:p>
        </w:tc>
        <w:tc>
          <w:tcPr>
            <w:tcW w:w="791" w:type="pct"/>
            <w:tcBorders>
              <w:top w:val="nil"/>
              <w:left w:val="nil"/>
              <w:bottom w:val="single" w:sz="4" w:space="0" w:color="auto"/>
              <w:right w:val="single" w:sz="4" w:space="0" w:color="auto"/>
            </w:tcBorders>
            <w:shd w:val="clear" w:color="auto" w:fill="auto"/>
            <w:hideMark/>
          </w:tcPr>
          <w:p w14:paraId="5B806680"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67E9307D"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2011</w:t>
            </w:r>
          </w:p>
        </w:tc>
        <w:tc>
          <w:tcPr>
            <w:tcW w:w="2564" w:type="pct"/>
            <w:tcBorders>
              <w:top w:val="nil"/>
              <w:left w:val="nil"/>
              <w:bottom w:val="single" w:sz="4" w:space="0" w:color="auto"/>
              <w:right w:val="single" w:sz="4" w:space="0" w:color="auto"/>
            </w:tcBorders>
            <w:shd w:val="clear" w:color="auto" w:fill="auto"/>
            <w:hideMark/>
          </w:tcPr>
          <w:p w14:paraId="77F60C24"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Combined resistance to Ug99</w:t>
            </w:r>
            <w:r w:rsidRPr="00DC58BB">
              <w:rPr>
                <w:rFonts w:ascii="Arial Narrow" w:hAnsi="Arial Narrow"/>
                <w:color w:val="000000"/>
                <w:sz w:val="20"/>
                <w:szCs w:val="20"/>
              </w:rPr>
              <w:fldChar w:fldCharType="begin"/>
            </w:r>
            <w:r w:rsidRPr="00DC58BB">
              <w:instrText xml:space="preserve"> XE "</w:instrText>
            </w:r>
            <w:r w:rsidRPr="00DC58BB">
              <w:rPr>
                <w:b/>
              </w:rPr>
              <w:instrText>Ug99</w:instrText>
            </w:r>
            <w:r w:rsidRPr="00DC58BB">
              <w:instrText xml:space="preserve">" </w:instrText>
            </w:r>
            <w:r w:rsidRPr="00DC58BB">
              <w:rPr>
                <w:rFonts w:ascii="Arial Narrow" w:hAnsi="Arial Narrow"/>
                <w:color w:val="000000"/>
                <w:sz w:val="20"/>
                <w:szCs w:val="20"/>
              </w:rPr>
              <w:fldChar w:fldCharType="end"/>
            </w:r>
            <w:r w:rsidRPr="00DC58BB">
              <w:rPr>
                <w:rFonts w:ascii="Arial Narrow" w:hAnsi="Arial Narrow"/>
                <w:color w:val="000000"/>
                <w:sz w:val="20"/>
                <w:szCs w:val="20"/>
              </w:rPr>
              <w:t xml:space="preserve"> and </w:t>
            </w:r>
            <w:proofErr w:type="spellStart"/>
            <w:r w:rsidRPr="00DC58BB">
              <w:rPr>
                <w:rFonts w:ascii="Arial Narrow" w:hAnsi="Arial Narrow"/>
                <w:color w:val="000000"/>
                <w:sz w:val="20"/>
                <w:szCs w:val="20"/>
              </w:rPr>
              <w:t>Yr</w:t>
            </w:r>
            <w:proofErr w:type="spellEnd"/>
          </w:p>
        </w:tc>
      </w:tr>
      <w:tr w:rsidR="007C1B96" w:rsidRPr="00DC58BB" w14:paraId="26A11C3A"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vAlign w:val="bottom"/>
            <w:hideMark/>
          </w:tcPr>
          <w:p w14:paraId="73ECFA36"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Hulluka</w:t>
            </w:r>
            <w:proofErr w:type="spellEnd"/>
          </w:p>
        </w:tc>
        <w:tc>
          <w:tcPr>
            <w:tcW w:w="791" w:type="pct"/>
            <w:tcBorders>
              <w:top w:val="nil"/>
              <w:left w:val="nil"/>
              <w:bottom w:val="single" w:sz="4" w:space="0" w:color="auto"/>
              <w:right w:val="single" w:sz="4" w:space="0" w:color="auto"/>
            </w:tcBorders>
            <w:shd w:val="clear" w:color="auto" w:fill="auto"/>
            <w:hideMark/>
          </w:tcPr>
          <w:p w14:paraId="6547E83E"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12A591D4"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2012</w:t>
            </w:r>
          </w:p>
        </w:tc>
        <w:tc>
          <w:tcPr>
            <w:tcW w:w="2564" w:type="pct"/>
            <w:tcBorders>
              <w:top w:val="nil"/>
              <w:left w:val="nil"/>
              <w:bottom w:val="single" w:sz="4" w:space="0" w:color="auto"/>
              <w:right w:val="single" w:sz="4" w:space="0" w:color="auto"/>
            </w:tcBorders>
            <w:shd w:val="clear" w:color="auto" w:fill="auto"/>
            <w:hideMark/>
          </w:tcPr>
          <w:p w14:paraId="74D83CCB"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Combined resistance to Ug99</w:t>
            </w:r>
            <w:r w:rsidRPr="00DC58BB">
              <w:rPr>
                <w:rFonts w:ascii="Arial Narrow" w:hAnsi="Arial Narrow"/>
                <w:color w:val="000000"/>
                <w:sz w:val="20"/>
                <w:szCs w:val="20"/>
              </w:rPr>
              <w:fldChar w:fldCharType="begin"/>
            </w:r>
            <w:r w:rsidRPr="00DC58BB">
              <w:instrText xml:space="preserve"> XE "</w:instrText>
            </w:r>
            <w:r w:rsidRPr="00DC58BB">
              <w:rPr>
                <w:b/>
              </w:rPr>
              <w:instrText>Ug99</w:instrText>
            </w:r>
            <w:r w:rsidRPr="00DC58BB">
              <w:instrText xml:space="preserve">" </w:instrText>
            </w:r>
            <w:r w:rsidRPr="00DC58BB">
              <w:rPr>
                <w:rFonts w:ascii="Arial Narrow" w:hAnsi="Arial Narrow"/>
                <w:color w:val="000000"/>
                <w:sz w:val="20"/>
                <w:szCs w:val="20"/>
              </w:rPr>
              <w:fldChar w:fldCharType="end"/>
            </w:r>
            <w:r w:rsidRPr="00DC58BB">
              <w:rPr>
                <w:rFonts w:ascii="Arial Narrow" w:hAnsi="Arial Narrow"/>
                <w:color w:val="000000"/>
                <w:sz w:val="20"/>
                <w:szCs w:val="20"/>
              </w:rPr>
              <w:t xml:space="preserve"> and </w:t>
            </w:r>
            <w:proofErr w:type="spellStart"/>
            <w:r w:rsidRPr="00DC58BB">
              <w:rPr>
                <w:rFonts w:ascii="Arial Narrow" w:hAnsi="Arial Narrow"/>
                <w:color w:val="000000"/>
                <w:sz w:val="20"/>
                <w:szCs w:val="20"/>
              </w:rPr>
              <w:t>Yr</w:t>
            </w:r>
            <w:proofErr w:type="spellEnd"/>
          </w:p>
        </w:tc>
      </w:tr>
      <w:tr w:rsidR="007C1B96" w:rsidRPr="00DC58BB" w14:paraId="22B158F5"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vAlign w:val="bottom"/>
            <w:hideMark/>
          </w:tcPr>
          <w:p w14:paraId="0DC4A6E1"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Hidase</w:t>
            </w:r>
            <w:proofErr w:type="spellEnd"/>
          </w:p>
        </w:tc>
        <w:tc>
          <w:tcPr>
            <w:tcW w:w="791" w:type="pct"/>
            <w:tcBorders>
              <w:top w:val="nil"/>
              <w:left w:val="nil"/>
              <w:bottom w:val="single" w:sz="4" w:space="0" w:color="auto"/>
              <w:right w:val="single" w:sz="4" w:space="0" w:color="auto"/>
            </w:tcBorders>
            <w:shd w:val="clear" w:color="auto" w:fill="auto"/>
            <w:hideMark/>
          </w:tcPr>
          <w:p w14:paraId="4C42B5FE"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CIMMYT</w:t>
            </w:r>
            <w:r w:rsidRPr="00DC58BB">
              <w:rPr>
                <w:rFonts w:ascii="Arial Narrow" w:hAnsi="Arial Narrow"/>
                <w:color w:val="000000"/>
                <w:sz w:val="20"/>
                <w:szCs w:val="20"/>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364CAA37"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2012</w:t>
            </w:r>
          </w:p>
        </w:tc>
        <w:tc>
          <w:tcPr>
            <w:tcW w:w="2564" w:type="pct"/>
            <w:tcBorders>
              <w:top w:val="nil"/>
              <w:left w:val="nil"/>
              <w:bottom w:val="single" w:sz="4" w:space="0" w:color="auto"/>
              <w:right w:val="single" w:sz="4" w:space="0" w:color="auto"/>
            </w:tcBorders>
            <w:shd w:val="clear" w:color="auto" w:fill="auto"/>
            <w:hideMark/>
          </w:tcPr>
          <w:p w14:paraId="362ACAC3"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Combined resistance to Ug99</w:t>
            </w:r>
            <w:r w:rsidRPr="00DC58BB">
              <w:rPr>
                <w:rFonts w:ascii="Arial Narrow" w:hAnsi="Arial Narrow"/>
                <w:color w:val="000000"/>
                <w:sz w:val="20"/>
                <w:szCs w:val="20"/>
              </w:rPr>
              <w:fldChar w:fldCharType="begin"/>
            </w:r>
            <w:r w:rsidRPr="00DC58BB">
              <w:instrText xml:space="preserve"> XE "</w:instrText>
            </w:r>
            <w:r w:rsidRPr="00DC58BB">
              <w:rPr>
                <w:b/>
              </w:rPr>
              <w:instrText>Ug99</w:instrText>
            </w:r>
            <w:r w:rsidRPr="00DC58BB">
              <w:instrText xml:space="preserve">" </w:instrText>
            </w:r>
            <w:r w:rsidRPr="00DC58BB">
              <w:rPr>
                <w:rFonts w:ascii="Arial Narrow" w:hAnsi="Arial Narrow"/>
                <w:color w:val="000000"/>
                <w:sz w:val="20"/>
                <w:szCs w:val="20"/>
              </w:rPr>
              <w:fldChar w:fldCharType="end"/>
            </w:r>
            <w:r w:rsidRPr="00DC58BB">
              <w:rPr>
                <w:rFonts w:ascii="Arial Narrow" w:hAnsi="Arial Narrow"/>
                <w:color w:val="000000"/>
                <w:sz w:val="20"/>
                <w:szCs w:val="20"/>
              </w:rPr>
              <w:t xml:space="preserve"> and </w:t>
            </w:r>
            <w:proofErr w:type="spellStart"/>
            <w:r w:rsidRPr="00DC58BB">
              <w:rPr>
                <w:rFonts w:ascii="Arial Narrow" w:hAnsi="Arial Narrow"/>
                <w:color w:val="000000"/>
                <w:sz w:val="20"/>
                <w:szCs w:val="20"/>
              </w:rPr>
              <w:t>Yr</w:t>
            </w:r>
            <w:proofErr w:type="spellEnd"/>
          </w:p>
        </w:tc>
      </w:tr>
      <w:tr w:rsidR="007C1B96" w:rsidRPr="00DC58BB" w14:paraId="25CC0EB6"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vAlign w:val="bottom"/>
            <w:hideMark/>
          </w:tcPr>
          <w:p w14:paraId="08AE78BD"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Ogolcho</w:t>
            </w:r>
            <w:proofErr w:type="spellEnd"/>
          </w:p>
        </w:tc>
        <w:tc>
          <w:tcPr>
            <w:tcW w:w="791" w:type="pct"/>
            <w:tcBorders>
              <w:top w:val="nil"/>
              <w:left w:val="nil"/>
              <w:bottom w:val="single" w:sz="4" w:space="0" w:color="auto"/>
              <w:right w:val="single" w:sz="4" w:space="0" w:color="auto"/>
            </w:tcBorders>
            <w:shd w:val="clear" w:color="auto" w:fill="auto"/>
            <w:hideMark/>
          </w:tcPr>
          <w:p w14:paraId="285A93F3"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CIMMYT</w:t>
            </w:r>
            <w:r w:rsidRPr="00DC58BB">
              <w:rPr>
                <w:rFonts w:ascii="Arial Narrow" w:hAnsi="Arial Narrow"/>
                <w:color w:val="000000"/>
                <w:sz w:val="20"/>
                <w:szCs w:val="20"/>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35EA87FA"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2012</w:t>
            </w:r>
          </w:p>
        </w:tc>
        <w:tc>
          <w:tcPr>
            <w:tcW w:w="2564" w:type="pct"/>
            <w:tcBorders>
              <w:top w:val="nil"/>
              <w:left w:val="nil"/>
              <w:bottom w:val="single" w:sz="4" w:space="0" w:color="auto"/>
              <w:right w:val="single" w:sz="4" w:space="0" w:color="auto"/>
            </w:tcBorders>
            <w:shd w:val="clear" w:color="auto" w:fill="auto"/>
            <w:hideMark/>
          </w:tcPr>
          <w:p w14:paraId="016F4C3A"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Combined resistance to Ug99</w:t>
            </w:r>
            <w:r w:rsidRPr="00DC58BB">
              <w:rPr>
                <w:rFonts w:ascii="Arial Narrow" w:hAnsi="Arial Narrow"/>
                <w:color w:val="000000"/>
                <w:sz w:val="20"/>
                <w:szCs w:val="20"/>
              </w:rPr>
              <w:fldChar w:fldCharType="begin"/>
            </w:r>
            <w:r w:rsidRPr="00DC58BB">
              <w:instrText xml:space="preserve"> XE "</w:instrText>
            </w:r>
            <w:r w:rsidRPr="00DC58BB">
              <w:rPr>
                <w:b/>
              </w:rPr>
              <w:instrText>Ug99</w:instrText>
            </w:r>
            <w:r w:rsidRPr="00DC58BB">
              <w:instrText xml:space="preserve">" </w:instrText>
            </w:r>
            <w:r w:rsidRPr="00DC58BB">
              <w:rPr>
                <w:rFonts w:ascii="Arial Narrow" w:hAnsi="Arial Narrow"/>
                <w:color w:val="000000"/>
                <w:sz w:val="20"/>
                <w:szCs w:val="20"/>
              </w:rPr>
              <w:fldChar w:fldCharType="end"/>
            </w:r>
            <w:r w:rsidRPr="00DC58BB">
              <w:rPr>
                <w:rFonts w:ascii="Arial Narrow" w:hAnsi="Arial Narrow"/>
                <w:color w:val="000000"/>
                <w:sz w:val="20"/>
                <w:szCs w:val="20"/>
              </w:rPr>
              <w:t xml:space="preserve"> and </w:t>
            </w:r>
            <w:proofErr w:type="spellStart"/>
            <w:r w:rsidRPr="00DC58BB">
              <w:rPr>
                <w:rFonts w:ascii="Arial Narrow" w:hAnsi="Arial Narrow"/>
                <w:color w:val="000000"/>
                <w:sz w:val="20"/>
                <w:szCs w:val="20"/>
              </w:rPr>
              <w:t>Yr</w:t>
            </w:r>
            <w:proofErr w:type="spellEnd"/>
          </w:p>
        </w:tc>
      </w:tr>
      <w:tr w:rsidR="007C1B96" w:rsidRPr="00DC58BB" w14:paraId="4488C305"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vAlign w:val="bottom"/>
            <w:hideMark/>
          </w:tcPr>
          <w:p w14:paraId="205D1418"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Adel-6</w:t>
            </w:r>
          </w:p>
        </w:tc>
        <w:tc>
          <w:tcPr>
            <w:tcW w:w="791" w:type="pct"/>
            <w:tcBorders>
              <w:top w:val="nil"/>
              <w:left w:val="nil"/>
              <w:bottom w:val="single" w:sz="4" w:space="0" w:color="auto"/>
              <w:right w:val="single" w:sz="4" w:space="0" w:color="auto"/>
            </w:tcBorders>
            <w:shd w:val="clear" w:color="auto" w:fill="auto"/>
            <w:hideMark/>
          </w:tcPr>
          <w:p w14:paraId="2DD88FA2"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680B10CE"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2013</w:t>
            </w:r>
          </w:p>
        </w:tc>
        <w:tc>
          <w:tcPr>
            <w:tcW w:w="2564" w:type="pct"/>
            <w:tcBorders>
              <w:top w:val="nil"/>
              <w:left w:val="nil"/>
              <w:bottom w:val="single" w:sz="4" w:space="0" w:color="auto"/>
              <w:right w:val="single" w:sz="4" w:space="0" w:color="auto"/>
            </w:tcBorders>
            <w:shd w:val="clear" w:color="auto" w:fill="auto"/>
            <w:hideMark/>
          </w:tcPr>
          <w:p w14:paraId="0B9093F5"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Irrigated and heat tolerant</w:t>
            </w:r>
          </w:p>
        </w:tc>
      </w:tr>
      <w:tr w:rsidR="007C1B96" w:rsidRPr="00DC58BB" w14:paraId="515DC6EF"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hideMark/>
          </w:tcPr>
          <w:p w14:paraId="4DAE6651"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Lucy</w:t>
            </w:r>
          </w:p>
        </w:tc>
        <w:tc>
          <w:tcPr>
            <w:tcW w:w="791" w:type="pct"/>
            <w:tcBorders>
              <w:top w:val="nil"/>
              <w:left w:val="nil"/>
              <w:bottom w:val="single" w:sz="4" w:space="0" w:color="auto"/>
              <w:right w:val="single" w:sz="4" w:space="0" w:color="auto"/>
            </w:tcBorders>
            <w:shd w:val="clear" w:color="auto" w:fill="auto"/>
            <w:hideMark/>
          </w:tcPr>
          <w:p w14:paraId="3698008D"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0059F3DF"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2014</w:t>
            </w:r>
          </w:p>
        </w:tc>
        <w:tc>
          <w:tcPr>
            <w:tcW w:w="2564" w:type="pct"/>
            <w:tcBorders>
              <w:top w:val="nil"/>
              <w:left w:val="nil"/>
              <w:bottom w:val="single" w:sz="4" w:space="0" w:color="auto"/>
              <w:right w:val="single" w:sz="4" w:space="0" w:color="auto"/>
            </w:tcBorders>
            <w:shd w:val="clear" w:color="auto" w:fill="auto"/>
            <w:hideMark/>
          </w:tcPr>
          <w:p w14:paraId="15ED72E7"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Irrigated and heat tolerant</w:t>
            </w:r>
          </w:p>
        </w:tc>
      </w:tr>
      <w:tr w:rsidR="007C1B96" w:rsidRPr="00DC58BB" w14:paraId="6FB7424E"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hideMark/>
          </w:tcPr>
          <w:p w14:paraId="15A59DD1"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Mandoyu</w:t>
            </w:r>
            <w:proofErr w:type="spellEnd"/>
          </w:p>
        </w:tc>
        <w:tc>
          <w:tcPr>
            <w:tcW w:w="791" w:type="pct"/>
            <w:tcBorders>
              <w:top w:val="nil"/>
              <w:left w:val="nil"/>
              <w:bottom w:val="single" w:sz="4" w:space="0" w:color="auto"/>
              <w:right w:val="single" w:sz="4" w:space="0" w:color="auto"/>
            </w:tcBorders>
            <w:shd w:val="clear" w:color="auto" w:fill="auto"/>
            <w:hideMark/>
          </w:tcPr>
          <w:p w14:paraId="0DA42290"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6CCE944C"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2014</w:t>
            </w:r>
          </w:p>
        </w:tc>
        <w:tc>
          <w:tcPr>
            <w:tcW w:w="2564" w:type="pct"/>
            <w:tcBorders>
              <w:top w:val="nil"/>
              <w:left w:val="nil"/>
              <w:bottom w:val="single" w:sz="4" w:space="0" w:color="auto"/>
              <w:right w:val="single" w:sz="4" w:space="0" w:color="auto"/>
            </w:tcBorders>
            <w:shd w:val="clear" w:color="auto" w:fill="auto"/>
            <w:hideMark/>
          </w:tcPr>
          <w:p w14:paraId="4C1C2B55" w14:textId="77777777" w:rsidR="007C1B96" w:rsidRPr="00DC58BB" w:rsidRDefault="007C1B96" w:rsidP="008028EE">
            <w:pPr>
              <w:spacing w:after="0" w:line="240" w:lineRule="auto"/>
              <w:rPr>
                <w:rFonts w:ascii="Arial Narrow" w:hAnsi="Arial Narrow"/>
                <w:color w:val="000000"/>
                <w:sz w:val="20"/>
                <w:szCs w:val="20"/>
              </w:rPr>
            </w:pPr>
            <w:r>
              <w:rPr>
                <w:rFonts w:ascii="Arial Narrow" w:hAnsi="Arial Narrow"/>
                <w:color w:val="000000"/>
                <w:sz w:val="20"/>
                <w:szCs w:val="20"/>
              </w:rPr>
              <w:t>Rust-resistant</w:t>
            </w:r>
          </w:p>
        </w:tc>
      </w:tr>
      <w:tr w:rsidR="007C1B96" w:rsidRPr="00DC58BB" w14:paraId="1A30590A"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hideMark/>
          </w:tcPr>
          <w:p w14:paraId="64778FC9"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Senate</w:t>
            </w:r>
          </w:p>
        </w:tc>
        <w:tc>
          <w:tcPr>
            <w:tcW w:w="791" w:type="pct"/>
            <w:tcBorders>
              <w:top w:val="nil"/>
              <w:left w:val="nil"/>
              <w:bottom w:val="single" w:sz="4" w:space="0" w:color="auto"/>
              <w:right w:val="single" w:sz="4" w:space="0" w:color="auto"/>
            </w:tcBorders>
            <w:shd w:val="clear" w:color="auto" w:fill="auto"/>
            <w:hideMark/>
          </w:tcPr>
          <w:p w14:paraId="59D4101F"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377B6A00"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2014</w:t>
            </w:r>
          </w:p>
        </w:tc>
        <w:tc>
          <w:tcPr>
            <w:tcW w:w="2564" w:type="pct"/>
            <w:tcBorders>
              <w:top w:val="nil"/>
              <w:left w:val="nil"/>
              <w:bottom w:val="single" w:sz="4" w:space="0" w:color="auto"/>
              <w:right w:val="single" w:sz="4" w:space="0" w:color="auto"/>
            </w:tcBorders>
            <w:shd w:val="clear" w:color="auto" w:fill="auto"/>
            <w:hideMark/>
          </w:tcPr>
          <w:p w14:paraId="149E5BB1" w14:textId="77777777" w:rsidR="007C1B96" w:rsidRPr="00DC58BB" w:rsidRDefault="007C1B96" w:rsidP="008028EE">
            <w:pPr>
              <w:spacing w:after="0" w:line="240" w:lineRule="auto"/>
              <w:rPr>
                <w:rFonts w:ascii="Arial Narrow" w:hAnsi="Arial Narrow"/>
                <w:color w:val="000000"/>
                <w:sz w:val="20"/>
                <w:szCs w:val="20"/>
              </w:rPr>
            </w:pPr>
            <w:r>
              <w:rPr>
                <w:rFonts w:ascii="Arial Narrow" w:hAnsi="Arial Narrow"/>
                <w:color w:val="000000"/>
                <w:sz w:val="20"/>
                <w:szCs w:val="20"/>
              </w:rPr>
              <w:t>Rust-resistant</w:t>
            </w:r>
          </w:p>
        </w:tc>
      </w:tr>
      <w:tr w:rsidR="007C1B96" w:rsidRPr="00DC58BB" w14:paraId="6E722FEE"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hideMark/>
          </w:tcPr>
          <w:p w14:paraId="4BD48FE7"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Biqa</w:t>
            </w:r>
            <w:proofErr w:type="spellEnd"/>
          </w:p>
        </w:tc>
        <w:tc>
          <w:tcPr>
            <w:tcW w:w="791" w:type="pct"/>
            <w:tcBorders>
              <w:top w:val="nil"/>
              <w:left w:val="nil"/>
              <w:bottom w:val="single" w:sz="4" w:space="0" w:color="auto"/>
              <w:right w:val="single" w:sz="4" w:space="0" w:color="auto"/>
            </w:tcBorders>
            <w:shd w:val="clear" w:color="auto" w:fill="auto"/>
            <w:hideMark/>
          </w:tcPr>
          <w:p w14:paraId="34A15E65"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2DAF1B7D"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2014</w:t>
            </w:r>
          </w:p>
        </w:tc>
        <w:tc>
          <w:tcPr>
            <w:tcW w:w="2564" w:type="pct"/>
            <w:tcBorders>
              <w:top w:val="nil"/>
              <w:left w:val="nil"/>
              <w:bottom w:val="single" w:sz="4" w:space="0" w:color="auto"/>
              <w:right w:val="single" w:sz="4" w:space="0" w:color="auto"/>
            </w:tcBorders>
            <w:shd w:val="clear" w:color="auto" w:fill="auto"/>
            <w:hideMark/>
          </w:tcPr>
          <w:p w14:paraId="31BE593C" w14:textId="77777777" w:rsidR="007C1B96" w:rsidRPr="00DC58BB" w:rsidRDefault="007C1B96" w:rsidP="008028EE">
            <w:pPr>
              <w:spacing w:after="0" w:line="240" w:lineRule="auto"/>
              <w:rPr>
                <w:rFonts w:ascii="Arial Narrow" w:hAnsi="Arial Narrow"/>
                <w:color w:val="000000"/>
                <w:sz w:val="20"/>
                <w:szCs w:val="20"/>
              </w:rPr>
            </w:pPr>
            <w:r>
              <w:rPr>
                <w:rFonts w:ascii="Arial Narrow" w:hAnsi="Arial Narrow"/>
                <w:color w:val="000000"/>
                <w:sz w:val="20"/>
                <w:szCs w:val="20"/>
              </w:rPr>
              <w:t>Rust-resistant</w:t>
            </w:r>
          </w:p>
        </w:tc>
      </w:tr>
      <w:tr w:rsidR="007C1B96" w:rsidRPr="00DC58BB" w14:paraId="27CD1C33"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hideMark/>
          </w:tcPr>
          <w:p w14:paraId="2DA5B533"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Honqollo</w:t>
            </w:r>
            <w:proofErr w:type="spellEnd"/>
          </w:p>
        </w:tc>
        <w:tc>
          <w:tcPr>
            <w:tcW w:w="791" w:type="pct"/>
            <w:tcBorders>
              <w:top w:val="nil"/>
              <w:left w:val="nil"/>
              <w:bottom w:val="single" w:sz="4" w:space="0" w:color="auto"/>
              <w:right w:val="single" w:sz="4" w:space="0" w:color="auto"/>
            </w:tcBorders>
            <w:shd w:val="clear" w:color="auto" w:fill="auto"/>
            <w:hideMark/>
          </w:tcPr>
          <w:p w14:paraId="49252331"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30C3FB73"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2014</w:t>
            </w:r>
          </w:p>
        </w:tc>
        <w:tc>
          <w:tcPr>
            <w:tcW w:w="2564" w:type="pct"/>
            <w:tcBorders>
              <w:top w:val="nil"/>
              <w:left w:val="nil"/>
              <w:bottom w:val="single" w:sz="4" w:space="0" w:color="auto"/>
              <w:right w:val="single" w:sz="4" w:space="0" w:color="auto"/>
            </w:tcBorders>
            <w:shd w:val="clear" w:color="auto" w:fill="auto"/>
            <w:hideMark/>
          </w:tcPr>
          <w:p w14:paraId="69922CC9" w14:textId="77777777" w:rsidR="007C1B96" w:rsidRPr="00DC58BB" w:rsidRDefault="007C1B96" w:rsidP="008028EE">
            <w:pPr>
              <w:spacing w:after="0" w:line="240" w:lineRule="auto"/>
              <w:rPr>
                <w:rFonts w:ascii="Arial Narrow" w:hAnsi="Arial Narrow"/>
                <w:color w:val="000000"/>
                <w:sz w:val="20"/>
                <w:szCs w:val="20"/>
              </w:rPr>
            </w:pPr>
            <w:r>
              <w:rPr>
                <w:rFonts w:ascii="Arial Narrow" w:hAnsi="Arial Narrow"/>
                <w:color w:val="000000"/>
                <w:sz w:val="20"/>
                <w:szCs w:val="20"/>
              </w:rPr>
              <w:t>Rust-resistant</w:t>
            </w:r>
          </w:p>
        </w:tc>
      </w:tr>
      <w:tr w:rsidR="007C1B96" w:rsidRPr="00DC58BB" w14:paraId="009D86E2" w14:textId="77777777" w:rsidTr="008028EE">
        <w:trPr>
          <w:trHeight w:val="62"/>
          <w:jc w:val="center"/>
        </w:trPr>
        <w:tc>
          <w:tcPr>
            <w:tcW w:w="923" w:type="pct"/>
            <w:tcBorders>
              <w:top w:val="nil"/>
              <w:left w:val="single" w:sz="4" w:space="0" w:color="auto"/>
              <w:bottom w:val="single" w:sz="4" w:space="0" w:color="auto"/>
              <w:right w:val="single" w:sz="4" w:space="0" w:color="auto"/>
            </w:tcBorders>
            <w:shd w:val="clear" w:color="auto" w:fill="auto"/>
            <w:hideMark/>
          </w:tcPr>
          <w:p w14:paraId="02BF89B4"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Obora</w:t>
            </w:r>
            <w:proofErr w:type="spellEnd"/>
          </w:p>
        </w:tc>
        <w:tc>
          <w:tcPr>
            <w:tcW w:w="791" w:type="pct"/>
            <w:tcBorders>
              <w:top w:val="nil"/>
              <w:left w:val="nil"/>
              <w:bottom w:val="single" w:sz="4" w:space="0" w:color="auto"/>
              <w:right w:val="single" w:sz="4" w:space="0" w:color="auto"/>
            </w:tcBorders>
            <w:shd w:val="clear" w:color="auto" w:fill="auto"/>
            <w:hideMark/>
          </w:tcPr>
          <w:p w14:paraId="09126236"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214E5E5B"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2015</w:t>
            </w:r>
          </w:p>
        </w:tc>
        <w:tc>
          <w:tcPr>
            <w:tcW w:w="2564" w:type="pct"/>
            <w:tcBorders>
              <w:top w:val="nil"/>
              <w:left w:val="nil"/>
              <w:bottom w:val="single" w:sz="4" w:space="0" w:color="auto"/>
              <w:right w:val="single" w:sz="4" w:space="0" w:color="auto"/>
            </w:tcBorders>
            <w:shd w:val="clear" w:color="auto" w:fill="auto"/>
            <w:hideMark/>
          </w:tcPr>
          <w:p w14:paraId="56867E06" w14:textId="77777777" w:rsidR="007C1B96" w:rsidRPr="00DC58BB" w:rsidRDefault="007C1B96" w:rsidP="008028EE">
            <w:pPr>
              <w:spacing w:after="0" w:line="240" w:lineRule="auto"/>
              <w:rPr>
                <w:rFonts w:ascii="Arial Narrow" w:hAnsi="Arial Narrow"/>
                <w:color w:val="000000"/>
                <w:sz w:val="20"/>
                <w:szCs w:val="20"/>
              </w:rPr>
            </w:pPr>
            <w:r>
              <w:rPr>
                <w:rFonts w:ascii="Arial Narrow" w:hAnsi="Arial Narrow"/>
                <w:color w:val="000000"/>
                <w:sz w:val="20"/>
                <w:szCs w:val="20"/>
              </w:rPr>
              <w:t>Rust-resistant</w:t>
            </w:r>
          </w:p>
        </w:tc>
      </w:tr>
      <w:tr w:rsidR="007C1B96" w:rsidRPr="00DC58BB" w14:paraId="26006A04" w14:textId="77777777" w:rsidTr="008028EE">
        <w:trPr>
          <w:trHeight w:val="315"/>
          <w:jc w:val="center"/>
        </w:trPr>
        <w:tc>
          <w:tcPr>
            <w:tcW w:w="923" w:type="pct"/>
            <w:tcBorders>
              <w:top w:val="nil"/>
              <w:left w:val="single" w:sz="4" w:space="0" w:color="auto"/>
              <w:bottom w:val="single" w:sz="4" w:space="0" w:color="auto"/>
              <w:right w:val="single" w:sz="4" w:space="0" w:color="auto"/>
            </w:tcBorders>
            <w:shd w:val="clear" w:color="auto" w:fill="auto"/>
            <w:hideMark/>
          </w:tcPr>
          <w:p w14:paraId="364C4E0A" w14:textId="77777777" w:rsidR="007C1B96" w:rsidRPr="00DC58BB" w:rsidRDefault="007C1B96" w:rsidP="008028EE">
            <w:pPr>
              <w:spacing w:after="0" w:line="240" w:lineRule="auto"/>
              <w:rPr>
                <w:rFonts w:ascii="Arial Narrow" w:hAnsi="Arial Narrow"/>
                <w:color w:val="000000"/>
                <w:sz w:val="20"/>
                <w:szCs w:val="20"/>
              </w:rPr>
            </w:pPr>
            <w:proofErr w:type="spellStart"/>
            <w:r w:rsidRPr="00DC58BB">
              <w:rPr>
                <w:rFonts w:ascii="Arial Narrow" w:hAnsi="Arial Narrow"/>
                <w:color w:val="000000"/>
                <w:sz w:val="20"/>
                <w:szCs w:val="20"/>
              </w:rPr>
              <w:t>Dambal</w:t>
            </w:r>
            <w:proofErr w:type="spellEnd"/>
          </w:p>
        </w:tc>
        <w:tc>
          <w:tcPr>
            <w:tcW w:w="791" w:type="pct"/>
            <w:tcBorders>
              <w:top w:val="nil"/>
              <w:left w:val="nil"/>
              <w:bottom w:val="single" w:sz="4" w:space="0" w:color="auto"/>
              <w:right w:val="single" w:sz="4" w:space="0" w:color="auto"/>
            </w:tcBorders>
            <w:shd w:val="clear" w:color="auto" w:fill="auto"/>
            <w:hideMark/>
          </w:tcPr>
          <w:p w14:paraId="285AA97B" w14:textId="77777777" w:rsidR="007C1B96" w:rsidRPr="00DC58BB" w:rsidRDefault="007C1B96" w:rsidP="008028EE">
            <w:pPr>
              <w:spacing w:after="0" w:line="240" w:lineRule="auto"/>
              <w:rPr>
                <w:rFonts w:ascii="Arial Narrow" w:hAnsi="Arial Narrow"/>
                <w:color w:val="000000"/>
                <w:sz w:val="20"/>
                <w:szCs w:val="20"/>
              </w:rPr>
            </w:pPr>
            <w:r w:rsidRPr="00DC58BB">
              <w:rPr>
                <w:rFonts w:ascii="Arial Narrow" w:hAnsi="Arial Narrow"/>
                <w:color w:val="000000"/>
                <w:sz w:val="20"/>
                <w:szCs w:val="20"/>
              </w:rPr>
              <w:t>ICARDA</w:t>
            </w:r>
            <w:r w:rsidRPr="00DC58BB">
              <w:rPr>
                <w:rFonts w:ascii="Arial Narrow" w:hAnsi="Arial Narrow"/>
                <w:color w:val="000000"/>
                <w:sz w:val="20"/>
                <w:szCs w:val="20"/>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20"/>
                <w:szCs w:val="20"/>
              </w:rPr>
              <w:fldChar w:fldCharType="end"/>
            </w:r>
          </w:p>
        </w:tc>
        <w:tc>
          <w:tcPr>
            <w:tcW w:w="722" w:type="pct"/>
            <w:tcBorders>
              <w:top w:val="nil"/>
              <w:left w:val="nil"/>
              <w:bottom w:val="single" w:sz="4" w:space="0" w:color="auto"/>
              <w:right w:val="single" w:sz="4" w:space="0" w:color="auto"/>
            </w:tcBorders>
            <w:shd w:val="clear" w:color="auto" w:fill="auto"/>
            <w:hideMark/>
          </w:tcPr>
          <w:p w14:paraId="39249C71" w14:textId="77777777" w:rsidR="007C1B96" w:rsidRPr="00DC58BB" w:rsidRDefault="007C1B96" w:rsidP="008028EE">
            <w:pPr>
              <w:spacing w:after="0" w:line="240" w:lineRule="auto"/>
              <w:jc w:val="center"/>
              <w:rPr>
                <w:rFonts w:ascii="Arial Narrow" w:hAnsi="Arial Narrow"/>
                <w:color w:val="000000"/>
                <w:sz w:val="20"/>
                <w:szCs w:val="20"/>
              </w:rPr>
            </w:pPr>
            <w:r w:rsidRPr="00DC58BB">
              <w:rPr>
                <w:rFonts w:ascii="Arial Narrow" w:hAnsi="Arial Narrow"/>
                <w:color w:val="000000"/>
                <w:sz w:val="20"/>
                <w:szCs w:val="20"/>
              </w:rPr>
              <w:t>2015</w:t>
            </w:r>
          </w:p>
        </w:tc>
        <w:tc>
          <w:tcPr>
            <w:tcW w:w="2564" w:type="pct"/>
            <w:tcBorders>
              <w:top w:val="nil"/>
              <w:left w:val="nil"/>
              <w:bottom w:val="single" w:sz="4" w:space="0" w:color="auto"/>
              <w:right w:val="single" w:sz="4" w:space="0" w:color="auto"/>
            </w:tcBorders>
            <w:shd w:val="clear" w:color="auto" w:fill="auto"/>
            <w:hideMark/>
          </w:tcPr>
          <w:p w14:paraId="4C925CD6" w14:textId="77777777" w:rsidR="007C1B96" w:rsidRPr="00DC58BB" w:rsidRDefault="007C1B96" w:rsidP="008028EE">
            <w:pPr>
              <w:spacing w:after="0" w:line="240" w:lineRule="auto"/>
              <w:rPr>
                <w:rFonts w:ascii="Arial Narrow" w:hAnsi="Arial Narrow"/>
                <w:color w:val="000000"/>
                <w:sz w:val="20"/>
                <w:szCs w:val="20"/>
              </w:rPr>
            </w:pPr>
            <w:r>
              <w:rPr>
                <w:rFonts w:ascii="Arial Narrow" w:hAnsi="Arial Narrow"/>
                <w:color w:val="000000"/>
                <w:sz w:val="20"/>
                <w:szCs w:val="20"/>
              </w:rPr>
              <w:t>Rust-resistant</w:t>
            </w:r>
          </w:p>
        </w:tc>
      </w:tr>
    </w:tbl>
    <w:p w14:paraId="78EFE0FC" w14:textId="77777777" w:rsidR="007C1B96" w:rsidRDefault="007C1B96" w:rsidP="007C1B96">
      <w:pPr>
        <w:tabs>
          <w:tab w:val="num" w:pos="720"/>
        </w:tabs>
        <w:spacing w:after="0" w:line="240" w:lineRule="auto"/>
        <w:jc w:val="both"/>
        <w:rPr>
          <w:rFonts w:ascii="Times New Roman" w:hAnsi="Times New Roman" w:cs="Times New Roman"/>
        </w:rPr>
      </w:pPr>
    </w:p>
    <w:p w14:paraId="259712F8" w14:textId="77777777" w:rsidR="007C1B96" w:rsidRPr="00DC58BB" w:rsidRDefault="007C1B96" w:rsidP="007C1B96">
      <w:pPr>
        <w:tabs>
          <w:tab w:val="num" w:pos="720"/>
        </w:tabs>
        <w:spacing w:after="0" w:line="240" w:lineRule="auto"/>
        <w:jc w:val="both"/>
        <w:rPr>
          <w:rFonts w:ascii="Times New Roman" w:hAnsi="Times New Roman" w:cs="Times New Roman"/>
        </w:rPr>
      </w:pPr>
      <w:r w:rsidRPr="00DC58BB">
        <w:rPr>
          <w:rFonts w:ascii="Times New Roman" w:hAnsi="Times New Roman" w:cs="Times New Roman"/>
        </w:rPr>
        <w:t>Variety development and seed production</w:t>
      </w:r>
      <w:r w:rsidRPr="00DC58BB">
        <w:rPr>
          <w:rFonts w:ascii="Times New Roman" w:hAnsi="Times New Roman" w:cs="Times New Roman"/>
        </w:rPr>
        <w:fldChar w:fldCharType="begin"/>
      </w:r>
      <w:r w:rsidRPr="00DC58BB">
        <w:instrText xml:space="preserve"> XE "</w:instrText>
      </w:r>
      <w:r w:rsidRPr="00DC58BB">
        <w:rPr>
          <w:rFonts w:ascii="Times New Roman" w:hAnsi="Times New Roman" w:cs="Times New Roman"/>
          <w:color w:val="231F20"/>
          <w:szCs w:val="20"/>
        </w:rPr>
        <w:instrText>seed production</w:instrText>
      </w:r>
      <w:r w:rsidRPr="00DC58BB">
        <w:instrText xml:space="preserve">" </w:instrText>
      </w:r>
      <w:r w:rsidRPr="00DC58BB">
        <w:rPr>
          <w:rFonts w:ascii="Times New Roman" w:hAnsi="Times New Roman" w:cs="Times New Roman"/>
        </w:rPr>
        <w:fldChar w:fldCharType="end"/>
      </w:r>
      <w:r w:rsidRPr="00DC58BB">
        <w:rPr>
          <w:rFonts w:ascii="Times New Roman" w:hAnsi="Times New Roman" w:cs="Times New Roman"/>
        </w:rPr>
        <w:t xml:space="preserve"> strategies followed a decentralized approach that comprises of federal and regional agricultural research institutes and federal and regional public seed producers. </w:t>
      </w:r>
    </w:p>
    <w:p w14:paraId="2FBF6B78" w14:textId="77777777" w:rsidR="007C1B96" w:rsidRPr="00DC58BB" w:rsidRDefault="007C1B96" w:rsidP="007C1B96">
      <w:pPr>
        <w:spacing w:after="0" w:line="240" w:lineRule="auto"/>
        <w:ind w:left="1350" w:hanging="1350"/>
      </w:pPr>
    </w:p>
    <w:p w14:paraId="5D8A96FC" w14:textId="77777777" w:rsidR="007C1B96" w:rsidRPr="00DC58BB" w:rsidRDefault="007C1B96" w:rsidP="007C1B96">
      <w:pPr>
        <w:spacing w:after="0" w:line="240" w:lineRule="auto"/>
        <w:ind w:left="720" w:hanging="720"/>
        <w:rPr>
          <w:rFonts w:ascii="Arial Rounded MT Bold" w:hAnsi="Arial Rounded MT Bold"/>
          <w:b/>
          <w:sz w:val="32"/>
        </w:rPr>
      </w:pPr>
      <w:r w:rsidRPr="00DC58BB">
        <w:rPr>
          <w:rFonts w:ascii="Arial Rounded MT Bold" w:hAnsi="Arial Rounded MT Bold"/>
          <w:b/>
          <w:sz w:val="32"/>
        </w:rPr>
        <w:t>3.3</w:t>
      </w:r>
      <w:r w:rsidRPr="00DC58BB">
        <w:rPr>
          <w:rFonts w:ascii="Arial Rounded MT Bold" w:hAnsi="Arial Rounded MT Bold"/>
          <w:b/>
          <w:sz w:val="32"/>
        </w:rPr>
        <w:tab/>
        <w:t>Accelerated pre-release seed multiplication</w:t>
      </w:r>
      <w:r w:rsidRPr="00DC58BB">
        <w:rPr>
          <w:rFonts w:ascii="Arial Rounded MT Bold" w:hAnsi="Arial Rounded MT Bold"/>
          <w:b/>
          <w:sz w:val="32"/>
        </w:rPr>
        <w:fldChar w:fldCharType="begin"/>
      </w:r>
      <w:r w:rsidRPr="00DC58BB">
        <w:instrText xml:space="preserve"> XE "</w:instrText>
      </w:r>
      <w:r w:rsidRPr="00DC58BB">
        <w:rPr>
          <w:rFonts w:ascii="Times New Roman" w:hAnsi="Times New Roman" w:cs="Times New Roman"/>
          <w:szCs w:val="20"/>
        </w:rPr>
        <w:instrText>pre-release seed multiplication</w:instrText>
      </w:r>
      <w:r w:rsidRPr="00DC58BB">
        <w:instrText xml:space="preserve">" </w:instrText>
      </w:r>
      <w:r w:rsidRPr="00DC58BB">
        <w:rPr>
          <w:rFonts w:ascii="Arial Rounded MT Bold" w:hAnsi="Arial Rounded MT Bold"/>
          <w:b/>
          <w:sz w:val="32"/>
        </w:rPr>
        <w:fldChar w:fldCharType="end"/>
      </w:r>
      <w:r w:rsidRPr="00DC58BB">
        <w:rPr>
          <w:rFonts w:ascii="Arial Rounded MT Bold" w:hAnsi="Arial Rounded MT Bold"/>
          <w:b/>
          <w:sz w:val="32"/>
        </w:rPr>
        <w:t xml:space="preserve"> and maintenance</w:t>
      </w:r>
    </w:p>
    <w:p w14:paraId="28CF2AD3" w14:textId="77777777" w:rsidR="007C1B96" w:rsidRPr="00DC58BB" w:rsidRDefault="007C1B96" w:rsidP="007C1B96">
      <w:pPr>
        <w:tabs>
          <w:tab w:val="left" w:pos="0"/>
          <w:tab w:val="left" w:pos="1440"/>
          <w:tab w:val="right" w:pos="10800"/>
        </w:tabs>
        <w:suppressAutoHyphens/>
        <w:spacing w:after="0" w:line="240" w:lineRule="auto"/>
        <w:jc w:val="both"/>
        <w:rPr>
          <w:b/>
        </w:rPr>
      </w:pPr>
    </w:p>
    <w:p w14:paraId="2EAA9BFF" w14:textId="77777777" w:rsidR="007C1B96" w:rsidRPr="00DC58BB" w:rsidRDefault="007C1B96" w:rsidP="007C1B96">
      <w:pPr>
        <w:tabs>
          <w:tab w:val="left" w:pos="0"/>
          <w:tab w:val="left" w:pos="1440"/>
          <w:tab w:val="right" w:pos="10800"/>
        </w:tabs>
        <w:suppressAutoHyphens/>
        <w:spacing w:after="0" w:line="240" w:lineRule="auto"/>
        <w:jc w:val="both"/>
        <w:rPr>
          <w:rFonts w:ascii="Arial Rounded MT Bold" w:hAnsi="Arial Rounded MT Bold"/>
          <w:b/>
          <w:sz w:val="28"/>
        </w:rPr>
      </w:pPr>
      <w:r w:rsidRPr="00DC58BB">
        <w:rPr>
          <w:rFonts w:ascii="Arial Rounded MT Bold" w:hAnsi="Arial Rounded MT Bold"/>
          <w:b/>
          <w:sz w:val="28"/>
        </w:rPr>
        <w:t>3.3.1 Pre-release seed multiplication</w:t>
      </w:r>
    </w:p>
    <w:p w14:paraId="622F5A14"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rPr>
      </w:pPr>
      <w:r w:rsidRPr="00DC58BB">
        <w:rPr>
          <w:rFonts w:ascii="Times New Roman" w:hAnsi="Times New Roman" w:cs="Times New Roman"/>
          <w:bCs/>
        </w:rPr>
        <w:t>Availability of early generation seed</w:t>
      </w:r>
      <w:r w:rsidRPr="00DC58BB">
        <w:rPr>
          <w:rFonts w:ascii="Times New Roman" w:hAnsi="Times New Roman" w:cs="Times New Roman"/>
          <w:bCs/>
        </w:rPr>
        <w:fldChar w:fldCharType="begin"/>
      </w:r>
      <w:r w:rsidRPr="00DC58BB">
        <w:instrText xml:space="preserve"> XE "</w:instrText>
      </w:r>
      <w:r w:rsidRPr="00DC58BB">
        <w:rPr>
          <w:rFonts w:ascii="Arial Narrow" w:hAnsi="Arial Narrow" w:cs="Times New Roman"/>
          <w:bCs/>
          <w:sz w:val="22"/>
        </w:rPr>
        <w:instrText>early generation seed</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remains a critical issue in seed multiplication of new </w:t>
      </w:r>
      <w:r>
        <w:rPr>
          <w:rFonts w:ascii="Times New Roman" w:hAnsi="Times New Roman" w:cs="Times New Roman"/>
          <w:bCs/>
        </w:rPr>
        <w:t>rust-resistant</w:t>
      </w:r>
      <w:r w:rsidRPr="00DC58BB">
        <w:rPr>
          <w:rFonts w:ascii="Times New Roman" w:hAnsi="Times New Roman" w:cs="Times New Roman"/>
          <w:bCs/>
        </w:rPr>
        <w:t xml:space="preserve"> varieties. The project initiated pre-release seed multiplication</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pre-release seed multiplication</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of </w:t>
      </w:r>
      <w:r>
        <w:rPr>
          <w:rFonts w:ascii="Times New Roman" w:hAnsi="Times New Roman" w:cs="Times New Roman"/>
          <w:bCs/>
        </w:rPr>
        <w:t>rust-resistant</w:t>
      </w:r>
      <w:r w:rsidRPr="00DC58BB">
        <w:rPr>
          <w:rFonts w:ascii="Times New Roman" w:hAnsi="Times New Roman" w:cs="Times New Roman"/>
          <w:bCs/>
        </w:rPr>
        <w:t xml:space="preserve"> promising lines</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promising lines</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identified during the NVT or candidate varieties</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candidate varieties</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during the adaptation testing or VVT in order to accelerate the availability of early generation seed while these lines were undergoing variety trials for release. The NWRP multiply </w:t>
      </w:r>
      <w:proofErr w:type="gramStart"/>
      <w:r w:rsidRPr="00DC58BB">
        <w:rPr>
          <w:rFonts w:ascii="Times New Roman" w:hAnsi="Times New Roman" w:cs="Times New Roman"/>
          <w:bCs/>
        </w:rPr>
        <w:t>candidate promising</w:t>
      </w:r>
      <w:proofErr w:type="gramEnd"/>
      <w:r w:rsidRPr="00DC58BB">
        <w:rPr>
          <w:rFonts w:ascii="Times New Roman" w:hAnsi="Times New Roman" w:cs="Times New Roman"/>
          <w:bCs/>
        </w:rPr>
        <w:t xml:space="preserve"> lines both during the main and off-season at </w:t>
      </w:r>
      <w:proofErr w:type="spellStart"/>
      <w:r w:rsidRPr="00DC58BB">
        <w:rPr>
          <w:rFonts w:ascii="Times New Roman" w:hAnsi="Times New Roman" w:cs="Times New Roman"/>
          <w:bCs/>
        </w:rPr>
        <w:t>Kulumsa</w:t>
      </w:r>
      <w:proofErr w:type="spellEnd"/>
      <w:r w:rsidRPr="00DC58BB">
        <w:rPr>
          <w:rFonts w:ascii="Times New Roman" w:hAnsi="Times New Roman" w:cs="Times New Roman"/>
          <w:bCs/>
        </w:rPr>
        <w:t xml:space="preserve"> and </w:t>
      </w:r>
      <w:proofErr w:type="spellStart"/>
      <w:r w:rsidRPr="00DC58BB">
        <w:rPr>
          <w:rFonts w:ascii="Times New Roman" w:hAnsi="Times New Roman" w:cs="Times New Roman"/>
          <w:bCs/>
        </w:rPr>
        <w:t>Werer</w:t>
      </w:r>
      <w:proofErr w:type="spellEnd"/>
      <w:r w:rsidRPr="00DC58BB">
        <w:rPr>
          <w:rFonts w:ascii="Times New Roman" w:hAnsi="Times New Roman" w:cs="Times New Roman"/>
          <w:bCs/>
        </w:rPr>
        <w:t xml:space="preserve"> ARC to shorten the time and maximize the availability of basic seed</w:t>
      </w:r>
      <w:r w:rsidRPr="00DC58BB">
        <w:rPr>
          <w:rFonts w:ascii="Times New Roman" w:hAnsi="Times New Roman" w:cs="Times New Roman"/>
          <w:bCs/>
        </w:rPr>
        <w:fldChar w:fldCharType="begin"/>
      </w:r>
      <w:r w:rsidRPr="00DC58BB">
        <w:instrText xml:space="preserve"> XE "</w:instrText>
      </w:r>
      <w:r w:rsidRPr="00DC58BB">
        <w:rPr>
          <w:rFonts w:ascii="Times New Roman" w:eastAsia="Batang" w:hAnsi="Times New Roman" w:cs="Times New Roman"/>
          <w:szCs w:val="20"/>
        </w:rPr>
        <w:instrText>basic seed</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stock (Table 3.4). These enabled immediate accelerated large-scale seed production</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color w:val="231F20"/>
          <w:szCs w:val="20"/>
        </w:rPr>
        <w:instrText>seed production</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by the time the varieties are officially released. In addition, low seed rate to increase the multiplication of initial seed source were applied. </w:t>
      </w:r>
      <w:r w:rsidRPr="00DC58BB">
        <w:rPr>
          <w:rFonts w:ascii="Times New Roman" w:hAnsi="Times New Roman" w:cs="Times New Roman"/>
        </w:rPr>
        <w:t xml:space="preserve">The seeds of newly released varieties multiplied at pre-release stages were also grown at </w:t>
      </w:r>
      <w:proofErr w:type="spellStart"/>
      <w:r w:rsidRPr="00DC58BB">
        <w:rPr>
          <w:rFonts w:ascii="Times New Roman" w:hAnsi="Times New Roman" w:cs="Times New Roman"/>
        </w:rPr>
        <w:t>Kulumsa</w:t>
      </w:r>
      <w:proofErr w:type="spellEnd"/>
      <w:r w:rsidRPr="00DC58BB">
        <w:rPr>
          <w:rFonts w:ascii="Times New Roman" w:hAnsi="Times New Roman" w:cs="Times New Roman"/>
        </w:rPr>
        <w:t xml:space="preserve"> for further multiplication and enough seeds were produced for off-season seed multiplication.</w:t>
      </w:r>
    </w:p>
    <w:p w14:paraId="4D9FA64E" w14:textId="77777777" w:rsidR="007C1B96" w:rsidRPr="00DC58BB" w:rsidRDefault="007C1B96" w:rsidP="007C1B96">
      <w:pPr>
        <w:tabs>
          <w:tab w:val="left" w:pos="0"/>
          <w:tab w:val="left" w:pos="1440"/>
          <w:tab w:val="right" w:pos="10800"/>
        </w:tabs>
        <w:suppressAutoHyphens/>
        <w:spacing w:after="0" w:line="240" w:lineRule="auto"/>
        <w:jc w:val="both"/>
      </w:pPr>
    </w:p>
    <w:p w14:paraId="00BBCD8A" w14:textId="77777777" w:rsidR="007C1B96" w:rsidRPr="00DC58BB" w:rsidRDefault="007C1B96" w:rsidP="007C1B96">
      <w:pPr>
        <w:spacing w:after="0" w:line="240" w:lineRule="auto"/>
        <w:jc w:val="both"/>
        <w:rPr>
          <w:rFonts w:ascii="Arial Narrow" w:hAnsi="Arial Narrow"/>
          <w:bCs/>
          <w:sz w:val="18"/>
          <w:szCs w:val="18"/>
        </w:rPr>
      </w:pPr>
      <w:r w:rsidRPr="00DC58BB">
        <w:rPr>
          <w:rFonts w:ascii="Arial Narrow" w:hAnsi="Arial Narrow"/>
          <w:bCs/>
          <w:sz w:val="18"/>
          <w:szCs w:val="18"/>
        </w:rPr>
        <w:t>Table 3.4. Pre-release seed multiplication of promising lines</w:t>
      </w:r>
      <w:r w:rsidRPr="00DC58BB">
        <w:rPr>
          <w:rFonts w:ascii="Arial Narrow" w:hAnsi="Arial Narrow"/>
          <w:bCs/>
          <w:sz w:val="18"/>
          <w:szCs w:val="18"/>
        </w:rPr>
        <w:fldChar w:fldCharType="begin"/>
      </w:r>
      <w:r w:rsidRPr="00DC58BB">
        <w:instrText xml:space="preserve"> XE "</w:instrText>
      </w:r>
      <w:r w:rsidRPr="00DC58BB">
        <w:rPr>
          <w:rFonts w:ascii="Times New Roman" w:hAnsi="Times New Roman" w:cs="Times New Roman"/>
          <w:szCs w:val="20"/>
        </w:rPr>
        <w:instrText>promising lines</w:instrText>
      </w:r>
      <w:r w:rsidRPr="00DC58BB">
        <w:instrText xml:space="preserve">" </w:instrText>
      </w:r>
      <w:r w:rsidRPr="00DC58BB">
        <w:rPr>
          <w:rFonts w:ascii="Arial Narrow" w:hAnsi="Arial Narrow"/>
          <w:bCs/>
          <w:sz w:val="18"/>
          <w:szCs w:val="18"/>
        </w:rPr>
        <w:fldChar w:fldCharType="end"/>
      </w:r>
      <w:r w:rsidRPr="00DC58BB">
        <w:rPr>
          <w:rFonts w:ascii="Arial Narrow" w:hAnsi="Arial Narrow"/>
          <w:bCs/>
          <w:sz w:val="18"/>
          <w:szCs w:val="18"/>
        </w:rPr>
        <w:t xml:space="preserve"> from 2009/10-2013/14 crop season</w:t>
      </w:r>
    </w:p>
    <w:p w14:paraId="3FC8DA62" w14:textId="77777777" w:rsidR="007C1B96" w:rsidRPr="00DC58BB" w:rsidRDefault="007C1B96" w:rsidP="007C1B96">
      <w:pPr>
        <w:spacing w:after="0" w:line="240" w:lineRule="auto"/>
        <w:jc w:val="both"/>
        <w:rPr>
          <w:rFonts w:ascii="Arial Narrow" w:hAnsi="Arial Narrow"/>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6"/>
        <w:gridCol w:w="1448"/>
        <w:gridCol w:w="852"/>
        <w:gridCol w:w="956"/>
        <w:gridCol w:w="956"/>
        <w:gridCol w:w="956"/>
        <w:gridCol w:w="956"/>
        <w:gridCol w:w="956"/>
      </w:tblGrid>
      <w:tr w:rsidR="007C1B96" w:rsidRPr="00DC58BB" w14:paraId="18F64F39" w14:textId="77777777" w:rsidTr="008028EE">
        <w:trPr>
          <w:trHeight w:val="300"/>
        </w:trPr>
        <w:tc>
          <w:tcPr>
            <w:tcW w:w="1304" w:type="pct"/>
            <w:shd w:val="clear" w:color="auto" w:fill="auto"/>
            <w:vAlign w:val="center"/>
          </w:tcPr>
          <w:p w14:paraId="176EC4BC" w14:textId="77777777" w:rsidR="007C1B96" w:rsidRPr="00DC58BB" w:rsidRDefault="007C1B96" w:rsidP="008028EE">
            <w:pPr>
              <w:spacing w:after="0" w:line="240" w:lineRule="auto"/>
              <w:rPr>
                <w:rFonts w:ascii="Arial Narrow" w:hAnsi="Arial Narrow"/>
                <w:bCs/>
                <w:color w:val="000000"/>
                <w:sz w:val="18"/>
                <w:szCs w:val="18"/>
              </w:rPr>
            </w:pPr>
            <w:r w:rsidRPr="00DC58BB">
              <w:rPr>
                <w:rFonts w:ascii="Arial Narrow" w:hAnsi="Arial Narrow"/>
                <w:bCs/>
                <w:color w:val="000000"/>
                <w:sz w:val="18"/>
                <w:szCs w:val="18"/>
              </w:rPr>
              <w:t>Lines (Varieties)</w:t>
            </w:r>
          </w:p>
        </w:tc>
        <w:tc>
          <w:tcPr>
            <w:tcW w:w="756" w:type="pct"/>
            <w:shd w:val="clear" w:color="auto" w:fill="auto"/>
            <w:vAlign w:val="center"/>
          </w:tcPr>
          <w:p w14:paraId="0F7E2B27" w14:textId="77777777" w:rsidR="007C1B96" w:rsidRPr="00DC58BB" w:rsidRDefault="007C1B96" w:rsidP="008028EE">
            <w:pPr>
              <w:spacing w:after="0" w:line="240" w:lineRule="auto"/>
              <w:rPr>
                <w:rFonts w:ascii="Arial Narrow" w:hAnsi="Arial Narrow"/>
                <w:bCs/>
                <w:color w:val="000000"/>
                <w:sz w:val="18"/>
                <w:szCs w:val="18"/>
              </w:rPr>
            </w:pPr>
          </w:p>
        </w:tc>
        <w:tc>
          <w:tcPr>
            <w:tcW w:w="2940" w:type="pct"/>
            <w:gridSpan w:val="6"/>
            <w:shd w:val="clear" w:color="auto" w:fill="auto"/>
            <w:vAlign w:val="center"/>
          </w:tcPr>
          <w:p w14:paraId="764A3C40"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bCs/>
                <w:color w:val="000000"/>
                <w:sz w:val="18"/>
                <w:szCs w:val="18"/>
              </w:rPr>
              <w:t>Amount of seed produced (t)</w:t>
            </w:r>
          </w:p>
        </w:tc>
      </w:tr>
      <w:tr w:rsidR="007C1B96" w:rsidRPr="00DC58BB" w14:paraId="649BCDA6" w14:textId="77777777" w:rsidTr="008028EE">
        <w:trPr>
          <w:trHeight w:val="300"/>
        </w:trPr>
        <w:tc>
          <w:tcPr>
            <w:tcW w:w="1304" w:type="pct"/>
            <w:shd w:val="clear" w:color="auto" w:fill="auto"/>
            <w:vAlign w:val="center"/>
            <w:hideMark/>
          </w:tcPr>
          <w:p w14:paraId="3C4A0DCE" w14:textId="77777777" w:rsidR="007C1B96" w:rsidRPr="00DC58BB" w:rsidRDefault="007C1B96" w:rsidP="008028EE">
            <w:pPr>
              <w:spacing w:after="0" w:line="240" w:lineRule="auto"/>
              <w:rPr>
                <w:rFonts w:ascii="Arial Narrow" w:hAnsi="Arial Narrow"/>
                <w:bCs/>
                <w:color w:val="000000"/>
                <w:sz w:val="18"/>
                <w:szCs w:val="18"/>
              </w:rPr>
            </w:pPr>
            <w:r w:rsidRPr="00DC58BB">
              <w:rPr>
                <w:rFonts w:ascii="Arial Narrow" w:hAnsi="Arial Narrow"/>
                <w:bCs/>
                <w:color w:val="000000"/>
                <w:sz w:val="18"/>
                <w:szCs w:val="18"/>
              </w:rPr>
              <w:t xml:space="preserve">Lines </w:t>
            </w:r>
          </w:p>
        </w:tc>
        <w:tc>
          <w:tcPr>
            <w:tcW w:w="756" w:type="pct"/>
            <w:shd w:val="clear" w:color="auto" w:fill="auto"/>
            <w:vAlign w:val="center"/>
            <w:hideMark/>
          </w:tcPr>
          <w:p w14:paraId="00007859" w14:textId="77777777" w:rsidR="007C1B96" w:rsidRPr="00DC58BB" w:rsidRDefault="007C1B96" w:rsidP="008028EE">
            <w:pPr>
              <w:spacing w:after="0" w:line="240" w:lineRule="auto"/>
              <w:rPr>
                <w:rFonts w:ascii="Arial Narrow" w:hAnsi="Arial Narrow"/>
                <w:bCs/>
                <w:color w:val="000000"/>
                <w:sz w:val="18"/>
                <w:szCs w:val="18"/>
              </w:rPr>
            </w:pPr>
            <w:r w:rsidRPr="00DC58BB">
              <w:rPr>
                <w:rFonts w:ascii="Arial Narrow" w:hAnsi="Arial Narrow"/>
                <w:bCs/>
                <w:color w:val="000000"/>
                <w:sz w:val="18"/>
                <w:szCs w:val="18"/>
              </w:rPr>
              <w:t>Seed Source</w:t>
            </w:r>
          </w:p>
        </w:tc>
        <w:tc>
          <w:tcPr>
            <w:tcW w:w="445" w:type="pct"/>
            <w:shd w:val="clear" w:color="auto" w:fill="auto"/>
            <w:vAlign w:val="center"/>
            <w:hideMark/>
          </w:tcPr>
          <w:p w14:paraId="2D15A003" w14:textId="77777777" w:rsidR="007C1B96" w:rsidRPr="00DC58BB" w:rsidRDefault="007C1B96" w:rsidP="008028EE">
            <w:pPr>
              <w:spacing w:after="0" w:line="240" w:lineRule="auto"/>
              <w:rPr>
                <w:rFonts w:ascii="Arial Narrow" w:hAnsi="Arial Narrow"/>
                <w:bCs/>
                <w:color w:val="000000"/>
                <w:sz w:val="18"/>
                <w:szCs w:val="18"/>
              </w:rPr>
            </w:pPr>
            <w:r w:rsidRPr="00DC58BB">
              <w:rPr>
                <w:rFonts w:ascii="Arial Narrow" w:hAnsi="Arial Narrow"/>
                <w:bCs/>
                <w:color w:val="000000"/>
                <w:sz w:val="18"/>
                <w:szCs w:val="18"/>
              </w:rPr>
              <w:t>2009</w:t>
            </w:r>
          </w:p>
        </w:tc>
        <w:tc>
          <w:tcPr>
            <w:tcW w:w="499" w:type="pct"/>
            <w:shd w:val="clear" w:color="auto" w:fill="auto"/>
            <w:noWrap/>
            <w:vAlign w:val="center"/>
            <w:hideMark/>
          </w:tcPr>
          <w:p w14:paraId="31A856FA"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2010/11</w:t>
            </w:r>
          </w:p>
        </w:tc>
        <w:tc>
          <w:tcPr>
            <w:tcW w:w="499" w:type="pct"/>
            <w:shd w:val="clear" w:color="auto" w:fill="auto"/>
            <w:noWrap/>
            <w:vAlign w:val="center"/>
            <w:hideMark/>
          </w:tcPr>
          <w:p w14:paraId="221D8BD0"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2011/12</w:t>
            </w:r>
          </w:p>
        </w:tc>
        <w:tc>
          <w:tcPr>
            <w:tcW w:w="499" w:type="pct"/>
            <w:shd w:val="clear" w:color="auto" w:fill="auto"/>
            <w:noWrap/>
            <w:vAlign w:val="center"/>
            <w:hideMark/>
          </w:tcPr>
          <w:p w14:paraId="62897FFB"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2012/13</w:t>
            </w:r>
          </w:p>
        </w:tc>
        <w:tc>
          <w:tcPr>
            <w:tcW w:w="499" w:type="pct"/>
            <w:shd w:val="clear" w:color="auto" w:fill="auto"/>
            <w:noWrap/>
            <w:vAlign w:val="center"/>
            <w:hideMark/>
          </w:tcPr>
          <w:p w14:paraId="4FFF9CB8"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2013/14</w:t>
            </w:r>
          </w:p>
        </w:tc>
        <w:tc>
          <w:tcPr>
            <w:tcW w:w="499" w:type="pct"/>
            <w:shd w:val="clear" w:color="auto" w:fill="auto"/>
            <w:noWrap/>
            <w:vAlign w:val="center"/>
            <w:hideMark/>
          </w:tcPr>
          <w:p w14:paraId="1C2C2533"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Total</w:t>
            </w:r>
          </w:p>
        </w:tc>
      </w:tr>
      <w:tr w:rsidR="007C1B96" w:rsidRPr="00DC58BB" w14:paraId="198E97A4" w14:textId="77777777" w:rsidTr="008028EE">
        <w:trPr>
          <w:trHeight w:val="62"/>
        </w:trPr>
        <w:tc>
          <w:tcPr>
            <w:tcW w:w="1304" w:type="pct"/>
            <w:shd w:val="clear" w:color="auto" w:fill="auto"/>
            <w:vAlign w:val="center"/>
            <w:hideMark/>
          </w:tcPr>
          <w:p w14:paraId="482D3504" w14:textId="77777777" w:rsidR="007C1B96" w:rsidRPr="00DC58BB" w:rsidRDefault="007C1B96" w:rsidP="008028EE">
            <w:pPr>
              <w:spacing w:after="0" w:line="240" w:lineRule="auto"/>
              <w:rPr>
                <w:rFonts w:ascii="Arial Narrow" w:hAnsi="Arial Narrow"/>
                <w:color w:val="000000"/>
                <w:sz w:val="18"/>
                <w:szCs w:val="18"/>
              </w:rPr>
            </w:pPr>
            <w:proofErr w:type="spellStart"/>
            <w:r w:rsidRPr="00DC58BB">
              <w:rPr>
                <w:rFonts w:ascii="Arial Narrow" w:hAnsi="Arial Narrow"/>
                <w:color w:val="000000"/>
                <w:sz w:val="18"/>
                <w:szCs w:val="18"/>
              </w:rPr>
              <w:t>Chonte</w:t>
            </w:r>
            <w:proofErr w:type="spellEnd"/>
            <w:r w:rsidRPr="00DC58BB">
              <w:rPr>
                <w:rFonts w:ascii="Arial Narrow" w:hAnsi="Arial Narrow"/>
                <w:color w:val="000000"/>
                <w:sz w:val="18"/>
                <w:szCs w:val="18"/>
              </w:rPr>
              <w:t xml:space="preserve"> #1 </w:t>
            </w:r>
          </w:p>
        </w:tc>
        <w:tc>
          <w:tcPr>
            <w:tcW w:w="756" w:type="pct"/>
            <w:shd w:val="clear" w:color="auto" w:fill="auto"/>
            <w:vAlign w:val="center"/>
            <w:hideMark/>
          </w:tcPr>
          <w:p w14:paraId="0957C0E2"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CIMMYT</w:t>
            </w:r>
            <w:r w:rsidRPr="00DC58BB">
              <w:rPr>
                <w:rFonts w:ascii="Arial Narrow" w:hAnsi="Arial Narrow"/>
                <w:color w:val="000000"/>
                <w:sz w:val="18"/>
                <w:szCs w:val="18"/>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068F5D32"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2.8</w:t>
            </w:r>
          </w:p>
        </w:tc>
        <w:tc>
          <w:tcPr>
            <w:tcW w:w="499" w:type="pct"/>
            <w:shd w:val="clear" w:color="auto" w:fill="auto"/>
            <w:vAlign w:val="center"/>
            <w:hideMark/>
          </w:tcPr>
          <w:p w14:paraId="44F6F864"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25.9</w:t>
            </w:r>
          </w:p>
        </w:tc>
        <w:tc>
          <w:tcPr>
            <w:tcW w:w="499" w:type="pct"/>
            <w:shd w:val="clear" w:color="auto" w:fill="auto"/>
            <w:noWrap/>
            <w:vAlign w:val="center"/>
            <w:hideMark/>
          </w:tcPr>
          <w:p w14:paraId="51A3FB21"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AE602EC"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050ADAB9"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0C75AD86"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28.7</w:t>
            </w:r>
          </w:p>
        </w:tc>
      </w:tr>
      <w:tr w:rsidR="007C1B96" w:rsidRPr="00DC58BB" w14:paraId="412054D5" w14:textId="77777777" w:rsidTr="008028EE">
        <w:trPr>
          <w:trHeight w:val="62"/>
        </w:trPr>
        <w:tc>
          <w:tcPr>
            <w:tcW w:w="1304" w:type="pct"/>
            <w:shd w:val="clear" w:color="auto" w:fill="auto"/>
            <w:vAlign w:val="center"/>
            <w:hideMark/>
          </w:tcPr>
          <w:p w14:paraId="0E5C3DA1" w14:textId="77777777" w:rsidR="007C1B96" w:rsidRPr="00DC58BB" w:rsidRDefault="007C1B96" w:rsidP="008028EE">
            <w:pPr>
              <w:spacing w:after="0" w:line="240" w:lineRule="auto"/>
              <w:rPr>
                <w:rFonts w:ascii="Arial Narrow" w:hAnsi="Arial Narrow"/>
                <w:color w:val="000000"/>
                <w:sz w:val="18"/>
                <w:szCs w:val="18"/>
              </w:rPr>
            </w:pPr>
            <w:proofErr w:type="spellStart"/>
            <w:r w:rsidRPr="00DC58BB">
              <w:rPr>
                <w:rFonts w:ascii="Arial Narrow" w:hAnsi="Arial Narrow"/>
                <w:color w:val="000000"/>
                <w:sz w:val="18"/>
                <w:szCs w:val="18"/>
              </w:rPr>
              <w:t>Danda’a</w:t>
            </w:r>
            <w:proofErr w:type="spellEnd"/>
            <w:r w:rsidRPr="00DC58BB">
              <w:rPr>
                <w:rFonts w:ascii="Arial Narrow" w:hAnsi="Arial Narrow"/>
                <w:color w:val="000000"/>
                <w:sz w:val="18"/>
                <w:szCs w:val="18"/>
              </w:rPr>
              <w:t xml:space="preserve"> (</w:t>
            </w:r>
            <w:proofErr w:type="spellStart"/>
            <w:r w:rsidRPr="00DC58BB">
              <w:rPr>
                <w:rFonts w:ascii="Arial Narrow" w:hAnsi="Arial Narrow"/>
                <w:color w:val="000000"/>
                <w:sz w:val="18"/>
                <w:szCs w:val="18"/>
              </w:rPr>
              <w:t>Danphe</w:t>
            </w:r>
            <w:proofErr w:type="spellEnd"/>
            <w:r w:rsidRPr="00DC58BB">
              <w:rPr>
                <w:rFonts w:ascii="Arial Narrow" w:hAnsi="Arial Narrow"/>
                <w:color w:val="000000"/>
                <w:sz w:val="18"/>
                <w:szCs w:val="18"/>
              </w:rPr>
              <w:t xml:space="preserve"> #1)</w:t>
            </w:r>
          </w:p>
        </w:tc>
        <w:tc>
          <w:tcPr>
            <w:tcW w:w="756" w:type="pct"/>
            <w:shd w:val="clear" w:color="auto" w:fill="auto"/>
            <w:vAlign w:val="center"/>
            <w:hideMark/>
          </w:tcPr>
          <w:p w14:paraId="03B5152B"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CIMMYT</w:t>
            </w:r>
            <w:r w:rsidRPr="00DC58BB">
              <w:rPr>
                <w:rFonts w:ascii="Arial Narrow" w:hAnsi="Arial Narrow"/>
                <w:color w:val="000000"/>
                <w:sz w:val="18"/>
                <w:szCs w:val="18"/>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54F9D7A1"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4</w:t>
            </w:r>
          </w:p>
        </w:tc>
        <w:tc>
          <w:tcPr>
            <w:tcW w:w="499" w:type="pct"/>
            <w:shd w:val="clear" w:color="auto" w:fill="auto"/>
            <w:vAlign w:val="center"/>
            <w:hideMark/>
          </w:tcPr>
          <w:p w14:paraId="0FD2207F"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29.35</w:t>
            </w:r>
          </w:p>
        </w:tc>
        <w:tc>
          <w:tcPr>
            <w:tcW w:w="499" w:type="pct"/>
            <w:shd w:val="clear" w:color="auto" w:fill="auto"/>
            <w:noWrap/>
            <w:vAlign w:val="center"/>
            <w:hideMark/>
          </w:tcPr>
          <w:p w14:paraId="0B3555EC"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82DF18A"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3597F474"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2189DE42"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33.35</w:t>
            </w:r>
          </w:p>
        </w:tc>
      </w:tr>
      <w:tr w:rsidR="007C1B96" w:rsidRPr="00DC58BB" w14:paraId="62366AB8" w14:textId="77777777" w:rsidTr="008028EE">
        <w:trPr>
          <w:trHeight w:val="62"/>
        </w:trPr>
        <w:tc>
          <w:tcPr>
            <w:tcW w:w="1304" w:type="pct"/>
            <w:shd w:val="clear" w:color="auto" w:fill="auto"/>
            <w:vAlign w:val="center"/>
            <w:hideMark/>
          </w:tcPr>
          <w:p w14:paraId="10633477" w14:textId="77777777" w:rsidR="007C1B96" w:rsidRPr="00DC58BB" w:rsidRDefault="007C1B96" w:rsidP="008028EE">
            <w:pPr>
              <w:spacing w:after="0" w:line="240" w:lineRule="auto"/>
              <w:rPr>
                <w:rFonts w:ascii="Arial Narrow" w:hAnsi="Arial Narrow"/>
                <w:color w:val="000000"/>
                <w:sz w:val="18"/>
                <w:szCs w:val="18"/>
              </w:rPr>
            </w:pPr>
            <w:proofErr w:type="spellStart"/>
            <w:r w:rsidRPr="00DC58BB">
              <w:rPr>
                <w:rFonts w:ascii="Arial Narrow" w:hAnsi="Arial Narrow"/>
                <w:color w:val="000000"/>
                <w:sz w:val="18"/>
                <w:szCs w:val="18"/>
              </w:rPr>
              <w:t>Munal</w:t>
            </w:r>
            <w:proofErr w:type="spellEnd"/>
            <w:r w:rsidRPr="00DC58BB">
              <w:rPr>
                <w:rFonts w:ascii="Arial Narrow" w:hAnsi="Arial Narrow"/>
                <w:color w:val="000000"/>
                <w:sz w:val="18"/>
                <w:szCs w:val="18"/>
              </w:rPr>
              <w:t xml:space="preserve"> #1</w:t>
            </w:r>
          </w:p>
        </w:tc>
        <w:tc>
          <w:tcPr>
            <w:tcW w:w="756" w:type="pct"/>
            <w:shd w:val="clear" w:color="auto" w:fill="auto"/>
            <w:vAlign w:val="center"/>
            <w:hideMark/>
          </w:tcPr>
          <w:p w14:paraId="48E07ED7"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CIMMYT</w:t>
            </w:r>
            <w:r w:rsidRPr="00DC58BB">
              <w:rPr>
                <w:rFonts w:ascii="Arial Narrow" w:hAnsi="Arial Narrow"/>
                <w:color w:val="000000"/>
                <w:sz w:val="18"/>
                <w:szCs w:val="18"/>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676ECE20"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5</w:t>
            </w:r>
          </w:p>
        </w:tc>
        <w:tc>
          <w:tcPr>
            <w:tcW w:w="499" w:type="pct"/>
            <w:shd w:val="clear" w:color="auto" w:fill="auto"/>
            <w:vAlign w:val="center"/>
            <w:hideMark/>
          </w:tcPr>
          <w:p w14:paraId="20E6A188"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15.502</w:t>
            </w:r>
          </w:p>
        </w:tc>
        <w:tc>
          <w:tcPr>
            <w:tcW w:w="499" w:type="pct"/>
            <w:shd w:val="clear" w:color="auto" w:fill="auto"/>
            <w:noWrap/>
            <w:vAlign w:val="center"/>
            <w:hideMark/>
          </w:tcPr>
          <w:p w14:paraId="4ACF9434"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87578C4"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6DA6C3ED"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31B75B4D"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20.502</w:t>
            </w:r>
          </w:p>
        </w:tc>
      </w:tr>
      <w:tr w:rsidR="007C1B96" w:rsidRPr="00DC58BB" w14:paraId="3115A0E5" w14:textId="77777777" w:rsidTr="008028EE">
        <w:trPr>
          <w:trHeight w:val="62"/>
        </w:trPr>
        <w:tc>
          <w:tcPr>
            <w:tcW w:w="1304" w:type="pct"/>
            <w:shd w:val="clear" w:color="auto" w:fill="auto"/>
            <w:vAlign w:val="center"/>
            <w:hideMark/>
          </w:tcPr>
          <w:p w14:paraId="5CA8F533" w14:textId="77777777" w:rsidR="007C1B96" w:rsidRPr="00DC58BB" w:rsidRDefault="007C1B96" w:rsidP="008028EE">
            <w:pPr>
              <w:spacing w:after="0" w:line="240" w:lineRule="auto"/>
              <w:rPr>
                <w:rFonts w:ascii="Arial Narrow" w:hAnsi="Arial Narrow"/>
                <w:color w:val="000000"/>
                <w:sz w:val="18"/>
                <w:szCs w:val="18"/>
              </w:rPr>
            </w:pPr>
            <w:proofErr w:type="spellStart"/>
            <w:r w:rsidRPr="00DC58BB">
              <w:rPr>
                <w:rFonts w:ascii="Arial Narrow" w:hAnsi="Arial Narrow"/>
                <w:color w:val="000000"/>
                <w:sz w:val="18"/>
                <w:szCs w:val="18"/>
              </w:rPr>
              <w:t>Kakaba</w:t>
            </w:r>
            <w:proofErr w:type="spellEnd"/>
            <w:r w:rsidRPr="00DC58BB">
              <w:rPr>
                <w:rFonts w:ascii="Arial Narrow" w:hAnsi="Arial Narrow"/>
                <w:color w:val="000000"/>
                <w:sz w:val="18"/>
                <w:szCs w:val="18"/>
              </w:rPr>
              <w:t xml:space="preserve"> (</w:t>
            </w:r>
            <w:proofErr w:type="spellStart"/>
            <w:r w:rsidRPr="00DC58BB">
              <w:rPr>
                <w:rFonts w:ascii="Arial Narrow" w:hAnsi="Arial Narrow"/>
                <w:color w:val="000000"/>
                <w:sz w:val="18"/>
                <w:szCs w:val="18"/>
              </w:rPr>
              <w:t>Picaflor</w:t>
            </w:r>
            <w:proofErr w:type="spellEnd"/>
            <w:r w:rsidRPr="00DC58BB">
              <w:rPr>
                <w:rFonts w:ascii="Arial Narrow" w:hAnsi="Arial Narrow"/>
                <w:color w:val="000000"/>
                <w:sz w:val="18"/>
                <w:szCs w:val="18"/>
              </w:rPr>
              <w:t xml:space="preserve"> #1) </w:t>
            </w:r>
          </w:p>
        </w:tc>
        <w:tc>
          <w:tcPr>
            <w:tcW w:w="756" w:type="pct"/>
            <w:shd w:val="clear" w:color="auto" w:fill="auto"/>
            <w:vAlign w:val="center"/>
            <w:hideMark/>
          </w:tcPr>
          <w:p w14:paraId="58D395FE"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CIMMYT</w:t>
            </w:r>
            <w:r w:rsidRPr="00DC58BB">
              <w:rPr>
                <w:rFonts w:ascii="Arial Narrow" w:hAnsi="Arial Narrow"/>
                <w:color w:val="000000"/>
                <w:sz w:val="18"/>
                <w:szCs w:val="18"/>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482E23C4"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3.7</w:t>
            </w:r>
          </w:p>
        </w:tc>
        <w:tc>
          <w:tcPr>
            <w:tcW w:w="499" w:type="pct"/>
            <w:shd w:val="clear" w:color="auto" w:fill="auto"/>
            <w:vAlign w:val="center"/>
            <w:hideMark/>
          </w:tcPr>
          <w:p w14:paraId="2D1EDEA9"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43.01</w:t>
            </w:r>
          </w:p>
        </w:tc>
        <w:tc>
          <w:tcPr>
            <w:tcW w:w="499" w:type="pct"/>
            <w:shd w:val="clear" w:color="auto" w:fill="auto"/>
            <w:noWrap/>
            <w:vAlign w:val="center"/>
            <w:hideMark/>
          </w:tcPr>
          <w:p w14:paraId="1450C5AD"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79BC2DE0"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4338D4C6"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76478711"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46.71</w:t>
            </w:r>
          </w:p>
        </w:tc>
      </w:tr>
      <w:tr w:rsidR="007C1B96" w:rsidRPr="00DC58BB" w14:paraId="153A1304" w14:textId="77777777" w:rsidTr="008028EE">
        <w:trPr>
          <w:trHeight w:val="62"/>
        </w:trPr>
        <w:tc>
          <w:tcPr>
            <w:tcW w:w="1304" w:type="pct"/>
            <w:shd w:val="clear" w:color="auto" w:fill="auto"/>
            <w:vAlign w:val="center"/>
            <w:hideMark/>
          </w:tcPr>
          <w:p w14:paraId="25CA45A3" w14:textId="77777777" w:rsidR="007C1B96" w:rsidRPr="00DC58BB" w:rsidRDefault="007C1B96" w:rsidP="008028EE">
            <w:pPr>
              <w:spacing w:after="0" w:line="240" w:lineRule="auto"/>
              <w:rPr>
                <w:rFonts w:ascii="Arial Narrow" w:hAnsi="Arial Narrow"/>
                <w:color w:val="000000"/>
                <w:sz w:val="18"/>
                <w:szCs w:val="18"/>
              </w:rPr>
            </w:pPr>
            <w:proofErr w:type="spellStart"/>
            <w:r w:rsidRPr="00DC58BB">
              <w:rPr>
                <w:rFonts w:ascii="Arial Narrow" w:hAnsi="Arial Narrow"/>
                <w:color w:val="000000"/>
                <w:sz w:val="18"/>
                <w:szCs w:val="18"/>
              </w:rPr>
              <w:lastRenderedPageBreak/>
              <w:t>Gambo</w:t>
            </w:r>
            <w:proofErr w:type="spellEnd"/>
            <w:r w:rsidRPr="00DC58BB">
              <w:rPr>
                <w:rFonts w:ascii="Arial Narrow" w:hAnsi="Arial Narrow"/>
                <w:color w:val="000000"/>
                <w:sz w:val="18"/>
                <w:szCs w:val="18"/>
              </w:rPr>
              <w:t xml:space="preserve"> (</w:t>
            </w:r>
            <w:proofErr w:type="spellStart"/>
            <w:r w:rsidRPr="00DC58BB">
              <w:rPr>
                <w:rFonts w:ascii="Arial Narrow" w:hAnsi="Arial Narrow"/>
                <w:color w:val="000000"/>
                <w:sz w:val="18"/>
                <w:szCs w:val="18"/>
              </w:rPr>
              <w:t>Quaiu</w:t>
            </w:r>
            <w:proofErr w:type="spellEnd"/>
            <w:r w:rsidRPr="00DC58BB">
              <w:rPr>
                <w:rFonts w:ascii="Arial Narrow" w:hAnsi="Arial Narrow"/>
                <w:color w:val="000000"/>
                <w:sz w:val="18"/>
                <w:szCs w:val="18"/>
              </w:rPr>
              <w:t xml:space="preserve"> #2)</w:t>
            </w:r>
          </w:p>
        </w:tc>
        <w:tc>
          <w:tcPr>
            <w:tcW w:w="756" w:type="pct"/>
            <w:shd w:val="clear" w:color="auto" w:fill="auto"/>
            <w:vAlign w:val="center"/>
            <w:hideMark/>
          </w:tcPr>
          <w:p w14:paraId="5BDE4CE3"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CIMMYT</w:t>
            </w:r>
            <w:r w:rsidRPr="00DC58BB">
              <w:rPr>
                <w:rFonts w:ascii="Arial Narrow" w:hAnsi="Arial Narrow"/>
                <w:color w:val="000000"/>
                <w:sz w:val="18"/>
                <w:szCs w:val="18"/>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7A389606"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4.5</w:t>
            </w:r>
          </w:p>
        </w:tc>
        <w:tc>
          <w:tcPr>
            <w:tcW w:w="499" w:type="pct"/>
            <w:shd w:val="clear" w:color="auto" w:fill="auto"/>
            <w:vAlign w:val="center"/>
            <w:hideMark/>
          </w:tcPr>
          <w:p w14:paraId="67E06428"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19.55</w:t>
            </w:r>
          </w:p>
        </w:tc>
        <w:tc>
          <w:tcPr>
            <w:tcW w:w="499" w:type="pct"/>
            <w:shd w:val="clear" w:color="auto" w:fill="auto"/>
            <w:noWrap/>
            <w:vAlign w:val="center"/>
            <w:hideMark/>
          </w:tcPr>
          <w:p w14:paraId="266F35AA"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36A7A26"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76DCD0E7"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0472A9A"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24.05</w:t>
            </w:r>
          </w:p>
        </w:tc>
      </w:tr>
      <w:tr w:rsidR="007C1B96" w:rsidRPr="00DC58BB" w14:paraId="6EAC0B6A" w14:textId="77777777" w:rsidTr="008028EE">
        <w:trPr>
          <w:trHeight w:val="62"/>
        </w:trPr>
        <w:tc>
          <w:tcPr>
            <w:tcW w:w="1304" w:type="pct"/>
            <w:shd w:val="clear" w:color="auto" w:fill="auto"/>
            <w:vAlign w:val="center"/>
            <w:hideMark/>
          </w:tcPr>
          <w:p w14:paraId="6FF8355A" w14:textId="77777777" w:rsidR="007C1B96" w:rsidRPr="00DC58BB" w:rsidRDefault="007C1B96" w:rsidP="008028EE">
            <w:pPr>
              <w:spacing w:after="0" w:line="240" w:lineRule="auto"/>
              <w:jc w:val="both"/>
              <w:rPr>
                <w:rFonts w:ascii="Arial Narrow" w:hAnsi="Arial Narrow"/>
                <w:color w:val="000000"/>
                <w:sz w:val="18"/>
                <w:szCs w:val="18"/>
              </w:rPr>
            </w:pPr>
            <w:proofErr w:type="spellStart"/>
            <w:r w:rsidRPr="00DC58BB">
              <w:rPr>
                <w:rFonts w:ascii="Arial Narrow" w:hAnsi="Arial Narrow"/>
                <w:color w:val="000000"/>
                <w:sz w:val="18"/>
                <w:szCs w:val="18"/>
              </w:rPr>
              <w:t>Shorima</w:t>
            </w:r>
            <w:proofErr w:type="spellEnd"/>
            <w:r w:rsidRPr="00DC58BB">
              <w:rPr>
                <w:rFonts w:ascii="Arial Narrow" w:hAnsi="Arial Narrow"/>
                <w:color w:val="000000"/>
                <w:sz w:val="18"/>
                <w:szCs w:val="18"/>
              </w:rPr>
              <w:t xml:space="preserve"> (ETBW5483) </w:t>
            </w:r>
          </w:p>
        </w:tc>
        <w:tc>
          <w:tcPr>
            <w:tcW w:w="756" w:type="pct"/>
            <w:shd w:val="clear" w:color="auto" w:fill="auto"/>
            <w:vAlign w:val="center"/>
            <w:hideMark/>
          </w:tcPr>
          <w:p w14:paraId="2023A0AE"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ICARDA</w:t>
            </w:r>
            <w:r w:rsidRPr="00DC58BB">
              <w:rPr>
                <w:rFonts w:ascii="Arial Narrow" w:hAnsi="Arial Narrow"/>
                <w:color w:val="000000"/>
                <w:sz w:val="18"/>
                <w:szCs w:val="18"/>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11D7E4BE"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0.135</w:t>
            </w:r>
          </w:p>
        </w:tc>
        <w:tc>
          <w:tcPr>
            <w:tcW w:w="499" w:type="pct"/>
            <w:shd w:val="clear" w:color="auto" w:fill="auto"/>
            <w:vAlign w:val="center"/>
            <w:hideMark/>
          </w:tcPr>
          <w:p w14:paraId="226F02F9"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7D1DBE8"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68EE17C3"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11294CB"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0E2FA61"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0.135</w:t>
            </w:r>
          </w:p>
        </w:tc>
      </w:tr>
      <w:tr w:rsidR="007C1B96" w:rsidRPr="00DC58BB" w14:paraId="375360F6" w14:textId="77777777" w:rsidTr="008028EE">
        <w:trPr>
          <w:trHeight w:val="62"/>
        </w:trPr>
        <w:tc>
          <w:tcPr>
            <w:tcW w:w="1304" w:type="pct"/>
            <w:shd w:val="clear" w:color="auto" w:fill="auto"/>
            <w:vAlign w:val="center"/>
            <w:hideMark/>
          </w:tcPr>
          <w:p w14:paraId="593ED9D7" w14:textId="77777777" w:rsidR="007C1B96" w:rsidRPr="00DC58BB" w:rsidRDefault="007C1B96" w:rsidP="008028EE">
            <w:pPr>
              <w:spacing w:after="0" w:line="240" w:lineRule="auto"/>
              <w:jc w:val="both"/>
              <w:rPr>
                <w:rFonts w:ascii="Arial Narrow" w:hAnsi="Arial Narrow"/>
                <w:color w:val="000000"/>
                <w:sz w:val="18"/>
                <w:szCs w:val="18"/>
              </w:rPr>
            </w:pPr>
            <w:proofErr w:type="spellStart"/>
            <w:r w:rsidRPr="00DC58BB">
              <w:rPr>
                <w:rFonts w:ascii="Arial Narrow" w:hAnsi="Arial Narrow"/>
                <w:color w:val="000000"/>
                <w:sz w:val="18"/>
                <w:szCs w:val="18"/>
              </w:rPr>
              <w:t>Hulluka</w:t>
            </w:r>
            <w:proofErr w:type="spellEnd"/>
            <w:r w:rsidRPr="00DC58BB">
              <w:rPr>
                <w:rFonts w:ascii="Arial Narrow" w:hAnsi="Arial Narrow"/>
                <w:color w:val="000000"/>
                <w:sz w:val="18"/>
                <w:szCs w:val="18"/>
              </w:rPr>
              <w:t xml:space="preserve"> (ETBW5496)</w:t>
            </w:r>
          </w:p>
        </w:tc>
        <w:tc>
          <w:tcPr>
            <w:tcW w:w="756" w:type="pct"/>
            <w:shd w:val="clear" w:color="auto" w:fill="auto"/>
            <w:vAlign w:val="center"/>
            <w:hideMark/>
          </w:tcPr>
          <w:p w14:paraId="5B380284"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ICARDA</w:t>
            </w:r>
            <w:r w:rsidRPr="00DC58BB">
              <w:rPr>
                <w:rFonts w:ascii="Arial Narrow" w:hAnsi="Arial Narrow"/>
                <w:color w:val="000000"/>
                <w:sz w:val="18"/>
                <w:szCs w:val="18"/>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0EC573FF"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0.2</w:t>
            </w:r>
          </w:p>
        </w:tc>
        <w:tc>
          <w:tcPr>
            <w:tcW w:w="499" w:type="pct"/>
            <w:shd w:val="clear" w:color="auto" w:fill="auto"/>
            <w:vAlign w:val="center"/>
            <w:hideMark/>
          </w:tcPr>
          <w:p w14:paraId="47FFC2A5"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39DB18F2"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2558D00F"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5B32A89D"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417B6EB8"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0.2</w:t>
            </w:r>
          </w:p>
        </w:tc>
      </w:tr>
      <w:tr w:rsidR="007C1B96" w:rsidRPr="00DC58BB" w14:paraId="7BDF0FD6" w14:textId="77777777" w:rsidTr="008028EE">
        <w:trPr>
          <w:trHeight w:val="62"/>
        </w:trPr>
        <w:tc>
          <w:tcPr>
            <w:tcW w:w="1304" w:type="pct"/>
            <w:shd w:val="clear" w:color="auto" w:fill="auto"/>
            <w:vAlign w:val="center"/>
            <w:hideMark/>
          </w:tcPr>
          <w:p w14:paraId="14BB8839" w14:textId="77777777" w:rsidR="007C1B96" w:rsidRPr="00DC58BB" w:rsidRDefault="007C1B96" w:rsidP="008028EE">
            <w:pPr>
              <w:spacing w:after="0" w:line="240" w:lineRule="auto"/>
              <w:jc w:val="both"/>
              <w:rPr>
                <w:rFonts w:ascii="Arial Narrow" w:hAnsi="Arial Narrow"/>
                <w:color w:val="000000"/>
                <w:sz w:val="18"/>
                <w:szCs w:val="18"/>
              </w:rPr>
            </w:pPr>
            <w:proofErr w:type="spellStart"/>
            <w:r w:rsidRPr="00DC58BB">
              <w:rPr>
                <w:rFonts w:ascii="Arial Narrow" w:hAnsi="Arial Narrow"/>
                <w:color w:val="000000"/>
                <w:sz w:val="18"/>
                <w:szCs w:val="18"/>
              </w:rPr>
              <w:t>Hoggana</w:t>
            </w:r>
            <w:proofErr w:type="spellEnd"/>
            <w:r w:rsidRPr="00DC58BB">
              <w:rPr>
                <w:rFonts w:ascii="Arial Narrow" w:hAnsi="Arial Narrow"/>
                <w:color w:val="000000"/>
                <w:sz w:val="18"/>
                <w:szCs w:val="18"/>
              </w:rPr>
              <w:t xml:space="preserve"> (ETBW5780)</w:t>
            </w:r>
          </w:p>
        </w:tc>
        <w:tc>
          <w:tcPr>
            <w:tcW w:w="756" w:type="pct"/>
            <w:shd w:val="clear" w:color="auto" w:fill="auto"/>
            <w:vAlign w:val="center"/>
            <w:hideMark/>
          </w:tcPr>
          <w:p w14:paraId="7965B7CA"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ICARDA</w:t>
            </w:r>
            <w:r w:rsidRPr="00DC58BB">
              <w:rPr>
                <w:rFonts w:ascii="Arial Narrow" w:hAnsi="Arial Narrow"/>
                <w:color w:val="000000"/>
                <w:sz w:val="18"/>
                <w:szCs w:val="18"/>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4E48AC5B"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1.95</w:t>
            </w:r>
          </w:p>
        </w:tc>
        <w:tc>
          <w:tcPr>
            <w:tcW w:w="499" w:type="pct"/>
            <w:shd w:val="clear" w:color="auto" w:fill="auto"/>
            <w:vAlign w:val="center"/>
            <w:hideMark/>
          </w:tcPr>
          <w:p w14:paraId="5508EF28"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52CBB20A"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vAlign w:val="center"/>
            <w:hideMark/>
          </w:tcPr>
          <w:p w14:paraId="6B7A01AC"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1.5</w:t>
            </w:r>
          </w:p>
        </w:tc>
        <w:tc>
          <w:tcPr>
            <w:tcW w:w="499" w:type="pct"/>
            <w:shd w:val="clear" w:color="auto" w:fill="auto"/>
            <w:noWrap/>
            <w:vAlign w:val="center"/>
            <w:hideMark/>
          </w:tcPr>
          <w:p w14:paraId="429F0DBC"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6ADEAEA6"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3.45</w:t>
            </w:r>
          </w:p>
        </w:tc>
      </w:tr>
      <w:tr w:rsidR="007C1B96" w:rsidRPr="00DC58BB" w14:paraId="6EDEE45B" w14:textId="77777777" w:rsidTr="008028EE">
        <w:trPr>
          <w:trHeight w:val="62"/>
        </w:trPr>
        <w:tc>
          <w:tcPr>
            <w:tcW w:w="1304" w:type="pct"/>
            <w:shd w:val="clear" w:color="auto" w:fill="auto"/>
            <w:noWrap/>
            <w:vAlign w:val="center"/>
            <w:hideMark/>
          </w:tcPr>
          <w:p w14:paraId="376F768F" w14:textId="77777777" w:rsidR="007C1B96" w:rsidRPr="00DC58BB" w:rsidRDefault="007C1B96" w:rsidP="008028EE">
            <w:pPr>
              <w:spacing w:after="0" w:line="240" w:lineRule="auto"/>
              <w:rPr>
                <w:rFonts w:ascii="Arial Narrow" w:hAnsi="Arial Narrow"/>
                <w:color w:val="000000"/>
                <w:sz w:val="18"/>
                <w:szCs w:val="18"/>
              </w:rPr>
            </w:pPr>
            <w:proofErr w:type="spellStart"/>
            <w:r w:rsidRPr="00DC58BB">
              <w:rPr>
                <w:rFonts w:ascii="Arial Narrow" w:hAnsi="Arial Narrow"/>
                <w:color w:val="000000"/>
                <w:sz w:val="18"/>
                <w:szCs w:val="18"/>
              </w:rPr>
              <w:t>Ogolcho</w:t>
            </w:r>
            <w:proofErr w:type="spellEnd"/>
            <w:r w:rsidRPr="00DC58BB">
              <w:rPr>
                <w:rFonts w:ascii="Arial Narrow" w:hAnsi="Arial Narrow"/>
                <w:color w:val="000000"/>
                <w:sz w:val="18"/>
                <w:szCs w:val="18"/>
              </w:rPr>
              <w:t xml:space="preserve"> (ETBW5520)</w:t>
            </w:r>
          </w:p>
        </w:tc>
        <w:tc>
          <w:tcPr>
            <w:tcW w:w="756" w:type="pct"/>
            <w:shd w:val="clear" w:color="auto" w:fill="auto"/>
            <w:vAlign w:val="center"/>
            <w:hideMark/>
          </w:tcPr>
          <w:p w14:paraId="4A24227E"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CIMMYT</w:t>
            </w:r>
            <w:r w:rsidRPr="00DC58BB">
              <w:rPr>
                <w:rFonts w:ascii="Arial Narrow" w:hAnsi="Arial Narrow"/>
                <w:color w:val="000000"/>
                <w:sz w:val="18"/>
                <w:szCs w:val="18"/>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674C0DBE"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vAlign w:val="center"/>
            <w:hideMark/>
          </w:tcPr>
          <w:p w14:paraId="6BB82749"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2C7FFA0"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vAlign w:val="center"/>
            <w:hideMark/>
          </w:tcPr>
          <w:p w14:paraId="1DA66A61"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1.5</w:t>
            </w:r>
          </w:p>
        </w:tc>
        <w:tc>
          <w:tcPr>
            <w:tcW w:w="499" w:type="pct"/>
            <w:shd w:val="clear" w:color="auto" w:fill="auto"/>
            <w:noWrap/>
            <w:vAlign w:val="center"/>
            <w:hideMark/>
          </w:tcPr>
          <w:p w14:paraId="144BC922"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3A6FD22D"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1.5</w:t>
            </w:r>
          </w:p>
        </w:tc>
      </w:tr>
      <w:tr w:rsidR="007C1B96" w:rsidRPr="00DC58BB" w14:paraId="0959DCFB" w14:textId="77777777" w:rsidTr="008028EE">
        <w:trPr>
          <w:trHeight w:val="62"/>
        </w:trPr>
        <w:tc>
          <w:tcPr>
            <w:tcW w:w="1304" w:type="pct"/>
            <w:shd w:val="clear" w:color="auto" w:fill="auto"/>
            <w:noWrap/>
            <w:vAlign w:val="center"/>
            <w:hideMark/>
          </w:tcPr>
          <w:p w14:paraId="77EB795B" w14:textId="77777777" w:rsidR="007C1B96" w:rsidRPr="00DC58BB" w:rsidRDefault="007C1B96" w:rsidP="008028EE">
            <w:pPr>
              <w:spacing w:after="0" w:line="240" w:lineRule="auto"/>
              <w:rPr>
                <w:rFonts w:ascii="Arial Narrow" w:hAnsi="Arial Narrow"/>
                <w:color w:val="000000"/>
                <w:sz w:val="18"/>
                <w:szCs w:val="18"/>
              </w:rPr>
            </w:pPr>
            <w:proofErr w:type="spellStart"/>
            <w:r w:rsidRPr="00DC58BB">
              <w:rPr>
                <w:rFonts w:ascii="Arial Narrow" w:hAnsi="Arial Narrow"/>
                <w:color w:val="000000"/>
                <w:sz w:val="18"/>
                <w:szCs w:val="18"/>
              </w:rPr>
              <w:t>Hidasse</w:t>
            </w:r>
            <w:proofErr w:type="spellEnd"/>
            <w:r w:rsidRPr="00DC58BB">
              <w:rPr>
                <w:rFonts w:ascii="Arial Narrow" w:hAnsi="Arial Narrow"/>
                <w:color w:val="000000"/>
                <w:sz w:val="18"/>
                <w:szCs w:val="18"/>
              </w:rPr>
              <w:t xml:space="preserve"> (ETBW5795)</w:t>
            </w:r>
          </w:p>
        </w:tc>
        <w:tc>
          <w:tcPr>
            <w:tcW w:w="756" w:type="pct"/>
            <w:shd w:val="clear" w:color="auto" w:fill="auto"/>
            <w:vAlign w:val="center"/>
            <w:hideMark/>
          </w:tcPr>
          <w:p w14:paraId="1F9B9378"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CIMMYT</w:t>
            </w:r>
            <w:r w:rsidRPr="00DC58BB">
              <w:rPr>
                <w:rFonts w:ascii="Arial Narrow" w:hAnsi="Arial Narrow"/>
                <w:color w:val="000000"/>
                <w:sz w:val="18"/>
                <w:szCs w:val="18"/>
              </w:rPr>
              <w:fldChar w:fldCharType="begin"/>
            </w:r>
            <w:r w:rsidRPr="00DC58BB">
              <w:instrText xml:space="preserve"> XE "</w:instrText>
            </w:r>
            <w:r w:rsidRPr="00DC58BB">
              <w:rPr>
                <w:b/>
                <w:bCs/>
              </w:rPr>
              <w:instrText>CIMMYT</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2E751C5D"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vAlign w:val="center"/>
            <w:hideMark/>
          </w:tcPr>
          <w:p w14:paraId="5DCDF759"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4196E9D3"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55950AFC"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51D33C63"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2FC08FD0"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0</w:t>
            </w:r>
          </w:p>
        </w:tc>
      </w:tr>
      <w:tr w:rsidR="007C1B96" w:rsidRPr="00DC58BB" w14:paraId="4EF870F8" w14:textId="77777777" w:rsidTr="008028EE">
        <w:trPr>
          <w:trHeight w:val="62"/>
        </w:trPr>
        <w:tc>
          <w:tcPr>
            <w:tcW w:w="1304" w:type="pct"/>
            <w:shd w:val="clear" w:color="auto" w:fill="auto"/>
            <w:vAlign w:val="center"/>
            <w:hideMark/>
          </w:tcPr>
          <w:p w14:paraId="577F486C" w14:textId="77777777" w:rsidR="007C1B96" w:rsidRPr="00DC58BB" w:rsidRDefault="007C1B96" w:rsidP="008028EE">
            <w:pPr>
              <w:spacing w:after="0" w:line="240" w:lineRule="auto"/>
              <w:rPr>
                <w:rFonts w:ascii="Arial Narrow" w:hAnsi="Arial Narrow"/>
                <w:color w:val="000000"/>
                <w:sz w:val="18"/>
                <w:szCs w:val="18"/>
              </w:rPr>
            </w:pPr>
            <w:proofErr w:type="spellStart"/>
            <w:r w:rsidRPr="00DC58BB">
              <w:rPr>
                <w:rFonts w:ascii="Arial Narrow" w:hAnsi="Arial Narrow"/>
                <w:color w:val="000000"/>
                <w:sz w:val="18"/>
                <w:szCs w:val="18"/>
              </w:rPr>
              <w:t>Honqollo</w:t>
            </w:r>
            <w:proofErr w:type="spellEnd"/>
            <w:r w:rsidRPr="00DC58BB">
              <w:rPr>
                <w:rFonts w:ascii="Arial Narrow" w:hAnsi="Arial Narrow"/>
                <w:color w:val="000000"/>
                <w:sz w:val="18"/>
                <w:szCs w:val="18"/>
              </w:rPr>
              <w:t xml:space="preserve"> (ETBW5879)</w:t>
            </w:r>
          </w:p>
        </w:tc>
        <w:tc>
          <w:tcPr>
            <w:tcW w:w="756" w:type="pct"/>
            <w:shd w:val="clear" w:color="auto" w:fill="auto"/>
            <w:vAlign w:val="center"/>
            <w:hideMark/>
          </w:tcPr>
          <w:p w14:paraId="490A3CC3"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ICARDA</w:t>
            </w:r>
            <w:r w:rsidRPr="00DC58BB">
              <w:rPr>
                <w:rFonts w:ascii="Arial Narrow" w:hAnsi="Arial Narrow"/>
                <w:color w:val="000000"/>
                <w:sz w:val="18"/>
                <w:szCs w:val="18"/>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18"/>
                <w:szCs w:val="18"/>
              </w:rPr>
              <w:fldChar w:fldCharType="end"/>
            </w:r>
            <w:r w:rsidRPr="00DC58BB">
              <w:rPr>
                <w:rFonts w:ascii="Arial Narrow" w:hAnsi="Arial Narrow"/>
                <w:color w:val="000000"/>
                <w:sz w:val="18"/>
                <w:szCs w:val="18"/>
              </w:rPr>
              <w:t> </w:t>
            </w:r>
          </w:p>
        </w:tc>
        <w:tc>
          <w:tcPr>
            <w:tcW w:w="445" w:type="pct"/>
            <w:shd w:val="clear" w:color="auto" w:fill="auto"/>
            <w:vAlign w:val="center"/>
            <w:hideMark/>
          </w:tcPr>
          <w:p w14:paraId="28C9E367"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vAlign w:val="center"/>
            <w:hideMark/>
          </w:tcPr>
          <w:p w14:paraId="6425A2BC"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12E0E89B"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594841C6"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44101D00"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1.75</w:t>
            </w:r>
          </w:p>
        </w:tc>
        <w:tc>
          <w:tcPr>
            <w:tcW w:w="499" w:type="pct"/>
            <w:shd w:val="clear" w:color="auto" w:fill="auto"/>
            <w:noWrap/>
            <w:vAlign w:val="center"/>
            <w:hideMark/>
          </w:tcPr>
          <w:p w14:paraId="39355B32"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1.75</w:t>
            </w:r>
          </w:p>
        </w:tc>
      </w:tr>
      <w:tr w:rsidR="007C1B96" w:rsidRPr="00DC58BB" w14:paraId="45DF8356" w14:textId="77777777" w:rsidTr="008028EE">
        <w:trPr>
          <w:trHeight w:val="62"/>
        </w:trPr>
        <w:tc>
          <w:tcPr>
            <w:tcW w:w="1304" w:type="pct"/>
            <w:shd w:val="clear" w:color="auto" w:fill="auto"/>
            <w:vAlign w:val="center"/>
            <w:hideMark/>
          </w:tcPr>
          <w:p w14:paraId="2C12B1D6" w14:textId="77777777" w:rsidR="007C1B96" w:rsidRPr="00DC58BB" w:rsidRDefault="007C1B96" w:rsidP="008028EE">
            <w:pPr>
              <w:spacing w:after="0" w:line="240" w:lineRule="auto"/>
              <w:rPr>
                <w:rFonts w:ascii="Arial Narrow" w:hAnsi="Arial Narrow"/>
                <w:color w:val="000000"/>
                <w:sz w:val="18"/>
                <w:szCs w:val="18"/>
              </w:rPr>
            </w:pPr>
            <w:proofErr w:type="spellStart"/>
            <w:r w:rsidRPr="00DC58BB">
              <w:rPr>
                <w:rFonts w:ascii="Arial Narrow" w:hAnsi="Arial Narrow"/>
                <w:color w:val="000000"/>
                <w:sz w:val="18"/>
                <w:szCs w:val="18"/>
              </w:rPr>
              <w:t>Biqa</w:t>
            </w:r>
            <w:proofErr w:type="spellEnd"/>
            <w:r w:rsidRPr="00DC58BB">
              <w:rPr>
                <w:rFonts w:ascii="Arial Narrow" w:hAnsi="Arial Narrow"/>
                <w:color w:val="000000"/>
                <w:sz w:val="18"/>
                <w:szCs w:val="18"/>
              </w:rPr>
              <w:t xml:space="preserve"> (ETBW 6095)</w:t>
            </w:r>
          </w:p>
        </w:tc>
        <w:tc>
          <w:tcPr>
            <w:tcW w:w="756" w:type="pct"/>
            <w:shd w:val="clear" w:color="auto" w:fill="auto"/>
            <w:vAlign w:val="center"/>
            <w:hideMark/>
          </w:tcPr>
          <w:p w14:paraId="643D2D1E"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ICARDA</w:t>
            </w:r>
            <w:r w:rsidRPr="00DC58BB">
              <w:rPr>
                <w:rFonts w:ascii="Arial Narrow" w:hAnsi="Arial Narrow"/>
                <w:color w:val="000000"/>
                <w:sz w:val="18"/>
                <w:szCs w:val="18"/>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19F8B197"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vAlign w:val="center"/>
            <w:hideMark/>
          </w:tcPr>
          <w:p w14:paraId="74C1B196"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45C6CF7D"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7712BBF5"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24C1A622"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1</w:t>
            </w:r>
          </w:p>
        </w:tc>
        <w:tc>
          <w:tcPr>
            <w:tcW w:w="499" w:type="pct"/>
            <w:shd w:val="clear" w:color="auto" w:fill="auto"/>
            <w:noWrap/>
            <w:vAlign w:val="center"/>
            <w:hideMark/>
          </w:tcPr>
          <w:p w14:paraId="340F3135"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1</w:t>
            </w:r>
          </w:p>
        </w:tc>
      </w:tr>
      <w:tr w:rsidR="007C1B96" w:rsidRPr="00DC58BB" w14:paraId="34CD98B5" w14:textId="77777777" w:rsidTr="008028EE">
        <w:trPr>
          <w:trHeight w:val="62"/>
        </w:trPr>
        <w:tc>
          <w:tcPr>
            <w:tcW w:w="1304" w:type="pct"/>
            <w:shd w:val="clear" w:color="auto" w:fill="auto"/>
            <w:vAlign w:val="center"/>
            <w:hideMark/>
          </w:tcPr>
          <w:p w14:paraId="2ABE6637"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Others (3/7/2)*</w:t>
            </w:r>
          </w:p>
        </w:tc>
        <w:tc>
          <w:tcPr>
            <w:tcW w:w="756" w:type="pct"/>
            <w:shd w:val="clear" w:color="auto" w:fill="auto"/>
            <w:vAlign w:val="center"/>
            <w:hideMark/>
          </w:tcPr>
          <w:p w14:paraId="65641C00"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ICARDA</w:t>
            </w:r>
            <w:r w:rsidRPr="00DC58BB">
              <w:rPr>
                <w:rFonts w:ascii="Arial Narrow" w:hAnsi="Arial Narrow"/>
                <w:color w:val="000000"/>
                <w:sz w:val="18"/>
                <w:szCs w:val="18"/>
              </w:rPr>
              <w:fldChar w:fldCharType="begin"/>
            </w:r>
            <w:r w:rsidRPr="00DC58BB">
              <w:instrText xml:space="preserve"> XE "</w:instrText>
            </w:r>
            <w:r w:rsidRPr="00DC58BB">
              <w:rPr>
                <w:b/>
                <w:bCs/>
              </w:rPr>
              <w:instrText>ICARDA</w:instrText>
            </w:r>
            <w:r w:rsidRPr="00DC58BB">
              <w:instrText xml:space="preserve">" </w:instrText>
            </w:r>
            <w:r w:rsidRPr="00DC58BB">
              <w:rPr>
                <w:rFonts w:ascii="Arial Narrow" w:hAnsi="Arial Narrow"/>
                <w:color w:val="000000"/>
                <w:sz w:val="18"/>
                <w:szCs w:val="18"/>
              </w:rPr>
              <w:fldChar w:fldCharType="end"/>
            </w:r>
          </w:p>
        </w:tc>
        <w:tc>
          <w:tcPr>
            <w:tcW w:w="445" w:type="pct"/>
            <w:shd w:val="clear" w:color="auto" w:fill="auto"/>
            <w:vAlign w:val="center"/>
            <w:hideMark/>
          </w:tcPr>
          <w:p w14:paraId="4C932BE7"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2</w:t>
            </w:r>
          </w:p>
        </w:tc>
        <w:tc>
          <w:tcPr>
            <w:tcW w:w="499" w:type="pct"/>
            <w:shd w:val="clear" w:color="auto" w:fill="auto"/>
            <w:vAlign w:val="center"/>
            <w:hideMark/>
          </w:tcPr>
          <w:p w14:paraId="45081914" w14:textId="77777777" w:rsidR="007C1B96" w:rsidRPr="00DC58BB" w:rsidRDefault="007C1B96" w:rsidP="008028EE">
            <w:pPr>
              <w:spacing w:after="0" w:line="240" w:lineRule="auto"/>
              <w:jc w:val="center"/>
              <w:rPr>
                <w:rFonts w:ascii="Arial Narrow" w:hAnsi="Arial Narrow"/>
                <w:color w:val="000000"/>
                <w:sz w:val="18"/>
                <w:szCs w:val="18"/>
              </w:rPr>
            </w:pPr>
            <w:r w:rsidRPr="00DC58BB">
              <w:rPr>
                <w:rFonts w:ascii="Arial Narrow" w:hAnsi="Arial Narrow"/>
                <w:color w:val="000000"/>
                <w:sz w:val="18"/>
                <w:szCs w:val="18"/>
              </w:rPr>
              <w:t>0.781</w:t>
            </w:r>
          </w:p>
        </w:tc>
        <w:tc>
          <w:tcPr>
            <w:tcW w:w="499" w:type="pct"/>
            <w:shd w:val="clear" w:color="auto" w:fill="auto"/>
            <w:noWrap/>
            <w:vAlign w:val="center"/>
            <w:hideMark/>
          </w:tcPr>
          <w:p w14:paraId="62B6FE23"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214077CF" w14:textId="77777777" w:rsidR="007C1B96" w:rsidRPr="00DC58BB" w:rsidRDefault="007C1B96" w:rsidP="008028EE">
            <w:pPr>
              <w:spacing w:after="0" w:line="240" w:lineRule="auto"/>
              <w:rPr>
                <w:rFonts w:ascii="Arial Narrow" w:hAnsi="Arial Narrow"/>
                <w:color w:val="000000"/>
                <w:sz w:val="18"/>
                <w:szCs w:val="18"/>
              </w:rPr>
            </w:pPr>
            <w:r w:rsidRPr="00DC58BB">
              <w:rPr>
                <w:rFonts w:ascii="Arial Narrow" w:hAnsi="Arial Narrow"/>
                <w:color w:val="000000"/>
                <w:sz w:val="18"/>
                <w:szCs w:val="18"/>
              </w:rPr>
              <w:t> </w:t>
            </w:r>
          </w:p>
        </w:tc>
        <w:tc>
          <w:tcPr>
            <w:tcW w:w="499" w:type="pct"/>
            <w:shd w:val="clear" w:color="auto" w:fill="auto"/>
            <w:noWrap/>
            <w:vAlign w:val="center"/>
            <w:hideMark/>
          </w:tcPr>
          <w:p w14:paraId="4140F3AD"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1.93</w:t>
            </w:r>
          </w:p>
        </w:tc>
        <w:tc>
          <w:tcPr>
            <w:tcW w:w="499" w:type="pct"/>
            <w:shd w:val="clear" w:color="auto" w:fill="auto"/>
            <w:noWrap/>
            <w:vAlign w:val="center"/>
            <w:hideMark/>
          </w:tcPr>
          <w:p w14:paraId="73D10584" w14:textId="77777777" w:rsidR="007C1B96" w:rsidRPr="00DC58BB" w:rsidRDefault="007C1B96" w:rsidP="008028EE">
            <w:pPr>
              <w:spacing w:after="0" w:line="240" w:lineRule="auto"/>
              <w:jc w:val="right"/>
              <w:rPr>
                <w:rFonts w:ascii="Arial Narrow" w:hAnsi="Arial Narrow"/>
                <w:color w:val="000000"/>
                <w:sz w:val="18"/>
                <w:szCs w:val="18"/>
              </w:rPr>
            </w:pPr>
            <w:r w:rsidRPr="00DC58BB">
              <w:rPr>
                <w:rFonts w:ascii="Arial Narrow" w:hAnsi="Arial Narrow"/>
                <w:color w:val="000000"/>
                <w:sz w:val="18"/>
                <w:szCs w:val="18"/>
              </w:rPr>
              <w:t>4.711</w:t>
            </w:r>
          </w:p>
        </w:tc>
      </w:tr>
      <w:tr w:rsidR="007C1B96" w:rsidRPr="00DC58BB" w14:paraId="72F4C11F" w14:textId="77777777" w:rsidTr="008028EE">
        <w:trPr>
          <w:trHeight w:val="62"/>
        </w:trPr>
        <w:tc>
          <w:tcPr>
            <w:tcW w:w="2060" w:type="pct"/>
            <w:gridSpan w:val="2"/>
            <w:shd w:val="clear" w:color="auto" w:fill="auto"/>
            <w:vAlign w:val="center"/>
            <w:hideMark/>
          </w:tcPr>
          <w:p w14:paraId="4E68260E" w14:textId="77777777" w:rsidR="007C1B96" w:rsidRPr="00DC58BB" w:rsidRDefault="007C1B96" w:rsidP="008028EE">
            <w:pPr>
              <w:spacing w:after="0" w:line="240" w:lineRule="auto"/>
              <w:rPr>
                <w:rFonts w:ascii="Arial Narrow" w:hAnsi="Arial Narrow"/>
                <w:bCs/>
                <w:iCs/>
                <w:color w:val="000000"/>
                <w:sz w:val="18"/>
                <w:szCs w:val="18"/>
              </w:rPr>
            </w:pPr>
            <w:r w:rsidRPr="00DC58BB">
              <w:rPr>
                <w:rFonts w:ascii="Arial Narrow" w:hAnsi="Arial Narrow"/>
                <w:bCs/>
                <w:iCs/>
                <w:color w:val="000000"/>
                <w:sz w:val="18"/>
                <w:szCs w:val="18"/>
              </w:rPr>
              <w:t>Total</w:t>
            </w:r>
          </w:p>
        </w:tc>
        <w:tc>
          <w:tcPr>
            <w:tcW w:w="445" w:type="pct"/>
            <w:shd w:val="clear" w:color="auto" w:fill="auto"/>
            <w:vAlign w:val="center"/>
            <w:hideMark/>
          </w:tcPr>
          <w:p w14:paraId="0C88B9CF" w14:textId="77777777" w:rsidR="007C1B96" w:rsidRPr="00DC58BB" w:rsidRDefault="007C1B96" w:rsidP="008028EE">
            <w:pPr>
              <w:spacing w:after="0" w:line="240" w:lineRule="auto"/>
              <w:jc w:val="center"/>
              <w:rPr>
                <w:rFonts w:ascii="Arial Narrow" w:hAnsi="Arial Narrow"/>
                <w:bCs/>
                <w:iCs/>
                <w:color w:val="000000"/>
                <w:sz w:val="18"/>
                <w:szCs w:val="18"/>
              </w:rPr>
            </w:pPr>
            <w:r w:rsidRPr="00DC58BB">
              <w:rPr>
                <w:rFonts w:ascii="Arial Narrow" w:hAnsi="Arial Narrow"/>
                <w:bCs/>
                <w:iCs/>
                <w:color w:val="000000"/>
                <w:sz w:val="18"/>
                <w:szCs w:val="18"/>
              </w:rPr>
              <w:t>24.285</w:t>
            </w:r>
          </w:p>
        </w:tc>
        <w:tc>
          <w:tcPr>
            <w:tcW w:w="499" w:type="pct"/>
            <w:shd w:val="clear" w:color="auto" w:fill="auto"/>
            <w:vAlign w:val="center"/>
            <w:hideMark/>
          </w:tcPr>
          <w:p w14:paraId="744D020D" w14:textId="77777777" w:rsidR="007C1B96" w:rsidRPr="00DC58BB" w:rsidRDefault="007C1B96" w:rsidP="008028EE">
            <w:pPr>
              <w:spacing w:after="0" w:line="240" w:lineRule="auto"/>
              <w:jc w:val="center"/>
              <w:rPr>
                <w:rFonts w:ascii="Arial Narrow" w:hAnsi="Arial Narrow"/>
                <w:bCs/>
                <w:iCs/>
                <w:color w:val="000000"/>
                <w:sz w:val="18"/>
                <w:szCs w:val="18"/>
              </w:rPr>
            </w:pPr>
            <w:r w:rsidRPr="00DC58BB">
              <w:rPr>
                <w:rFonts w:ascii="Arial Narrow" w:hAnsi="Arial Narrow"/>
                <w:bCs/>
                <w:iCs/>
                <w:color w:val="000000"/>
                <w:sz w:val="18"/>
                <w:szCs w:val="18"/>
              </w:rPr>
              <w:t>134.093</w:t>
            </w:r>
          </w:p>
        </w:tc>
        <w:tc>
          <w:tcPr>
            <w:tcW w:w="499" w:type="pct"/>
            <w:shd w:val="clear" w:color="auto" w:fill="auto"/>
            <w:vAlign w:val="center"/>
            <w:hideMark/>
          </w:tcPr>
          <w:p w14:paraId="4954B458" w14:textId="77777777" w:rsidR="007C1B96" w:rsidRPr="00DC58BB" w:rsidRDefault="007C1B96" w:rsidP="008028EE">
            <w:pPr>
              <w:spacing w:after="0" w:line="240" w:lineRule="auto"/>
              <w:jc w:val="center"/>
              <w:rPr>
                <w:rFonts w:ascii="Arial Narrow" w:hAnsi="Arial Narrow"/>
                <w:bCs/>
                <w:iCs/>
                <w:color w:val="000000"/>
                <w:sz w:val="18"/>
                <w:szCs w:val="18"/>
              </w:rPr>
            </w:pPr>
            <w:r w:rsidRPr="00DC58BB">
              <w:rPr>
                <w:rFonts w:ascii="Arial Narrow" w:hAnsi="Arial Narrow"/>
                <w:bCs/>
                <w:iCs/>
                <w:color w:val="000000"/>
                <w:sz w:val="18"/>
                <w:szCs w:val="18"/>
              </w:rPr>
              <w:t>0</w:t>
            </w:r>
          </w:p>
        </w:tc>
        <w:tc>
          <w:tcPr>
            <w:tcW w:w="499" w:type="pct"/>
            <w:shd w:val="clear" w:color="auto" w:fill="auto"/>
            <w:vAlign w:val="center"/>
            <w:hideMark/>
          </w:tcPr>
          <w:p w14:paraId="5197651E" w14:textId="77777777" w:rsidR="007C1B96" w:rsidRPr="00DC58BB" w:rsidRDefault="007C1B96" w:rsidP="008028EE">
            <w:pPr>
              <w:spacing w:after="0" w:line="240" w:lineRule="auto"/>
              <w:jc w:val="center"/>
              <w:rPr>
                <w:rFonts w:ascii="Arial Narrow" w:hAnsi="Arial Narrow"/>
                <w:bCs/>
                <w:iCs/>
                <w:color w:val="000000"/>
                <w:sz w:val="18"/>
                <w:szCs w:val="18"/>
              </w:rPr>
            </w:pPr>
            <w:r w:rsidRPr="00DC58BB">
              <w:rPr>
                <w:rFonts w:ascii="Arial Narrow" w:hAnsi="Arial Narrow"/>
                <w:bCs/>
                <w:iCs/>
                <w:color w:val="000000"/>
                <w:sz w:val="18"/>
                <w:szCs w:val="18"/>
              </w:rPr>
              <w:t>3</w:t>
            </w:r>
          </w:p>
        </w:tc>
        <w:tc>
          <w:tcPr>
            <w:tcW w:w="499" w:type="pct"/>
            <w:shd w:val="clear" w:color="auto" w:fill="auto"/>
            <w:vAlign w:val="center"/>
            <w:hideMark/>
          </w:tcPr>
          <w:p w14:paraId="380EFEE0" w14:textId="77777777" w:rsidR="007C1B96" w:rsidRPr="00DC58BB" w:rsidRDefault="007C1B96" w:rsidP="008028EE">
            <w:pPr>
              <w:spacing w:after="0" w:line="240" w:lineRule="auto"/>
              <w:jc w:val="center"/>
              <w:rPr>
                <w:rFonts w:ascii="Arial Narrow" w:hAnsi="Arial Narrow"/>
                <w:bCs/>
                <w:iCs/>
                <w:color w:val="000000"/>
                <w:sz w:val="18"/>
                <w:szCs w:val="18"/>
              </w:rPr>
            </w:pPr>
            <w:r w:rsidRPr="00DC58BB">
              <w:rPr>
                <w:rFonts w:ascii="Arial Narrow" w:hAnsi="Arial Narrow"/>
                <w:bCs/>
                <w:iCs/>
                <w:color w:val="000000"/>
                <w:sz w:val="18"/>
                <w:szCs w:val="18"/>
              </w:rPr>
              <w:t>4.68</w:t>
            </w:r>
          </w:p>
        </w:tc>
        <w:tc>
          <w:tcPr>
            <w:tcW w:w="499" w:type="pct"/>
            <w:shd w:val="clear" w:color="auto" w:fill="auto"/>
            <w:vAlign w:val="center"/>
            <w:hideMark/>
          </w:tcPr>
          <w:p w14:paraId="32549C16" w14:textId="77777777" w:rsidR="007C1B96" w:rsidRPr="00DC58BB" w:rsidRDefault="007C1B96" w:rsidP="008028EE">
            <w:pPr>
              <w:spacing w:after="0" w:line="240" w:lineRule="auto"/>
              <w:jc w:val="center"/>
              <w:rPr>
                <w:rFonts w:ascii="Arial Narrow" w:hAnsi="Arial Narrow"/>
                <w:bCs/>
                <w:iCs/>
                <w:color w:val="000000"/>
                <w:sz w:val="18"/>
                <w:szCs w:val="18"/>
              </w:rPr>
            </w:pPr>
            <w:r w:rsidRPr="00DC58BB">
              <w:rPr>
                <w:rFonts w:ascii="Arial Narrow" w:hAnsi="Arial Narrow"/>
                <w:bCs/>
                <w:iCs/>
                <w:color w:val="000000"/>
                <w:sz w:val="18"/>
                <w:szCs w:val="18"/>
              </w:rPr>
              <w:t>166.058</w:t>
            </w:r>
          </w:p>
        </w:tc>
      </w:tr>
    </w:tbl>
    <w:p w14:paraId="32A1A6E4"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sz w:val="16"/>
          <w:szCs w:val="18"/>
        </w:rPr>
      </w:pPr>
      <w:r w:rsidRPr="00DC58BB">
        <w:rPr>
          <w:rFonts w:ascii="Times New Roman" w:hAnsi="Times New Roman" w:cs="Times New Roman"/>
          <w:sz w:val="16"/>
          <w:szCs w:val="18"/>
        </w:rPr>
        <w:t>Note: In addition, King Bird bread wheat</w:t>
      </w:r>
      <w:r w:rsidRPr="00DC58BB">
        <w:rPr>
          <w:rFonts w:ascii="Times New Roman" w:hAnsi="Times New Roman" w:cs="Times New Roman"/>
          <w:sz w:val="16"/>
          <w:szCs w:val="18"/>
        </w:rPr>
        <w:fldChar w:fldCharType="begin"/>
      </w:r>
      <w:r w:rsidRPr="00DC58BB">
        <w:instrText xml:space="preserve"> XE "</w:instrText>
      </w:r>
      <w:r w:rsidRPr="00DC58BB">
        <w:rPr>
          <w:rFonts w:ascii="Times" w:eastAsia="Times New Roman" w:hAnsi="Times" w:cs="Times"/>
          <w:b/>
          <w:color w:val="000000"/>
          <w:sz w:val="18"/>
          <w:szCs w:val="18"/>
        </w:rPr>
        <w:instrText>bread wheat</w:instrText>
      </w:r>
      <w:r w:rsidRPr="00DC58BB">
        <w:instrText xml:space="preserve">" </w:instrText>
      </w:r>
      <w:r w:rsidRPr="00DC58BB">
        <w:rPr>
          <w:rFonts w:ascii="Times New Roman" w:hAnsi="Times New Roman" w:cs="Times New Roman"/>
          <w:sz w:val="16"/>
          <w:szCs w:val="18"/>
        </w:rPr>
        <w:fldChar w:fldCharType="end"/>
      </w:r>
      <w:r w:rsidRPr="00DC58BB">
        <w:rPr>
          <w:rFonts w:ascii="Times New Roman" w:hAnsi="Times New Roman" w:cs="Times New Roman"/>
          <w:sz w:val="16"/>
          <w:szCs w:val="18"/>
        </w:rPr>
        <w:t xml:space="preserve"> variety resistance to stem rust</w:t>
      </w:r>
      <w:r w:rsidRPr="00DC58BB">
        <w:rPr>
          <w:rFonts w:ascii="Times New Roman" w:hAnsi="Times New Roman" w:cs="Times New Roman"/>
          <w:sz w:val="16"/>
          <w:szCs w:val="18"/>
        </w:rPr>
        <w:fldChar w:fldCharType="begin"/>
      </w:r>
      <w:r w:rsidRPr="00DC58BB">
        <w:instrText xml:space="preserve"> XE "</w:instrText>
      </w:r>
      <w:r w:rsidRPr="00DC58BB">
        <w:rPr>
          <w:rFonts w:ascii="Times New Roman" w:eastAsia="Times New Roman" w:hAnsi="Times New Roman" w:cs="Times New Roman"/>
          <w:szCs w:val="20"/>
        </w:rPr>
        <w:instrText>stem rust</w:instrText>
      </w:r>
      <w:r w:rsidRPr="00DC58BB">
        <w:instrText xml:space="preserve">" </w:instrText>
      </w:r>
      <w:r w:rsidRPr="00DC58BB">
        <w:rPr>
          <w:rFonts w:ascii="Times New Roman" w:hAnsi="Times New Roman" w:cs="Times New Roman"/>
          <w:sz w:val="16"/>
          <w:szCs w:val="18"/>
        </w:rPr>
        <w:fldChar w:fldCharType="end"/>
      </w:r>
      <w:r w:rsidRPr="00DC58BB">
        <w:rPr>
          <w:rFonts w:ascii="Times New Roman" w:hAnsi="Times New Roman" w:cs="Times New Roman"/>
          <w:sz w:val="16"/>
          <w:szCs w:val="18"/>
        </w:rPr>
        <w:t xml:space="preserve"> was introduced from Kenya and 90 t of seed was produced through CIMMYT</w:t>
      </w:r>
      <w:r w:rsidRPr="00DC58BB">
        <w:rPr>
          <w:rFonts w:ascii="Times New Roman" w:hAnsi="Times New Roman" w:cs="Times New Roman"/>
          <w:sz w:val="16"/>
          <w:szCs w:val="18"/>
        </w:rPr>
        <w:fldChar w:fldCharType="begin"/>
      </w:r>
      <w:r w:rsidRPr="00DC58BB">
        <w:instrText xml:space="preserve"> XE "</w:instrText>
      </w:r>
      <w:r w:rsidRPr="00DC58BB">
        <w:rPr>
          <w:b/>
          <w:bCs/>
        </w:rPr>
        <w:instrText>CIMMYT</w:instrText>
      </w:r>
      <w:r w:rsidRPr="00DC58BB">
        <w:instrText xml:space="preserve">" </w:instrText>
      </w:r>
      <w:r w:rsidRPr="00DC58BB">
        <w:rPr>
          <w:rFonts w:ascii="Times New Roman" w:hAnsi="Times New Roman" w:cs="Times New Roman"/>
          <w:sz w:val="16"/>
          <w:szCs w:val="18"/>
        </w:rPr>
        <w:fldChar w:fldCharType="end"/>
      </w:r>
      <w:r w:rsidRPr="00DC58BB">
        <w:rPr>
          <w:rFonts w:ascii="Times New Roman" w:hAnsi="Times New Roman" w:cs="Times New Roman"/>
          <w:sz w:val="16"/>
          <w:szCs w:val="18"/>
        </w:rPr>
        <w:t xml:space="preserve"> support</w:t>
      </w:r>
    </w:p>
    <w:p w14:paraId="7E8C5091" w14:textId="77777777" w:rsidR="007C1B96" w:rsidRPr="00DC58BB" w:rsidRDefault="007C1B96" w:rsidP="007C1B96">
      <w:pPr>
        <w:tabs>
          <w:tab w:val="left" w:pos="0"/>
          <w:tab w:val="left" w:pos="1440"/>
          <w:tab w:val="right" w:pos="10800"/>
        </w:tabs>
        <w:suppressAutoHyphens/>
        <w:spacing w:after="0" w:line="240" w:lineRule="auto"/>
        <w:jc w:val="both"/>
        <w:rPr>
          <w:rFonts w:ascii="Arial Rounded MT Bold" w:hAnsi="Arial Rounded MT Bold"/>
          <w:b/>
          <w:sz w:val="28"/>
        </w:rPr>
      </w:pPr>
    </w:p>
    <w:p w14:paraId="67FBBF69" w14:textId="77777777" w:rsidR="007C1B96" w:rsidRPr="00DC58BB" w:rsidRDefault="007C1B96" w:rsidP="007C1B96">
      <w:pPr>
        <w:tabs>
          <w:tab w:val="left" w:pos="0"/>
          <w:tab w:val="left" w:pos="1440"/>
          <w:tab w:val="right" w:pos="10800"/>
        </w:tabs>
        <w:suppressAutoHyphens/>
        <w:spacing w:after="0" w:line="240" w:lineRule="auto"/>
        <w:jc w:val="both"/>
        <w:rPr>
          <w:rFonts w:ascii="Arial Rounded MT Bold" w:hAnsi="Arial Rounded MT Bold"/>
          <w:b/>
          <w:sz w:val="28"/>
        </w:rPr>
      </w:pPr>
      <w:r w:rsidRPr="00DC58BB">
        <w:rPr>
          <w:rFonts w:ascii="Arial Rounded MT Bold" w:hAnsi="Arial Rounded MT Bold"/>
          <w:b/>
          <w:sz w:val="28"/>
        </w:rPr>
        <w:t xml:space="preserve">3.3.2 Micro increase of breeding lines </w:t>
      </w:r>
    </w:p>
    <w:p w14:paraId="3FEB1F59" w14:textId="77777777" w:rsidR="007C1B96" w:rsidRPr="00DC58BB" w:rsidRDefault="007C1B96" w:rsidP="007C1B96">
      <w:pPr>
        <w:tabs>
          <w:tab w:val="num" w:pos="720"/>
        </w:tabs>
        <w:spacing w:after="0" w:line="240" w:lineRule="auto"/>
        <w:jc w:val="both"/>
        <w:rPr>
          <w:rFonts w:ascii="Times New Roman" w:hAnsi="Times New Roman" w:cs="Times New Roman"/>
          <w:color w:val="000000"/>
        </w:rPr>
      </w:pPr>
      <w:r w:rsidRPr="00DC58BB">
        <w:rPr>
          <w:rFonts w:ascii="Times New Roman" w:hAnsi="Times New Roman" w:cs="Times New Roman"/>
          <w:bCs/>
          <w:color w:val="000000"/>
        </w:rPr>
        <w:t>The project supported micro-seed increase</w:t>
      </w:r>
      <w:r w:rsidRPr="00DC58BB">
        <w:rPr>
          <w:rFonts w:ascii="Times New Roman" w:hAnsi="Times New Roman" w:cs="Times New Roman"/>
          <w:bCs/>
          <w:color w:val="000000"/>
        </w:rPr>
        <w:fldChar w:fldCharType="begin"/>
      </w:r>
      <w:r w:rsidRPr="00DC58BB">
        <w:instrText xml:space="preserve"> XE "</w:instrText>
      </w:r>
      <w:r w:rsidRPr="00DC58BB">
        <w:rPr>
          <w:rFonts w:ascii="Times New Roman" w:hAnsi="Times New Roman" w:cs="Times New Roman"/>
          <w:bCs/>
          <w:color w:val="000000"/>
        </w:rPr>
        <w:instrText>micro-seed increase</w:instrText>
      </w:r>
      <w:r w:rsidRPr="00DC58BB">
        <w:instrText xml:space="preserve">" </w:instrText>
      </w:r>
      <w:r w:rsidRPr="00DC58BB">
        <w:rPr>
          <w:rFonts w:ascii="Times New Roman" w:hAnsi="Times New Roman" w:cs="Times New Roman"/>
          <w:bCs/>
          <w:color w:val="000000"/>
        </w:rPr>
        <w:fldChar w:fldCharType="end"/>
      </w:r>
      <w:r w:rsidRPr="00DC58BB">
        <w:rPr>
          <w:rFonts w:ascii="Times New Roman" w:hAnsi="Times New Roman" w:cs="Times New Roman"/>
          <w:bCs/>
          <w:color w:val="000000"/>
        </w:rPr>
        <w:t xml:space="preserve"> of promising lines</w:t>
      </w:r>
      <w:r w:rsidRPr="00DC58BB">
        <w:rPr>
          <w:rFonts w:ascii="Times New Roman" w:hAnsi="Times New Roman" w:cs="Times New Roman"/>
          <w:bCs/>
          <w:color w:val="000000"/>
        </w:rPr>
        <w:fldChar w:fldCharType="begin"/>
      </w:r>
      <w:r w:rsidRPr="00DC58BB">
        <w:instrText xml:space="preserve"> XE "</w:instrText>
      </w:r>
      <w:r w:rsidRPr="00DC58BB">
        <w:rPr>
          <w:rFonts w:ascii="Times New Roman" w:hAnsi="Times New Roman" w:cs="Times New Roman"/>
          <w:szCs w:val="20"/>
        </w:rPr>
        <w:instrText>promising lines</w:instrText>
      </w:r>
      <w:r w:rsidRPr="00DC58BB">
        <w:instrText xml:space="preserve">" </w:instrText>
      </w:r>
      <w:r w:rsidRPr="00DC58BB">
        <w:rPr>
          <w:rFonts w:ascii="Times New Roman" w:hAnsi="Times New Roman" w:cs="Times New Roman"/>
          <w:bCs/>
          <w:color w:val="000000"/>
        </w:rPr>
        <w:fldChar w:fldCharType="end"/>
      </w:r>
      <w:r w:rsidRPr="00DC58BB">
        <w:rPr>
          <w:rFonts w:ascii="Times New Roman" w:hAnsi="Times New Roman" w:cs="Times New Roman"/>
          <w:bCs/>
          <w:color w:val="000000"/>
        </w:rPr>
        <w:t xml:space="preserve"> to accelerate variety evaluation and release which otherwise would be delayed due to shortage of sufficient seed to conduct national multi-location variety trials</w:t>
      </w:r>
      <w:r w:rsidRPr="00DC58BB">
        <w:rPr>
          <w:rFonts w:ascii="Times New Roman" w:hAnsi="Times New Roman" w:cs="Times New Roman"/>
          <w:bCs/>
          <w:color w:val="000000"/>
        </w:rPr>
        <w:fldChar w:fldCharType="begin"/>
      </w:r>
      <w:r w:rsidRPr="00DC58BB">
        <w:instrText xml:space="preserve"> XE "</w:instrText>
      </w:r>
      <w:r w:rsidRPr="00DC58BB">
        <w:rPr>
          <w:rFonts w:ascii="Times New Roman" w:hAnsi="Times New Roman" w:cs="Times New Roman"/>
          <w:szCs w:val="20"/>
        </w:rPr>
        <w:instrText>multi-location variety trials</w:instrText>
      </w:r>
      <w:r w:rsidRPr="00DC58BB">
        <w:instrText xml:space="preserve">" </w:instrText>
      </w:r>
      <w:r w:rsidRPr="00DC58BB">
        <w:rPr>
          <w:rFonts w:ascii="Times New Roman" w:hAnsi="Times New Roman" w:cs="Times New Roman"/>
          <w:bCs/>
          <w:color w:val="000000"/>
        </w:rPr>
        <w:fldChar w:fldCharType="end"/>
      </w:r>
      <w:r w:rsidRPr="00DC58BB">
        <w:rPr>
          <w:rFonts w:ascii="Times New Roman" w:hAnsi="Times New Roman" w:cs="Times New Roman"/>
          <w:bCs/>
          <w:color w:val="000000"/>
        </w:rPr>
        <w:t xml:space="preserve"> and verification trials</w:t>
      </w:r>
      <w:r w:rsidRPr="00DC58BB">
        <w:rPr>
          <w:rFonts w:ascii="Times New Roman" w:hAnsi="Times New Roman" w:cs="Times New Roman"/>
          <w:bCs/>
          <w:color w:val="000000"/>
        </w:rPr>
        <w:fldChar w:fldCharType="begin"/>
      </w:r>
      <w:r w:rsidRPr="00DC58BB">
        <w:instrText xml:space="preserve"> XE "</w:instrText>
      </w:r>
      <w:r w:rsidRPr="00DC58BB">
        <w:rPr>
          <w:rFonts w:ascii="Times New Roman" w:hAnsi="Times New Roman" w:cs="Times New Roman"/>
          <w:szCs w:val="20"/>
        </w:rPr>
        <w:instrText>verification trials</w:instrText>
      </w:r>
      <w:r w:rsidRPr="00DC58BB">
        <w:instrText xml:space="preserve">" </w:instrText>
      </w:r>
      <w:r w:rsidRPr="00DC58BB">
        <w:rPr>
          <w:rFonts w:ascii="Times New Roman" w:hAnsi="Times New Roman" w:cs="Times New Roman"/>
          <w:bCs/>
          <w:color w:val="000000"/>
        </w:rPr>
        <w:fldChar w:fldCharType="end"/>
      </w:r>
      <w:r w:rsidRPr="00DC58BB">
        <w:rPr>
          <w:rFonts w:ascii="Times New Roman" w:hAnsi="Times New Roman" w:cs="Times New Roman"/>
          <w:color w:val="000000"/>
        </w:rPr>
        <w:t>. In 2012/13, micro increase of 169 breeding lines (10 m x 0.8 m) was undertaken and about 3 kg each was produced (489 kg). Similarly, in 2013/14, micro-seed increase of 57 advanced breeding lines</w:t>
      </w:r>
      <w:r w:rsidRPr="00DC58BB">
        <w:rPr>
          <w:rFonts w:ascii="Times New Roman" w:hAnsi="Times New Roman" w:cs="Times New Roman"/>
          <w:color w:val="000000"/>
        </w:rPr>
        <w:fldChar w:fldCharType="begin"/>
      </w:r>
      <w:r w:rsidRPr="00DC58BB">
        <w:instrText xml:space="preserve"> XE "</w:instrText>
      </w:r>
      <w:r w:rsidRPr="00DC58BB">
        <w:rPr>
          <w:rFonts w:ascii="Times New Roman" w:hAnsi="Times New Roman" w:cs="Times New Roman"/>
          <w:color w:val="000000"/>
        </w:rPr>
        <w:instrText>advanced breeding lines</w:instrText>
      </w:r>
      <w:r w:rsidRPr="00DC58BB">
        <w:instrText xml:space="preserve">" </w:instrText>
      </w:r>
      <w:r w:rsidRPr="00DC58BB">
        <w:rPr>
          <w:rFonts w:ascii="Times New Roman" w:hAnsi="Times New Roman" w:cs="Times New Roman"/>
          <w:color w:val="000000"/>
        </w:rPr>
        <w:fldChar w:fldCharType="end"/>
      </w:r>
      <w:r w:rsidRPr="00DC58BB">
        <w:rPr>
          <w:rFonts w:ascii="Times New Roman" w:hAnsi="Times New Roman" w:cs="Times New Roman"/>
          <w:color w:val="000000"/>
        </w:rPr>
        <w:t xml:space="preserve"> was undertaken and 456 kg seed was obtained for trials. In 2014/15, a total of 50 promising lines were selected for micro seed multiplication.</w:t>
      </w:r>
    </w:p>
    <w:p w14:paraId="3A1E6B01" w14:textId="77777777" w:rsidR="007C1B96" w:rsidRPr="00DC58BB" w:rsidRDefault="007C1B96" w:rsidP="007C1B96">
      <w:pPr>
        <w:spacing w:after="0" w:line="240" w:lineRule="auto"/>
        <w:rPr>
          <w:lang w:eastAsia="x-none"/>
        </w:rPr>
      </w:pPr>
    </w:p>
    <w:p w14:paraId="3BFBDEC1" w14:textId="77777777" w:rsidR="007C1B96" w:rsidRPr="00DC58BB" w:rsidRDefault="007C1B96" w:rsidP="007C1B96">
      <w:pPr>
        <w:tabs>
          <w:tab w:val="left" w:pos="0"/>
          <w:tab w:val="left" w:pos="1440"/>
          <w:tab w:val="right" w:pos="10800"/>
        </w:tabs>
        <w:suppressAutoHyphens/>
        <w:spacing w:after="0" w:line="240" w:lineRule="auto"/>
        <w:jc w:val="both"/>
        <w:rPr>
          <w:rFonts w:ascii="Arial Rounded MT Bold" w:hAnsi="Arial Rounded MT Bold"/>
          <w:b/>
          <w:sz w:val="28"/>
        </w:rPr>
      </w:pPr>
      <w:r>
        <w:rPr>
          <w:rFonts w:ascii="Arial Rounded MT Bold" w:hAnsi="Arial Rounded MT Bold"/>
          <w:b/>
          <w:sz w:val="28"/>
        </w:rPr>
        <w:br w:type="page"/>
      </w:r>
      <w:r w:rsidRPr="00DC58BB">
        <w:rPr>
          <w:rFonts w:ascii="Arial Rounded MT Bold" w:hAnsi="Arial Rounded MT Bold"/>
          <w:b/>
          <w:sz w:val="28"/>
        </w:rPr>
        <w:lastRenderedPageBreak/>
        <w:t>3.3.3 Variety maintenance of released varieties</w:t>
      </w:r>
    </w:p>
    <w:p w14:paraId="489D6057" w14:textId="77777777" w:rsidR="007C1B96" w:rsidRPr="00DC58BB" w:rsidRDefault="007C1B96" w:rsidP="007C1B96">
      <w:pPr>
        <w:tabs>
          <w:tab w:val="num" w:pos="720"/>
        </w:tabs>
        <w:spacing w:after="0" w:line="240" w:lineRule="auto"/>
        <w:jc w:val="both"/>
        <w:rPr>
          <w:color w:val="000000"/>
        </w:rPr>
      </w:pPr>
      <w:r w:rsidRPr="00DC58BB">
        <w:rPr>
          <w:rFonts w:ascii="Times New Roman" w:hAnsi="Times New Roman" w:cs="Times New Roman"/>
        </w:rPr>
        <w:t>The National Wheat Improvement Program at KARC is responsible to provide seed request coming from users both for nationally and regionally released varieties.</w:t>
      </w:r>
      <w:r w:rsidRPr="00DC58BB">
        <w:rPr>
          <w:rFonts w:ascii="Times New Roman" w:hAnsi="Times New Roman" w:cs="Times New Roman"/>
          <w:color w:val="000000"/>
        </w:rPr>
        <w:t xml:space="preserve"> The project supported variety maintenance of released varieties to ensure varietal purity and identity of early generation seed</w:t>
      </w:r>
      <w:r w:rsidRPr="00DC58BB">
        <w:rPr>
          <w:rFonts w:ascii="Times New Roman" w:hAnsi="Times New Roman" w:cs="Times New Roman"/>
          <w:color w:val="000000"/>
        </w:rPr>
        <w:fldChar w:fldCharType="begin"/>
      </w:r>
      <w:r w:rsidRPr="00DC58BB">
        <w:instrText xml:space="preserve"> XE "</w:instrText>
      </w:r>
      <w:r w:rsidRPr="00DC58BB">
        <w:rPr>
          <w:rFonts w:ascii="Arial Narrow" w:hAnsi="Arial Narrow" w:cs="Times New Roman"/>
          <w:bCs/>
          <w:sz w:val="22"/>
        </w:rPr>
        <w:instrText>early generation seed</w:instrText>
      </w:r>
      <w:r w:rsidRPr="00DC58BB">
        <w:instrText xml:space="preserve">" </w:instrText>
      </w:r>
      <w:r w:rsidRPr="00DC58BB">
        <w:rPr>
          <w:rFonts w:ascii="Times New Roman" w:hAnsi="Times New Roman" w:cs="Times New Roman"/>
          <w:color w:val="000000"/>
        </w:rPr>
        <w:fldChar w:fldCharType="end"/>
      </w:r>
      <w:r w:rsidRPr="00DC58BB">
        <w:rPr>
          <w:rFonts w:ascii="Times New Roman" w:hAnsi="Times New Roman" w:cs="Times New Roman"/>
          <w:color w:val="000000"/>
        </w:rPr>
        <w:t xml:space="preserve">. From </w:t>
      </w:r>
      <w:r w:rsidRPr="00DC58BB">
        <w:rPr>
          <w:rFonts w:ascii="Times New Roman" w:hAnsi="Times New Roman" w:cs="Times New Roman"/>
        </w:rPr>
        <w:t xml:space="preserve">2011/12 to 2014/15 a considerable number of wheat varieties were maintained and breeder seed was produced (Table 3.5). </w:t>
      </w:r>
    </w:p>
    <w:p w14:paraId="5885B55B" w14:textId="77777777" w:rsidR="007C1B96" w:rsidRPr="00DC58BB" w:rsidRDefault="007C1B96" w:rsidP="007C1B96">
      <w:pPr>
        <w:tabs>
          <w:tab w:val="num" w:pos="720"/>
        </w:tabs>
        <w:spacing w:after="0" w:line="240" w:lineRule="auto"/>
        <w:jc w:val="both"/>
        <w:rPr>
          <w:color w:val="000000"/>
        </w:rPr>
      </w:pPr>
    </w:p>
    <w:p w14:paraId="1C8B5667" w14:textId="77777777" w:rsidR="007C1B96" w:rsidRPr="00DC58BB" w:rsidRDefault="007C1B96" w:rsidP="007C1B96">
      <w:pPr>
        <w:spacing w:after="0" w:line="240" w:lineRule="auto"/>
        <w:ind w:left="1350" w:right="1287" w:hanging="74"/>
        <w:jc w:val="both"/>
        <w:rPr>
          <w:rFonts w:ascii="Arial Narrow" w:hAnsi="Arial Narrow"/>
          <w:bCs/>
          <w:color w:val="000000"/>
          <w:sz w:val="18"/>
          <w:szCs w:val="18"/>
        </w:rPr>
      </w:pPr>
      <w:r w:rsidRPr="00DC58BB">
        <w:rPr>
          <w:rFonts w:ascii="Arial Narrow" w:hAnsi="Arial Narrow"/>
          <w:color w:val="000000"/>
          <w:sz w:val="18"/>
          <w:szCs w:val="18"/>
        </w:rPr>
        <w:t>Table 3.5.</w:t>
      </w:r>
      <w:r w:rsidRPr="00DC58BB">
        <w:rPr>
          <w:rFonts w:ascii="Arial Narrow" w:hAnsi="Arial Narrow"/>
          <w:bCs/>
          <w:color w:val="000000"/>
          <w:sz w:val="18"/>
          <w:szCs w:val="18"/>
        </w:rPr>
        <w:t xml:space="preserve"> Variety maintenance of </w:t>
      </w:r>
      <w:r>
        <w:rPr>
          <w:rFonts w:ascii="Arial Narrow" w:hAnsi="Arial Narrow"/>
          <w:bCs/>
          <w:color w:val="000000"/>
          <w:sz w:val="18"/>
          <w:szCs w:val="18"/>
        </w:rPr>
        <w:t>rust-resistant</w:t>
      </w:r>
      <w:r w:rsidRPr="00DC58BB">
        <w:rPr>
          <w:rFonts w:ascii="Arial Narrow" w:hAnsi="Arial Narrow"/>
          <w:bCs/>
          <w:color w:val="000000"/>
          <w:sz w:val="18"/>
          <w:szCs w:val="18"/>
        </w:rPr>
        <w:t xml:space="preserve"> bread wheat</w:t>
      </w:r>
      <w:r w:rsidRPr="00DC58BB">
        <w:rPr>
          <w:rFonts w:ascii="Arial Narrow" w:hAnsi="Arial Narrow"/>
          <w:bCs/>
          <w:color w:val="000000"/>
          <w:sz w:val="18"/>
          <w:szCs w:val="18"/>
        </w:rPr>
        <w:fldChar w:fldCharType="begin"/>
      </w:r>
      <w:r w:rsidRPr="00DC58BB">
        <w:instrText xml:space="preserve"> XE "</w:instrText>
      </w:r>
      <w:r w:rsidRPr="00DC58BB">
        <w:rPr>
          <w:rFonts w:ascii="Times" w:eastAsia="Times New Roman" w:hAnsi="Times" w:cs="Times"/>
          <w:b/>
          <w:color w:val="000000"/>
          <w:sz w:val="18"/>
          <w:szCs w:val="18"/>
        </w:rPr>
        <w:instrText>bread wheat</w:instrText>
      </w:r>
      <w:r w:rsidRPr="00DC58BB">
        <w:instrText xml:space="preserve">" </w:instrText>
      </w:r>
      <w:r w:rsidRPr="00DC58BB">
        <w:rPr>
          <w:rFonts w:ascii="Arial Narrow" w:hAnsi="Arial Narrow"/>
          <w:bCs/>
          <w:color w:val="000000"/>
          <w:sz w:val="18"/>
          <w:szCs w:val="18"/>
        </w:rPr>
        <w:fldChar w:fldCharType="end"/>
      </w:r>
      <w:r w:rsidRPr="00DC58BB">
        <w:rPr>
          <w:rFonts w:ascii="Arial Narrow" w:hAnsi="Arial Narrow"/>
          <w:bCs/>
          <w:color w:val="000000"/>
          <w:sz w:val="18"/>
          <w:szCs w:val="18"/>
        </w:rPr>
        <w:t xml:space="preserve"> varieties at </w:t>
      </w:r>
      <w:proofErr w:type="spellStart"/>
      <w:r w:rsidRPr="00DC58BB">
        <w:rPr>
          <w:rFonts w:ascii="Arial Narrow" w:hAnsi="Arial Narrow"/>
          <w:bCs/>
          <w:color w:val="000000"/>
          <w:sz w:val="18"/>
          <w:szCs w:val="18"/>
        </w:rPr>
        <w:t>Kulumsa</w:t>
      </w:r>
      <w:proofErr w:type="spellEnd"/>
      <w:r w:rsidRPr="00DC58BB">
        <w:rPr>
          <w:rFonts w:ascii="Arial Narrow" w:hAnsi="Arial Narrow"/>
          <w:bCs/>
          <w:color w:val="000000"/>
          <w:sz w:val="18"/>
          <w:szCs w:val="18"/>
        </w:rPr>
        <w:t xml:space="preserve"> (2011/12-2014/15</w:t>
      </w:r>
    </w:p>
    <w:p w14:paraId="287E67F0" w14:textId="77777777" w:rsidR="007C1B96" w:rsidRPr="00DC58BB" w:rsidRDefault="007C1B96" w:rsidP="007C1B96">
      <w:pPr>
        <w:spacing w:after="0" w:line="240" w:lineRule="auto"/>
        <w:ind w:left="1350" w:right="1287" w:hanging="74"/>
        <w:jc w:val="both"/>
        <w:rPr>
          <w:rFonts w:ascii="Arial Narrow" w:hAnsi="Arial Narrow"/>
          <w:bCs/>
          <w:color w:val="000000"/>
          <w:sz w:val="18"/>
          <w:szCs w:val="18"/>
        </w:rPr>
      </w:pPr>
    </w:p>
    <w:tbl>
      <w:tblPr>
        <w:tblW w:w="0" w:type="auto"/>
        <w:tblInd w:w="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2045"/>
        <w:gridCol w:w="1744"/>
      </w:tblGrid>
      <w:tr w:rsidR="007C1B96" w:rsidRPr="00DC58BB" w14:paraId="7EACA156" w14:textId="77777777" w:rsidTr="008028EE">
        <w:tc>
          <w:tcPr>
            <w:tcW w:w="1809" w:type="dxa"/>
            <w:shd w:val="clear" w:color="auto" w:fill="auto"/>
          </w:tcPr>
          <w:p w14:paraId="146636B6" w14:textId="77777777" w:rsidR="007C1B96" w:rsidRPr="00DC58BB" w:rsidRDefault="007C1B96" w:rsidP="008028EE">
            <w:pPr>
              <w:spacing w:after="0" w:line="240" w:lineRule="auto"/>
              <w:ind w:right="63"/>
              <w:jc w:val="both"/>
              <w:rPr>
                <w:rFonts w:ascii="Arial Narrow" w:hAnsi="Arial Narrow"/>
                <w:color w:val="000000"/>
                <w:sz w:val="18"/>
                <w:szCs w:val="18"/>
              </w:rPr>
            </w:pPr>
            <w:r w:rsidRPr="00DC58BB">
              <w:rPr>
                <w:rFonts w:ascii="Arial Narrow" w:hAnsi="Arial Narrow"/>
                <w:color w:val="000000"/>
                <w:sz w:val="18"/>
                <w:szCs w:val="18"/>
              </w:rPr>
              <w:t>Year</w:t>
            </w:r>
          </w:p>
        </w:tc>
        <w:tc>
          <w:tcPr>
            <w:tcW w:w="2045" w:type="dxa"/>
            <w:shd w:val="clear" w:color="auto" w:fill="auto"/>
          </w:tcPr>
          <w:p w14:paraId="304D9366" w14:textId="77777777" w:rsidR="007C1B96" w:rsidRPr="00DC58BB" w:rsidRDefault="007C1B96" w:rsidP="008028EE">
            <w:pPr>
              <w:spacing w:after="0" w:line="240" w:lineRule="auto"/>
              <w:ind w:right="63"/>
              <w:jc w:val="both"/>
              <w:rPr>
                <w:rFonts w:ascii="Arial Narrow" w:hAnsi="Arial Narrow"/>
                <w:color w:val="000000"/>
                <w:sz w:val="18"/>
                <w:szCs w:val="18"/>
              </w:rPr>
            </w:pPr>
            <w:r w:rsidRPr="00DC58BB">
              <w:rPr>
                <w:rFonts w:ascii="Arial Narrow" w:hAnsi="Arial Narrow"/>
                <w:color w:val="000000"/>
                <w:sz w:val="18"/>
                <w:szCs w:val="18"/>
              </w:rPr>
              <w:t>Number of varieties</w:t>
            </w:r>
          </w:p>
        </w:tc>
        <w:tc>
          <w:tcPr>
            <w:tcW w:w="1744" w:type="dxa"/>
            <w:shd w:val="clear" w:color="auto" w:fill="auto"/>
          </w:tcPr>
          <w:p w14:paraId="2B1C7B22" w14:textId="77777777" w:rsidR="007C1B96" w:rsidRPr="00DC58BB" w:rsidRDefault="007C1B96" w:rsidP="008028EE">
            <w:pPr>
              <w:spacing w:after="0" w:line="240" w:lineRule="auto"/>
              <w:ind w:right="63"/>
              <w:jc w:val="both"/>
              <w:rPr>
                <w:rFonts w:ascii="Arial Narrow" w:hAnsi="Arial Narrow"/>
                <w:color w:val="000000"/>
                <w:sz w:val="18"/>
                <w:szCs w:val="18"/>
              </w:rPr>
            </w:pPr>
            <w:r w:rsidRPr="00DC58BB">
              <w:rPr>
                <w:rFonts w:ascii="Arial Narrow" w:hAnsi="Arial Narrow"/>
                <w:color w:val="000000"/>
                <w:sz w:val="18"/>
                <w:szCs w:val="18"/>
              </w:rPr>
              <w:t xml:space="preserve">Amount produced (t) </w:t>
            </w:r>
          </w:p>
        </w:tc>
      </w:tr>
      <w:tr w:rsidR="007C1B96" w:rsidRPr="00DC58BB" w14:paraId="64004D70" w14:textId="77777777" w:rsidTr="008028EE">
        <w:tc>
          <w:tcPr>
            <w:tcW w:w="1809" w:type="dxa"/>
            <w:shd w:val="clear" w:color="auto" w:fill="auto"/>
          </w:tcPr>
          <w:p w14:paraId="3FB66637" w14:textId="77777777" w:rsidR="007C1B96" w:rsidRPr="00DC58BB" w:rsidRDefault="007C1B96" w:rsidP="008028EE">
            <w:pPr>
              <w:spacing w:after="0" w:line="240" w:lineRule="auto"/>
              <w:ind w:right="63"/>
              <w:jc w:val="both"/>
              <w:rPr>
                <w:rFonts w:ascii="Arial Narrow" w:hAnsi="Arial Narrow"/>
                <w:color w:val="000000"/>
                <w:sz w:val="18"/>
                <w:szCs w:val="18"/>
              </w:rPr>
            </w:pPr>
            <w:r w:rsidRPr="00DC58BB">
              <w:rPr>
                <w:rFonts w:ascii="Arial Narrow" w:hAnsi="Arial Narrow"/>
                <w:color w:val="000000"/>
                <w:sz w:val="18"/>
                <w:szCs w:val="18"/>
              </w:rPr>
              <w:t>2011/12</w:t>
            </w:r>
          </w:p>
        </w:tc>
        <w:tc>
          <w:tcPr>
            <w:tcW w:w="2045" w:type="dxa"/>
            <w:shd w:val="clear" w:color="auto" w:fill="auto"/>
          </w:tcPr>
          <w:p w14:paraId="537C1D20" w14:textId="77777777" w:rsidR="007C1B96" w:rsidRPr="00DC58BB" w:rsidRDefault="007C1B96" w:rsidP="008028EE">
            <w:pPr>
              <w:spacing w:after="0" w:line="240" w:lineRule="auto"/>
              <w:ind w:right="63"/>
              <w:jc w:val="center"/>
              <w:rPr>
                <w:rFonts w:ascii="Arial Narrow" w:hAnsi="Arial Narrow"/>
                <w:color w:val="000000"/>
                <w:sz w:val="18"/>
                <w:szCs w:val="18"/>
              </w:rPr>
            </w:pPr>
            <w:r w:rsidRPr="00DC58BB">
              <w:rPr>
                <w:rFonts w:ascii="Arial Narrow" w:hAnsi="Arial Narrow"/>
                <w:color w:val="000000"/>
                <w:sz w:val="18"/>
                <w:szCs w:val="18"/>
              </w:rPr>
              <w:t>44</w:t>
            </w:r>
          </w:p>
        </w:tc>
        <w:tc>
          <w:tcPr>
            <w:tcW w:w="1744" w:type="dxa"/>
            <w:shd w:val="clear" w:color="auto" w:fill="auto"/>
          </w:tcPr>
          <w:p w14:paraId="5B7649F6" w14:textId="77777777" w:rsidR="007C1B96" w:rsidRPr="00DC58BB" w:rsidRDefault="007C1B96" w:rsidP="008028EE">
            <w:pPr>
              <w:spacing w:after="0" w:line="240" w:lineRule="auto"/>
              <w:ind w:right="63"/>
              <w:jc w:val="center"/>
              <w:rPr>
                <w:rFonts w:ascii="Arial Narrow" w:hAnsi="Arial Narrow"/>
                <w:color w:val="000000"/>
                <w:sz w:val="18"/>
                <w:szCs w:val="18"/>
              </w:rPr>
            </w:pPr>
            <w:r w:rsidRPr="00DC58BB">
              <w:rPr>
                <w:rFonts w:ascii="Arial Narrow" w:hAnsi="Arial Narrow"/>
                <w:color w:val="000000"/>
                <w:sz w:val="18"/>
                <w:szCs w:val="18"/>
              </w:rPr>
              <w:t>3</w:t>
            </w:r>
          </w:p>
        </w:tc>
      </w:tr>
      <w:tr w:rsidR="007C1B96" w:rsidRPr="00DC58BB" w14:paraId="6A6327B4" w14:textId="77777777" w:rsidTr="008028EE">
        <w:tc>
          <w:tcPr>
            <w:tcW w:w="1809" w:type="dxa"/>
            <w:shd w:val="clear" w:color="auto" w:fill="auto"/>
          </w:tcPr>
          <w:p w14:paraId="7AA7B12D" w14:textId="77777777" w:rsidR="007C1B96" w:rsidRPr="00DC58BB" w:rsidRDefault="007C1B96" w:rsidP="008028EE">
            <w:pPr>
              <w:spacing w:after="0" w:line="240" w:lineRule="auto"/>
              <w:ind w:right="63"/>
              <w:jc w:val="both"/>
              <w:rPr>
                <w:rFonts w:ascii="Arial Narrow" w:hAnsi="Arial Narrow"/>
                <w:color w:val="000000"/>
                <w:sz w:val="18"/>
                <w:szCs w:val="18"/>
              </w:rPr>
            </w:pPr>
            <w:r w:rsidRPr="00DC58BB">
              <w:rPr>
                <w:rFonts w:ascii="Arial Narrow" w:hAnsi="Arial Narrow"/>
                <w:color w:val="000000"/>
                <w:sz w:val="18"/>
                <w:szCs w:val="18"/>
              </w:rPr>
              <w:t>2012/13</w:t>
            </w:r>
          </w:p>
        </w:tc>
        <w:tc>
          <w:tcPr>
            <w:tcW w:w="2045" w:type="dxa"/>
            <w:shd w:val="clear" w:color="auto" w:fill="auto"/>
          </w:tcPr>
          <w:p w14:paraId="0E451658" w14:textId="77777777" w:rsidR="007C1B96" w:rsidRPr="00DC58BB" w:rsidRDefault="007C1B96" w:rsidP="008028EE">
            <w:pPr>
              <w:spacing w:after="0" w:line="240" w:lineRule="auto"/>
              <w:ind w:right="63"/>
              <w:jc w:val="center"/>
              <w:rPr>
                <w:rFonts w:ascii="Arial Narrow" w:hAnsi="Arial Narrow"/>
                <w:color w:val="000000"/>
                <w:sz w:val="18"/>
                <w:szCs w:val="18"/>
              </w:rPr>
            </w:pPr>
            <w:r w:rsidRPr="00DC58BB">
              <w:rPr>
                <w:rFonts w:ascii="Arial Narrow" w:hAnsi="Arial Narrow"/>
                <w:color w:val="000000"/>
                <w:sz w:val="18"/>
                <w:szCs w:val="18"/>
              </w:rPr>
              <w:t>16</w:t>
            </w:r>
          </w:p>
        </w:tc>
        <w:tc>
          <w:tcPr>
            <w:tcW w:w="1744" w:type="dxa"/>
            <w:shd w:val="clear" w:color="auto" w:fill="auto"/>
          </w:tcPr>
          <w:p w14:paraId="0B76DF5A" w14:textId="77777777" w:rsidR="007C1B96" w:rsidRPr="00DC58BB" w:rsidRDefault="007C1B96" w:rsidP="008028EE">
            <w:pPr>
              <w:spacing w:after="0" w:line="240" w:lineRule="auto"/>
              <w:ind w:right="63"/>
              <w:jc w:val="center"/>
              <w:rPr>
                <w:rFonts w:ascii="Arial Narrow" w:hAnsi="Arial Narrow"/>
                <w:color w:val="000000"/>
                <w:sz w:val="18"/>
                <w:szCs w:val="18"/>
              </w:rPr>
            </w:pPr>
            <w:r w:rsidRPr="00DC58BB">
              <w:rPr>
                <w:rFonts w:ascii="Arial Narrow" w:hAnsi="Arial Narrow"/>
                <w:color w:val="000000"/>
                <w:sz w:val="18"/>
                <w:szCs w:val="18"/>
              </w:rPr>
              <w:t>2.8</w:t>
            </w:r>
          </w:p>
        </w:tc>
      </w:tr>
      <w:tr w:rsidR="007C1B96" w:rsidRPr="00DC58BB" w14:paraId="0A47122B" w14:textId="77777777" w:rsidTr="008028EE">
        <w:tc>
          <w:tcPr>
            <w:tcW w:w="1809" w:type="dxa"/>
            <w:shd w:val="clear" w:color="auto" w:fill="auto"/>
          </w:tcPr>
          <w:p w14:paraId="78F72471" w14:textId="77777777" w:rsidR="007C1B96" w:rsidRPr="00DC58BB" w:rsidRDefault="007C1B96" w:rsidP="008028EE">
            <w:pPr>
              <w:spacing w:after="0" w:line="240" w:lineRule="auto"/>
              <w:ind w:right="63"/>
              <w:jc w:val="both"/>
              <w:rPr>
                <w:rFonts w:ascii="Arial Narrow" w:hAnsi="Arial Narrow"/>
                <w:color w:val="000000"/>
                <w:sz w:val="18"/>
                <w:szCs w:val="18"/>
              </w:rPr>
            </w:pPr>
            <w:r w:rsidRPr="00DC58BB">
              <w:rPr>
                <w:rFonts w:ascii="Arial Narrow" w:hAnsi="Arial Narrow"/>
                <w:color w:val="000000"/>
                <w:sz w:val="18"/>
                <w:szCs w:val="18"/>
              </w:rPr>
              <w:t>2013/14</w:t>
            </w:r>
          </w:p>
        </w:tc>
        <w:tc>
          <w:tcPr>
            <w:tcW w:w="2045" w:type="dxa"/>
            <w:shd w:val="clear" w:color="auto" w:fill="auto"/>
          </w:tcPr>
          <w:p w14:paraId="3C3DED26" w14:textId="77777777" w:rsidR="007C1B96" w:rsidRPr="00DC58BB" w:rsidRDefault="007C1B96" w:rsidP="008028EE">
            <w:pPr>
              <w:spacing w:after="0" w:line="240" w:lineRule="auto"/>
              <w:ind w:right="63"/>
              <w:jc w:val="center"/>
              <w:rPr>
                <w:rFonts w:ascii="Arial Narrow" w:hAnsi="Arial Narrow"/>
                <w:color w:val="000000"/>
                <w:sz w:val="18"/>
                <w:szCs w:val="18"/>
              </w:rPr>
            </w:pPr>
            <w:r w:rsidRPr="00DC58BB">
              <w:rPr>
                <w:rFonts w:ascii="Arial Narrow" w:hAnsi="Arial Narrow"/>
                <w:color w:val="000000"/>
                <w:sz w:val="18"/>
                <w:szCs w:val="18"/>
              </w:rPr>
              <w:t>10</w:t>
            </w:r>
          </w:p>
        </w:tc>
        <w:tc>
          <w:tcPr>
            <w:tcW w:w="1744" w:type="dxa"/>
            <w:shd w:val="clear" w:color="auto" w:fill="auto"/>
          </w:tcPr>
          <w:p w14:paraId="2EBFAC70" w14:textId="77777777" w:rsidR="007C1B96" w:rsidRPr="00DC58BB" w:rsidRDefault="007C1B96" w:rsidP="008028EE">
            <w:pPr>
              <w:spacing w:after="0" w:line="240" w:lineRule="auto"/>
              <w:ind w:right="63"/>
              <w:jc w:val="center"/>
              <w:rPr>
                <w:rFonts w:ascii="Arial Narrow" w:hAnsi="Arial Narrow"/>
                <w:color w:val="000000"/>
                <w:sz w:val="18"/>
                <w:szCs w:val="18"/>
              </w:rPr>
            </w:pPr>
            <w:r w:rsidRPr="00DC58BB">
              <w:rPr>
                <w:rFonts w:ascii="Arial Narrow" w:hAnsi="Arial Narrow"/>
                <w:color w:val="000000"/>
                <w:sz w:val="18"/>
                <w:szCs w:val="18"/>
              </w:rPr>
              <w:t>0.51</w:t>
            </w:r>
          </w:p>
        </w:tc>
      </w:tr>
      <w:tr w:rsidR="007C1B96" w:rsidRPr="00DC58BB" w14:paraId="1861BC08" w14:textId="77777777" w:rsidTr="008028EE">
        <w:tc>
          <w:tcPr>
            <w:tcW w:w="1809" w:type="dxa"/>
            <w:shd w:val="clear" w:color="auto" w:fill="auto"/>
          </w:tcPr>
          <w:p w14:paraId="6390A80D" w14:textId="77777777" w:rsidR="007C1B96" w:rsidRPr="00DC58BB" w:rsidRDefault="007C1B96" w:rsidP="008028EE">
            <w:pPr>
              <w:spacing w:after="0" w:line="240" w:lineRule="auto"/>
              <w:ind w:right="63"/>
              <w:jc w:val="both"/>
              <w:rPr>
                <w:rFonts w:ascii="Arial Narrow" w:hAnsi="Arial Narrow"/>
                <w:color w:val="000000"/>
                <w:sz w:val="18"/>
                <w:szCs w:val="18"/>
              </w:rPr>
            </w:pPr>
            <w:r w:rsidRPr="00DC58BB">
              <w:rPr>
                <w:rFonts w:ascii="Arial Narrow" w:hAnsi="Arial Narrow"/>
                <w:color w:val="000000"/>
                <w:sz w:val="18"/>
                <w:szCs w:val="18"/>
              </w:rPr>
              <w:t>2014/15</w:t>
            </w:r>
          </w:p>
        </w:tc>
        <w:tc>
          <w:tcPr>
            <w:tcW w:w="2045" w:type="dxa"/>
            <w:shd w:val="clear" w:color="auto" w:fill="auto"/>
          </w:tcPr>
          <w:p w14:paraId="3F8BEFE9" w14:textId="77777777" w:rsidR="007C1B96" w:rsidRPr="00DC58BB" w:rsidRDefault="007C1B96" w:rsidP="008028EE">
            <w:pPr>
              <w:spacing w:after="0" w:line="240" w:lineRule="auto"/>
              <w:ind w:right="63"/>
              <w:jc w:val="center"/>
              <w:rPr>
                <w:rFonts w:ascii="Arial Narrow" w:hAnsi="Arial Narrow"/>
                <w:color w:val="000000"/>
                <w:sz w:val="18"/>
                <w:szCs w:val="18"/>
              </w:rPr>
            </w:pPr>
            <w:r w:rsidRPr="00DC58BB">
              <w:rPr>
                <w:rFonts w:ascii="Arial Narrow" w:hAnsi="Arial Narrow"/>
                <w:color w:val="000000"/>
                <w:sz w:val="18"/>
                <w:szCs w:val="18"/>
              </w:rPr>
              <w:t>46</w:t>
            </w:r>
          </w:p>
        </w:tc>
        <w:tc>
          <w:tcPr>
            <w:tcW w:w="1744" w:type="dxa"/>
            <w:shd w:val="clear" w:color="auto" w:fill="auto"/>
          </w:tcPr>
          <w:p w14:paraId="767F9AC7" w14:textId="77777777" w:rsidR="007C1B96" w:rsidRPr="00DC58BB" w:rsidRDefault="007C1B96" w:rsidP="008028EE">
            <w:pPr>
              <w:spacing w:after="0" w:line="240" w:lineRule="auto"/>
              <w:ind w:right="63"/>
              <w:jc w:val="center"/>
              <w:rPr>
                <w:rFonts w:ascii="Arial Narrow" w:hAnsi="Arial Narrow"/>
                <w:color w:val="000000"/>
                <w:sz w:val="18"/>
                <w:szCs w:val="18"/>
              </w:rPr>
            </w:pPr>
            <w:r w:rsidRPr="00DC58BB">
              <w:rPr>
                <w:rFonts w:ascii="Arial Narrow" w:hAnsi="Arial Narrow"/>
                <w:color w:val="000000"/>
                <w:sz w:val="18"/>
                <w:szCs w:val="18"/>
              </w:rPr>
              <w:t>2.3</w:t>
            </w:r>
          </w:p>
        </w:tc>
      </w:tr>
    </w:tbl>
    <w:p w14:paraId="78773C92" w14:textId="77777777" w:rsidR="007C1B96" w:rsidRPr="00DC58BB" w:rsidRDefault="007C1B96" w:rsidP="007C1B96">
      <w:pPr>
        <w:spacing w:after="0" w:line="240" w:lineRule="auto"/>
        <w:jc w:val="both"/>
        <w:rPr>
          <w:rFonts w:ascii="Arial Narrow" w:hAnsi="Arial Narrow"/>
          <w:color w:val="000000"/>
          <w:sz w:val="32"/>
          <w:szCs w:val="18"/>
        </w:rPr>
      </w:pPr>
    </w:p>
    <w:p w14:paraId="115B99B0" w14:textId="77777777" w:rsidR="007C1B96" w:rsidRPr="00DC58BB" w:rsidRDefault="007C1B96" w:rsidP="007C1B96">
      <w:pPr>
        <w:pStyle w:val="Titolo4"/>
        <w:jc w:val="both"/>
        <w:rPr>
          <w:rFonts w:ascii="Arial Rounded MT Bold" w:hAnsi="Arial Rounded MT Bold"/>
          <w:sz w:val="32"/>
          <w:lang w:val="en-US"/>
        </w:rPr>
      </w:pPr>
      <w:r w:rsidRPr="00DC58BB">
        <w:rPr>
          <w:rFonts w:ascii="Arial Rounded MT Bold" w:hAnsi="Arial Rounded MT Bold"/>
          <w:sz w:val="32"/>
          <w:lang w:val="en-US"/>
        </w:rPr>
        <w:t>3.4</w:t>
      </w:r>
      <w:r w:rsidRPr="00DC58BB">
        <w:rPr>
          <w:rFonts w:ascii="Arial Rounded MT Bold" w:hAnsi="Arial Rounded MT Bold"/>
          <w:sz w:val="32"/>
          <w:lang w:val="en-US"/>
        </w:rPr>
        <w:tab/>
        <w:t>Lessons learned</w:t>
      </w:r>
    </w:p>
    <w:p w14:paraId="0223B71A" w14:textId="77777777" w:rsidR="007C1B96" w:rsidRPr="00DC58BB" w:rsidRDefault="007C1B96" w:rsidP="007C1B96">
      <w:pPr>
        <w:tabs>
          <w:tab w:val="right" w:pos="-1620"/>
          <w:tab w:val="left" w:pos="-1440"/>
          <w:tab w:val="left" w:pos="0"/>
        </w:tabs>
        <w:suppressAutoHyphens/>
        <w:spacing w:after="0" w:line="240" w:lineRule="auto"/>
        <w:jc w:val="both"/>
        <w:rPr>
          <w:b/>
          <w:bCs/>
        </w:rPr>
      </w:pPr>
    </w:p>
    <w:p w14:paraId="2F3422D5" w14:textId="77777777" w:rsidR="007C1B96" w:rsidRPr="00DC58BB" w:rsidRDefault="007C1B96" w:rsidP="007C1B96">
      <w:pPr>
        <w:tabs>
          <w:tab w:val="right" w:pos="-1620"/>
          <w:tab w:val="left" w:pos="-1440"/>
          <w:tab w:val="left" w:pos="0"/>
        </w:tabs>
        <w:suppressAutoHyphens/>
        <w:spacing w:after="0" w:line="240" w:lineRule="auto"/>
        <w:jc w:val="both"/>
        <w:rPr>
          <w:rFonts w:ascii="Times New Roman" w:hAnsi="Times New Roman" w:cs="Times New Roman"/>
          <w:bCs/>
        </w:rPr>
      </w:pPr>
      <w:r w:rsidRPr="00DC58BB">
        <w:rPr>
          <w:rFonts w:ascii="Arial Narrow" w:hAnsi="Arial Narrow"/>
          <w:b/>
          <w:bCs/>
        </w:rPr>
        <w:t>Introduction and adaptation testing for fast tracking variety release</w:t>
      </w:r>
      <w:r w:rsidRPr="00DC58BB">
        <w:rPr>
          <w:rFonts w:ascii="Arial Narrow" w:hAnsi="Arial Narrow"/>
          <w:bCs/>
        </w:rPr>
        <w:t>:</w:t>
      </w:r>
      <w:r w:rsidRPr="00DC58BB">
        <w:rPr>
          <w:bCs/>
        </w:rPr>
        <w:t xml:space="preserve"> </w:t>
      </w:r>
      <w:r w:rsidRPr="00DC58BB">
        <w:rPr>
          <w:rFonts w:ascii="Times New Roman" w:hAnsi="Times New Roman" w:cs="Times New Roman"/>
          <w:bCs/>
        </w:rPr>
        <w:t>Advanced breeding lines or released varieties with proven resistance of rusts were introduced and entered directly into multi-location variety trials</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multi-location variety trials</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and released within one year. Some of the released varieties have combined resistance</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4"/>
        </w:rPr>
        <w:instrText>combined resistance</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to both stem and yellow rust</w:t>
      </w:r>
      <w:r w:rsidRPr="00DC58BB">
        <w:rPr>
          <w:rFonts w:ascii="Times New Roman" w:hAnsi="Times New Roman" w:cs="Times New Roman"/>
          <w:bCs/>
        </w:rPr>
        <w:fldChar w:fldCharType="begin"/>
      </w:r>
      <w:r w:rsidRPr="00DC58BB">
        <w:instrText xml:space="preserve"> XE "</w:instrText>
      </w:r>
      <w:r w:rsidRPr="00DC58BB">
        <w:rPr>
          <w:rFonts w:ascii="Times New Roman" w:eastAsia="Times New Roman" w:hAnsi="Times New Roman" w:cs="Times New Roman"/>
          <w:szCs w:val="20"/>
        </w:rPr>
        <w:instrText>yellow rust</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and proved useful in replacing mega varieties</w:t>
      </w:r>
      <w:r w:rsidRPr="00DC58BB">
        <w:rPr>
          <w:rFonts w:ascii="Times New Roman" w:hAnsi="Times New Roman" w:cs="Times New Roman"/>
          <w:bCs/>
        </w:rPr>
        <w:fldChar w:fldCharType="begin"/>
      </w:r>
      <w:r w:rsidRPr="00DC58BB">
        <w:instrText xml:space="preserve"> XE "</w:instrText>
      </w:r>
      <w:r w:rsidRPr="00DC58BB">
        <w:rPr>
          <w:b/>
        </w:rPr>
        <w:instrText>mega varieties</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found susceptible to rusts in the country.</w:t>
      </w:r>
    </w:p>
    <w:p w14:paraId="7E291CAB" w14:textId="77777777" w:rsidR="007C1B96" w:rsidRPr="00DC58BB" w:rsidRDefault="007C1B96" w:rsidP="007C1B96">
      <w:pPr>
        <w:tabs>
          <w:tab w:val="right" w:pos="-1620"/>
          <w:tab w:val="left" w:pos="-1440"/>
          <w:tab w:val="left" w:pos="0"/>
        </w:tabs>
        <w:suppressAutoHyphens/>
        <w:spacing w:after="0" w:line="240" w:lineRule="auto"/>
        <w:jc w:val="both"/>
        <w:rPr>
          <w:bCs/>
        </w:rPr>
      </w:pPr>
    </w:p>
    <w:p w14:paraId="0A3DD46B" w14:textId="77777777" w:rsidR="007C1B96" w:rsidRPr="00DC58BB" w:rsidRDefault="007C1B96" w:rsidP="007C1B96">
      <w:pPr>
        <w:tabs>
          <w:tab w:val="right" w:pos="-1620"/>
          <w:tab w:val="left" w:pos="-1440"/>
          <w:tab w:val="left" w:pos="0"/>
        </w:tabs>
        <w:suppressAutoHyphens/>
        <w:spacing w:after="0" w:line="240" w:lineRule="auto"/>
        <w:jc w:val="both"/>
        <w:rPr>
          <w:rFonts w:ascii="Times New Roman" w:hAnsi="Times New Roman" w:cs="Times New Roman"/>
          <w:bCs/>
        </w:rPr>
      </w:pPr>
      <w:r w:rsidRPr="00DC58BB">
        <w:rPr>
          <w:rFonts w:ascii="Arial Narrow" w:hAnsi="Arial Narrow"/>
          <w:b/>
          <w:bCs/>
        </w:rPr>
        <w:t>Targeted breeding to address rust problems</w:t>
      </w:r>
      <w:r w:rsidRPr="00DC58BB">
        <w:rPr>
          <w:rFonts w:ascii="Arial Narrow" w:hAnsi="Arial Narrow"/>
          <w:bCs/>
        </w:rPr>
        <w:t>:</w:t>
      </w:r>
      <w:r w:rsidRPr="00DC58BB">
        <w:rPr>
          <w:bCs/>
        </w:rPr>
        <w:t xml:space="preserve"> </w:t>
      </w:r>
      <w:r w:rsidRPr="00DC58BB">
        <w:rPr>
          <w:rFonts w:ascii="Times New Roman" w:hAnsi="Times New Roman" w:cs="Times New Roman"/>
          <w:bCs/>
        </w:rPr>
        <w:t>In all breeding programs, grain yield is virtually a priority trait for release of varieties. While grain yield was a major objective of the breeding program, equal emphasis was given on resistance to rusts for release of new varieties.</w:t>
      </w:r>
    </w:p>
    <w:p w14:paraId="010ACFF0" w14:textId="77777777" w:rsidR="007C1B96" w:rsidRPr="00DC58BB" w:rsidRDefault="007C1B96" w:rsidP="007C1B96">
      <w:pPr>
        <w:tabs>
          <w:tab w:val="right" w:pos="-1620"/>
          <w:tab w:val="left" w:pos="-1440"/>
          <w:tab w:val="left" w:pos="0"/>
        </w:tabs>
        <w:suppressAutoHyphens/>
        <w:spacing w:after="0" w:line="240" w:lineRule="auto"/>
        <w:jc w:val="both"/>
        <w:rPr>
          <w:bCs/>
        </w:rPr>
      </w:pPr>
      <w:r w:rsidRPr="00DC58BB">
        <w:t>.</w:t>
      </w:r>
    </w:p>
    <w:p w14:paraId="16D7CD1B" w14:textId="77777777" w:rsidR="007C1B96" w:rsidRPr="00DC58BB" w:rsidRDefault="007C1B96" w:rsidP="007C1B96">
      <w:pPr>
        <w:tabs>
          <w:tab w:val="right" w:pos="-1620"/>
          <w:tab w:val="left" w:pos="-1440"/>
          <w:tab w:val="left" w:pos="0"/>
        </w:tabs>
        <w:suppressAutoHyphens/>
        <w:spacing w:after="0" w:line="240" w:lineRule="auto"/>
        <w:jc w:val="both"/>
        <w:rPr>
          <w:rFonts w:ascii="Times New Roman" w:hAnsi="Times New Roman" w:cs="Times New Roman"/>
          <w:bCs/>
        </w:rPr>
      </w:pPr>
      <w:r w:rsidRPr="00DC58BB">
        <w:rPr>
          <w:rFonts w:ascii="Arial Narrow" w:hAnsi="Arial Narrow"/>
          <w:b/>
          <w:bCs/>
        </w:rPr>
        <w:t>Pre-release multiplication of candidate varieties</w:t>
      </w:r>
      <w:r w:rsidRPr="00DC58BB">
        <w:rPr>
          <w:rFonts w:ascii="Arial Narrow" w:hAnsi="Arial Narrow"/>
          <w:b/>
          <w:bCs/>
        </w:rPr>
        <w:fldChar w:fldCharType="begin"/>
      </w:r>
      <w:r w:rsidRPr="00DC58BB">
        <w:instrText xml:space="preserve"> XE "</w:instrText>
      </w:r>
      <w:r w:rsidRPr="00DC58BB">
        <w:rPr>
          <w:rFonts w:ascii="Times New Roman" w:hAnsi="Times New Roman" w:cs="Times New Roman"/>
          <w:szCs w:val="20"/>
        </w:rPr>
        <w:instrText>candidate varieties</w:instrText>
      </w:r>
      <w:r w:rsidRPr="00DC58BB">
        <w:instrText xml:space="preserve">" </w:instrText>
      </w:r>
      <w:r w:rsidRPr="00DC58BB">
        <w:rPr>
          <w:rFonts w:ascii="Arial Narrow" w:hAnsi="Arial Narrow"/>
          <w:b/>
          <w:bCs/>
        </w:rPr>
        <w:fldChar w:fldCharType="end"/>
      </w:r>
      <w:r w:rsidRPr="00DC58BB">
        <w:rPr>
          <w:bCs/>
        </w:rPr>
        <w:t xml:space="preserve">: </w:t>
      </w:r>
      <w:r w:rsidRPr="00DC58BB">
        <w:rPr>
          <w:rFonts w:ascii="Times New Roman" w:hAnsi="Times New Roman" w:cs="Times New Roman"/>
          <w:bCs/>
        </w:rPr>
        <w:t>To make available sufficient amount of seed for further multiplication the project employed preleased seed multiplication during the main and off-seasons</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main and off-seasons</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w:t>
      </w:r>
    </w:p>
    <w:p w14:paraId="6FE45102" w14:textId="77777777" w:rsidR="007C1B96" w:rsidRPr="00DC58BB" w:rsidRDefault="007C1B96" w:rsidP="007C1B96">
      <w:pPr>
        <w:tabs>
          <w:tab w:val="right" w:pos="-1620"/>
          <w:tab w:val="left" w:pos="-1440"/>
          <w:tab w:val="left" w:pos="0"/>
        </w:tabs>
        <w:suppressAutoHyphens/>
        <w:spacing w:after="0" w:line="240" w:lineRule="auto"/>
        <w:ind w:left="360"/>
        <w:jc w:val="both"/>
        <w:rPr>
          <w:bCs/>
        </w:rPr>
      </w:pPr>
    </w:p>
    <w:p w14:paraId="2504BB04" w14:textId="77777777" w:rsidR="007C1B96" w:rsidRPr="00DC58BB" w:rsidRDefault="007C1B96" w:rsidP="007C1B96">
      <w:pPr>
        <w:tabs>
          <w:tab w:val="right" w:pos="-1620"/>
          <w:tab w:val="left" w:pos="-1440"/>
          <w:tab w:val="left" w:pos="0"/>
        </w:tabs>
        <w:suppressAutoHyphens/>
        <w:spacing w:after="0" w:line="240" w:lineRule="auto"/>
        <w:jc w:val="both"/>
        <w:rPr>
          <w:rFonts w:ascii="Times New Roman" w:hAnsi="Times New Roman" w:cs="Times New Roman"/>
          <w:bCs/>
        </w:rPr>
      </w:pPr>
      <w:r w:rsidRPr="00DC58BB">
        <w:rPr>
          <w:rFonts w:ascii="Arial Narrow" w:hAnsi="Arial Narrow"/>
          <w:b/>
          <w:bCs/>
        </w:rPr>
        <w:t>Raising awareness of rusts</w:t>
      </w:r>
      <w:r w:rsidRPr="00DC58BB">
        <w:rPr>
          <w:rFonts w:ascii="Arial Narrow" w:hAnsi="Arial Narrow"/>
          <w:bCs/>
        </w:rPr>
        <w:t>:</w:t>
      </w:r>
      <w:r w:rsidRPr="00DC58BB">
        <w:rPr>
          <w:bCs/>
        </w:rPr>
        <w:t xml:space="preserve"> </w:t>
      </w:r>
      <w:r w:rsidRPr="00DC58BB">
        <w:rPr>
          <w:rFonts w:ascii="Times New Roman" w:hAnsi="Times New Roman" w:cs="Times New Roman"/>
          <w:bCs/>
        </w:rPr>
        <w:t>NARS</w:t>
      </w:r>
      <w:r w:rsidRPr="00DC58BB">
        <w:rPr>
          <w:rFonts w:ascii="Times New Roman" w:hAnsi="Times New Roman" w:cs="Times New Roman"/>
          <w:bCs/>
        </w:rPr>
        <w:fldChar w:fldCharType="begin"/>
      </w:r>
      <w:r w:rsidRPr="00DC58BB">
        <w:instrText xml:space="preserve"> XE "</w:instrText>
      </w:r>
      <w:r w:rsidRPr="00DC58BB">
        <w:rPr>
          <w:b/>
          <w:bCs/>
        </w:rPr>
        <w:instrText>NARS</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in collaboration with the Ministry of Agriculture raised the awareness of wheat rusts in the farming sector. Farmers are being encouraged to replace and diversify the wheat varieties they grow. The awareness led to dramatic shift in resistant cultivars use by the farmers and coupled with good surveillance and preparedness of rust epidemics</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rPr>
        <w:instrText>rust epidemics</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and availability of chemicals for control.</w:t>
      </w:r>
    </w:p>
    <w:p w14:paraId="41875F4C" w14:textId="77777777" w:rsidR="007C1B96" w:rsidRPr="00DC58BB" w:rsidRDefault="007C1B96" w:rsidP="007C1B96">
      <w:pPr>
        <w:spacing w:after="0" w:line="240" w:lineRule="auto"/>
        <w:rPr>
          <w:lang w:eastAsia="x-none"/>
        </w:rPr>
      </w:pPr>
    </w:p>
    <w:p w14:paraId="015FAE18" w14:textId="77777777" w:rsidR="007C1B96" w:rsidRPr="00DC58BB" w:rsidRDefault="007C1B96" w:rsidP="007C1B96">
      <w:pPr>
        <w:pStyle w:val="Titolo4"/>
        <w:jc w:val="both"/>
        <w:rPr>
          <w:rFonts w:ascii="Arial Rounded MT Bold" w:hAnsi="Arial Rounded MT Bold"/>
          <w:sz w:val="32"/>
          <w:lang w:val="en-US"/>
        </w:rPr>
      </w:pPr>
      <w:r w:rsidRPr="00DC58BB">
        <w:rPr>
          <w:rFonts w:ascii="Arial Rounded MT Bold" w:hAnsi="Arial Rounded MT Bold"/>
          <w:sz w:val="32"/>
          <w:lang w:val="en-US"/>
        </w:rPr>
        <w:t>3.5</w:t>
      </w:r>
      <w:r w:rsidRPr="00DC58BB">
        <w:rPr>
          <w:rFonts w:ascii="Arial Rounded MT Bold" w:hAnsi="Arial Rounded MT Bold"/>
          <w:sz w:val="32"/>
          <w:lang w:val="en-US"/>
        </w:rPr>
        <w:tab/>
        <w:t>Conclusion</w:t>
      </w:r>
    </w:p>
    <w:p w14:paraId="4EA68D22" w14:textId="77777777" w:rsidR="007C1B96" w:rsidRPr="00DC58BB" w:rsidRDefault="007C1B96" w:rsidP="007C1B96">
      <w:pPr>
        <w:spacing w:after="0" w:line="240" w:lineRule="auto"/>
        <w:rPr>
          <w:lang w:eastAsia="it-IT"/>
        </w:rPr>
      </w:pPr>
    </w:p>
    <w:p w14:paraId="668136F4" w14:textId="77777777" w:rsidR="007C1B96" w:rsidRPr="00DC58BB" w:rsidRDefault="007C1B96" w:rsidP="007C1B96">
      <w:pPr>
        <w:tabs>
          <w:tab w:val="right" w:pos="-1620"/>
          <w:tab w:val="left" w:pos="-1440"/>
          <w:tab w:val="left" w:pos="0"/>
        </w:tabs>
        <w:suppressAutoHyphens/>
        <w:spacing w:after="0" w:line="240" w:lineRule="auto"/>
        <w:jc w:val="both"/>
        <w:rPr>
          <w:rFonts w:ascii="Times New Roman" w:hAnsi="Times New Roman" w:cs="Times New Roman"/>
          <w:bCs/>
        </w:rPr>
      </w:pPr>
      <w:r w:rsidRPr="00DC58BB">
        <w:rPr>
          <w:rFonts w:ascii="Times New Roman" w:hAnsi="Times New Roman" w:cs="Times New Roman"/>
          <w:bCs/>
        </w:rPr>
        <w:t>In the late 1990s the average age of varieties being used in farmers’ fields was greater than 14 years. However, after the strategies developed for fast-track variety</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fast-track variety</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development and seed multiplication, susceptible wheat varieties were replaced in shortest possible time. This project strengthened the national </w:t>
      </w:r>
      <w:proofErr w:type="gramStart"/>
      <w:r w:rsidRPr="00DC58BB">
        <w:rPr>
          <w:rFonts w:ascii="Times New Roman" w:hAnsi="Times New Roman" w:cs="Times New Roman"/>
          <w:bCs/>
        </w:rPr>
        <w:t>wheat breeding</w:t>
      </w:r>
      <w:proofErr w:type="gramEnd"/>
      <w:r w:rsidRPr="00DC58BB">
        <w:rPr>
          <w:rFonts w:ascii="Times New Roman" w:hAnsi="Times New Roman" w:cs="Times New Roman"/>
          <w:bCs/>
        </w:rPr>
        <w:t xml:space="preserve"> program and assisted in the development, testing, and release of rust-resistant varieties</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color w:val="231F20"/>
          <w:szCs w:val="20"/>
        </w:rPr>
        <w:instrText>rust-resistant varieties</w:instrText>
      </w:r>
      <w:r w:rsidRPr="00DC58BB">
        <w:instrText>”</w:instrText>
      </w:r>
      <w:r w:rsidRPr="00DC58BB">
        <w:rPr>
          <w:rFonts w:ascii="Times New Roman" w:hAnsi="Times New Roman" w:cs="Times New Roman"/>
          <w:bCs/>
        </w:rPr>
        <w:fldChar w:fldCharType="end"/>
      </w:r>
      <w:r w:rsidRPr="00DC58BB">
        <w:rPr>
          <w:rFonts w:ascii="Times New Roman" w:hAnsi="Times New Roman" w:cs="Times New Roman"/>
          <w:bCs/>
        </w:rPr>
        <w:t>. It adopts novel approaches of fast-track variety development and pre-release seed multiplication</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pre-release seed multiplication</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strategy that significantly shortens the time lag between </w:t>
      </w:r>
      <w:r w:rsidRPr="00DC58BB">
        <w:rPr>
          <w:rFonts w:ascii="Times New Roman" w:hAnsi="Times New Roman" w:cs="Times New Roman"/>
          <w:bCs/>
        </w:rPr>
        <w:lastRenderedPageBreak/>
        <w:t xml:space="preserve">variety release and availability of quality seeds directly in the hands of farmers to combat the rapidly evolving stripe rust. </w:t>
      </w:r>
    </w:p>
    <w:p w14:paraId="06261FA3"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bCs/>
        </w:rPr>
      </w:pPr>
    </w:p>
    <w:p w14:paraId="7F986064"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bCs/>
        </w:rPr>
      </w:pPr>
      <w:r w:rsidRPr="00DC58BB">
        <w:rPr>
          <w:rFonts w:ascii="Times New Roman" w:hAnsi="Times New Roman" w:cs="Times New Roman"/>
          <w:bCs/>
        </w:rPr>
        <w:t>Generally, fast-track variety</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fast-track variety</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development and pre-release seed multiplication</w:t>
      </w:r>
      <w:r w:rsidRPr="00DC58BB">
        <w:rPr>
          <w:rFonts w:ascii="Times New Roman" w:hAnsi="Times New Roman" w:cs="Times New Roman"/>
          <w:bCs/>
        </w:rPr>
        <w:fldChar w:fldCharType="begin"/>
      </w:r>
      <w:r w:rsidRPr="00DC58BB">
        <w:instrText xml:space="preserve"> XE "</w:instrText>
      </w:r>
      <w:r w:rsidRPr="00DC58BB">
        <w:rPr>
          <w:rFonts w:ascii="Times New Roman" w:hAnsi="Times New Roman" w:cs="Times New Roman"/>
          <w:szCs w:val="20"/>
        </w:rPr>
        <w:instrText>pre-release seed multiplication</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of </w:t>
      </w:r>
      <w:r>
        <w:rPr>
          <w:rFonts w:ascii="Times New Roman" w:hAnsi="Times New Roman" w:cs="Times New Roman"/>
          <w:bCs/>
        </w:rPr>
        <w:t>rust-resistant</w:t>
      </w:r>
      <w:r w:rsidRPr="00DC58BB">
        <w:rPr>
          <w:rFonts w:ascii="Times New Roman" w:hAnsi="Times New Roman" w:cs="Times New Roman"/>
          <w:bCs/>
        </w:rPr>
        <w:t xml:space="preserve"> varieties in Ethiopia was successfully tackling Ethiopia’s wheat stripe rust epidemic - a highly destructive crop disease that threatens national wheat production and is spreading more rapidly due to climate change. As a result, it protecting Ethiopian farmers from crop losses and helping them to raise their production, achieve high incomes, and strengthen national food security. </w:t>
      </w:r>
    </w:p>
    <w:p w14:paraId="13B6D4AA"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bCs/>
        </w:rPr>
      </w:pPr>
    </w:p>
    <w:p w14:paraId="68094CCE" w14:textId="77777777" w:rsidR="007C1B96" w:rsidRPr="00DC58BB" w:rsidRDefault="007C1B96" w:rsidP="007C1B96">
      <w:pPr>
        <w:tabs>
          <w:tab w:val="left" w:pos="0"/>
          <w:tab w:val="left" w:pos="1440"/>
          <w:tab w:val="right" w:pos="10800"/>
        </w:tabs>
        <w:suppressAutoHyphens/>
        <w:spacing w:after="0" w:line="240" w:lineRule="auto"/>
        <w:jc w:val="both"/>
        <w:rPr>
          <w:rFonts w:ascii="Times New Roman" w:hAnsi="Times New Roman" w:cs="Times New Roman"/>
          <w:bCs/>
        </w:rPr>
      </w:pPr>
      <w:r w:rsidRPr="00DC58BB">
        <w:rPr>
          <w:rFonts w:ascii="Times New Roman" w:hAnsi="Times New Roman" w:cs="Times New Roman"/>
          <w:bCs/>
        </w:rPr>
        <w:t>The project worked closely with other wheat projects including EAAPP, DRRW/CIMMYT</w:t>
      </w:r>
      <w:r w:rsidRPr="00DC58BB">
        <w:rPr>
          <w:rFonts w:ascii="Times New Roman" w:hAnsi="Times New Roman" w:cs="Times New Roman"/>
          <w:bCs/>
        </w:rPr>
        <w:fldChar w:fldCharType="begin"/>
      </w:r>
      <w:r w:rsidRPr="00DC58BB">
        <w:instrText xml:space="preserve"> XE "</w:instrText>
      </w:r>
      <w:r w:rsidRPr="00DC58BB">
        <w:rPr>
          <w:b/>
          <w:bCs/>
        </w:rPr>
        <w:instrText>CIMMYT</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and SARD-SC (ICARDA</w:t>
      </w:r>
      <w:r w:rsidRPr="00DC58BB">
        <w:rPr>
          <w:rFonts w:ascii="Times New Roman" w:hAnsi="Times New Roman" w:cs="Times New Roman"/>
          <w:bCs/>
        </w:rPr>
        <w:fldChar w:fldCharType="begin"/>
      </w:r>
      <w:r w:rsidRPr="00DC58BB">
        <w:instrText xml:space="preserve"> XE "</w:instrText>
      </w:r>
      <w:r w:rsidRPr="00DC58BB">
        <w:rPr>
          <w:b/>
          <w:bCs/>
        </w:rPr>
        <w:instrText>ICARDA</w:instrText>
      </w:r>
      <w:r w:rsidRPr="00DC58BB">
        <w:instrText xml:space="preserve">" </w:instrText>
      </w:r>
      <w:r w:rsidRPr="00DC58BB">
        <w:rPr>
          <w:rFonts w:ascii="Times New Roman" w:hAnsi="Times New Roman" w:cs="Times New Roman"/>
          <w:bCs/>
        </w:rPr>
        <w:fldChar w:fldCharType="end"/>
      </w:r>
      <w:r w:rsidRPr="00DC58BB">
        <w:rPr>
          <w:rFonts w:ascii="Times New Roman" w:hAnsi="Times New Roman" w:cs="Times New Roman"/>
          <w:bCs/>
        </w:rPr>
        <w:t xml:space="preserve">) where the </w:t>
      </w:r>
      <w:proofErr w:type="spellStart"/>
      <w:r w:rsidRPr="00DC58BB">
        <w:rPr>
          <w:rFonts w:ascii="Times New Roman" w:hAnsi="Times New Roman" w:cs="Times New Roman"/>
          <w:bCs/>
        </w:rPr>
        <w:t>germplasm</w:t>
      </w:r>
      <w:proofErr w:type="spellEnd"/>
      <w:r w:rsidRPr="00DC58BB">
        <w:rPr>
          <w:rFonts w:ascii="Times New Roman" w:hAnsi="Times New Roman" w:cs="Times New Roman"/>
          <w:bCs/>
        </w:rPr>
        <w:t xml:space="preserve"> were valuated. The wheat team received the National Science, Technology and Innovation certificate for outstanding recognition and achievement for the problem solving research. The</w:t>
      </w:r>
      <w:r w:rsidRPr="00DC58BB">
        <w:rPr>
          <w:rFonts w:ascii="Times New Roman" w:hAnsi="Times New Roman" w:cs="Times New Roman"/>
          <w:bCs/>
          <w:color w:val="000000"/>
          <w:kern w:val="24"/>
          <w:sz w:val="40"/>
          <w:szCs w:val="40"/>
        </w:rPr>
        <w:t xml:space="preserve"> </w:t>
      </w:r>
      <w:r w:rsidRPr="00DC58BB">
        <w:rPr>
          <w:rFonts w:ascii="Times New Roman" w:hAnsi="Times New Roman" w:cs="Times New Roman"/>
          <w:bCs/>
        </w:rPr>
        <w:t>Gene Stewardship Award in 2014 by BGRI in recognition for the effort/success to combat rusts shows the success for Ethiopia, the East Africa region and the world at large.</w:t>
      </w:r>
    </w:p>
    <w:p w14:paraId="47D46CE0" w14:textId="77777777" w:rsidR="007C1B96" w:rsidRPr="00DC58BB" w:rsidRDefault="007C1B96" w:rsidP="007C1B96">
      <w:pPr>
        <w:spacing w:after="0" w:line="240" w:lineRule="auto"/>
        <w:rPr>
          <w:b/>
        </w:rPr>
      </w:pPr>
    </w:p>
    <w:p w14:paraId="3B61B8BF" w14:textId="77777777" w:rsidR="007C1B96" w:rsidRPr="00DC58BB" w:rsidRDefault="007C1B96" w:rsidP="007C1B96">
      <w:pPr>
        <w:spacing w:after="0" w:line="240" w:lineRule="auto"/>
        <w:jc w:val="both"/>
        <w:rPr>
          <w:rFonts w:ascii="Arial Rounded MT Bold" w:hAnsi="Arial Rounded MT Bold"/>
          <w:b/>
          <w:sz w:val="28"/>
        </w:rPr>
      </w:pPr>
      <w:r w:rsidRPr="00DC58BB">
        <w:rPr>
          <w:rFonts w:ascii="Arial Rounded MT Bold" w:hAnsi="Arial Rounded MT Bold"/>
          <w:b/>
          <w:sz w:val="28"/>
        </w:rPr>
        <w:t>References</w:t>
      </w:r>
    </w:p>
    <w:p w14:paraId="2EF95C64" w14:textId="77777777" w:rsidR="007C1B96" w:rsidRPr="00DC58BB" w:rsidRDefault="007C1B96" w:rsidP="007C1B96">
      <w:pPr>
        <w:pStyle w:val="Paragrafoelenco"/>
        <w:ind w:left="450" w:hanging="450"/>
        <w:jc w:val="both"/>
      </w:pPr>
    </w:p>
    <w:p w14:paraId="2F5A3C79" w14:textId="77777777" w:rsidR="007C1B96" w:rsidRPr="00DC58BB" w:rsidRDefault="007C1B96" w:rsidP="007C1B96">
      <w:pPr>
        <w:pStyle w:val="Paragrafoelenco"/>
        <w:ind w:left="450" w:hanging="450"/>
        <w:jc w:val="both"/>
        <w:rPr>
          <w:sz w:val="20"/>
        </w:rPr>
      </w:pPr>
      <w:proofErr w:type="spellStart"/>
      <w:r w:rsidRPr="00DC58BB">
        <w:rPr>
          <w:sz w:val="20"/>
        </w:rPr>
        <w:t>Bekele</w:t>
      </w:r>
      <w:proofErr w:type="spellEnd"/>
      <w:r w:rsidRPr="00DC58BB">
        <w:rPr>
          <w:sz w:val="20"/>
        </w:rPr>
        <w:t xml:space="preserve">, H., 2003. </w:t>
      </w:r>
      <w:proofErr w:type="gramStart"/>
      <w:r w:rsidRPr="00DC58BB">
        <w:rPr>
          <w:sz w:val="20"/>
        </w:rPr>
        <w:t>Short report on stripe rust and stem rust</w:t>
      </w:r>
      <w:r w:rsidRPr="00DC58BB">
        <w:rPr>
          <w:sz w:val="20"/>
        </w:rPr>
        <w:fldChar w:fldCharType="begin"/>
      </w:r>
      <w:r w:rsidRPr="00DC58BB">
        <w:instrText xml:space="preserve"> XE "</w:instrText>
      </w:r>
      <w:r w:rsidRPr="00DC58BB">
        <w:rPr>
          <w:szCs w:val="20"/>
        </w:rPr>
        <w:instrText>stem rust</w:instrText>
      </w:r>
      <w:r w:rsidRPr="00DC58BB">
        <w:instrText xml:space="preserve">" </w:instrText>
      </w:r>
      <w:r w:rsidRPr="00DC58BB">
        <w:rPr>
          <w:sz w:val="20"/>
        </w:rPr>
        <w:fldChar w:fldCharType="end"/>
      </w:r>
      <w:r w:rsidRPr="00DC58BB">
        <w:rPr>
          <w:sz w:val="20"/>
        </w:rPr>
        <w:t>.</w:t>
      </w:r>
      <w:proofErr w:type="gramEnd"/>
      <w:r w:rsidRPr="00DC58BB">
        <w:rPr>
          <w:sz w:val="20"/>
        </w:rPr>
        <w:t xml:space="preserve"> </w:t>
      </w:r>
      <w:proofErr w:type="gramStart"/>
      <w:r w:rsidRPr="00DC58BB">
        <w:rPr>
          <w:iCs/>
          <w:sz w:val="20"/>
        </w:rPr>
        <w:t>In</w:t>
      </w:r>
      <w:r w:rsidRPr="00DC58BB">
        <w:rPr>
          <w:sz w:val="20"/>
        </w:rPr>
        <w:t xml:space="preserve"> Proceedings of the Agronomy Workshop, Bale Agricultural Development Enterprise</w:t>
      </w:r>
      <w:r w:rsidRPr="00DC58BB">
        <w:rPr>
          <w:sz w:val="20"/>
        </w:rPr>
        <w:fldChar w:fldCharType="begin"/>
      </w:r>
      <w:r w:rsidRPr="00DC58BB">
        <w:instrText xml:space="preserve"> XE "Bale Agricultural Development Enterprise" </w:instrText>
      </w:r>
      <w:r w:rsidRPr="00DC58BB">
        <w:rPr>
          <w:sz w:val="20"/>
        </w:rPr>
        <w:fldChar w:fldCharType="end"/>
      </w:r>
      <w:r w:rsidRPr="00DC58BB">
        <w:rPr>
          <w:sz w:val="20"/>
        </w:rPr>
        <w:t xml:space="preserve"> pp. 67-78.</w:t>
      </w:r>
      <w:proofErr w:type="gramEnd"/>
    </w:p>
    <w:p w14:paraId="33CEC71F" w14:textId="77777777" w:rsidR="007C1B96" w:rsidRPr="00DC58BB" w:rsidRDefault="007C1B96" w:rsidP="007C1B96">
      <w:pPr>
        <w:pStyle w:val="Paragrafoelenco"/>
        <w:ind w:left="450" w:hanging="450"/>
        <w:jc w:val="both"/>
        <w:rPr>
          <w:sz w:val="20"/>
        </w:rPr>
      </w:pPr>
      <w:proofErr w:type="spellStart"/>
      <w:r w:rsidRPr="00DC58BB">
        <w:rPr>
          <w:sz w:val="20"/>
        </w:rPr>
        <w:t>Bekele</w:t>
      </w:r>
      <w:proofErr w:type="spellEnd"/>
      <w:r w:rsidRPr="00DC58BB">
        <w:rPr>
          <w:sz w:val="20"/>
        </w:rPr>
        <w:t xml:space="preserve">, H., S. </w:t>
      </w:r>
      <w:proofErr w:type="spellStart"/>
      <w:r w:rsidRPr="00DC58BB">
        <w:rPr>
          <w:sz w:val="20"/>
        </w:rPr>
        <w:t>Kumbi</w:t>
      </w:r>
      <w:proofErr w:type="spellEnd"/>
      <w:r w:rsidRPr="00DC58BB">
        <w:rPr>
          <w:sz w:val="20"/>
        </w:rPr>
        <w:t xml:space="preserve">, and D. </w:t>
      </w:r>
      <w:proofErr w:type="spellStart"/>
      <w:r w:rsidRPr="00DC58BB">
        <w:rPr>
          <w:sz w:val="20"/>
        </w:rPr>
        <w:t>Hailu</w:t>
      </w:r>
      <w:proofErr w:type="spellEnd"/>
      <w:r w:rsidRPr="00DC58BB">
        <w:rPr>
          <w:sz w:val="20"/>
        </w:rPr>
        <w:t xml:space="preserve">, 2002. </w:t>
      </w:r>
      <w:proofErr w:type="gramStart"/>
      <w:r w:rsidRPr="00DC58BB">
        <w:rPr>
          <w:sz w:val="20"/>
        </w:rPr>
        <w:t>Seasonal variation in the occurrence of wheat stripe rust in Bale highlands.</w:t>
      </w:r>
      <w:proofErr w:type="gramEnd"/>
      <w:r w:rsidRPr="00DC58BB">
        <w:rPr>
          <w:sz w:val="20"/>
        </w:rPr>
        <w:t xml:space="preserve"> </w:t>
      </w:r>
      <w:r w:rsidRPr="00DC58BB">
        <w:rPr>
          <w:i/>
          <w:sz w:val="20"/>
        </w:rPr>
        <w:t>Pest Mgt. J. Ethiopia</w:t>
      </w:r>
      <w:r w:rsidRPr="00DC58BB">
        <w:rPr>
          <w:sz w:val="20"/>
        </w:rPr>
        <w:t xml:space="preserve"> 6: 65-72.</w:t>
      </w:r>
    </w:p>
    <w:p w14:paraId="1EB9CFF3" w14:textId="77777777" w:rsidR="007C1B96" w:rsidRPr="00DC58BB" w:rsidRDefault="007C1B96" w:rsidP="007C1B96">
      <w:pPr>
        <w:pStyle w:val="Default"/>
        <w:ind w:left="450" w:right="60" w:hanging="450"/>
        <w:jc w:val="both"/>
        <w:rPr>
          <w:rFonts w:ascii="Times New Roman" w:hAnsi="Times New Roman" w:cs="Times New Roman"/>
          <w:sz w:val="20"/>
        </w:rPr>
      </w:pPr>
      <w:r w:rsidRPr="00DC58BB">
        <w:rPr>
          <w:rFonts w:ascii="Times New Roman" w:hAnsi="Times New Roman" w:cs="Times New Roman"/>
          <w:sz w:val="20"/>
        </w:rPr>
        <w:t xml:space="preserve">CSA. 2014/15. Agricultural Sample Survey Report on Area and Production of Major Crops for Private Peasant Holdings, </w:t>
      </w:r>
      <w:proofErr w:type="spellStart"/>
      <w:r w:rsidRPr="00DC58BB">
        <w:rPr>
          <w:rFonts w:ascii="Times New Roman" w:hAnsi="Times New Roman" w:cs="Times New Roman"/>
          <w:sz w:val="20"/>
        </w:rPr>
        <w:t>Meher</w:t>
      </w:r>
      <w:proofErr w:type="spellEnd"/>
      <w:r w:rsidRPr="00DC58BB">
        <w:rPr>
          <w:rFonts w:ascii="Times New Roman" w:hAnsi="Times New Roman" w:cs="Times New Roman"/>
          <w:sz w:val="20"/>
        </w:rPr>
        <w:t xml:space="preserve"> Season. Addis Ababa.</w:t>
      </w:r>
    </w:p>
    <w:p w14:paraId="596B4F07" w14:textId="77777777" w:rsidR="007C1B96" w:rsidRPr="00DC58BB" w:rsidRDefault="007C1B96" w:rsidP="007C1B96">
      <w:pPr>
        <w:pStyle w:val="Paragrafoelenco"/>
        <w:autoSpaceDE w:val="0"/>
        <w:autoSpaceDN w:val="0"/>
        <w:adjustRightInd w:val="0"/>
        <w:ind w:left="450" w:hanging="450"/>
        <w:jc w:val="both"/>
        <w:rPr>
          <w:sz w:val="20"/>
        </w:rPr>
      </w:pPr>
      <w:proofErr w:type="spellStart"/>
      <w:r w:rsidRPr="00DC58BB">
        <w:rPr>
          <w:sz w:val="20"/>
        </w:rPr>
        <w:t>Dereje</w:t>
      </w:r>
      <w:proofErr w:type="spellEnd"/>
      <w:r w:rsidRPr="00DC58BB">
        <w:rPr>
          <w:sz w:val="20"/>
        </w:rPr>
        <w:t xml:space="preserve">, H. and </w:t>
      </w:r>
      <w:proofErr w:type="spellStart"/>
      <w:r w:rsidRPr="00DC58BB">
        <w:rPr>
          <w:sz w:val="20"/>
        </w:rPr>
        <w:t>Chemeda</w:t>
      </w:r>
      <w:proofErr w:type="spellEnd"/>
      <w:r w:rsidRPr="00DC58BB">
        <w:rPr>
          <w:sz w:val="20"/>
        </w:rPr>
        <w:t>. F.2007. Epidemics of stripe rust (</w:t>
      </w:r>
      <w:proofErr w:type="spellStart"/>
      <w:r w:rsidRPr="00DC58BB">
        <w:rPr>
          <w:i/>
          <w:sz w:val="20"/>
        </w:rPr>
        <w:t>Puccinia</w:t>
      </w:r>
      <w:proofErr w:type="spellEnd"/>
      <w:r w:rsidRPr="00DC58BB">
        <w:rPr>
          <w:i/>
          <w:sz w:val="20"/>
        </w:rPr>
        <w:t xml:space="preserve"> </w:t>
      </w:r>
      <w:proofErr w:type="spellStart"/>
      <w:r w:rsidRPr="00DC58BB">
        <w:rPr>
          <w:i/>
          <w:sz w:val="20"/>
        </w:rPr>
        <w:t>striiformis</w:t>
      </w:r>
      <w:proofErr w:type="spellEnd"/>
      <w:r w:rsidRPr="00DC58BB">
        <w:rPr>
          <w:sz w:val="20"/>
        </w:rPr>
        <w:t>) on common wheat (</w:t>
      </w:r>
      <w:proofErr w:type="spellStart"/>
      <w:r w:rsidRPr="00DC58BB">
        <w:rPr>
          <w:i/>
          <w:sz w:val="20"/>
        </w:rPr>
        <w:t>Triticum</w:t>
      </w:r>
      <w:proofErr w:type="spellEnd"/>
      <w:r w:rsidRPr="00DC58BB">
        <w:rPr>
          <w:i/>
          <w:sz w:val="20"/>
        </w:rPr>
        <w:t xml:space="preserve"> </w:t>
      </w:r>
      <w:proofErr w:type="spellStart"/>
      <w:r w:rsidRPr="00DC58BB">
        <w:rPr>
          <w:i/>
          <w:sz w:val="20"/>
        </w:rPr>
        <w:t>aestivum</w:t>
      </w:r>
      <w:proofErr w:type="spellEnd"/>
      <w:r w:rsidRPr="00DC58BB">
        <w:rPr>
          <w:sz w:val="20"/>
        </w:rPr>
        <w:t xml:space="preserve">) in the highlands of Bale, southeastern Ethiopia. </w:t>
      </w:r>
      <w:r w:rsidRPr="00DC58BB">
        <w:rPr>
          <w:i/>
          <w:sz w:val="20"/>
        </w:rPr>
        <w:t>Crop Protection</w:t>
      </w:r>
      <w:r w:rsidRPr="00DC58BB">
        <w:rPr>
          <w:sz w:val="20"/>
        </w:rPr>
        <w:t xml:space="preserve"> 26: 1209–1218</w:t>
      </w:r>
    </w:p>
    <w:p w14:paraId="04C3B0C3" w14:textId="77777777" w:rsidR="007C1B96" w:rsidRPr="00DC58BB" w:rsidRDefault="007C1B96" w:rsidP="007C1B96">
      <w:pPr>
        <w:pStyle w:val="Paragrafoelenco"/>
        <w:ind w:left="450" w:hanging="450"/>
        <w:jc w:val="both"/>
        <w:rPr>
          <w:sz w:val="20"/>
        </w:rPr>
      </w:pPr>
      <w:proofErr w:type="spellStart"/>
      <w:proofErr w:type="gramStart"/>
      <w:r w:rsidRPr="00DC58BB">
        <w:rPr>
          <w:sz w:val="20"/>
        </w:rPr>
        <w:t>Eshetu</w:t>
      </w:r>
      <w:proofErr w:type="spellEnd"/>
      <w:r w:rsidRPr="00DC58BB">
        <w:rPr>
          <w:sz w:val="20"/>
        </w:rPr>
        <w:t>, B., 1985.</w:t>
      </w:r>
      <w:proofErr w:type="gramEnd"/>
      <w:r w:rsidRPr="00DC58BB">
        <w:rPr>
          <w:sz w:val="20"/>
        </w:rPr>
        <w:t xml:space="preserve"> </w:t>
      </w:r>
      <w:proofErr w:type="gramStart"/>
      <w:r w:rsidRPr="00DC58BB">
        <w:rPr>
          <w:sz w:val="20"/>
        </w:rPr>
        <w:t xml:space="preserve">A Review of Research on Diseases of Barley, </w:t>
      </w:r>
      <w:proofErr w:type="spellStart"/>
      <w:r w:rsidRPr="00DC58BB">
        <w:rPr>
          <w:sz w:val="20"/>
        </w:rPr>
        <w:t>Tef</w:t>
      </w:r>
      <w:proofErr w:type="spellEnd"/>
      <w:r w:rsidRPr="00DC58BB">
        <w:rPr>
          <w:sz w:val="20"/>
        </w:rPr>
        <w:t xml:space="preserve"> and Wheat in Ethiopia.</w:t>
      </w:r>
      <w:proofErr w:type="gramEnd"/>
      <w:r w:rsidRPr="00DC58BB">
        <w:rPr>
          <w:sz w:val="20"/>
        </w:rPr>
        <w:t xml:space="preserve"> </w:t>
      </w:r>
      <w:r w:rsidRPr="00DC58BB">
        <w:rPr>
          <w:i/>
          <w:iCs/>
          <w:sz w:val="20"/>
        </w:rPr>
        <w:t>In</w:t>
      </w:r>
      <w:r w:rsidRPr="00DC58BB">
        <w:rPr>
          <w:sz w:val="20"/>
        </w:rPr>
        <w:t xml:space="preserve">: </w:t>
      </w:r>
      <w:proofErr w:type="spellStart"/>
      <w:r w:rsidRPr="00DC58BB">
        <w:rPr>
          <w:sz w:val="20"/>
        </w:rPr>
        <w:t>Tsedeke</w:t>
      </w:r>
      <w:proofErr w:type="spellEnd"/>
      <w:r w:rsidRPr="00DC58BB">
        <w:rPr>
          <w:sz w:val="20"/>
        </w:rPr>
        <w:t xml:space="preserve"> Abate (</w:t>
      </w:r>
      <w:proofErr w:type="spellStart"/>
      <w:r w:rsidRPr="00DC58BB">
        <w:rPr>
          <w:sz w:val="20"/>
        </w:rPr>
        <w:t>eds</w:t>
      </w:r>
      <w:proofErr w:type="spellEnd"/>
      <w:r w:rsidRPr="00DC58BB">
        <w:rPr>
          <w:sz w:val="20"/>
        </w:rPr>
        <w:t xml:space="preserve">). </w:t>
      </w:r>
      <w:proofErr w:type="gramStart"/>
      <w:r w:rsidRPr="00DC58BB">
        <w:rPr>
          <w:iCs/>
          <w:sz w:val="20"/>
        </w:rPr>
        <w:t>A Review of Crop Protection Research in Ethiopia</w:t>
      </w:r>
      <w:r w:rsidRPr="00DC58BB">
        <w:rPr>
          <w:i/>
          <w:iCs/>
          <w:sz w:val="20"/>
        </w:rPr>
        <w:t>.</w:t>
      </w:r>
      <w:proofErr w:type="gramEnd"/>
      <w:r w:rsidRPr="00DC58BB">
        <w:rPr>
          <w:i/>
          <w:iCs/>
          <w:sz w:val="20"/>
        </w:rPr>
        <w:t xml:space="preserve"> </w:t>
      </w:r>
      <w:r w:rsidRPr="00DC58BB">
        <w:rPr>
          <w:iCs/>
          <w:sz w:val="20"/>
        </w:rPr>
        <w:t>Proceeding of the First Ethiopian Crop Protection Symposium.</w:t>
      </w:r>
      <w:r w:rsidRPr="00DC58BB">
        <w:rPr>
          <w:i/>
          <w:iCs/>
          <w:sz w:val="20"/>
        </w:rPr>
        <w:t xml:space="preserve"> </w:t>
      </w:r>
      <w:r w:rsidRPr="00DC58BB">
        <w:rPr>
          <w:iCs/>
          <w:sz w:val="20"/>
        </w:rPr>
        <w:t xml:space="preserve">4-7 </w:t>
      </w:r>
      <w:proofErr w:type="gramStart"/>
      <w:r w:rsidRPr="00DC58BB">
        <w:rPr>
          <w:iCs/>
          <w:sz w:val="20"/>
        </w:rPr>
        <w:t>February,</w:t>
      </w:r>
      <w:proofErr w:type="gramEnd"/>
      <w:r w:rsidRPr="00DC58BB">
        <w:rPr>
          <w:iCs/>
          <w:sz w:val="20"/>
        </w:rPr>
        <w:t xml:space="preserve"> 1985. </w:t>
      </w:r>
      <w:r w:rsidRPr="00DC58BB">
        <w:rPr>
          <w:sz w:val="20"/>
        </w:rPr>
        <w:t xml:space="preserve">Addis Ababa, Ethiopia. </w:t>
      </w:r>
      <w:proofErr w:type="spellStart"/>
      <w:proofErr w:type="gramStart"/>
      <w:r w:rsidRPr="00DC58BB">
        <w:rPr>
          <w:sz w:val="20"/>
        </w:rPr>
        <w:t>pp</w:t>
      </w:r>
      <w:proofErr w:type="spellEnd"/>
      <w:proofErr w:type="gramEnd"/>
      <w:r w:rsidRPr="00DC58BB">
        <w:rPr>
          <w:sz w:val="20"/>
        </w:rPr>
        <w:t xml:space="preserve"> 79-148.</w:t>
      </w:r>
    </w:p>
    <w:p w14:paraId="6260EDEC" w14:textId="77777777" w:rsidR="007C1B96" w:rsidRPr="00DC58BB" w:rsidRDefault="007C1B96" w:rsidP="007C1B96">
      <w:pPr>
        <w:pStyle w:val="Paragrafoelenco"/>
        <w:tabs>
          <w:tab w:val="left" w:pos="180"/>
        </w:tabs>
        <w:autoSpaceDE w:val="0"/>
        <w:autoSpaceDN w:val="0"/>
        <w:adjustRightInd w:val="0"/>
        <w:ind w:left="450" w:hanging="450"/>
        <w:jc w:val="both"/>
        <w:rPr>
          <w:sz w:val="20"/>
        </w:rPr>
      </w:pPr>
      <w:r w:rsidRPr="00DC58BB">
        <w:rPr>
          <w:sz w:val="20"/>
        </w:rPr>
        <w:t>FAOSTAT. (2014)</w:t>
      </w:r>
      <w:proofErr w:type="gramStart"/>
      <w:r w:rsidRPr="00DC58BB">
        <w:rPr>
          <w:sz w:val="20"/>
        </w:rPr>
        <w:t>. Statistical Database of the Food and Agriculture of the United Nations.</w:t>
      </w:r>
      <w:proofErr w:type="gramEnd"/>
      <w:r w:rsidRPr="00DC58BB">
        <w:rPr>
          <w:sz w:val="20"/>
        </w:rPr>
        <w:t xml:space="preserve"> </w:t>
      </w:r>
    </w:p>
    <w:p w14:paraId="3B9462B5" w14:textId="77777777" w:rsidR="007C1B96" w:rsidRPr="00DC58BB" w:rsidRDefault="007C1B96" w:rsidP="007C1B96">
      <w:pPr>
        <w:pStyle w:val="Paragrafoelenco"/>
        <w:ind w:left="450" w:hanging="450"/>
        <w:jc w:val="both"/>
        <w:rPr>
          <w:sz w:val="20"/>
        </w:rPr>
      </w:pPr>
      <w:proofErr w:type="spellStart"/>
      <w:r w:rsidRPr="00DC58BB">
        <w:rPr>
          <w:sz w:val="20"/>
        </w:rPr>
        <w:t>Mulugeta</w:t>
      </w:r>
      <w:proofErr w:type="spellEnd"/>
      <w:r w:rsidRPr="00DC58BB">
        <w:rPr>
          <w:sz w:val="20"/>
        </w:rPr>
        <w:t xml:space="preserve"> N. 1986. </w:t>
      </w:r>
      <w:proofErr w:type="gramStart"/>
      <w:r w:rsidRPr="00DC58BB">
        <w:rPr>
          <w:sz w:val="20"/>
        </w:rPr>
        <w:t xml:space="preserve">Estimates of phenotypic diversity and breeding potential of Ethiopian </w:t>
      </w:r>
      <w:proofErr w:type="spellStart"/>
      <w:r w:rsidRPr="00DC58BB">
        <w:rPr>
          <w:sz w:val="20"/>
        </w:rPr>
        <w:t>wheats</w:t>
      </w:r>
      <w:proofErr w:type="spellEnd"/>
      <w:r w:rsidRPr="00DC58BB">
        <w:rPr>
          <w:sz w:val="20"/>
        </w:rPr>
        <w:t>.</w:t>
      </w:r>
      <w:proofErr w:type="gramEnd"/>
      <w:r w:rsidRPr="00DC58BB">
        <w:rPr>
          <w:sz w:val="20"/>
        </w:rPr>
        <w:t xml:space="preserve"> </w:t>
      </w:r>
      <w:proofErr w:type="spellStart"/>
      <w:proofErr w:type="gramStart"/>
      <w:r w:rsidRPr="00DC58BB">
        <w:rPr>
          <w:i/>
          <w:iCs/>
          <w:sz w:val="20"/>
        </w:rPr>
        <w:t>Hereditas</w:t>
      </w:r>
      <w:proofErr w:type="spellEnd"/>
      <w:r w:rsidRPr="00DC58BB">
        <w:rPr>
          <w:sz w:val="20"/>
        </w:rPr>
        <w:t xml:space="preserve"> 104: 41-48.</w:t>
      </w:r>
      <w:proofErr w:type="gramEnd"/>
    </w:p>
    <w:p w14:paraId="469B89C7" w14:textId="77777777" w:rsidR="007C1B96" w:rsidRPr="00DC58BB" w:rsidRDefault="007C1B96" w:rsidP="007C1B96">
      <w:pPr>
        <w:pStyle w:val="Paragrafoelenco"/>
        <w:ind w:left="450" w:hanging="450"/>
        <w:jc w:val="both"/>
        <w:rPr>
          <w:sz w:val="20"/>
        </w:rPr>
      </w:pPr>
      <w:proofErr w:type="spellStart"/>
      <w:r w:rsidRPr="00DC58BB">
        <w:rPr>
          <w:sz w:val="20"/>
        </w:rPr>
        <w:t>Mundet</w:t>
      </w:r>
      <w:proofErr w:type="spellEnd"/>
      <w:r w:rsidRPr="00DC58BB">
        <w:rPr>
          <w:sz w:val="20"/>
        </w:rPr>
        <w:t xml:space="preserve">, C.C., 1994. Use of host genetic diversity to control cereal diseases: implication for rice blast. In Rice Blast Disease, ed. S Leong, RS Zeigler, PS </w:t>
      </w:r>
      <w:proofErr w:type="spellStart"/>
      <w:r w:rsidRPr="00DC58BB">
        <w:rPr>
          <w:sz w:val="20"/>
        </w:rPr>
        <w:t>Teng</w:t>
      </w:r>
      <w:proofErr w:type="spellEnd"/>
      <w:r w:rsidRPr="00DC58BB">
        <w:rPr>
          <w:sz w:val="20"/>
        </w:rPr>
        <w:t xml:space="preserve">, Cambridge: CABI Int. pp. 293-307. </w:t>
      </w:r>
    </w:p>
    <w:p w14:paraId="580170D5" w14:textId="77777777" w:rsidR="00FA79A3" w:rsidRDefault="007C1B96" w:rsidP="007C1B96">
      <w:r w:rsidRPr="00DC58BB">
        <w:br w:type="page"/>
      </w:r>
    </w:p>
    <w:sectPr w:rsidR="00FA79A3">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543F2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ndara">
    <w:panose1 w:val="020E0502030303020204"/>
    <w:charset w:val="00"/>
    <w:family w:val="auto"/>
    <w:pitch w:val="variable"/>
    <w:sig w:usb0="A00002EF" w:usb1="4000A44B" w:usb2="00000000" w:usb3="00000000" w:csb0="0000019F" w:csb1="00000000"/>
  </w:font>
  <w:font w:name="PMingLiU">
    <w:altName w:val="新細明體"/>
    <w:charset w:val="88"/>
    <w:family w:val="roman"/>
    <w:pitch w:val="variable"/>
    <w:sig w:usb0="A00002FF" w:usb1="28CFFCFA" w:usb2="00000016" w:usb3="00000000" w:csb0="00100001"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raditional Arabic">
    <w:charset w:val="00"/>
    <w:family w:val="roman"/>
    <w:pitch w:val="variable"/>
    <w:sig w:usb0="00002003" w:usb1="80000000" w:usb2="00000008" w:usb3="00000000" w:csb0="00000041" w:csb1="00000000"/>
  </w:font>
  <w:font w:name="Book Antiqua">
    <w:panose1 w:val="02040602050305030304"/>
    <w:charset w:val="00"/>
    <w:family w:val="auto"/>
    <w:pitch w:val="variable"/>
    <w:sig w:usb0="00000003" w:usb1="00000000" w:usb2="00000000" w:usb3="00000000" w:csb0="00000001" w:csb1="00000000"/>
  </w:font>
  <w:font w:name="Century">
    <w:panose1 w:val="02040604050505020304"/>
    <w:charset w:val="00"/>
    <w:family w:val="auto"/>
    <w:pitch w:val="variable"/>
    <w:sig w:usb0="00000287" w:usb1="00000000" w:usb2="00000000" w:usb3="00000000" w:csb0="0000009F" w:csb1="00000000"/>
  </w:font>
  <w:font w:name="MS Gothic">
    <w:altName w:val="ＭＳ ゴシック"/>
    <w:charset w:val="80"/>
    <w:family w:val="modern"/>
    <w:pitch w:val="fixed"/>
    <w:sig w:usb0="E00002FF" w:usb1="6AC7FDFB" w:usb2="00000012" w:usb3="00000000" w:csb0="0002009F" w:csb1="00000000"/>
  </w:font>
  <w:font w:name="Arial Black">
    <w:panose1 w:val="020B0A04020102020204"/>
    <w:charset w:val="00"/>
    <w:family w:val="auto"/>
    <w:pitch w:val="variable"/>
    <w:sig w:usb0="00000003" w:usb1="00000000" w:usb2="00000000" w:usb3="00000000" w:csb0="00000001" w:csb1="00000000"/>
  </w:font>
  <w:font w:name="Arial Rounded MT Bold">
    <w:panose1 w:val="020F070403050403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Batang">
    <w:altName w:val="바탕"/>
    <w:charset w:val="81"/>
    <w:family w:val="auto"/>
    <w:pitch w:val="fixed"/>
    <w:sig w:usb0="00000001" w:usb1="09060000" w:usb2="00000010" w:usb3="00000000" w:csb0="00080000"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7B6"/>
    <w:multiLevelType w:val="hybridMultilevel"/>
    <w:tmpl w:val="5C5471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32398F"/>
    <w:multiLevelType w:val="hybridMultilevel"/>
    <w:tmpl w:val="C1F2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6B458E"/>
    <w:multiLevelType w:val="multilevel"/>
    <w:tmpl w:val="3BEC2364"/>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592512C"/>
    <w:multiLevelType w:val="hybridMultilevel"/>
    <w:tmpl w:val="93280B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635AF2"/>
    <w:multiLevelType w:val="hybridMultilevel"/>
    <w:tmpl w:val="9D124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8B6EE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03B54AD"/>
    <w:multiLevelType w:val="multilevel"/>
    <w:tmpl w:val="672C7B9A"/>
    <w:lvl w:ilvl="0">
      <w:start w:val="2"/>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nsid w:val="10512707"/>
    <w:multiLevelType w:val="hybridMultilevel"/>
    <w:tmpl w:val="D2AA56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0A13357"/>
    <w:multiLevelType w:val="hybridMultilevel"/>
    <w:tmpl w:val="6BA29E0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1117D92"/>
    <w:multiLevelType w:val="hybridMultilevel"/>
    <w:tmpl w:val="478A0444"/>
    <w:lvl w:ilvl="0" w:tplc="EE4C7E46">
      <w:start w:val="1"/>
      <w:numFmt w:val="bullet"/>
      <w:lvlText w:val=""/>
      <w:lvlJc w:val="left"/>
      <w:pPr>
        <w:tabs>
          <w:tab w:val="num" w:pos="720"/>
        </w:tabs>
        <w:ind w:left="720" w:hanging="360"/>
      </w:pPr>
      <w:rPr>
        <w:rFonts w:ascii="Symbol" w:hAnsi="Symbol" w:hint="default"/>
      </w:rPr>
    </w:lvl>
    <w:lvl w:ilvl="1" w:tplc="E45674B2" w:tentative="1">
      <w:start w:val="1"/>
      <w:numFmt w:val="bullet"/>
      <w:lvlText w:val=""/>
      <w:lvlJc w:val="left"/>
      <w:pPr>
        <w:tabs>
          <w:tab w:val="num" w:pos="1440"/>
        </w:tabs>
        <w:ind w:left="1440" w:hanging="360"/>
      </w:pPr>
      <w:rPr>
        <w:rFonts w:ascii="Symbol" w:hAnsi="Symbol" w:hint="default"/>
      </w:rPr>
    </w:lvl>
    <w:lvl w:ilvl="2" w:tplc="2C0E73E6" w:tentative="1">
      <w:start w:val="1"/>
      <w:numFmt w:val="bullet"/>
      <w:lvlText w:val=""/>
      <w:lvlJc w:val="left"/>
      <w:pPr>
        <w:tabs>
          <w:tab w:val="num" w:pos="2160"/>
        </w:tabs>
        <w:ind w:left="2160" w:hanging="360"/>
      </w:pPr>
      <w:rPr>
        <w:rFonts w:ascii="Symbol" w:hAnsi="Symbol" w:hint="default"/>
      </w:rPr>
    </w:lvl>
    <w:lvl w:ilvl="3" w:tplc="C302983E" w:tentative="1">
      <w:start w:val="1"/>
      <w:numFmt w:val="bullet"/>
      <w:lvlText w:val=""/>
      <w:lvlJc w:val="left"/>
      <w:pPr>
        <w:tabs>
          <w:tab w:val="num" w:pos="2880"/>
        </w:tabs>
        <w:ind w:left="2880" w:hanging="360"/>
      </w:pPr>
      <w:rPr>
        <w:rFonts w:ascii="Symbol" w:hAnsi="Symbol" w:hint="default"/>
      </w:rPr>
    </w:lvl>
    <w:lvl w:ilvl="4" w:tplc="27FEBE8C" w:tentative="1">
      <w:start w:val="1"/>
      <w:numFmt w:val="bullet"/>
      <w:lvlText w:val=""/>
      <w:lvlJc w:val="left"/>
      <w:pPr>
        <w:tabs>
          <w:tab w:val="num" w:pos="3600"/>
        </w:tabs>
        <w:ind w:left="3600" w:hanging="360"/>
      </w:pPr>
      <w:rPr>
        <w:rFonts w:ascii="Symbol" w:hAnsi="Symbol" w:hint="default"/>
      </w:rPr>
    </w:lvl>
    <w:lvl w:ilvl="5" w:tplc="755E3CA8" w:tentative="1">
      <w:start w:val="1"/>
      <w:numFmt w:val="bullet"/>
      <w:lvlText w:val=""/>
      <w:lvlJc w:val="left"/>
      <w:pPr>
        <w:tabs>
          <w:tab w:val="num" w:pos="4320"/>
        </w:tabs>
        <w:ind w:left="4320" w:hanging="360"/>
      </w:pPr>
      <w:rPr>
        <w:rFonts w:ascii="Symbol" w:hAnsi="Symbol" w:hint="default"/>
      </w:rPr>
    </w:lvl>
    <w:lvl w:ilvl="6" w:tplc="5DA05906" w:tentative="1">
      <w:start w:val="1"/>
      <w:numFmt w:val="bullet"/>
      <w:lvlText w:val=""/>
      <w:lvlJc w:val="left"/>
      <w:pPr>
        <w:tabs>
          <w:tab w:val="num" w:pos="5040"/>
        </w:tabs>
        <w:ind w:left="5040" w:hanging="360"/>
      </w:pPr>
      <w:rPr>
        <w:rFonts w:ascii="Symbol" w:hAnsi="Symbol" w:hint="default"/>
      </w:rPr>
    </w:lvl>
    <w:lvl w:ilvl="7" w:tplc="9C3875CE" w:tentative="1">
      <w:start w:val="1"/>
      <w:numFmt w:val="bullet"/>
      <w:lvlText w:val=""/>
      <w:lvlJc w:val="left"/>
      <w:pPr>
        <w:tabs>
          <w:tab w:val="num" w:pos="5760"/>
        </w:tabs>
        <w:ind w:left="5760" w:hanging="360"/>
      </w:pPr>
      <w:rPr>
        <w:rFonts w:ascii="Symbol" w:hAnsi="Symbol" w:hint="default"/>
      </w:rPr>
    </w:lvl>
    <w:lvl w:ilvl="8" w:tplc="CDB8A1CA" w:tentative="1">
      <w:start w:val="1"/>
      <w:numFmt w:val="bullet"/>
      <w:lvlText w:val=""/>
      <w:lvlJc w:val="left"/>
      <w:pPr>
        <w:tabs>
          <w:tab w:val="num" w:pos="6480"/>
        </w:tabs>
        <w:ind w:left="6480" w:hanging="360"/>
      </w:pPr>
      <w:rPr>
        <w:rFonts w:ascii="Symbol" w:hAnsi="Symbol" w:hint="default"/>
      </w:rPr>
    </w:lvl>
  </w:abstractNum>
  <w:abstractNum w:abstractNumId="10">
    <w:nsid w:val="16863932"/>
    <w:multiLevelType w:val="hybridMultilevel"/>
    <w:tmpl w:val="D02CDC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373FFF"/>
    <w:multiLevelType w:val="hybridMultilevel"/>
    <w:tmpl w:val="882691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ADE6B20"/>
    <w:multiLevelType w:val="hybridMultilevel"/>
    <w:tmpl w:val="FEAEF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2E6FEB"/>
    <w:multiLevelType w:val="hybridMultilevel"/>
    <w:tmpl w:val="8E782648"/>
    <w:lvl w:ilvl="0" w:tplc="8A846DB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D87851"/>
    <w:multiLevelType w:val="hybridMultilevel"/>
    <w:tmpl w:val="0B984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0F63FCB"/>
    <w:multiLevelType w:val="hybridMultilevel"/>
    <w:tmpl w:val="557AB2E2"/>
    <w:lvl w:ilvl="0" w:tplc="5F4E8B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1B794C"/>
    <w:multiLevelType w:val="hybridMultilevel"/>
    <w:tmpl w:val="B860E4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2B0EB4"/>
    <w:multiLevelType w:val="multilevel"/>
    <w:tmpl w:val="68367C64"/>
    <w:lvl w:ilvl="0">
      <w:start w:val="1"/>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2A801C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0444D71"/>
    <w:multiLevelType w:val="hybridMultilevel"/>
    <w:tmpl w:val="13D65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527585F"/>
    <w:multiLevelType w:val="hybridMultilevel"/>
    <w:tmpl w:val="08809A8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60B74F4"/>
    <w:multiLevelType w:val="hybridMultilevel"/>
    <w:tmpl w:val="19F8A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7A90E96"/>
    <w:multiLevelType w:val="hybridMultilevel"/>
    <w:tmpl w:val="5706F0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3">
    <w:nsid w:val="387931C4"/>
    <w:multiLevelType w:val="hybridMultilevel"/>
    <w:tmpl w:val="EEB4F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C6D54F7"/>
    <w:multiLevelType w:val="hybridMultilevel"/>
    <w:tmpl w:val="8488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C8C01D7"/>
    <w:multiLevelType w:val="hybridMultilevel"/>
    <w:tmpl w:val="D2F22F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6B24A2"/>
    <w:multiLevelType w:val="hybridMultilevel"/>
    <w:tmpl w:val="77F45DC0"/>
    <w:lvl w:ilvl="0" w:tplc="08090001">
      <w:start w:val="1"/>
      <w:numFmt w:val="bullet"/>
      <w:lvlText w:val=""/>
      <w:lvlJc w:val="left"/>
      <w:pPr>
        <w:tabs>
          <w:tab w:val="num" w:pos="360"/>
        </w:tabs>
        <w:ind w:left="360" w:hanging="360"/>
      </w:pPr>
      <w:rPr>
        <w:rFonts w:ascii="Symbol" w:hAnsi="Symbol" w:hint="default"/>
      </w:rPr>
    </w:lvl>
    <w:lvl w:ilvl="1" w:tplc="08090001" w:tentative="1">
      <w:start w:val="1"/>
      <w:numFmt w:val="bullet"/>
      <w:lvlText w:val="•"/>
      <w:lvlJc w:val="left"/>
      <w:pPr>
        <w:tabs>
          <w:tab w:val="num" w:pos="1080"/>
        </w:tabs>
        <w:ind w:left="1080" w:hanging="360"/>
      </w:pPr>
      <w:rPr>
        <w:rFonts w:ascii="Arial" w:hAnsi="Arial" w:hint="default"/>
      </w:rPr>
    </w:lvl>
    <w:lvl w:ilvl="2" w:tplc="04090005" w:tentative="1">
      <w:start w:val="1"/>
      <w:numFmt w:val="bullet"/>
      <w:lvlText w:val="•"/>
      <w:lvlJc w:val="left"/>
      <w:pPr>
        <w:tabs>
          <w:tab w:val="num" w:pos="1800"/>
        </w:tabs>
        <w:ind w:left="1800" w:hanging="360"/>
      </w:pPr>
      <w:rPr>
        <w:rFonts w:ascii="Arial" w:hAnsi="Arial" w:hint="default"/>
      </w:rPr>
    </w:lvl>
    <w:lvl w:ilvl="3" w:tplc="04090001" w:tentative="1">
      <w:start w:val="1"/>
      <w:numFmt w:val="bullet"/>
      <w:lvlText w:val="•"/>
      <w:lvlJc w:val="left"/>
      <w:pPr>
        <w:tabs>
          <w:tab w:val="num" w:pos="2520"/>
        </w:tabs>
        <w:ind w:left="2520" w:hanging="360"/>
      </w:pPr>
      <w:rPr>
        <w:rFonts w:ascii="Arial" w:hAnsi="Arial" w:hint="default"/>
      </w:rPr>
    </w:lvl>
    <w:lvl w:ilvl="4" w:tplc="04090003" w:tentative="1">
      <w:start w:val="1"/>
      <w:numFmt w:val="bullet"/>
      <w:lvlText w:val="•"/>
      <w:lvlJc w:val="left"/>
      <w:pPr>
        <w:tabs>
          <w:tab w:val="num" w:pos="3240"/>
        </w:tabs>
        <w:ind w:left="3240" w:hanging="360"/>
      </w:pPr>
      <w:rPr>
        <w:rFonts w:ascii="Arial" w:hAnsi="Arial" w:hint="default"/>
      </w:rPr>
    </w:lvl>
    <w:lvl w:ilvl="5" w:tplc="04090005" w:tentative="1">
      <w:start w:val="1"/>
      <w:numFmt w:val="bullet"/>
      <w:lvlText w:val="•"/>
      <w:lvlJc w:val="left"/>
      <w:pPr>
        <w:tabs>
          <w:tab w:val="num" w:pos="3960"/>
        </w:tabs>
        <w:ind w:left="3960" w:hanging="360"/>
      </w:pPr>
      <w:rPr>
        <w:rFonts w:ascii="Arial" w:hAnsi="Arial" w:hint="default"/>
      </w:rPr>
    </w:lvl>
    <w:lvl w:ilvl="6" w:tplc="04090001" w:tentative="1">
      <w:start w:val="1"/>
      <w:numFmt w:val="bullet"/>
      <w:lvlText w:val="•"/>
      <w:lvlJc w:val="left"/>
      <w:pPr>
        <w:tabs>
          <w:tab w:val="num" w:pos="4680"/>
        </w:tabs>
        <w:ind w:left="4680" w:hanging="360"/>
      </w:pPr>
      <w:rPr>
        <w:rFonts w:ascii="Arial" w:hAnsi="Arial" w:hint="default"/>
      </w:rPr>
    </w:lvl>
    <w:lvl w:ilvl="7" w:tplc="04090003" w:tentative="1">
      <w:start w:val="1"/>
      <w:numFmt w:val="bullet"/>
      <w:lvlText w:val="•"/>
      <w:lvlJc w:val="left"/>
      <w:pPr>
        <w:tabs>
          <w:tab w:val="num" w:pos="5400"/>
        </w:tabs>
        <w:ind w:left="5400" w:hanging="360"/>
      </w:pPr>
      <w:rPr>
        <w:rFonts w:ascii="Arial" w:hAnsi="Arial" w:hint="default"/>
      </w:rPr>
    </w:lvl>
    <w:lvl w:ilvl="8" w:tplc="04090005" w:tentative="1">
      <w:start w:val="1"/>
      <w:numFmt w:val="bullet"/>
      <w:lvlText w:val="•"/>
      <w:lvlJc w:val="left"/>
      <w:pPr>
        <w:tabs>
          <w:tab w:val="num" w:pos="6120"/>
        </w:tabs>
        <w:ind w:left="6120" w:hanging="360"/>
      </w:pPr>
      <w:rPr>
        <w:rFonts w:ascii="Arial" w:hAnsi="Arial" w:hint="default"/>
      </w:rPr>
    </w:lvl>
  </w:abstractNum>
  <w:abstractNum w:abstractNumId="27">
    <w:nsid w:val="404B36D9"/>
    <w:multiLevelType w:val="hybridMultilevel"/>
    <w:tmpl w:val="D64A5CD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43025805"/>
    <w:multiLevelType w:val="hybridMultilevel"/>
    <w:tmpl w:val="DF600A04"/>
    <w:lvl w:ilvl="0" w:tplc="FFFFFFFF">
      <w:start w:val="1"/>
      <w:numFmt w:val="bullet"/>
      <w:lvlText w:val="•"/>
      <w:lvlJc w:val="left"/>
      <w:pPr>
        <w:ind w:left="360" w:hanging="360"/>
      </w:pPr>
      <w:rPr>
        <w:rFonts w:ascii="Arial" w:hAnsi="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nsid w:val="477A47A4"/>
    <w:multiLevelType w:val="hybridMultilevel"/>
    <w:tmpl w:val="7EA4EB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8ED6C97"/>
    <w:multiLevelType w:val="hybridMultilevel"/>
    <w:tmpl w:val="B9EAD0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A38077E"/>
    <w:multiLevelType w:val="hybridMultilevel"/>
    <w:tmpl w:val="44D02B7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4B221EEB"/>
    <w:multiLevelType w:val="hybridMultilevel"/>
    <w:tmpl w:val="934AE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D57CA8"/>
    <w:multiLevelType w:val="hybridMultilevel"/>
    <w:tmpl w:val="08BEC5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03371A4"/>
    <w:multiLevelType w:val="hybridMultilevel"/>
    <w:tmpl w:val="FEC44F2C"/>
    <w:lvl w:ilvl="0" w:tplc="1772B29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0BC09C0"/>
    <w:multiLevelType w:val="multilevel"/>
    <w:tmpl w:val="0409001F"/>
    <w:lvl w:ilvl="0">
      <w:start w:val="1"/>
      <w:numFmt w:val="decimal"/>
      <w:lvlText w:val="%1."/>
      <w:lvlJc w:val="left"/>
      <w:pPr>
        <w:ind w:left="9000" w:hanging="360"/>
      </w:pPr>
      <w:rPr>
        <w:rFonts w:hint="default"/>
      </w:rPr>
    </w:lvl>
    <w:lvl w:ilvl="1">
      <w:start w:val="1"/>
      <w:numFmt w:val="decimal"/>
      <w:lvlText w:val="%1.%2."/>
      <w:lvlJc w:val="left"/>
      <w:pPr>
        <w:ind w:left="9432" w:hanging="432"/>
      </w:pPr>
      <w:rPr>
        <w:rFonts w:hint="default"/>
      </w:rPr>
    </w:lvl>
    <w:lvl w:ilvl="2">
      <w:start w:val="1"/>
      <w:numFmt w:val="decimal"/>
      <w:lvlText w:val="%1.%2.%3."/>
      <w:lvlJc w:val="left"/>
      <w:pPr>
        <w:ind w:left="9864" w:hanging="504"/>
      </w:pPr>
      <w:rPr>
        <w:rFonts w:hint="default"/>
      </w:rPr>
    </w:lvl>
    <w:lvl w:ilvl="3">
      <w:start w:val="1"/>
      <w:numFmt w:val="decimal"/>
      <w:lvlText w:val="%1.%2.%3.%4."/>
      <w:lvlJc w:val="left"/>
      <w:pPr>
        <w:ind w:left="10368" w:hanging="648"/>
      </w:pPr>
      <w:rPr>
        <w:rFonts w:hint="default"/>
      </w:rPr>
    </w:lvl>
    <w:lvl w:ilvl="4">
      <w:start w:val="1"/>
      <w:numFmt w:val="decimal"/>
      <w:lvlText w:val="%1.%2.%3.%4.%5."/>
      <w:lvlJc w:val="left"/>
      <w:pPr>
        <w:ind w:left="10872" w:hanging="792"/>
      </w:pPr>
      <w:rPr>
        <w:rFonts w:hint="default"/>
      </w:rPr>
    </w:lvl>
    <w:lvl w:ilvl="5">
      <w:start w:val="1"/>
      <w:numFmt w:val="decimal"/>
      <w:lvlText w:val="%1.%2.%3.%4.%5.%6."/>
      <w:lvlJc w:val="left"/>
      <w:pPr>
        <w:ind w:left="11376" w:hanging="936"/>
      </w:pPr>
      <w:rPr>
        <w:rFonts w:hint="default"/>
      </w:rPr>
    </w:lvl>
    <w:lvl w:ilvl="6">
      <w:start w:val="1"/>
      <w:numFmt w:val="decimal"/>
      <w:lvlText w:val="%1.%2.%3.%4.%5.%6.%7."/>
      <w:lvlJc w:val="left"/>
      <w:pPr>
        <w:ind w:left="11880" w:hanging="1080"/>
      </w:pPr>
      <w:rPr>
        <w:rFonts w:hint="default"/>
      </w:rPr>
    </w:lvl>
    <w:lvl w:ilvl="7">
      <w:start w:val="1"/>
      <w:numFmt w:val="decimal"/>
      <w:lvlText w:val="%1.%2.%3.%4.%5.%6.%7.%8."/>
      <w:lvlJc w:val="left"/>
      <w:pPr>
        <w:ind w:left="12384" w:hanging="1224"/>
      </w:pPr>
      <w:rPr>
        <w:rFonts w:hint="default"/>
      </w:rPr>
    </w:lvl>
    <w:lvl w:ilvl="8">
      <w:start w:val="1"/>
      <w:numFmt w:val="decimal"/>
      <w:lvlText w:val="%1.%2.%3.%4.%5.%6.%7.%8.%9."/>
      <w:lvlJc w:val="left"/>
      <w:pPr>
        <w:ind w:left="12960" w:hanging="1440"/>
      </w:pPr>
      <w:rPr>
        <w:rFonts w:hint="default"/>
      </w:rPr>
    </w:lvl>
  </w:abstractNum>
  <w:abstractNum w:abstractNumId="36">
    <w:nsid w:val="53814F30"/>
    <w:multiLevelType w:val="hybridMultilevel"/>
    <w:tmpl w:val="A39E8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685FA4"/>
    <w:multiLevelType w:val="hybridMultilevel"/>
    <w:tmpl w:val="31367494"/>
    <w:lvl w:ilvl="0" w:tplc="08090001">
      <w:start w:val="1"/>
      <w:numFmt w:val="bullet"/>
      <w:lvlText w:val=""/>
      <w:lvlJc w:val="left"/>
      <w:pPr>
        <w:ind w:left="720" w:hanging="360"/>
      </w:pPr>
      <w:rPr>
        <w:rFonts w:ascii="Symbol" w:hAnsi="Symbol" w:hint="default"/>
      </w:rPr>
    </w:lvl>
    <w:lvl w:ilvl="1" w:tplc="08090003">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5A72665"/>
    <w:multiLevelType w:val="hybridMultilevel"/>
    <w:tmpl w:val="C9C880F0"/>
    <w:lvl w:ilvl="0" w:tplc="36B2A3F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73D74C9"/>
    <w:multiLevelType w:val="hybridMultilevel"/>
    <w:tmpl w:val="E5EE98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1136C2C"/>
    <w:multiLevelType w:val="hybridMultilevel"/>
    <w:tmpl w:val="E3D2B5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2BE5E15"/>
    <w:multiLevelType w:val="hybridMultilevel"/>
    <w:tmpl w:val="9560F0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60E0442"/>
    <w:multiLevelType w:val="hybridMultilevel"/>
    <w:tmpl w:val="0D26B360"/>
    <w:lvl w:ilvl="0" w:tplc="C6D42DB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73F37DC"/>
    <w:multiLevelType w:val="hybridMultilevel"/>
    <w:tmpl w:val="60ECD2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A0333EA"/>
    <w:multiLevelType w:val="hybridMultilevel"/>
    <w:tmpl w:val="C3808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C3A40A8"/>
    <w:multiLevelType w:val="hybridMultilevel"/>
    <w:tmpl w:val="4D5AD8DA"/>
    <w:lvl w:ilvl="0" w:tplc="04090001">
      <w:start w:val="1"/>
      <w:numFmt w:val="bullet"/>
      <w:lvlText w:val="•"/>
      <w:lvlJc w:val="left"/>
      <w:pPr>
        <w:tabs>
          <w:tab w:val="num" w:pos="360"/>
        </w:tabs>
        <w:ind w:left="360" w:hanging="360"/>
      </w:pPr>
      <w:rPr>
        <w:rFonts w:ascii="Arial" w:hAnsi="Arial" w:hint="default"/>
      </w:rPr>
    </w:lvl>
    <w:lvl w:ilvl="1" w:tplc="08090001" w:tentative="1">
      <w:start w:val="1"/>
      <w:numFmt w:val="bullet"/>
      <w:lvlText w:val="•"/>
      <w:lvlJc w:val="left"/>
      <w:pPr>
        <w:tabs>
          <w:tab w:val="num" w:pos="1080"/>
        </w:tabs>
        <w:ind w:left="1080" w:hanging="360"/>
      </w:pPr>
      <w:rPr>
        <w:rFonts w:ascii="Arial" w:hAnsi="Arial" w:hint="default"/>
      </w:rPr>
    </w:lvl>
    <w:lvl w:ilvl="2" w:tplc="04090005" w:tentative="1">
      <w:start w:val="1"/>
      <w:numFmt w:val="bullet"/>
      <w:lvlText w:val="•"/>
      <w:lvlJc w:val="left"/>
      <w:pPr>
        <w:tabs>
          <w:tab w:val="num" w:pos="1800"/>
        </w:tabs>
        <w:ind w:left="1800" w:hanging="360"/>
      </w:pPr>
      <w:rPr>
        <w:rFonts w:ascii="Arial" w:hAnsi="Arial" w:hint="default"/>
      </w:rPr>
    </w:lvl>
    <w:lvl w:ilvl="3" w:tplc="04090001" w:tentative="1">
      <w:start w:val="1"/>
      <w:numFmt w:val="bullet"/>
      <w:lvlText w:val="•"/>
      <w:lvlJc w:val="left"/>
      <w:pPr>
        <w:tabs>
          <w:tab w:val="num" w:pos="2520"/>
        </w:tabs>
        <w:ind w:left="2520" w:hanging="360"/>
      </w:pPr>
      <w:rPr>
        <w:rFonts w:ascii="Arial" w:hAnsi="Arial" w:hint="default"/>
      </w:rPr>
    </w:lvl>
    <w:lvl w:ilvl="4" w:tplc="04090003" w:tentative="1">
      <w:start w:val="1"/>
      <w:numFmt w:val="bullet"/>
      <w:lvlText w:val="•"/>
      <w:lvlJc w:val="left"/>
      <w:pPr>
        <w:tabs>
          <w:tab w:val="num" w:pos="3240"/>
        </w:tabs>
        <w:ind w:left="3240" w:hanging="360"/>
      </w:pPr>
      <w:rPr>
        <w:rFonts w:ascii="Arial" w:hAnsi="Arial" w:hint="default"/>
      </w:rPr>
    </w:lvl>
    <w:lvl w:ilvl="5" w:tplc="04090005" w:tentative="1">
      <w:start w:val="1"/>
      <w:numFmt w:val="bullet"/>
      <w:lvlText w:val="•"/>
      <w:lvlJc w:val="left"/>
      <w:pPr>
        <w:tabs>
          <w:tab w:val="num" w:pos="3960"/>
        </w:tabs>
        <w:ind w:left="3960" w:hanging="360"/>
      </w:pPr>
      <w:rPr>
        <w:rFonts w:ascii="Arial" w:hAnsi="Arial" w:hint="default"/>
      </w:rPr>
    </w:lvl>
    <w:lvl w:ilvl="6" w:tplc="04090001" w:tentative="1">
      <w:start w:val="1"/>
      <w:numFmt w:val="bullet"/>
      <w:lvlText w:val="•"/>
      <w:lvlJc w:val="left"/>
      <w:pPr>
        <w:tabs>
          <w:tab w:val="num" w:pos="4680"/>
        </w:tabs>
        <w:ind w:left="4680" w:hanging="360"/>
      </w:pPr>
      <w:rPr>
        <w:rFonts w:ascii="Arial" w:hAnsi="Arial" w:hint="default"/>
      </w:rPr>
    </w:lvl>
    <w:lvl w:ilvl="7" w:tplc="04090003" w:tentative="1">
      <w:start w:val="1"/>
      <w:numFmt w:val="bullet"/>
      <w:lvlText w:val="•"/>
      <w:lvlJc w:val="left"/>
      <w:pPr>
        <w:tabs>
          <w:tab w:val="num" w:pos="5400"/>
        </w:tabs>
        <w:ind w:left="5400" w:hanging="360"/>
      </w:pPr>
      <w:rPr>
        <w:rFonts w:ascii="Arial" w:hAnsi="Arial" w:hint="default"/>
      </w:rPr>
    </w:lvl>
    <w:lvl w:ilvl="8" w:tplc="04090005" w:tentative="1">
      <w:start w:val="1"/>
      <w:numFmt w:val="bullet"/>
      <w:lvlText w:val="•"/>
      <w:lvlJc w:val="left"/>
      <w:pPr>
        <w:tabs>
          <w:tab w:val="num" w:pos="6120"/>
        </w:tabs>
        <w:ind w:left="6120" w:hanging="360"/>
      </w:pPr>
      <w:rPr>
        <w:rFonts w:ascii="Arial" w:hAnsi="Arial" w:hint="default"/>
      </w:rPr>
    </w:lvl>
  </w:abstractNum>
  <w:abstractNum w:abstractNumId="46">
    <w:nsid w:val="6F6424B8"/>
    <w:multiLevelType w:val="multilevel"/>
    <w:tmpl w:val="C204C422"/>
    <w:lvl w:ilvl="0">
      <w:start w:val="5"/>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47">
    <w:nsid w:val="70715E6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7809461F"/>
    <w:multiLevelType w:val="multilevel"/>
    <w:tmpl w:val="BDC0FB30"/>
    <w:lvl w:ilvl="0">
      <w:start w:val="6"/>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9">
    <w:nsid w:val="7F047E7F"/>
    <w:multiLevelType w:val="hybridMultilevel"/>
    <w:tmpl w:val="387C41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num w:numId="1">
    <w:abstractNumId w:val="35"/>
  </w:num>
  <w:num w:numId="2">
    <w:abstractNumId w:val="0"/>
  </w:num>
  <w:num w:numId="3">
    <w:abstractNumId w:val="7"/>
  </w:num>
  <w:num w:numId="4">
    <w:abstractNumId w:val="45"/>
  </w:num>
  <w:num w:numId="5">
    <w:abstractNumId w:val="49"/>
  </w:num>
  <w:num w:numId="6">
    <w:abstractNumId w:val="32"/>
  </w:num>
  <w:num w:numId="7">
    <w:abstractNumId w:val="4"/>
  </w:num>
  <w:num w:numId="8">
    <w:abstractNumId w:val="24"/>
  </w:num>
  <w:num w:numId="9">
    <w:abstractNumId w:val="41"/>
  </w:num>
  <w:num w:numId="10">
    <w:abstractNumId w:val="34"/>
  </w:num>
  <w:num w:numId="11">
    <w:abstractNumId w:val="28"/>
  </w:num>
  <w:num w:numId="12">
    <w:abstractNumId w:val="19"/>
  </w:num>
  <w:num w:numId="13">
    <w:abstractNumId w:val="21"/>
  </w:num>
  <w:num w:numId="14">
    <w:abstractNumId w:val="9"/>
  </w:num>
  <w:num w:numId="15">
    <w:abstractNumId w:val="12"/>
  </w:num>
  <w:num w:numId="16">
    <w:abstractNumId w:val="37"/>
  </w:num>
  <w:num w:numId="17">
    <w:abstractNumId w:val="27"/>
  </w:num>
  <w:num w:numId="18">
    <w:abstractNumId w:val="5"/>
  </w:num>
  <w:num w:numId="19">
    <w:abstractNumId w:val="22"/>
  </w:num>
  <w:num w:numId="20">
    <w:abstractNumId w:val="47"/>
  </w:num>
  <w:num w:numId="21">
    <w:abstractNumId w:val="10"/>
  </w:num>
  <w:num w:numId="22">
    <w:abstractNumId w:val="43"/>
  </w:num>
  <w:num w:numId="23">
    <w:abstractNumId w:val="31"/>
  </w:num>
  <w:num w:numId="24">
    <w:abstractNumId w:val="1"/>
  </w:num>
  <w:num w:numId="25">
    <w:abstractNumId w:val="23"/>
  </w:num>
  <w:num w:numId="26">
    <w:abstractNumId w:val="36"/>
  </w:num>
  <w:num w:numId="27">
    <w:abstractNumId w:val="26"/>
  </w:num>
  <w:num w:numId="28">
    <w:abstractNumId w:val="18"/>
  </w:num>
  <w:num w:numId="29">
    <w:abstractNumId w:val="42"/>
  </w:num>
  <w:num w:numId="30">
    <w:abstractNumId w:val="15"/>
  </w:num>
  <w:num w:numId="31">
    <w:abstractNumId w:val="17"/>
  </w:num>
  <w:num w:numId="32">
    <w:abstractNumId w:val="11"/>
  </w:num>
  <w:num w:numId="33">
    <w:abstractNumId w:val="13"/>
  </w:num>
  <w:num w:numId="34">
    <w:abstractNumId w:val="38"/>
  </w:num>
  <w:num w:numId="35">
    <w:abstractNumId w:val="20"/>
  </w:num>
  <w:num w:numId="36">
    <w:abstractNumId w:val="40"/>
  </w:num>
  <w:num w:numId="37">
    <w:abstractNumId w:val="14"/>
  </w:num>
  <w:num w:numId="38">
    <w:abstractNumId w:val="2"/>
  </w:num>
  <w:num w:numId="39">
    <w:abstractNumId w:val="25"/>
  </w:num>
  <w:num w:numId="40">
    <w:abstractNumId w:val="16"/>
  </w:num>
  <w:num w:numId="41">
    <w:abstractNumId w:val="46"/>
  </w:num>
  <w:num w:numId="42">
    <w:abstractNumId w:val="48"/>
  </w:num>
  <w:num w:numId="43">
    <w:abstractNumId w:val="29"/>
  </w:num>
  <w:num w:numId="44">
    <w:abstractNumId w:val="39"/>
  </w:num>
  <w:num w:numId="45">
    <w:abstractNumId w:val="30"/>
  </w:num>
  <w:num w:numId="46">
    <w:abstractNumId w:val="6"/>
  </w:num>
  <w:num w:numId="47">
    <w:abstractNumId w:val="44"/>
  </w:num>
  <w:num w:numId="48">
    <w:abstractNumId w:val="3"/>
  </w:num>
  <w:num w:numId="49">
    <w:abstractNumId w:val="33"/>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revisionView w:markup="0"/>
  <w:defaultTabStop w:val="720"/>
  <w:hyphenationZone w:val="283"/>
  <w:characterSpacingControl w:val="doNotCompress"/>
  <w:savePreviewPicture/>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B96"/>
    <w:rsid w:val="00655779"/>
    <w:rsid w:val="007C1B96"/>
    <w:rsid w:val="00F23238"/>
    <w:rsid w:val="00FA79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872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C1B96"/>
    <w:rPr>
      <w:rFonts w:ascii="Candara" w:eastAsia="Calibri" w:hAnsi="Candara" w:cs="Arial"/>
      <w:sz w:val="24"/>
    </w:rPr>
  </w:style>
  <w:style w:type="paragraph" w:styleId="Titolo1">
    <w:name w:val="heading 1"/>
    <w:basedOn w:val="Normale"/>
    <w:next w:val="Normale"/>
    <w:link w:val="Titolo1Carattere"/>
    <w:uiPriority w:val="9"/>
    <w:qFormat/>
    <w:rsid w:val="007C1B96"/>
    <w:pPr>
      <w:keepNext/>
      <w:spacing w:before="240" w:after="60" w:line="240" w:lineRule="auto"/>
      <w:outlineLvl w:val="0"/>
    </w:pPr>
    <w:rPr>
      <w:rFonts w:ascii="Arial" w:eastAsia="PMingLiU" w:hAnsi="Arial"/>
      <w:b/>
      <w:bCs/>
      <w:kern w:val="32"/>
      <w:sz w:val="32"/>
      <w:szCs w:val="32"/>
      <w:lang w:val="en-GB" w:eastAsia="zh-TW"/>
    </w:rPr>
  </w:style>
  <w:style w:type="paragraph" w:styleId="Titolo2">
    <w:name w:val="heading 2"/>
    <w:basedOn w:val="Normale"/>
    <w:next w:val="Normale"/>
    <w:link w:val="Titolo2Carattere"/>
    <w:uiPriority w:val="9"/>
    <w:qFormat/>
    <w:rsid w:val="007C1B96"/>
    <w:pPr>
      <w:keepNext/>
      <w:spacing w:before="240" w:after="60" w:line="240" w:lineRule="auto"/>
      <w:outlineLvl w:val="1"/>
    </w:pPr>
    <w:rPr>
      <w:rFonts w:ascii="Arial" w:eastAsia="PMingLiU" w:hAnsi="Arial"/>
      <w:b/>
      <w:bCs/>
      <w:i/>
      <w:iCs/>
      <w:sz w:val="28"/>
      <w:szCs w:val="28"/>
      <w:lang w:val="en-GB" w:eastAsia="zh-TW"/>
    </w:rPr>
  </w:style>
  <w:style w:type="paragraph" w:styleId="Titolo3">
    <w:name w:val="heading 3"/>
    <w:basedOn w:val="Normale"/>
    <w:next w:val="Normale"/>
    <w:link w:val="Titolo3Carattere"/>
    <w:uiPriority w:val="9"/>
    <w:unhideWhenUsed/>
    <w:qFormat/>
    <w:rsid w:val="007C1B96"/>
    <w:pPr>
      <w:keepNext/>
      <w:keepLines/>
      <w:spacing w:before="200" w:after="0" w:line="276" w:lineRule="auto"/>
      <w:ind w:left="720" w:hanging="720"/>
      <w:outlineLvl w:val="2"/>
    </w:pPr>
    <w:rPr>
      <w:rFonts w:ascii="Cambria" w:eastAsia="Times New Roman" w:hAnsi="Cambria" w:cs="Times New Roman"/>
      <w:b/>
      <w:bCs/>
      <w:color w:val="4F81BD"/>
      <w:sz w:val="22"/>
    </w:rPr>
  </w:style>
  <w:style w:type="paragraph" w:styleId="Titolo4">
    <w:name w:val="heading 4"/>
    <w:basedOn w:val="Normale"/>
    <w:next w:val="Normale"/>
    <w:link w:val="Titolo4Carattere"/>
    <w:uiPriority w:val="9"/>
    <w:qFormat/>
    <w:rsid w:val="007C1B96"/>
    <w:pPr>
      <w:keepNext/>
      <w:spacing w:after="0" w:line="240" w:lineRule="auto"/>
      <w:outlineLvl w:val="3"/>
    </w:pPr>
    <w:rPr>
      <w:rFonts w:ascii="Times New Roman" w:eastAsia="Times New Roman" w:hAnsi="Times New Roman" w:cs="Times New Roman"/>
      <w:b/>
      <w:bCs/>
      <w:szCs w:val="24"/>
      <w:lang w:val="en-GB" w:eastAsia="it-IT"/>
    </w:rPr>
  </w:style>
  <w:style w:type="paragraph" w:styleId="Titolo5">
    <w:name w:val="heading 5"/>
    <w:basedOn w:val="Normale"/>
    <w:next w:val="Normale"/>
    <w:link w:val="Titolo5Carattere"/>
    <w:uiPriority w:val="9"/>
    <w:semiHidden/>
    <w:unhideWhenUsed/>
    <w:qFormat/>
    <w:rsid w:val="007C1B96"/>
    <w:pPr>
      <w:keepNext/>
      <w:keepLines/>
      <w:spacing w:before="200" w:after="0" w:line="276" w:lineRule="auto"/>
      <w:ind w:left="1008" w:hanging="1008"/>
      <w:outlineLvl w:val="4"/>
    </w:pPr>
    <w:rPr>
      <w:rFonts w:ascii="Cambria" w:eastAsia="Times New Roman" w:hAnsi="Cambria" w:cs="Times New Roman"/>
      <w:color w:val="243F60"/>
      <w:sz w:val="22"/>
    </w:rPr>
  </w:style>
  <w:style w:type="paragraph" w:styleId="Titolo6">
    <w:name w:val="heading 6"/>
    <w:basedOn w:val="Normale"/>
    <w:next w:val="Normale"/>
    <w:link w:val="Titolo6Carattere"/>
    <w:uiPriority w:val="9"/>
    <w:qFormat/>
    <w:rsid w:val="007C1B96"/>
    <w:pPr>
      <w:spacing w:before="240" w:after="60" w:line="240" w:lineRule="auto"/>
      <w:outlineLvl w:val="5"/>
    </w:pPr>
    <w:rPr>
      <w:rFonts w:ascii="Times New Roman" w:eastAsia="Times New Roman" w:hAnsi="Times New Roman" w:cs="Times New Roman"/>
      <w:b/>
      <w:bCs/>
      <w:sz w:val="22"/>
      <w:lang w:eastAsia="en-GB" w:bidi="ar-SY"/>
    </w:rPr>
  </w:style>
  <w:style w:type="paragraph" w:styleId="Titolo7">
    <w:name w:val="heading 7"/>
    <w:basedOn w:val="Normale"/>
    <w:next w:val="Normale"/>
    <w:link w:val="Titolo7Carattere"/>
    <w:uiPriority w:val="9"/>
    <w:semiHidden/>
    <w:unhideWhenUsed/>
    <w:qFormat/>
    <w:rsid w:val="007C1B96"/>
    <w:pPr>
      <w:keepNext/>
      <w:keepLines/>
      <w:spacing w:before="200" w:after="0" w:line="276" w:lineRule="auto"/>
      <w:ind w:left="1296" w:hanging="1296"/>
      <w:outlineLvl w:val="6"/>
    </w:pPr>
    <w:rPr>
      <w:rFonts w:ascii="Cambria" w:eastAsia="Times New Roman" w:hAnsi="Cambria" w:cs="Times New Roman"/>
      <w:i/>
      <w:iCs/>
      <w:color w:val="404040"/>
      <w:sz w:val="22"/>
    </w:rPr>
  </w:style>
  <w:style w:type="paragraph" w:styleId="Titolo8">
    <w:name w:val="heading 8"/>
    <w:basedOn w:val="Normale"/>
    <w:next w:val="Normale"/>
    <w:link w:val="Titolo8Carattere"/>
    <w:uiPriority w:val="9"/>
    <w:semiHidden/>
    <w:unhideWhenUsed/>
    <w:qFormat/>
    <w:rsid w:val="007C1B96"/>
    <w:pPr>
      <w:keepNext/>
      <w:keepLines/>
      <w:spacing w:before="200" w:after="0" w:line="276" w:lineRule="auto"/>
      <w:ind w:left="1440" w:hanging="1440"/>
      <w:outlineLvl w:val="7"/>
    </w:pPr>
    <w:rPr>
      <w:rFonts w:ascii="Cambria" w:eastAsia="Times New Roman" w:hAnsi="Cambria" w:cs="Times New Roman"/>
      <w:color w:val="404040"/>
      <w:sz w:val="20"/>
      <w:szCs w:val="20"/>
    </w:rPr>
  </w:style>
  <w:style w:type="paragraph" w:styleId="Titolo9">
    <w:name w:val="heading 9"/>
    <w:basedOn w:val="Normale"/>
    <w:next w:val="Normale"/>
    <w:link w:val="Titolo9Carattere"/>
    <w:uiPriority w:val="9"/>
    <w:qFormat/>
    <w:rsid w:val="007C1B96"/>
    <w:pPr>
      <w:spacing w:before="240" w:after="60" w:line="240" w:lineRule="auto"/>
      <w:outlineLvl w:val="8"/>
    </w:pPr>
    <w:rPr>
      <w:rFonts w:ascii="Cambria" w:eastAsia="Times New Roman" w:hAnsi="Cambria" w:cs="Times New Roman"/>
      <w:sz w:val="22"/>
      <w:lang w:val="en-GB" w:eastAsia="zh-TW"/>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atterepredefinitoparagrafo"/>
    <w:link w:val="Titolo1"/>
    <w:uiPriority w:val="9"/>
    <w:rsid w:val="007C1B96"/>
    <w:rPr>
      <w:rFonts w:ascii="Arial" w:eastAsia="PMingLiU" w:hAnsi="Arial" w:cs="Arial"/>
      <w:b/>
      <w:bCs/>
      <w:kern w:val="32"/>
      <w:sz w:val="32"/>
      <w:szCs w:val="32"/>
      <w:lang w:val="en-GB" w:eastAsia="zh-TW"/>
    </w:rPr>
  </w:style>
  <w:style w:type="character" w:customStyle="1" w:styleId="Titolo2Carattere">
    <w:name w:val="Titolo 2 Carattere"/>
    <w:basedOn w:val="Caratterepredefinitoparagrafo"/>
    <w:link w:val="Titolo2"/>
    <w:uiPriority w:val="9"/>
    <w:rsid w:val="007C1B96"/>
    <w:rPr>
      <w:rFonts w:ascii="Arial" w:eastAsia="PMingLiU" w:hAnsi="Arial" w:cs="Arial"/>
      <w:b/>
      <w:bCs/>
      <w:i/>
      <w:iCs/>
      <w:sz w:val="28"/>
      <w:szCs w:val="28"/>
      <w:lang w:val="en-GB" w:eastAsia="zh-TW"/>
    </w:rPr>
  </w:style>
  <w:style w:type="character" w:customStyle="1" w:styleId="Titolo3Carattere">
    <w:name w:val="Titolo 3 Carattere"/>
    <w:basedOn w:val="Caratterepredefinitoparagrafo"/>
    <w:link w:val="Titolo3"/>
    <w:uiPriority w:val="9"/>
    <w:rsid w:val="007C1B96"/>
    <w:rPr>
      <w:rFonts w:ascii="Cambria" w:eastAsia="Times New Roman" w:hAnsi="Cambria" w:cs="Times New Roman"/>
      <w:b/>
      <w:bCs/>
      <w:color w:val="4F81BD"/>
    </w:rPr>
  </w:style>
  <w:style w:type="character" w:customStyle="1" w:styleId="Titolo4Carattere">
    <w:name w:val="Titolo 4 Carattere"/>
    <w:basedOn w:val="Caratterepredefinitoparagrafo"/>
    <w:link w:val="Titolo4"/>
    <w:uiPriority w:val="9"/>
    <w:rsid w:val="007C1B96"/>
    <w:rPr>
      <w:rFonts w:ascii="Times New Roman" w:eastAsia="Times New Roman" w:hAnsi="Times New Roman" w:cs="Times New Roman"/>
      <w:b/>
      <w:bCs/>
      <w:sz w:val="24"/>
      <w:szCs w:val="24"/>
      <w:lang w:val="en-GB" w:eastAsia="it-IT"/>
    </w:rPr>
  </w:style>
  <w:style w:type="character" w:customStyle="1" w:styleId="Titolo5Carattere">
    <w:name w:val="Titolo 5 Carattere"/>
    <w:basedOn w:val="Caratterepredefinitoparagrafo"/>
    <w:link w:val="Titolo5"/>
    <w:uiPriority w:val="9"/>
    <w:semiHidden/>
    <w:rsid w:val="007C1B96"/>
    <w:rPr>
      <w:rFonts w:ascii="Cambria" w:eastAsia="Times New Roman" w:hAnsi="Cambria" w:cs="Times New Roman"/>
      <w:color w:val="243F60"/>
    </w:rPr>
  </w:style>
  <w:style w:type="character" w:customStyle="1" w:styleId="Titolo6Carattere">
    <w:name w:val="Titolo 6 Carattere"/>
    <w:basedOn w:val="Caratterepredefinitoparagrafo"/>
    <w:link w:val="Titolo6"/>
    <w:uiPriority w:val="9"/>
    <w:rsid w:val="007C1B96"/>
    <w:rPr>
      <w:rFonts w:ascii="Times New Roman" w:eastAsia="Times New Roman" w:hAnsi="Times New Roman" w:cs="Times New Roman"/>
      <w:b/>
      <w:bCs/>
      <w:lang w:eastAsia="en-GB" w:bidi="ar-SY"/>
    </w:rPr>
  </w:style>
  <w:style w:type="character" w:customStyle="1" w:styleId="Titolo7Carattere">
    <w:name w:val="Titolo 7 Carattere"/>
    <w:basedOn w:val="Caratterepredefinitoparagrafo"/>
    <w:link w:val="Titolo7"/>
    <w:uiPriority w:val="9"/>
    <w:semiHidden/>
    <w:rsid w:val="007C1B96"/>
    <w:rPr>
      <w:rFonts w:ascii="Cambria" w:eastAsia="Times New Roman" w:hAnsi="Cambria" w:cs="Times New Roman"/>
      <w:i/>
      <w:iCs/>
      <w:color w:val="404040"/>
    </w:rPr>
  </w:style>
  <w:style w:type="character" w:customStyle="1" w:styleId="Titolo8Carattere">
    <w:name w:val="Titolo 8 Carattere"/>
    <w:basedOn w:val="Caratterepredefinitoparagrafo"/>
    <w:link w:val="Titolo8"/>
    <w:uiPriority w:val="9"/>
    <w:semiHidden/>
    <w:rsid w:val="007C1B96"/>
    <w:rPr>
      <w:rFonts w:ascii="Cambria" w:eastAsia="Times New Roman" w:hAnsi="Cambria" w:cs="Times New Roman"/>
      <w:color w:val="404040"/>
      <w:sz w:val="20"/>
      <w:szCs w:val="20"/>
    </w:rPr>
  </w:style>
  <w:style w:type="character" w:customStyle="1" w:styleId="Titolo9Carattere">
    <w:name w:val="Titolo 9 Carattere"/>
    <w:basedOn w:val="Caratterepredefinitoparagrafo"/>
    <w:link w:val="Titolo9"/>
    <w:uiPriority w:val="9"/>
    <w:rsid w:val="007C1B96"/>
    <w:rPr>
      <w:rFonts w:ascii="Cambria" w:eastAsia="Times New Roman" w:hAnsi="Cambria" w:cs="Times New Roman"/>
      <w:lang w:val="en-GB" w:eastAsia="zh-TW"/>
    </w:rPr>
  </w:style>
  <w:style w:type="paragraph" w:styleId="Didascalia">
    <w:name w:val="caption"/>
    <w:basedOn w:val="Normale"/>
    <w:next w:val="Normale"/>
    <w:qFormat/>
    <w:rsid w:val="007C1B96"/>
    <w:pPr>
      <w:spacing w:after="0" w:line="240" w:lineRule="auto"/>
    </w:pPr>
    <w:rPr>
      <w:rFonts w:ascii="Times New Roman" w:eastAsia="Times New Roman" w:hAnsi="Times New Roman" w:cs="Times New Roman"/>
      <w:b/>
      <w:bCs/>
      <w:sz w:val="20"/>
      <w:szCs w:val="20"/>
    </w:rPr>
  </w:style>
  <w:style w:type="paragraph" w:styleId="Testofumetto">
    <w:name w:val="Balloon Text"/>
    <w:basedOn w:val="Normale"/>
    <w:link w:val="TestofumettoCarattere"/>
    <w:uiPriority w:val="99"/>
    <w:semiHidden/>
    <w:unhideWhenUsed/>
    <w:rsid w:val="007C1B96"/>
    <w:pPr>
      <w:spacing w:after="0" w:line="240" w:lineRule="auto"/>
    </w:pPr>
    <w:rPr>
      <w:rFonts w:ascii="Tahoma" w:hAnsi="Tahoma" w:cs="Tahoma"/>
      <w:sz w:val="16"/>
      <w:szCs w:val="16"/>
    </w:rPr>
  </w:style>
  <w:style w:type="character" w:customStyle="1" w:styleId="TestofumettoCarattere">
    <w:name w:val="Testo fumetto Carattere"/>
    <w:basedOn w:val="Caratterepredefinitoparagrafo"/>
    <w:link w:val="Testofumetto"/>
    <w:uiPriority w:val="99"/>
    <w:semiHidden/>
    <w:rsid w:val="007C1B96"/>
    <w:rPr>
      <w:rFonts w:ascii="Tahoma" w:eastAsia="Calibri" w:hAnsi="Tahoma" w:cs="Tahoma"/>
      <w:sz w:val="16"/>
      <w:szCs w:val="16"/>
    </w:rPr>
  </w:style>
  <w:style w:type="character" w:styleId="Rimandocommento">
    <w:name w:val="annotation reference"/>
    <w:uiPriority w:val="99"/>
    <w:semiHidden/>
    <w:unhideWhenUsed/>
    <w:rsid w:val="007C1B96"/>
    <w:rPr>
      <w:sz w:val="16"/>
      <w:szCs w:val="16"/>
    </w:rPr>
  </w:style>
  <w:style w:type="paragraph" w:styleId="Testocommento">
    <w:name w:val="annotation text"/>
    <w:basedOn w:val="Normale"/>
    <w:link w:val="TestocommentoCarattere"/>
    <w:uiPriority w:val="99"/>
    <w:unhideWhenUsed/>
    <w:rsid w:val="007C1B96"/>
    <w:pPr>
      <w:spacing w:line="240" w:lineRule="auto"/>
    </w:pPr>
    <w:rPr>
      <w:sz w:val="20"/>
      <w:szCs w:val="20"/>
    </w:rPr>
  </w:style>
  <w:style w:type="character" w:customStyle="1" w:styleId="TestocommentoCarattere">
    <w:name w:val="Testo commento Carattere"/>
    <w:basedOn w:val="Caratterepredefinitoparagrafo"/>
    <w:link w:val="Testocommento"/>
    <w:uiPriority w:val="99"/>
    <w:rsid w:val="007C1B96"/>
    <w:rPr>
      <w:rFonts w:ascii="Candara" w:eastAsia="Calibri" w:hAnsi="Candara" w:cs="Arial"/>
      <w:sz w:val="20"/>
      <w:szCs w:val="20"/>
    </w:rPr>
  </w:style>
  <w:style w:type="paragraph" w:styleId="Soggettocommento">
    <w:name w:val="annotation subject"/>
    <w:basedOn w:val="Testocommento"/>
    <w:next w:val="Testocommento"/>
    <w:link w:val="SoggettocommentoCarattere"/>
    <w:uiPriority w:val="99"/>
    <w:semiHidden/>
    <w:unhideWhenUsed/>
    <w:rsid w:val="007C1B96"/>
    <w:rPr>
      <w:b/>
      <w:bCs/>
    </w:rPr>
  </w:style>
  <w:style w:type="character" w:customStyle="1" w:styleId="SoggettocommentoCarattere">
    <w:name w:val="Soggetto commento Carattere"/>
    <w:basedOn w:val="TestocommentoCarattere"/>
    <w:link w:val="Soggettocommento"/>
    <w:uiPriority w:val="99"/>
    <w:semiHidden/>
    <w:rsid w:val="007C1B96"/>
    <w:rPr>
      <w:rFonts w:ascii="Candara" w:eastAsia="Calibri" w:hAnsi="Candara" w:cs="Arial"/>
      <w:b/>
      <w:bCs/>
      <w:sz w:val="20"/>
      <w:szCs w:val="20"/>
    </w:rPr>
  </w:style>
  <w:style w:type="paragraph" w:styleId="Intestazione">
    <w:name w:val="header"/>
    <w:basedOn w:val="Normale"/>
    <w:link w:val="IntestazioneCarattere"/>
    <w:uiPriority w:val="99"/>
    <w:unhideWhenUsed/>
    <w:rsid w:val="007C1B96"/>
    <w:pPr>
      <w:tabs>
        <w:tab w:val="center" w:pos="4513"/>
        <w:tab w:val="right" w:pos="9026"/>
      </w:tabs>
    </w:pPr>
  </w:style>
  <w:style w:type="character" w:customStyle="1" w:styleId="IntestazioneCarattere">
    <w:name w:val="Intestazione Carattere"/>
    <w:basedOn w:val="Caratterepredefinitoparagrafo"/>
    <w:link w:val="Intestazione"/>
    <w:uiPriority w:val="99"/>
    <w:rsid w:val="007C1B96"/>
    <w:rPr>
      <w:rFonts w:ascii="Candara" w:eastAsia="Calibri" w:hAnsi="Candara" w:cs="Arial"/>
      <w:sz w:val="24"/>
    </w:rPr>
  </w:style>
  <w:style w:type="paragraph" w:styleId="Pidipagina">
    <w:name w:val="footer"/>
    <w:basedOn w:val="Normale"/>
    <w:link w:val="PidipaginaCarattere"/>
    <w:uiPriority w:val="99"/>
    <w:unhideWhenUsed/>
    <w:rsid w:val="007C1B96"/>
    <w:pPr>
      <w:tabs>
        <w:tab w:val="center" w:pos="4513"/>
        <w:tab w:val="right" w:pos="9026"/>
      </w:tabs>
    </w:pPr>
  </w:style>
  <w:style w:type="character" w:customStyle="1" w:styleId="PidipaginaCarattere">
    <w:name w:val="Piè di pagina Carattere"/>
    <w:basedOn w:val="Caratterepredefinitoparagrafo"/>
    <w:link w:val="Pidipagina"/>
    <w:uiPriority w:val="99"/>
    <w:rsid w:val="007C1B96"/>
    <w:rPr>
      <w:rFonts w:ascii="Candara" w:eastAsia="Calibri" w:hAnsi="Candara" w:cs="Arial"/>
      <w:sz w:val="24"/>
    </w:rPr>
  </w:style>
  <w:style w:type="paragraph" w:customStyle="1" w:styleId="Default">
    <w:name w:val="Default"/>
    <w:rsid w:val="007C1B96"/>
    <w:pPr>
      <w:autoSpaceDE w:val="0"/>
      <w:autoSpaceDN w:val="0"/>
      <w:adjustRightInd w:val="0"/>
      <w:spacing w:after="0" w:line="240" w:lineRule="auto"/>
    </w:pPr>
    <w:rPr>
      <w:rFonts w:ascii="Arial" w:eastAsia="Calibri" w:hAnsi="Arial" w:cs="Arial"/>
      <w:color w:val="000000"/>
      <w:sz w:val="24"/>
      <w:szCs w:val="24"/>
    </w:rPr>
  </w:style>
  <w:style w:type="paragraph" w:styleId="Paragrafoelenco">
    <w:name w:val="List Paragraph"/>
    <w:basedOn w:val="Normale"/>
    <w:link w:val="ParagrafoelencoCarattere"/>
    <w:uiPriority w:val="34"/>
    <w:qFormat/>
    <w:rsid w:val="007C1B96"/>
    <w:pPr>
      <w:spacing w:after="0" w:line="240" w:lineRule="auto"/>
      <w:ind w:left="720"/>
      <w:contextualSpacing/>
    </w:pPr>
    <w:rPr>
      <w:rFonts w:ascii="Times New Roman" w:eastAsia="Times New Roman" w:hAnsi="Times New Roman" w:cs="Times New Roman"/>
      <w:szCs w:val="24"/>
    </w:rPr>
  </w:style>
  <w:style w:type="paragraph" w:styleId="NormaleWeb">
    <w:name w:val="Normal (Web)"/>
    <w:basedOn w:val="Normale"/>
    <w:link w:val="NormaleWebCarattere"/>
    <w:uiPriority w:val="99"/>
    <w:unhideWhenUsed/>
    <w:rsid w:val="007C1B96"/>
    <w:pPr>
      <w:spacing w:before="100" w:beforeAutospacing="1" w:after="100" w:afterAutospacing="1" w:line="240" w:lineRule="auto"/>
    </w:pPr>
    <w:rPr>
      <w:rFonts w:ascii="Times New Roman" w:eastAsia="Times New Roman" w:hAnsi="Times New Roman" w:cs="Times New Roman"/>
      <w:szCs w:val="24"/>
    </w:rPr>
  </w:style>
  <w:style w:type="character" w:customStyle="1" w:styleId="NormaleWebCarattere">
    <w:name w:val="Normale (Web) Carattere"/>
    <w:link w:val="NormaleWeb"/>
    <w:uiPriority w:val="99"/>
    <w:rsid w:val="007C1B96"/>
    <w:rPr>
      <w:rFonts w:ascii="Times New Roman" w:eastAsia="Times New Roman" w:hAnsi="Times New Roman" w:cs="Times New Roman"/>
      <w:sz w:val="24"/>
      <w:szCs w:val="24"/>
    </w:rPr>
  </w:style>
  <w:style w:type="paragraph" w:styleId="Nessunaspaziatura">
    <w:name w:val="No Spacing"/>
    <w:link w:val="NessunaspaziaturaCarattere"/>
    <w:uiPriority w:val="1"/>
    <w:qFormat/>
    <w:rsid w:val="007C1B96"/>
    <w:pPr>
      <w:spacing w:after="0" w:line="240" w:lineRule="auto"/>
    </w:pPr>
    <w:rPr>
      <w:rFonts w:ascii="Calibri" w:eastAsia="Calibri" w:hAnsi="Calibri" w:cs="Times New Roman"/>
    </w:rPr>
  </w:style>
  <w:style w:type="table" w:styleId="Grigliatabella">
    <w:name w:val="Table Grid"/>
    <w:basedOn w:val="Tabellanormale"/>
    <w:uiPriority w:val="59"/>
    <w:rsid w:val="007C1B96"/>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Char">
    <w:name w:val="Char Char1 Char Char Char"/>
    <w:basedOn w:val="Titolo2"/>
    <w:rsid w:val="007C1B96"/>
    <w:pPr>
      <w:pageBreakBefore/>
      <w:tabs>
        <w:tab w:val="left" w:pos="850"/>
        <w:tab w:val="left" w:pos="1191"/>
        <w:tab w:val="left" w:pos="1531"/>
      </w:tabs>
      <w:spacing w:before="120" w:after="120"/>
      <w:jc w:val="center"/>
    </w:pPr>
    <w:rPr>
      <w:rFonts w:ascii="Tahoma" w:eastAsia="Times New Roman" w:hAnsi="Tahoma" w:cs="Tahoma"/>
      <w:bCs w:val="0"/>
      <w:i w:val="0"/>
      <w:iCs w:val="0"/>
      <w:color w:val="FFFFFF"/>
      <w:spacing w:val="20"/>
      <w:sz w:val="22"/>
      <w:szCs w:val="22"/>
      <w:lang w:eastAsia="zh-CN"/>
    </w:rPr>
  </w:style>
  <w:style w:type="paragraph" w:customStyle="1" w:styleId="CharChar1">
    <w:name w:val="Char Char1"/>
    <w:basedOn w:val="Titolo2"/>
    <w:rsid w:val="007C1B96"/>
    <w:pPr>
      <w:pageBreakBefore/>
      <w:tabs>
        <w:tab w:val="left" w:pos="850"/>
        <w:tab w:val="left" w:pos="1191"/>
        <w:tab w:val="left" w:pos="1531"/>
      </w:tabs>
      <w:spacing w:before="120" w:after="120"/>
      <w:jc w:val="center"/>
    </w:pPr>
    <w:rPr>
      <w:rFonts w:ascii="Tahoma" w:eastAsia="Times New Roman" w:hAnsi="Tahoma" w:cs="Tahoma"/>
      <w:bCs w:val="0"/>
      <w:i w:val="0"/>
      <w:iCs w:val="0"/>
      <w:color w:val="FFFFFF"/>
      <w:spacing w:val="20"/>
      <w:sz w:val="22"/>
      <w:szCs w:val="22"/>
      <w:lang w:eastAsia="zh-CN"/>
    </w:rPr>
  </w:style>
  <w:style w:type="character" w:styleId="Numeropagina">
    <w:name w:val="page number"/>
    <w:rsid w:val="007C1B96"/>
  </w:style>
  <w:style w:type="character" w:customStyle="1" w:styleId="aatable">
    <w:name w:val="aatable"/>
    <w:rsid w:val="007C1B96"/>
    <w:rPr>
      <w:b/>
      <w:i/>
      <w:sz w:val="20"/>
    </w:rPr>
  </w:style>
  <w:style w:type="paragraph" w:customStyle="1" w:styleId="Char">
    <w:name w:val="Char"/>
    <w:basedOn w:val="Normale"/>
    <w:rsid w:val="007C1B96"/>
    <w:pPr>
      <w:spacing w:line="240" w:lineRule="exact"/>
    </w:pPr>
    <w:rPr>
      <w:rFonts w:ascii="Arial" w:eastAsia="Times New Roman" w:hAnsi="Arial"/>
      <w:sz w:val="20"/>
      <w:szCs w:val="20"/>
    </w:rPr>
  </w:style>
  <w:style w:type="paragraph" w:styleId="Corpodeltesto">
    <w:name w:val="Body Text"/>
    <w:basedOn w:val="Normale"/>
    <w:link w:val="CorpodeltestoCarattere"/>
    <w:rsid w:val="007C1B96"/>
    <w:pPr>
      <w:spacing w:after="0" w:line="240" w:lineRule="auto"/>
      <w:jc w:val="both"/>
    </w:pPr>
    <w:rPr>
      <w:rFonts w:ascii="Times New Roman" w:eastAsia="Times" w:hAnsi="Times New Roman" w:cs="Times New Roman"/>
      <w:szCs w:val="20"/>
      <w:lang w:val="en-GB"/>
    </w:rPr>
  </w:style>
  <w:style w:type="character" w:customStyle="1" w:styleId="CorpodeltestoCarattere">
    <w:name w:val="Corpo del testo Carattere"/>
    <w:basedOn w:val="Caratterepredefinitoparagrafo"/>
    <w:link w:val="Corpodeltesto"/>
    <w:rsid w:val="007C1B96"/>
    <w:rPr>
      <w:rFonts w:ascii="Times New Roman" w:eastAsia="Times" w:hAnsi="Times New Roman" w:cs="Times New Roman"/>
      <w:sz w:val="24"/>
      <w:szCs w:val="20"/>
      <w:lang w:val="en-GB"/>
    </w:rPr>
  </w:style>
  <w:style w:type="paragraph" w:styleId="Corpodeltesto2">
    <w:name w:val="Body Text 2"/>
    <w:basedOn w:val="Normale"/>
    <w:link w:val="Corpodeltesto2Carattere"/>
    <w:uiPriority w:val="99"/>
    <w:unhideWhenUsed/>
    <w:rsid w:val="007C1B96"/>
    <w:pPr>
      <w:spacing w:after="120" w:line="480" w:lineRule="auto"/>
    </w:pPr>
    <w:rPr>
      <w:rFonts w:ascii="Times New Roman" w:eastAsia="PMingLiU" w:hAnsi="Times New Roman" w:cs="Times New Roman"/>
      <w:szCs w:val="24"/>
      <w:lang w:val="en-GB" w:eastAsia="zh-TW"/>
    </w:rPr>
  </w:style>
  <w:style w:type="character" w:customStyle="1" w:styleId="Corpodeltesto2Carattere">
    <w:name w:val="Corpo del testo 2 Carattere"/>
    <w:basedOn w:val="Caratterepredefinitoparagrafo"/>
    <w:link w:val="Corpodeltesto2"/>
    <w:uiPriority w:val="99"/>
    <w:rsid w:val="007C1B96"/>
    <w:rPr>
      <w:rFonts w:ascii="Times New Roman" w:eastAsia="PMingLiU" w:hAnsi="Times New Roman" w:cs="Times New Roman"/>
      <w:sz w:val="24"/>
      <w:szCs w:val="24"/>
      <w:lang w:val="en-GB" w:eastAsia="zh-TW"/>
    </w:rPr>
  </w:style>
  <w:style w:type="character" w:styleId="Collegamentoipertestuale">
    <w:name w:val="Hyperlink"/>
    <w:uiPriority w:val="99"/>
    <w:unhideWhenUsed/>
    <w:rsid w:val="007C1B96"/>
    <w:rPr>
      <w:color w:val="0000FF"/>
      <w:u w:val="single"/>
    </w:rPr>
  </w:style>
  <w:style w:type="paragraph" w:customStyle="1" w:styleId="BodyText21">
    <w:name w:val="Body Text 21"/>
    <w:basedOn w:val="Normale"/>
    <w:rsid w:val="007C1B96"/>
    <w:pPr>
      <w:widowControl w:val="0"/>
      <w:spacing w:after="0" w:line="240" w:lineRule="auto"/>
      <w:jc w:val="lowKashida"/>
    </w:pPr>
    <w:rPr>
      <w:rFonts w:ascii="Times New Roman" w:eastAsia="Times New Roman" w:hAnsi="Times New Roman" w:cs="Traditional Arabic"/>
      <w:snapToGrid w:val="0"/>
      <w:spacing w:val="-10"/>
      <w:sz w:val="22"/>
      <w:szCs w:val="26"/>
      <w:lang w:val="en-AU"/>
    </w:rPr>
  </w:style>
  <w:style w:type="paragraph" w:styleId="Testonotaapidipagina">
    <w:name w:val="footnote text"/>
    <w:basedOn w:val="Normale"/>
    <w:link w:val="TestonotaapidipaginaCarattere"/>
    <w:uiPriority w:val="99"/>
    <w:semiHidden/>
    <w:rsid w:val="007C1B96"/>
    <w:pPr>
      <w:spacing w:after="0" w:line="240" w:lineRule="auto"/>
    </w:pPr>
    <w:rPr>
      <w:rFonts w:ascii="Times New Roman" w:eastAsia="PMingLiU" w:hAnsi="Times New Roman" w:cs="Times New Roman"/>
      <w:sz w:val="20"/>
      <w:szCs w:val="20"/>
      <w:lang w:val="en-GB" w:eastAsia="zh-TW"/>
    </w:rPr>
  </w:style>
  <w:style w:type="character" w:customStyle="1" w:styleId="TestonotaapidipaginaCarattere">
    <w:name w:val="Testo nota a piè di pagina Carattere"/>
    <w:basedOn w:val="Caratterepredefinitoparagrafo"/>
    <w:link w:val="Testonotaapidipagina"/>
    <w:uiPriority w:val="99"/>
    <w:semiHidden/>
    <w:rsid w:val="007C1B96"/>
    <w:rPr>
      <w:rFonts w:ascii="Times New Roman" w:eastAsia="PMingLiU" w:hAnsi="Times New Roman" w:cs="Times New Roman"/>
      <w:sz w:val="20"/>
      <w:szCs w:val="20"/>
      <w:lang w:val="en-GB" w:eastAsia="zh-TW"/>
    </w:rPr>
  </w:style>
  <w:style w:type="character" w:styleId="Rimandonotaapidipagina">
    <w:name w:val="footnote reference"/>
    <w:uiPriority w:val="99"/>
    <w:semiHidden/>
    <w:rsid w:val="007C1B96"/>
    <w:rPr>
      <w:vertAlign w:val="superscript"/>
    </w:rPr>
  </w:style>
  <w:style w:type="paragraph" w:styleId="Revisione">
    <w:name w:val="Revision"/>
    <w:hidden/>
    <w:uiPriority w:val="99"/>
    <w:semiHidden/>
    <w:rsid w:val="007C1B96"/>
    <w:pPr>
      <w:spacing w:after="0" w:line="240" w:lineRule="auto"/>
    </w:pPr>
    <w:rPr>
      <w:rFonts w:ascii="Times New Roman" w:eastAsia="PMingLiU" w:hAnsi="Times New Roman" w:cs="Times New Roman"/>
      <w:sz w:val="24"/>
      <w:szCs w:val="24"/>
      <w:lang w:val="en-GB" w:eastAsia="zh-TW"/>
    </w:rPr>
  </w:style>
  <w:style w:type="paragraph" w:styleId="Testonormale">
    <w:name w:val="Plain Text"/>
    <w:basedOn w:val="Normale"/>
    <w:link w:val="TestonormaleCarattere"/>
    <w:uiPriority w:val="99"/>
    <w:rsid w:val="007C1B96"/>
    <w:pPr>
      <w:bidi/>
      <w:spacing w:after="0" w:line="240" w:lineRule="auto"/>
    </w:pPr>
    <w:rPr>
      <w:rFonts w:ascii="Courier New" w:eastAsia="Times New Roman" w:hAnsi="Courier New" w:cs="Courier New"/>
      <w:sz w:val="20"/>
      <w:szCs w:val="20"/>
    </w:rPr>
  </w:style>
  <w:style w:type="character" w:customStyle="1" w:styleId="TestonormaleCarattere">
    <w:name w:val="Testo normale Carattere"/>
    <w:basedOn w:val="Caratterepredefinitoparagrafo"/>
    <w:link w:val="Testonormale"/>
    <w:uiPriority w:val="99"/>
    <w:rsid w:val="007C1B96"/>
    <w:rPr>
      <w:rFonts w:ascii="Courier New" w:eastAsia="Times New Roman" w:hAnsi="Courier New" w:cs="Courier New"/>
      <w:sz w:val="20"/>
      <w:szCs w:val="20"/>
    </w:rPr>
  </w:style>
  <w:style w:type="paragraph" w:customStyle="1" w:styleId="xl71">
    <w:name w:val="xl71"/>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Cs w:val="24"/>
    </w:rPr>
  </w:style>
  <w:style w:type="paragraph" w:customStyle="1" w:styleId="xl72">
    <w:name w:val="xl72"/>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Cs w:val="24"/>
    </w:rPr>
  </w:style>
  <w:style w:type="paragraph" w:customStyle="1" w:styleId="xl73">
    <w:name w:val="xl73"/>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Book Antiqua" w:eastAsia="Times New Roman" w:hAnsi="Book Antiqua" w:cs="Times New Roman"/>
      <w:szCs w:val="24"/>
    </w:rPr>
  </w:style>
  <w:style w:type="paragraph" w:customStyle="1" w:styleId="xl74">
    <w:name w:val="xl74"/>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color w:val="000000"/>
      <w:szCs w:val="24"/>
    </w:rPr>
  </w:style>
  <w:style w:type="paragraph" w:customStyle="1" w:styleId="xl75">
    <w:name w:val="xl75"/>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color w:val="000000"/>
      <w:szCs w:val="24"/>
    </w:rPr>
  </w:style>
  <w:style w:type="paragraph" w:customStyle="1" w:styleId="xl76">
    <w:name w:val="xl76"/>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i/>
      <w:iCs/>
      <w:szCs w:val="24"/>
    </w:rPr>
  </w:style>
  <w:style w:type="paragraph" w:customStyle="1" w:styleId="xl77">
    <w:name w:val="xl77"/>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Cs w:val="24"/>
    </w:rPr>
  </w:style>
  <w:style w:type="paragraph" w:customStyle="1" w:styleId="xl78">
    <w:name w:val="xl78"/>
    <w:basedOn w:val="Normale"/>
    <w:rsid w:val="007C1B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Book Antiqua" w:eastAsia="Times New Roman" w:hAnsi="Book Antiqua" w:cs="Times New Roman"/>
      <w:b/>
      <w:bCs/>
      <w:i/>
      <w:iCs/>
      <w:szCs w:val="24"/>
    </w:rPr>
  </w:style>
  <w:style w:type="paragraph" w:customStyle="1" w:styleId="xl79">
    <w:name w:val="xl79"/>
    <w:basedOn w:val="Normale"/>
    <w:rsid w:val="007C1B96"/>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Book Antiqua" w:eastAsia="Times New Roman" w:hAnsi="Book Antiqua" w:cs="Times New Roman"/>
      <w:b/>
      <w:bCs/>
      <w:i/>
      <w:iCs/>
      <w:szCs w:val="24"/>
    </w:rPr>
  </w:style>
  <w:style w:type="paragraph" w:customStyle="1" w:styleId="xl80">
    <w:name w:val="xl80"/>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Times New Roman" w:hAnsi="Book Antiqua" w:cs="Times New Roman"/>
      <w:szCs w:val="24"/>
    </w:rPr>
  </w:style>
  <w:style w:type="paragraph" w:customStyle="1" w:styleId="xl81">
    <w:name w:val="xl81"/>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rPr>
  </w:style>
  <w:style w:type="paragraph" w:customStyle="1" w:styleId="xl82">
    <w:name w:val="xl82"/>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Cs w:val="24"/>
    </w:rPr>
  </w:style>
  <w:style w:type="paragraph" w:customStyle="1" w:styleId="xl83">
    <w:name w:val="xl83"/>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Cs w:val="24"/>
    </w:rPr>
  </w:style>
  <w:style w:type="paragraph" w:customStyle="1" w:styleId="xl84">
    <w:name w:val="xl84"/>
    <w:basedOn w:val="Normale"/>
    <w:rsid w:val="007C1B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Cs w:val="24"/>
    </w:rPr>
  </w:style>
  <w:style w:type="paragraph" w:customStyle="1" w:styleId="xl85">
    <w:name w:val="xl85"/>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Cs w:val="24"/>
    </w:rPr>
  </w:style>
  <w:style w:type="paragraph" w:customStyle="1" w:styleId="xl86">
    <w:name w:val="xl86"/>
    <w:basedOn w:val="Normale"/>
    <w:rsid w:val="007C1B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7">
    <w:name w:val="xl87"/>
    <w:basedOn w:val="Normale"/>
    <w:rsid w:val="007C1B9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8">
    <w:name w:val="xl88"/>
    <w:basedOn w:val="Normale"/>
    <w:rsid w:val="007C1B9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styleId="Mappadocumento">
    <w:name w:val="Document Map"/>
    <w:basedOn w:val="Normale"/>
    <w:link w:val="MappadocumentoCarattere"/>
    <w:uiPriority w:val="99"/>
    <w:semiHidden/>
    <w:unhideWhenUsed/>
    <w:rsid w:val="007C1B96"/>
    <w:pPr>
      <w:spacing w:after="0" w:line="240" w:lineRule="auto"/>
    </w:pPr>
    <w:rPr>
      <w:rFonts w:ascii="Tahoma" w:eastAsia="Times New Roman" w:hAnsi="Tahoma" w:cs="Tahoma"/>
      <w:sz w:val="16"/>
      <w:szCs w:val="16"/>
    </w:rPr>
  </w:style>
  <w:style w:type="character" w:customStyle="1" w:styleId="MappadocumentoCarattere">
    <w:name w:val="Mappa documento Carattere"/>
    <w:basedOn w:val="Caratterepredefinitoparagrafo"/>
    <w:link w:val="Mappadocumento"/>
    <w:uiPriority w:val="99"/>
    <w:semiHidden/>
    <w:rsid w:val="007C1B96"/>
    <w:rPr>
      <w:rFonts w:ascii="Tahoma" w:eastAsia="Times New Roman" w:hAnsi="Tahoma" w:cs="Tahoma"/>
      <w:sz w:val="16"/>
      <w:szCs w:val="16"/>
    </w:rPr>
  </w:style>
  <w:style w:type="paragraph" w:styleId="Titolo">
    <w:name w:val="Title"/>
    <w:basedOn w:val="Normale"/>
    <w:next w:val="Normale"/>
    <w:link w:val="TitoloCarattere"/>
    <w:uiPriority w:val="10"/>
    <w:qFormat/>
    <w:rsid w:val="007C1B96"/>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TitoloCarattere">
    <w:name w:val="Titolo Carattere"/>
    <w:basedOn w:val="Caratterepredefinitoparagrafo"/>
    <w:link w:val="Titolo"/>
    <w:uiPriority w:val="10"/>
    <w:rsid w:val="007C1B96"/>
    <w:rPr>
      <w:rFonts w:ascii="Cambria" w:eastAsia="Times New Roman" w:hAnsi="Cambria" w:cs="Times New Roman"/>
      <w:color w:val="17365D"/>
      <w:spacing w:val="5"/>
      <w:kern w:val="28"/>
      <w:sz w:val="52"/>
      <w:szCs w:val="52"/>
    </w:rPr>
  </w:style>
  <w:style w:type="paragraph" w:customStyle="1" w:styleId="CM3">
    <w:name w:val="CM3"/>
    <w:basedOn w:val="Default"/>
    <w:next w:val="Default"/>
    <w:uiPriority w:val="99"/>
    <w:rsid w:val="007C1B96"/>
    <w:rPr>
      <w:rFonts w:ascii="Times New Roman" w:eastAsia="Times New Roman" w:hAnsi="Times New Roman" w:cs="Times New Roman"/>
      <w:color w:val="auto"/>
    </w:rPr>
  </w:style>
  <w:style w:type="paragraph" w:customStyle="1" w:styleId="CM216">
    <w:name w:val="CM2+16"/>
    <w:basedOn w:val="Default"/>
    <w:next w:val="Default"/>
    <w:uiPriority w:val="99"/>
    <w:rsid w:val="007C1B96"/>
    <w:rPr>
      <w:rFonts w:ascii="Times New Roman" w:eastAsia="Times New Roman" w:hAnsi="Times New Roman" w:cs="Times New Roman"/>
      <w:color w:val="auto"/>
    </w:rPr>
  </w:style>
  <w:style w:type="table" w:styleId="Elencochiaro">
    <w:name w:val="Light List"/>
    <w:basedOn w:val="Tabellanormale"/>
    <w:uiPriority w:val="61"/>
    <w:rsid w:val="007C1B96"/>
    <w:pPr>
      <w:spacing w:after="0" w:line="240" w:lineRule="auto"/>
    </w:pPr>
    <w:rPr>
      <w:rFonts w:ascii="Calibri" w:eastAsia="Times New Roman"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ParagrafoelencoCarattere">
    <w:name w:val="Paragrafo elenco Carattere"/>
    <w:link w:val="Paragrafoelenco"/>
    <w:uiPriority w:val="34"/>
    <w:rsid w:val="007C1B96"/>
    <w:rPr>
      <w:rFonts w:ascii="Times New Roman" w:eastAsia="Times New Roman" w:hAnsi="Times New Roman" w:cs="Times New Roman"/>
      <w:sz w:val="24"/>
      <w:szCs w:val="24"/>
    </w:rPr>
  </w:style>
  <w:style w:type="character" w:customStyle="1" w:styleId="NessunaspaziaturaCarattere">
    <w:name w:val="Nessuna spaziatura Carattere"/>
    <w:link w:val="Nessunaspaziatura"/>
    <w:uiPriority w:val="1"/>
    <w:rsid w:val="007C1B96"/>
    <w:rPr>
      <w:rFonts w:ascii="Calibri" w:eastAsia="Calibri" w:hAnsi="Calibri" w:cs="Times New Roman"/>
    </w:rPr>
  </w:style>
  <w:style w:type="character" w:styleId="Testosegnaposto">
    <w:name w:val="Placeholder Text"/>
    <w:uiPriority w:val="99"/>
    <w:semiHidden/>
    <w:rsid w:val="007C1B96"/>
    <w:rPr>
      <w:color w:val="808080"/>
    </w:rPr>
  </w:style>
  <w:style w:type="paragraph" w:styleId="Rientrocorpodeltesto2">
    <w:name w:val="Body Text Indent 2"/>
    <w:basedOn w:val="Normale"/>
    <w:link w:val="Rientrocorpodeltesto2Carattere"/>
    <w:uiPriority w:val="99"/>
    <w:semiHidden/>
    <w:unhideWhenUsed/>
    <w:rsid w:val="007C1B96"/>
    <w:pPr>
      <w:spacing w:before="120" w:after="120" w:line="480" w:lineRule="auto"/>
      <w:ind w:left="360"/>
      <w:jc w:val="both"/>
    </w:pPr>
    <w:rPr>
      <w:rFonts w:ascii="Century" w:hAnsi="Century" w:cs="Times New Roman"/>
    </w:rPr>
  </w:style>
  <w:style w:type="character" w:customStyle="1" w:styleId="Rientrocorpodeltesto2Carattere">
    <w:name w:val="Rientro corpo del testo 2 Carattere"/>
    <w:basedOn w:val="Caratterepredefinitoparagrafo"/>
    <w:link w:val="Rientrocorpodeltesto2"/>
    <w:uiPriority w:val="99"/>
    <w:semiHidden/>
    <w:rsid w:val="007C1B96"/>
    <w:rPr>
      <w:rFonts w:ascii="Century" w:eastAsia="Calibri" w:hAnsi="Century" w:cs="Times New Roman"/>
      <w:sz w:val="24"/>
    </w:rPr>
  </w:style>
  <w:style w:type="paragraph" w:styleId="Titolosommario">
    <w:name w:val="TOC Heading"/>
    <w:basedOn w:val="Titolo1"/>
    <w:next w:val="Normale"/>
    <w:uiPriority w:val="39"/>
    <w:semiHidden/>
    <w:unhideWhenUsed/>
    <w:qFormat/>
    <w:rsid w:val="007C1B96"/>
    <w:pPr>
      <w:keepLines/>
      <w:spacing w:before="480" w:after="0" w:line="276" w:lineRule="auto"/>
      <w:outlineLvl w:val="9"/>
    </w:pPr>
    <w:rPr>
      <w:rFonts w:ascii="Cambria" w:eastAsia="MS Gothic" w:hAnsi="Cambria" w:cs="Times New Roman"/>
      <w:color w:val="365F91"/>
      <w:kern w:val="0"/>
      <w:sz w:val="28"/>
      <w:szCs w:val="28"/>
      <w:lang w:val="en-US" w:eastAsia="ja-JP"/>
    </w:rPr>
  </w:style>
  <w:style w:type="paragraph" w:styleId="Sommario1">
    <w:name w:val="toc 1"/>
    <w:basedOn w:val="Normale"/>
    <w:next w:val="Normale"/>
    <w:autoRedefine/>
    <w:uiPriority w:val="39"/>
    <w:unhideWhenUsed/>
    <w:rsid w:val="007C1B96"/>
  </w:style>
  <w:style w:type="paragraph" w:styleId="Sommario2">
    <w:name w:val="toc 2"/>
    <w:basedOn w:val="Normale"/>
    <w:next w:val="Normale"/>
    <w:autoRedefine/>
    <w:uiPriority w:val="39"/>
    <w:unhideWhenUsed/>
    <w:rsid w:val="007C1B96"/>
    <w:pPr>
      <w:ind w:left="240"/>
    </w:pPr>
  </w:style>
  <w:style w:type="paragraph" w:styleId="Sommario3">
    <w:name w:val="toc 3"/>
    <w:basedOn w:val="Normale"/>
    <w:next w:val="Normale"/>
    <w:autoRedefine/>
    <w:uiPriority w:val="39"/>
    <w:unhideWhenUsed/>
    <w:rsid w:val="007C1B96"/>
    <w:pPr>
      <w:ind w:left="480"/>
    </w:pPr>
  </w:style>
  <w:style w:type="paragraph" w:styleId="Indice1">
    <w:name w:val="index 1"/>
    <w:basedOn w:val="Normale"/>
    <w:next w:val="Normale"/>
    <w:autoRedefine/>
    <w:uiPriority w:val="99"/>
    <w:semiHidden/>
    <w:unhideWhenUsed/>
    <w:rsid w:val="007C1B96"/>
    <w:pPr>
      <w:ind w:left="240" w:hanging="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C1B96"/>
    <w:rPr>
      <w:rFonts w:ascii="Candara" w:eastAsia="Calibri" w:hAnsi="Candara" w:cs="Arial"/>
      <w:sz w:val="24"/>
    </w:rPr>
  </w:style>
  <w:style w:type="paragraph" w:styleId="Titolo1">
    <w:name w:val="heading 1"/>
    <w:basedOn w:val="Normale"/>
    <w:next w:val="Normale"/>
    <w:link w:val="Titolo1Carattere"/>
    <w:uiPriority w:val="9"/>
    <w:qFormat/>
    <w:rsid w:val="007C1B96"/>
    <w:pPr>
      <w:keepNext/>
      <w:spacing w:before="240" w:after="60" w:line="240" w:lineRule="auto"/>
      <w:outlineLvl w:val="0"/>
    </w:pPr>
    <w:rPr>
      <w:rFonts w:ascii="Arial" w:eastAsia="PMingLiU" w:hAnsi="Arial"/>
      <w:b/>
      <w:bCs/>
      <w:kern w:val="32"/>
      <w:sz w:val="32"/>
      <w:szCs w:val="32"/>
      <w:lang w:val="en-GB" w:eastAsia="zh-TW"/>
    </w:rPr>
  </w:style>
  <w:style w:type="paragraph" w:styleId="Titolo2">
    <w:name w:val="heading 2"/>
    <w:basedOn w:val="Normale"/>
    <w:next w:val="Normale"/>
    <w:link w:val="Titolo2Carattere"/>
    <w:uiPriority w:val="9"/>
    <w:qFormat/>
    <w:rsid w:val="007C1B96"/>
    <w:pPr>
      <w:keepNext/>
      <w:spacing w:before="240" w:after="60" w:line="240" w:lineRule="auto"/>
      <w:outlineLvl w:val="1"/>
    </w:pPr>
    <w:rPr>
      <w:rFonts w:ascii="Arial" w:eastAsia="PMingLiU" w:hAnsi="Arial"/>
      <w:b/>
      <w:bCs/>
      <w:i/>
      <w:iCs/>
      <w:sz w:val="28"/>
      <w:szCs w:val="28"/>
      <w:lang w:val="en-GB" w:eastAsia="zh-TW"/>
    </w:rPr>
  </w:style>
  <w:style w:type="paragraph" w:styleId="Titolo3">
    <w:name w:val="heading 3"/>
    <w:basedOn w:val="Normale"/>
    <w:next w:val="Normale"/>
    <w:link w:val="Titolo3Carattere"/>
    <w:uiPriority w:val="9"/>
    <w:unhideWhenUsed/>
    <w:qFormat/>
    <w:rsid w:val="007C1B96"/>
    <w:pPr>
      <w:keepNext/>
      <w:keepLines/>
      <w:spacing w:before="200" w:after="0" w:line="276" w:lineRule="auto"/>
      <w:ind w:left="720" w:hanging="720"/>
      <w:outlineLvl w:val="2"/>
    </w:pPr>
    <w:rPr>
      <w:rFonts w:ascii="Cambria" w:eastAsia="Times New Roman" w:hAnsi="Cambria" w:cs="Times New Roman"/>
      <w:b/>
      <w:bCs/>
      <w:color w:val="4F81BD"/>
      <w:sz w:val="22"/>
    </w:rPr>
  </w:style>
  <w:style w:type="paragraph" w:styleId="Titolo4">
    <w:name w:val="heading 4"/>
    <w:basedOn w:val="Normale"/>
    <w:next w:val="Normale"/>
    <w:link w:val="Titolo4Carattere"/>
    <w:uiPriority w:val="9"/>
    <w:qFormat/>
    <w:rsid w:val="007C1B96"/>
    <w:pPr>
      <w:keepNext/>
      <w:spacing w:after="0" w:line="240" w:lineRule="auto"/>
      <w:outlineLvl w:val="3"/>
    </w:pPr>
    <w:rPr>
      <w:rFonts w:ascii="Times New Roman" w:eastAsia="Times New Roman" w:hAnsi="Times New Roman" w:cs="Times New Roman"/>
      <w:b/>
      <w:bCs/>
      <w:szCs w:val="24"/>
      <w:lang w:val="en-GB" w:eastAsia="it-IT"/>
    </w:rPr>
  </w:style>
  <w:style w:type="paragraph" w:styleId="Titolo5">
    <w:name w:val="heading 5"/>
    <w:basedOn w:val="Normale"/>
    <w:next w:val="Normale"/>
    <w:link w:val="Titolo5Carattere"/>
    <w:uiPriority w:val="9"/>
    <w:semiHidden/>
    <w:unhideWhenUsed/>
    <w:qFormat/>
    <w:rsid w:val="007C1B96"/>
    <w:pPr>
      <w:keepNext/>
      <w:keepLines/>
      <w:spacing w:before="200" w:after="0" w:line="276" w:lineRule="auto"/>
      <w:ind w:left="1008" w:hanging="1008"/>
      <w:outlineLvl w:val="4"/>
    </w:pPr>
    <w:rPr>
      <w:rFonts w:ascii="Cambria" w:eastAsia="Times New Roman" w:hAnsi="Cambria" w:cs="Times New Roman"/>
      <w:color w:val="243F60"/>
      <w:sz w:val="22"/>
    </w:rPr>
  </w:style>
  <w:style w:type="paragraph" w:styleId="Titolo6">
    <w:name w:val="heading 6"/>
    <w:basedOn w:val="Normale"/>
    <w:next w:val="Normale"/>
    <w:link w:val="Titolo6Carattere"/>
    <w:uiPriority w:val="9"/>
    <w:qFormat/>
    <w:rsid w:val="007C1B96"/>
    <w:pPr>
      <w:spacing w:before="240" w:after="60" w:line="240" w:lineRule="auto"/>
      <w:outlineLvl w:val="5"/>
    </w:pPr>
    <w:rPr>
      <w:rFonts w:ascii="Times New Roman" w:eastAsia="Times New Roman" w:hAnsi="Times New Roman" w:cs="Times New Roman"/>
      <w:b/>
      <w:bCs/>
      <w:sz w:val="22"/>
      <w:lang w:eastAsia="en-GB" w:bidi="ar-SY"/>
    </w:rPr>
  </w:style>
  <w:style w:type="paragraph" w:styleId="Titolo7">
    <w:name w:val="heading 7"/>
    <w:basedOn w:val="Normale"/>
    <w:next w:val="Normale"/>
    <w:link w:val="Titolo7Carattere"/>
    <w:uiPriority w:val="9"/>
    <w:semiHidden/>
    <w:unhideWhenUsed/>
    <w:qFormat/>
    <w:rsid w:val="007C1B96"/>
    <w:pPr>
      <w:keepNext/>
      <w:keepLines/>
      <w:spacing w:before="200" w:after="0" w:line="276" w:lineRule="auto"/>
      <w:ind w:left="1296" w:hanging="1296"/>
      <w:outlineLvl w:val="6"/>
    </w:pPr>
    <w:rPr>
      <w:rFonts w:ascii="Cambria" w:eastAsia="Times New Roman" w:hAnsi="Cambria" w:cs="Times New Roman"/>
      <w:i/>
      <w:iCs/>
      <w:color w:val="404040"/>
      <w:sz w:val="22"/>
    </w:rPr>
  </w:style>
  <w:style w:type="paragraph" w:styleId="Titolo8">
    <w:name w:val="heading 8"/>
    <w:basedOn w:val="Normale"/>
    <w:next w:val="Normale"/>
    <w:link w:val="Titolo8Carattere"/>
    <w:uiPriority w:val="9"/>
    <w:semiHidden/>
    <w:unhideWhenUsed/>
    <w:qFormat/>
    <w:rsid w:val="007C1B96"/>
    <w:pPr>
      <w:keepNext/>
      <w:keepLines/>
      <w:spacing w:before="200" w:after="0" w:line="276" w:lineRule="auto"/>
      <w:ind w:left="1440" w:hanging="1440"/>
      <w:outlineLvl w:val="7"/>
    </w:pPr>
    <w:rPr>
      <w:rFonts w:ascii="Cambria" w:eastAsia="Times New Roman" w:hAnsi="Cambria" w:cs="Times New Roman"/>
      <w:color w:val="404040"/>
      <w:sz w:val="20"/>
      <w:szCs w:val="20"/>
    </w:rPr>
  </w:style>
  <w:style w:type="paragraph" w:styleId="Titolo9">
    <w:name w:val="heading 9"/>
    <w:basedOn w:val="Normale"/>
    <w:next w:val="Normale"/>
    <w:link w:val="Titolo9Carattere"/>
    <w:uiPriority w:val="9"/>
    <w:qFormat/>
    <w:rsid w:val="007C1B96"/>
    <w:pPr>
      <w:spacing w:before="240" w:after="60" w:line="240" w:lineRule="auto"/>
      <w:outlineLvl w:val="8"/>
    </w:pPr>
    <w:rPr>
      <w:rFonts w:ascii="Cambria" w:eastAsia="Times New Roman" w:hAnsi="Cambria" w:cs="Times New Roman"/>
      <w:sz w:val="22"/>
      <w:lang w:val="en-GB" w:eastAsia="zh-TW"/>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atterepredefinitoparagrafo"/>
    <w:link w:val="Titolo1"/>
    <w:uiPriority w:val="9"/>
    <w:rsid w:val="007C1B96"/>
    <w:rPr>
      <w:rFonts w:ascii="Arial" w:eastAsia="PMingLiU" w:hAnsi="Arial" w:cs="Arial"/>
      <w:b/>
      <w:bCs/>
      <w:kern w:val="32"/>
      <w:sz w:val="32"/>
      <w:szCs w:val="32"/>
      <w:lang w:val="en-GB" w:eastAsia="zh-TW"/>
    </w:rPr>
  </w:style>
  <w:style w:type="character" w:customStyle="1" w:styleId="Titolo2Carattere">
    <w:name w:val="Titolo 2 Carattere"/>
    <w:basedOn w:val="Caratterepredefinitoparagrafo"/>
    <w:link w:val="Titolo2"/>
    <w:uiPriority w:val="9"/>
    <w:rsid w:val="007C1B96"/>
    <w:rPr>
      <w:rFonts w:ascii="Arial" w:eastAsia="PMingLiU" w:hAnsi="Arial" w:cs="Arial"/>
      <w:b/>
      <w:bCs/>
      <w:i/>
      <w:iCs/>
      <w:sz w:val="28"/>
      <w:szCs w:val="28"/>
      <w:lang w:val="en-GB" w:eastAsia="zh-TW"/>
    </w:rPr>
  </w:style>
  <w:style w:type="character" w:customStyle="1" w:styleId="Titolo3Carattere">
    <w:name w:val="Titolo 3 Carattere"/>
    <w:basedOn w:val="Caratterepredefinitoparagrafo"/>
    <w:link w:val="Titolo3"/>
    <w:uiPriority w:val="9"/>
    <w:rsid w:val="007C1B96"/>
    <w:rPr>
      <w:rFonts w:ascii="Cambria" w:eastAsia="Times New Roman" w:hAnsi="Cambria" w:cs="Times New Roman"/>
      <w:b/>
      <w:bCs/>
      <w:color w:val="4F81BD"/>
    </w:rPr>
  </w:style>
  <w:style w:type="character" w:customStyle="1" w:styleId="Titolo4Carattere">
    <w:name w:val="Titolo 4 Carattere"/>
    <w:basedOn w:val="Caratterepredefinitoparagrafo"/>
    <w:link w:val="Titolo4"/>
    <w:uiPriority w:val="9"/>
    <w:rsid w:val="007C1B96"/>
    <w:rPr>
      <w:rFonts w:ascii="Times New Roman" w:eastAsia="Times New Roman" w:hAnsi="Times New Roman" w:cs="Times New Roman"/>
      <w:b/>
      <w:bCs/>
      <w:sz w:val="24"/>
      <w:szCs w:val="24"/>
      <w:lang w:val="en-GB" w:eastAsia="it-IT"/>
    </w:rPr>
  </w:style>
  <w:style w:type="character" w:customStyle="1" w:styleId="Titolo5Carattere">
    <w:name w:val="Titolo 5 Carattere"/>
    <w:basedOn w:val="Caratterepredefinitoparagrafo"/>
    <w:link w:val="Titolo5"/>
    <w:uiPriority w:val="9"/>
    <w:semiHidden/>
    <w:rsid w:val="007C1B96"/>
    <w:rPr>
      <w:rFonts w:ascii="Cambria" w:eastAsia="Times New Roman" w:hAnsi="Cambria" w:cs="Times New Roman"/>
      <w:color w:val="243F60"/>
    </w:rPr>
  </w:style>
  <w:style w:type="character" w:customStyle="1" w:styleId="Titolo6Carattere">
    <w:name w:val="Titolo 6 Carattere"/>
    <w:basedOn w:val="Caratterepredefinitoparagrafo"/>
    <w:link w:val="Titolo6"/>
    <w:uiPriority w:val="9"/>
    <w:rsid w:val="007C1B96"/>
    <w:rPr>
      <w:rFonts w:ascii="Times New Roman" w:eastAsia="Times New Roman" w:hAnsi="Times New Roman" w:cs="Times New Roman"/>
      <w:b/>
      <w:bCs/>
      <w:lang w:eastAsia="en-GB" w:bidi="ar-SY"/>
    </w:rPr>
  </w:style>
  <w:style w:type="character" w:customStyle="1" w:styleId="Titolo7Carattere">
    <w:name w:val="Titolo 7 Carattere"/>
    <w:basedOn w:val="Caratterepredefinitoparagrafo"/>
    <w:link w:val="Titolo7"/>
    <w:uiPriority w:val="9"/>
    <w:semiHidden/>
    <w:rsid w:val="007C1B96"/>
    <w:rPr>
      <w:rFonts w:ascii="Cambria" w:eastAsia="Times New Roman" w:hAnsi="Cambria" w:cs="Times New Roman"/>
      <w:i/>
      <w:iCs/>
      <w:color w:val="404040"/>
    </w:rPr>
  </w:style>
  <w:style w:type="character" w:customStyle="1" w:styleId="Titolo8Carattere">
    <w:name w:val="Titolo 8 Carattere"/>
    <w:basedOn w:val="Caratterepredefinitoparagrafo"/>
    <w:link w:val="Titolo8"/>
    <w:uiPriority w:val="9"/>
    <w:semiHidden/>
    <w:rsid w:val="007C1B96"/>
    <w:rPr>
      <w:rFonts w:ascii="Cambria" w:eastAsia="Times New Roman" w:hAnsi="Cambria" w:cs="Times New Roman"/>
      <w:color w:val="404040"/>
      <w:sz w:val="20"/>
      <w:szCs w:val="20"/>
    </w:rPr>
  </w:style>
  <w:style w:type="character" w:customStyle="1" w:styleId="Titolo9Carattere">
    <w:name w:val="Titolo 9 Carattere"/>
    <w:basedOn w:val="Caratterepredefinitoparagrafo"/>
    <w:link w:val="Titolo9"/>
    <w:uiPriority w:val="9"/>
    <w:rsid w:val="007C1B96"/>
    <w:rPr>
      <w:rFonts w:ascii="Cambria" w:eastAsia="Times New Roman" w:hAnsi="Cambria" w:cs="Times New Roman"/>
      <w:lang w:val="en-GB" w:eastAsia="zh-TW"/>
    </w:rPr>
  </w:style>
  <w:style w:type="paragraph" w:styleId="Didascalia">
    <w:name w:val="caption"/>
    <w:basedOn w:val="Normale"/>
    <w:next w:val="Normale"/>
    <w:qFormat/>
    <w:rsid w:val="007C1B96"/>
    <w:pPr>
      <w:spacing w:after="0" w:line="240" w:lineRule="auto"/>
    </w:pPr>
    <w:rPr>
      <w:rFonts w:ascii="Times New Roman" w:eastAsia="Times New Roman" w:hAnsi="Times New Roman" w:cs="Times New Roman"/>
      <w:b/>
      <w:bCs/>
      <w:sz w:val="20"/>
      <w:szCs w:val="20"/>
    </w:rPr>
  </w:style>
  <w:style w:type="paragraph" w:styleId="Testofumetto">
    <w:name w:val="Balloon Text"/>
    <w:basedOn w:val="Normale"/>
    <w:link w:val="TestofumettoCarattere"/>
    <w:uiPriority w:val="99"/>
    <w:semiHidden/>
    <w:unhideWhenUsed/>
    <w:rsid w:val="007C1B96"/>
    <w:pPr>
      <w:spacing w:after="0" w:line="240" w:lineRule="auto"/>
    </w:pPr>
    <w:rPr>
      <w:rFonts w:ascii="Tahoma" w:hAnsi="Tahoma" w:cs="Tahoma"/>
      <w:sz w:val="16"/>
      <w:szCs w:val="16"/>
    </w:rPr>
  </w:style>
  <w:style w:type="character" w:customStyle="1" w:styleId="TestofumettoCarattere">
    <w:name w:val="Testo fumetto Carattere"/>
    <w:basedOn w:val="Caratterepredefinitoparagrafo"/>
    <w:link w:val="Testofumetto"/>
    <w:uiPriority w:val="99"/>
    <w:semiHidden/>
    <w:rsid w:val="007C1B96"/>
    <w:rPr>
      <w:rFonts w:ascii="Tahoma" w:eastAsia="Calibri" w:hAnsi="Tahoma" w:cs="Tahoma"/>
      <w:sz w:val="16"/>
      <w:szCs w:val="16"/>
    </w:rPr>
  </w:style>
  <w:style w:type="character" w:styleId="Rimandocommento">
    <w:name w:val="annotation reference"/>
    <w:uiPriority w:val="99"/>
    <w:semiHidden/>
    <w:unhideWhenUsed/>
    <w:rsid w:val="007C1B96"/>
    <w:rPr>
      <w:sz w:val="16"/>
      <w:szCs w:val="16"/>
    </w:rPr>
  </w:style>
  <w:style w:type="paragraph" w:styleId="Testocommento">
    <w:name w:val="annotation text"/>
    <w:basedOn w:val="Normale"/>
    <w:link w:val="TestocommentoCarattere"/>
    <w:uiPriority w:val="99"/>
    <w:unhideWhenUsed/>
    <w:rsid w:val="007C1B96"/>
    <w:pPr>
      <w:spacing w:line="240" w:lineRule="auto"/>
    </w:pPr>
    <w:rPr>
      <w:sz w:val="20"/>
      <w:szCs w:val="20"/>
    </w:rPr>
  </w:style>
  <w:style w:type="character" w:customStyle="1" w:styleId="TestocommentoCarattere">
    <w:name w:val="Testo commento Carattere"/>
    <w:basedOn w:val="Caratterepredefinitoparagrafo"/>
    <w:link w:val="Testocommento"/>
    <w:uiPriority w:val="99"/>
    <w:rsid w:val="007C1B96"/>
    <w:rPr>
      <w:rFonts w:ascii="Candara" w:eastAsia="Calibri" w:hAnsi="Candara" w:cs="Arial"/>
      <w:sz w:val="20"/>
      <w:szCs w:val="20"/>
    </w:rPr>
  </w:style>
  <w:style w:type="paragraph" w:styleId="Soggettocommento">
    <w:name w:val="annotation subject"/>
    <w:basedOn w:val="Testocommento"/>
    <w:next w:val="Testocommento"/>
    <w:link w:val="SoggettocommentoCarattere"/>
    <w:uiPriority w:val="99"/>
    <w:semiHidden/>
    <w:unhideWhenUsed/>
    <w:rsid w:val="007C1B96"/>
    <w:rPr>
      <w:b/>
      <w:bCs/>
    </w:rPr>
  </w:style>
  <w:style w:type="character" w:customStyle="1" w:styleId="SoggettocommentoCarattere">
    <w:name w:val="Soggetto commento Carattere"/>
    <w:basedOn w:val="TestocommentoCarattere"/>
    <w:link w:val="Soggettocommento"/>
    <w:uiPriority w:val="99"/>
    <w:semiHidden/>
    <w:rsid w:val="007C1B96"/>
    <w:rPr>
      <w:rFonts w:ascii="Candara" w:eastAsia="Calibri" w:hAnsi="Candara" w:cs="Arial"/>
      <w:b/>
      <w:bCs/>
      <w:sz w:val="20"/>
      <w:szCs w:val="20"/>
    </w:rPr>
  </w:style>
  <w:style w:type="paragraph" w:styleId="Intestazione">
    <w:name w:val="header"/>
    <w:basedOn w:val="Normale"/>
    <w:link w:val="IntestazioneCarattere"/>
    <w:uiPriority w:val="99"/>
    <w:unhideWhenUsed/>
    <w:rsid w:val="007C1B96"/>
    <w:pPr>
      <w:tabs>
        <w:tab w:val="center" w:pos="4513"/>
        <w:tab w:val="right" w:pos="9026"/>
      </w:tabs>
    </w:pPr>
  </w:style>
  <w:style w:type="character" w:customStyle="1" w:styleId="IntestazioneCarattere">
    <w:name w:val="Intestazione Carattere"/>
    <w:basedOn w:val="Caratterepredefinitoparagrafo"/>
    <w:link w:val="Intestazione"/>
    <w:uiPriority w:val="99"/>
    <w:rsid w:val="007C1B96"/>
    <w:rPr>
      <w:rFonts w:ascii="Candara" w:eastAsia="Calibri" w:hAnsi="Candara" w:cs="Arial"/>
      <w:sz w:val="24"/>
    </w:rPr>
  </w:style>
  <w:style w:type="paragraph" w:styleId="Pidipagina">
    <w:name w:val="footer"/>
    <w:basedOn w:val="Normale"/>
    <w:link w:val="PidipaginaCarattere"/>
    <w:uiPriority w:val="99"/>
    <w:unhideWhenUsed/>
    <w:rsid w:val="007C1B96"/>
    <w:pPr>
      <w:tabs>
        <w:tab w:val="center" w:pos="4513"/>
        <w:tab w:val="right" w:pos="9026"/>
      </w:tabs>
    </w:pPr>
  </w:style>
  <w:style w:type="character" w:customStyle="1" w:styleId="PidipaginaCarattere">
    <w:name w:val="Piè di pagina Carattere"/>
    <w:basedOn w:val="Caratterepredefinitoparagrafo"/>
    <w:link w:val="Pidipagina"/>
    <w:uiPriority w:val="99"/>
    <w:rsid w:val="007C1B96"/>
    <w:rPr>
      <w:rFonts w:ascii="Candara" w:eastAsia="Calibri" w:hAnsi="Candara" w:cs="Arial"/>
      <w:sz w:val="24"/>
    </w:rPr>
  </w:style>
  <w:style w:type="paragraph" w:customStyle="1" w:styleId="Default">
    <w:name w:val="Default"/>
    <w:rsid w:val="007C1B96"/>
    <w:pPr>
      <w:autoSpaceDE w:val="0"/>
      <w:autoSpaceDN w:val="0"/>
      <w:adjustRightInd w:val="0"/>
      <w:spacing w:after="0" w:line="240" w:lineRule="auto"/>
    </w:pPr>
    <w:rPr>
      <w:rFonts w:ascii="Arial" w:eastAsia="Calibri" w:hAnsi="Arial" w:cs="Arial"/>
      <w:color w:val="000000"/>
      <w:sz w:val="24"/>
      <w:szCs w:val="24"/>
    </w:rPr>
  </w:style>
  <w:style w:type="paragraph" w:styleId="Paragrafoelenco">
    <w:name w:val="List Paragraph"/>
    <w:basedOn w:val="Normale"/>
    <w:link w:val="ParagrafoelencoCarattere"/>
    <w:uiPriority w:val="34"/>
    <w:qFormat/>
    <w:rsid w:val="007C1B96"/>
    <w:pPr>
      <w:spacing w:after="0" w:line="240" w:lineRule="auto"/>
      <w:ind w:left="720"/>
      <w:contextualSpacing/>
    </w:pPr>
    <w:rPr>
      <w:rFonts w:ascii="Times New Roman" w:eastAsia="Times New Roman" w:hAnsi="Times New Roman" w:cs="Times New Roman"/>
      <w:szCs w:val="24"/>
    </w:rPr>
  </w:style>
  <w:style w:type="paragraph" w:styleId="NormaleWeb">
    <w:name w:val="Normal (Web)"/>
    <w:basedOn w:val="Normale"/>
    <w:link w:val="NormaleWebCarattere"/>
    <w:uiPriority w:val="99"/>
    <w:unhideWhenUsed/>
    <w:rsid w:val="007C1B96"/>
    <w:pPr>
      <w:spacing w:before="100" w:beforeAutospacing="1" w:after="100" w:afterAutospacing="1" w:line="240" w:lineRule="auto"/>
    </w:pPr>
    <w:rPr>
      <w:rFonts w:ascii="Times New Roman" w:eastAsia="Times New Roman" w:hAnsi="Times New Roman" w:cs="Times New Roman"/>
      <w:szCs w:val="24"/>
    </w:rPr>
  </w:style>
  <w:style w:type="character" w:customStyle="1" w:styleId="NormaleWebCarattere">
    <w:name w:val="Normale (Web) Carattere"/>
    <w:link w:val="NormaleWeb"/>
    <w:uiPriority w:val="99"/>
    <w:rsid w:val="007C1B96"/>
    <w:rPr>
      <w:rFonts w:ascii="Times New Roman" w:eastAsia="Times New Roman" w:hAnsi="Times New Roman" w:cs="Times New Roman"/>
      <w:sz w:val="24"/>
      <w:szCs w:val="24"/>
    </w:rPr>
  </w:style>
  <w:style w:type="paragraph" w:styleId="Nessunaspaziatura">
    <w:name w:val="No Spacing"/>
    <w:link w:val="NessunaspaziaturaCarattere"/>
    <w:uiPriority w:val="1"/>
    <w:qFormat/>
    <w:rsid w:val="007C1B96"/>
    <w:pPr>
      <w:spacing w:after="0" w:line="240" w:lineRule="auto"/>
    </w:pPr>
    <w:rPr>
      <w:rFonts w:ascii="Calibri" w:eastAsia="Calibri" w:hAnsi="Calibri" w:cs="Times New Roman"/>
    </w:rPr>
  </w:style>
  <w:style w:type="table" w:styleId="Grigliatabella">
    <w:name w:val="Table Grid"/>
    <w:basedOn w:val="Tabellanormale"/>
    <w:uiPriority w:val="59"/>
    <w:rsid w:val="007C1B96"/>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Char">
    <w:name w:val="Char Char1 Char Char Char"/>
    <w:basedOn w:val="Titolo2"/>
    <w:rsid w:val="007C1B96"/>
    <w:pPr>
      <w:pageBreakBefore/>
      <w:tabs>
        <w:tab w:val="left" w:pos="850"/>
        <w:tab w:val="left" w:pos="1191"/>
        <w:tab w:val="left" w:pos="1531"/>
      </w:tabs>
      <w:spacing w:before="120" w:after="120"/>
      <w:jc w:val="center"/>
    </w:pPr>
    <w:rPr>
      <w:rFonts w:ascii="Tahoma" w:eastAsia="Times New Roman" w:hAnsi="Tahoma" w:cs="Tahoma"/>
      <w:bCs w:val="0"/>
      <w:i w:val="0"/>
      <w:iCs w:val="0"/>
      <w:color w:val="FFFFFF"/>
      <w:spacing w:val="20"/>
      <w:sz w:val="22"/>
      <w:szCs w:val="22"/>
      <w:lang w:eastAsia="zh-CN"/>
    </w:rPr>
  </w:style>
  <w:style w:type="paragraph" w:customStyle="1" w:styleId="CharChar1">
    <w:name w:val="Char Char1"/>
    <w:basedOn w:val="Titolo2"/>
    <w:rsid w:val="007C1B96"/>
    <w:pPr>
      <w:pageBreakBefore/>
      <w:tabs>
        <w:tab w:val="left" w:pos="850"/>
        <w:tab w:val="left" w:pos="1191"/>
        <w:tab w:val="left" w:pos="1531"/>
      </w:tabs>
      <w:spacing w:before="120" w:after="120"/>
      <w:jc w:val="center"/>
    </w:pPr>
    <w:rPr>
      <w:rFonts w:ascii="Tahoma" w:eastAsia="Times New Roman" w:hAnsi="Tahoma" w:cs="Tahoma"/>
      <w:bCs w:val="0"/>
      <w:i w:val="0"/>
      <w:iCs w:val="0"/>
      <w:color w:val="FFFFFF"/>
      <w:spacing w:val="20"/>
      <w:sz w:val="22"/>
      <w:szCs w:val="22"/>
      <w:lang w:eastAsia="zh-CN"/>
    </w:rPr>
  </w:style>
  <w:style w:type="character" w:styleId="Numeropagina">
    <w:name w:val="page number"/>
    <w:rsid w:val="007C1B96"/>
  </w:style>
  <w:style w:type="character" w:customStyle="1" w:styleId="aatable">
    <w:name w:val="aatable"/>
    <w:rsid w:val="007C1B96"/>
    <w:rPr>
      <w:b/>
      <w:i/>
      <w:sz w:val="20"/>
    </w:rPr>
  </w:style>
  <w:style w:type="paragraph" w:customStyle="1" w:styleId="Char">
    <w:name w:val="Char"/>
    <w:basedOn w:val="Normale"/>
    <w:rsid w:val="007C1B96"/>
    <w:pPr>
      <w:spacing w:line="240" w:lineRule="exact"/>
    </w:pPr>
    <w:rPr>
      <w:rFonts w:ascii="Arial" w:eastAsia="Times New Roman" w:hAnsi="Arial"/>
      <w:sz w:val="20"/>
      <w:szCs w:val="20"/>
    </w:rPr>
  </w:style>
  <w:style w:type="paragraph" w:styleId="Corpodeltesto">
    <w:name w:val="Body Text"/>
    <w:basedOn w:val="Normale"/>
    <w:link w:val="CorpodeltestoCarattere"/>
    <w:rsid w:val="007C1B96"/>
    <w:pPr>
      <w:spacing w:after="0" w:line="240" w:lineRule="auto"/>
      <w:jc w:val="both"/>
    </w:pPr>
    <w:rPr>
      <w:rFonts w:ascii="Times New Roman" w:eastAsia="Times" w:hAnsi="Times New Roman" w:cs="Times New Roman"/>
      <w:szCs w:val="20"/>
      <w:lang w:val="en-GB"/>
    </w:rPr>
  </w:style>
  <w:style w:type="character" w:customStyle="1" w:styleId="CorpodeltestoCarattere">
    <w:name w:val="Corpo del testo Carattere"/>
    <w:basedOn w:val="Caratterepredefinitoparagrafo"/>
    <w:link w:val="Corpodeltesto"/>
    <w:rsid w:val="007C1B96"/>
    <w:rPr>
      <w:rFonts w:ascii="Times New Roman" w:eastAsia="Times" w:hAnsi="Times New Roman" w:cs="Times New Roman"/>
      <w:sz w:val="24"/>
      <w:szCs w:val="20"/>
      <w:lang w:val="en-GB"/>
    </w:rPr>
  </w:style>
  <w:style w:type="paragraph" w:styleId="Corpodeltesto2">
    <w:name w:val="Body Text 2"/>
    <w:basedOn w:val="Normale"/>
    <w:link w:val="Corpodeltesto2Carattere"/>
    <w:uiPriority w:val="99"/>
    <w:unhideWhenUsed/>
    <w:rsid w:val="007C1B96"/>
    <w:pPr>
      <w:spacing w:after="120" w:line="480" w:lineRule="auto"/>
    </w:pPr>
    <w:rPr>
      <w:rFonts w:ascii="Times New Roman" w:eastAsia="PMingLiU" w:hAnsi="Times New Roman" w:cs="Times New Roman"/>
      <w:szCs w:val="24"/>
      <w:lang w:val="en-GB" w:eastAsia="zh-TW"/>
    </w:rPr>
  </w:style>
  <w:style w:type="character" w:customStyle="1" w:styleId="Corpodeltesto2Carattere">
    <w:name w:val="Corpo del testo 2 Carattere"/>
    <w:basedOn w:val="Caratterepredefinitoparagrafo"/>
    <w:link w:val="Corpodeltesto2"/>
    <w:uiPriority w:val="99"/>
    <w:rsid w:val="007C1B96"/>
    <w:rPr>
      <w:rFonts w:ascii="Times New Roman" w:eastAsia="PMingLiU" w:hAnsi="Times New Roman" w:cs="Times New Roman"/>
      <w:sz w:val="24"/>
      <w:szCs w:val="24"/>
      <w:lang w:val="en-GB" w:eastAsia="zh-TW"/>
    </w:rPr>
  </w:style>
  <w:style w:type="character" w:styleId="Collegamentoipertestuale">
    <w:name w:val="Hyperlink"/>
    <w:uiPriority w:val="99"/>
    <w:unhideWhenUsed/>
    <w:rsid w:val="007C1B96"/>
    <w:rPr>
      <w:color w:val="0000FF"/>
      <w:u w:val="single"/>
    </w:rPr>
  </w:style>
  <w:style w:type="paragraph" w:customStyle="1" w:styleId="BodyText21">
    <w:name w:val="Body Text 21"/>
    <w:basedOn w:val="Normale"/>
    <w:rsid w:val="007C1B96"/>
    <w:pPr>
      <w:widowControl w:val="0"/>
      <w:spacing w:after="0" w:line="240" w:lineRule="auto"/>
      <w:jc w:val="lowKashida"/>
    </w:pPr>
    <w:rPr>
      <w:rFonts w:ascii="Times New Roman" w:eastAsia="Times New Roman" w:hAnsi="Times New Roman" w:cs="Traditional Arabic"/>
      <w:snapToGrid w:val="0"/>
      <w:spacing w:val="-10"/>
      <w:sz w:val="22"/>
      <w:szCs w:val="26"/>
      <w:lang w:val="en-AU"/>
    </w:rPr>
  </w:style>
  <w:style w:type="paragraph" w:styleId="Testonotaapidipagina">
    <w:name w:val="footnote text"/>
    <w:basedOn w:val="Normale"/>
    <w:link w:val="TestonotaapidipaginaCarattere"/>
    <w:uiPriority w:val="99"/>
    <w:semiHidden/>
    <w:rsid w:val="007C1B96"/>
    <w:pPr>
      <w:spacing w:after="0" w:line="240" w:lineRule="auto"/>
    </w:pPr>
    <w:rPr>
      <w:rFonts w:ascii="Times New Roman" w:eastAsia="PMingLiU" w:hAnsi="Times New Roman" w:cs="Times New Roman"/>
      <w:sz w:val="20"/>
      <w:szCs w:val="20"/>
      <w:lang w:val="en-GB" w:eastAsia="zh-TW"/>
    </w:rPr>
  </w:style>
  <w:style w:type="character" w:customStyle="1" w:styleId="TestonotaapidipaginaCarattere">
    <w:name w:val="Testo nota a piè di pagina Carattere"/>
    <w:basedOn w:val="Caratterepredefinitoparagrafo"/>
    <w:link w:val="Testonotaapidipagina"/>
    <w:uiPriority w:val="99"/>
    <w:semiHidden/>
    <w:rsid w:val="007C1B96"/>
    <w:rPr>
      <w:rFonts w:ascii="Times New Roman" w:eastAsia="PMingLiU" w:hAnsi="Times New Roman" w:cs="Times New Roman"/>
      <w:sz w:val="20"/>
      <w:szCs w:val="20"/>
      <w:lang w:val="en-GB" w:eastAsia="zh-TW"/>
    </w:rPr>
  </w:style>
  <w:style w:type="character" w:styleId="Rimandonotaapidipagina">
    <w:name w:val="footnote reference"/>
    <w:uiPriority w:val="99"/>
    <w:semiHidden/>
    <w:rsid w:val="007C1B96"/>
    <w:rPr>
      <w:vertAlign w:val="superscript"/>
    </w:rPr>
  </w:style>
  <w:style w:type="paragraph" w:styleId="Revisione">
    <w:name w:val="Revision"/>
    <w:hidden/>
    <w:uiPriority w:val="99"/>
    <w:semiHidden/>
    <w:rsid w:val="007C1B96"/>
    <w:pPr>
      <w:spacing w:after="0" w:line="240" w:lineRule="auto"/>
    </w:pPr>
    <w:rPr>
      <w:rFonts w:ascii="Times New Roman" w:eastAsia="PMingLiU" w:hAnsi="Times New Roman" w:cs="Times New Roman"/>
      <w:sz w:val="24"/>
      <w:szCs w:val="24"/>
      <w:lang w:val="en-GB" w:eastAsia="zh-TW"/>
    </w:rPr>
  </w:style>
  <w:style w:type="paragraph" w:styleId="Testonormale">
    <w:name w:val="Plain Text"/>
    <w:basedOn w:val="Normale"/>
    <w:link w:val="TestonormaleCarattere"/>
    <w:uiPriority w:val="99"/>
    <w:rsid w:val="007C1B96"/>
    <w:pPr>
      <w:bidi/>
      <w:spacing w:after="0" w:line="240" w:lineRule="auto"/>
    </w:pPr>
    <w:rPr>
      <w:rFonts w:ascii="Courier New" w:eastAsia="Times New Roman" w:hAnsi="Courier New" w:cs="Courier New"/>
      <w:sz w:val="20"/>
      <w:szCs w:val="20"/>
    </w:rPr>
  </w:style>
  <w:style w:type="character" w:customStyle="1" w:styleId="TestonormaleCarattere">
    <w:name w:val="Testo normale Carattere"/>
    <w:basedOn w:val="Caratterepredefinitoparagrafo"/>
    <w:link w:val="Testonormale"/>
    <w:uiPriority w:val="99"/>
    <w:rsid w:val="007C1B96"/>
    <w:rPr>
      <w:rFonts w:ascii="Courier New" w:eastAsia="Times New Roman" w:hAnsi="Courier New" w:cs="Courier New"/>
      <w:sz w:val="20"/>
      <w:szCs w:val="20"/>
    </w:rPr>
  </w:style>
  <w:style w:type="paragraph" w:customStyle="1" w:styleId="xl71">
    <w:name w:val="xl71"/>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Cs w:val="24"/>
    </w:rPr>
  </w:style>
  <w:style w:type="paragraph" w:customStyle="1" w:styleId="xl72">
    <w:name w:val="xl72"/>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Cs w:val="24"/>
    </w:rPr>
  </w:style>
  <w:style w:type="paragraph" w:customStyle="1" w:styleId="xl73">
    <w:name w:val="xl73"/>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Book Antiqua" w:eastAsia="Times New Roman" w:hAnsi="Book Antiqua" w:cs="Times New Roman"/>
      <w:szCs w:val="24"/>
    </w:rPr>
  </w:style>
  <w:style w:type="paragraph" w:customStyle="1" w:styleId="xl74">
    <w:name w:val="xl74"/>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color w:val="000000"/>
      <w:szCs w:val="24"/>
    </w:rPr>
  </w:style>
  <w:style w:type="paragraph" w:customStyle="1" w:styleId="xl75">
    <w:name w:val="xl75"/>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color w:val="000000"/>
      <w:szCs w:val="24"/>
    </w:rPr>
  </w:style>
  <w:style w:type="paragraph" w:customStyle="1" w:styleId="xl76">
    <w:name w:val="xl76"/>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i/>
      <w:iCs/>
      <w:szCs w:val="24"/>
    </w:rPr>
  </w:style>
  <w:style w:type="paragraph" w:customStyle="1" w:styleId="xl77">
    <w:name w:val="xl77"/>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Cs w:val="24"/>
    </w:rPr>
  </w:style>
  <w:style w:type="paragraph" w:customStyle="1" w:styleId="xl78">
    <w:name w:val="xl78"/>
    <w:basedOn w:val="Normale"/>
    <w:rsid w:val="007C1B9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Book Antiqua" w:eastAsia="Times New Roman" w:hAnsi="Book Antiqua" w:cs="Times New Roman"/>
      <w:b/>
      <w:bCs/>
      <w:i/>
      <w:iCs/>
      <w:szCs w:val="24"/>
    </w:rPr>
  </w:style>
  <w:style w:type="paragraph" w:customStyle="1" w:styleId="xl79">
    <w:name w:val="xl79"/>
    <w:basedOn w:val="Normale"/>
    <w:rsid w:val="007C1B96"/>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Book Antiqua" w:eastAsia="Times New Roman" w:hAnsi="Book Antiqua" w:cs="Times New Roman"/>
      <w:b/>
      <w:bCs/>
      <w:i/>
      <w:iCs/>
      <w:szCs w:val="24"/>
    </w:rPr>
  </w:style>
  <w:style w:type="paragraph" w:customStyle="1" w:styleId="xl80">
    <w:name w:val="xl80"/>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Times New Roman" w:hAnsi="Book Antiqua" w:cs="Times New Roman"/>
      <w:szCs w:val="24"/>
    </w:rPr>
  </w:style>
  <w:style w:type="paragraph" w:customStyle="1" w:styleId="xl81">
    <w:name w:val="xl81"/>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rPr>
  </w:style>
  <w:style w:type="paragraph" w:customStyle="1" w:styleId="xl82">
    <w:name w:val="xl82"/>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Cs w:val="24"/>
    </w:rPr>
  </w:style>
  <w:style w:type="paragraph" w:customStyle="1" w:styleId="xl83">
    <w:name w:val="xl83"/>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Cs w:val="24"/>
    </w:rPr>
  </w:style>
  <w:style w:type="paragraph" w:customStyle="1" w:styleId="xl84">
    <w:name w:val="xl84"/>
    <w:basedOn w:val="Normale"/>
    <w:rsid w:val="007C1B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Cs w:val="24"/>
    </w:rPr>
  </w:style>
  <w:style w:type="paragraph" w:customStyle="1" w:styleId="xl85">
    <w:name w:val="xl85"/>
    <w:basedOn w:val="Normale"/>
    <w:rsid w:val="007C1B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Cs w:val="24"/>
    </w:rPr>
  </w:style>
  <w:style w:type="paragraph" w:customStyle="1" w:styleId="xl86">
    <w:name w:val="xl86"/>
    <w:basedOn w:val="Normale"/>
    <w:rsid w:val="007C1B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7">
    <w:name w:val="xl87"/>
    <w:basedOn w:val="Normale"/>
    <w:rsid w:val="007C1B9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customStyle="1" w:styleId="xl88">
    <w:name w:val="xl88"/>
    <w:basedOn w:val="Normale"/>
    <w:rsid w:val="007C1B9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rPr>
  </w:style>
  <w:style w:type="paragraph" w:styleId="Mappadocumento">
    <w:name w:val="Document Map"/>
    <w:basedOn w:val="Normale"/>
    <w:link w:val="MappadocumentoCarattere"/>
    <w:uiPriority w:val="99"/>
    <w:semiHidden/>
    <w:unhideWhenUsed/>
    <w:rsid w:val="007C1B96"/>
    <w:pPr>
      <w:spacing w:after="0" w:line="240" w:lineRule="auto"/>
    </w:pPr>
    <w:rPr>
      <w:rFonts w:ascii="Tahoma" w:eastAsia="Times New Roman" w:hAnsi="Tahoma" w:cs="Tahoma"/>
      <w:sz w:val="16"/>
      <w:szCs w:val="16"/>
    </w:rPr>
  </w:style>
  <w:style w:type="character" w:customStyle="1" w:styleId="MappadocumentoCarattere">
    <w:name w:val="Mappa documento Carattere"/>
    <w:basedOn w:val="Caratterepredefinitoparagrafo"/>
    <w:link w:val="Mappadocumento"/>
    <w:uiPriority w:val="99"/>
    <w:semiHidden/>
    <w:rsid w:val="007C1B96"/>
    <w:rPr>
      <w:rFonts w:ascii="Tahoma" w:eastAsia="Times New Roman" w:hAnsi="Tahoma" w:cs="Tahoma"/>
      <w:sz w:val="16"/>
      <w:szCs w:val="16"/>
    </w:rPr>
  </w:style>
  <w:style w:type="paragraph" w:styleId="Titolo">
    <w:name w:val="Title"/>
    <w:basedOn w:val="Normale"/>
    <w:next w:val="Normale"/>
    <w:link w:val="TitoloCarattere"/>
    <w:uiPriority w:val="10"/>
    <w:qFormat/>
    <w:rsid w:val="007C1B96"/>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TitoloCarattere">
    <w:name w:val="Titolo Carattere"/>
    <w:basedOn w:val="Caratterepredefinitoparagrafo"/>
    <w:link w:val="Titolo"/>
    <w:uiPriority w:val="10"/>
    <w:rsid w:val="007C1B96"/>
    <w:rPr>
      <w:rFonts w:ascii="Cambria" w:eastAsia="Times New Roman" w:hAnsi="Cambria" w:cs="Times New Roman"/>
      <w:color w:val="17365D"/>
      <w:spacing w:val="5"/>
      <w:kern w:val="28"/>
      <w:sz w:val="52"/>
      <w:szCs w:val="52"/>
    </w:rPr>
  </w:style>
  <w:style w:type="paragraph" w:customStyle="1" w:styleId="CM3">
    <w:name w:val="CM3"/>
    <w:basedOn w:val="Default"/>
    <w:next w:val="Default"/>
    <w:uiPriority w:val="99"/>
    <w:rsid w:val="007C1B96"/>
    <w:rPr>
      <w:rFonts w:ascii="Times New Roman" w:eastAsia="Times New Roman" w:hAnsi="Times New Roman" w:cs="Times New Roman"/>
      <w:color w:val="auto"/>
    </w:rPr>
  </w:style>
  <w:style w:type="paragraph" w:customStyle="1" w:styleId="CM216">
    <w:name w:val="CM2+16"/>
    <w:basedOn w:val="Default"/>
    <w:next w:val="Default"/>
    <w:uiPriority w:val="99"/>
    <w:rsid w:val="007C1B96"/>
    <w:rPr>
      <w:rFonts w:ascii="Times New Roman" w:eastAsia="Times New Roman" w:hAnsi="Times New Roman" w:cs="Times New Roman"/>
      <w:color w:val="auto"/>
    </w:rPr>
  </w:style>
  <w:style w:type="table" w:styleId="Elencochiaro">
    <w:name w:val="Light List"/>
    <w:basedOn w:val="Tabellanormale"/>
    <w:uiPriority w:val="61"/>
    <w:rsid w:val="007C1B96"/>
    <w:pPr>
      <w:spacing w:after="0" w:line="240" w:lineRule="auto"/>
    </w:pPr>
    <w:rPr>
      <w:rFonts w:ascii="Calibri" w:eastAsia="Times New Roman"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ParagrafoelencoCarattere">
    <w:name w:val="Paragrafo elenco Carattere"/>
    <w:link w:val="Paragrafoelenco"/>
    <w:uiPriority w:val="34"/>
    <w:rsid w:val="007C1B96"/>
    <w:rPr>
      <w:rFonts w:ascii="Times New Roman" w:eastAsia="Times New Roman" w:hAnsi="Times New Roman" w:cs="Times New Roman"/>
      <w:sz w:val="24"/>
      <w:szCs w:val="24"/>
    </w:rPr>
  </w:style>
  <w:style w:type="character" w:customStyle="1" w:styleId="NessunaspaziaturaCarattere">
    <w:name w:val="Nessuna spaziatura Carattere"/>
    <w:link w:val="Nessunaspaziatura"/>
    <w:uiPriority w:val="1"/>
    <w:rsid w:val="007C1B96"/>
    <w:rPr>
      <w:rFonts w:ascii="Calibri" w:eastAsia="Calibri" w:hAnsi="Calibri" w:cs="Times New Roman"/>
    </w:rPr>
  </w:style>
  <w:style w:type="character" w:styleId="Testosegnaposto">
    <w:name w:val="Placeholder Text"/>
    <w:uiPriority w:val="99"/>
    <w:semiHidden/>
    <w:rsid w:val="007C1B96"/>
    <w:rPr>
      <w:color w:val="808080"/>
    </w:rPr>
  </w:style>
  <w:style w:type="paragraph" w:styleId="Rientrocorpodeltesto2">
    <w:name w:val="Body Text Indent 2"/>
    <w:basedOn w:val="Normale"/>
    <w:link w:val="Rientrocorpodeltesto2Carattere"/>
    <w:uiPriority w:val="99"/>
    <w:semiHidden/>
    <w:unhideWhenUsed/>
    <w:rsid w:val="007C1B96"/>
    <w:pPr>
      <w:spacing w:before="120" w:after="120" w:line="480" w:lineRule="auto"/>
      <w:ind w:left="360"/>
      <w:jc w:val="both"/>
    </w:pPr>
    <w:rPr>
      <w:rFonts w:ascii="Century" w:hAnsi="Century" w:cs="Times New Roman"/>
    </w:rPr>
  </w:style>
  <w:style w:type="character" w:customStyle="1" w:styleId="Rientrocorpodeltesto2Carattere">
    <w:name w:val="Rientro corpo del testo 2 Carattere"/>
    <w:basedOn w:val="Caratterepredefinitoparagrafo"/>
    <w:link w:val="Rientrocorpodeltesto2"/>
    <w:uiPriority w:val="99"/>
    <w:semiHidden/>
    <w:rsid w:val="007C1B96"/>
    <w:rPr>
      <w:rFonts w:ascii="Century" w:eastAsia="Calibri" w:hAnsi="Century" w:cs="Times New Roman"/>
      <w:sz w:val="24"/>
    </w:rPr>
  </w:style>
  <w:style w:type="paragraph" w:styleId="Titolosommario">
    <w:name w:val="TOC Heading"/>
    <w:basedOn w:val="Titolo1"/>
    <w:next w:val="Normale"/>
    <w:uiPriority w:val="39"/>
    <w:semiHidden/>
    <w:unhideWhenUsed/>
    <w:qFormat/>
    <w:rsid w:val="007C1B96"/>
    <w:pPr>
      <w:keepLines/>
      <w:spacing w:before="480" w:after="0" w:line="276" w:lineRule="auto"/>
      <w:outlineLvl w:val="9"/>
    </w:pPr>
    <w:rPr>
      <w:rFonts w:ascii="Cambria" w:eastAsia="MS Gothic" w:hAnsi="Cambria" w:cs="Times New Roman"/>
      <w:color w:val="365F91"/>
      <w:kern w:val="0"/>
      <w:sz w:val="28"/>
      <w:szCs w:val="28"/>
      <w:lang w:val="en-US" w:eastAsia="ja-JP"/>
    </w:rPr>
  </w:style>
  <w:style w:type="paragraph" w:styleId="Sommario1">
    <w:name w:val="toc 1"/>
    <w:basedOn w:val="Normale"/>
    <w:next w:val="Normale"/>
    <w:autoRedefine/>
    <w:uiPriority w:val="39"/>
    <w:unhideWhenUsed/>
    <w:rsid w:val="007C1B96"/>
  </w:style>
  <w:style w:type="paragraph" w:styleId="Sommario2">
    <w:name w:val="toc 2"/>
    <w:basedOn w:val="Normale"/>
    <w:next w:val="Normale"/>
    <w:autoRedefine/>
    <w:uiPriority w:val="39"/>
    <w:unhideWhenUsed/>
    <w:rsid w:val="007C1B96"/>
    <w:pPr>
      <w:ind w:left="240"/>
    </w:pPr>
  </w:style>
  <w:style w:type="paragraph" w:styleId="Sommario3">
    <w:name w:val="toc 3"/>
    <w:basedOn w:val="Normale"/>
    <w:next w:val="Normale"/>
    <w:autoRedefine/>
    <w:uiPriority w:val="39"/>
    <w:unhideWhenUsed/>
    <w:rsid w:val="007C1B96"/>
    <w:pPr>
      <w:ind w:left="480"/>
    </w:pPr>
  </w:style>
  <w:style w:type="paragraph" w:styleId="Indice1">
    <w:name w:val="index 1"/>
    <w:basedOn w:val="Normale"/>
    <w:next w:val="Normale"/>
    <w:autoRedefine/>
    <w:uiPriority w:val="99"/>
    <w:semiHidden/>
    <w:unhideWhenUsed/>
    <w:rsid w:val="007C1B96"/>
    <w:pPr>
      <w:ind w:left="240" w:hanging="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customXml" Target="ink/ink1.xml"/><Relationship Id="rId14" Type="http://schemas.openxmlformats.org/officeDocument/2006/relationships/image" Target="media/image2.emf"/><Relationship Id="rId15" Type="http://schemas.openxmlformats.org/officeDocument/2006/relationships/fontTable" Target="fontTable.xml"/><Relationship Id="rId16" Type="http://schemas.openxmlformats.org/officeDocument/2006/relationships/theme" Target="theme/theme1.xml"/><Relationship Id="rId17" Type="http://schemas.microsoft.com/office/2011/relationships/commentsExtended" Target="commentsExtended.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941786-62E5-4507-B159-708303161BCB}" type="doc">
      <dgm:prSet loTypeId="urn:microsoft.com/office/officeart/2005/8/layout/orgChart1" loCatId="hierarchy" qsTypeId="urn:microsoft.com/office/officeart/2005/8/quickstyle/simple5" qsCatId="simple" csTypeId="urn:microsoft.com/office/officeart/2005/8/colors/accent1_2" csCatId="accent1" phldr="1"/>
      <dgm:spPr/>
      <dgm:t>
        <a:bodyPr/>
        <a:lstStyle/>
        <a:p>
          <a:endParaRPr lang="en-US"/>
        </a:p>
      </dgm:t>
    </dgm:pt>
    <dgm:pt modelId="{E636BF53-7E89-4992-8C6C-CE7283479EA4}">
      <dgm:prSet phldrT="[Text]" custT="1"/>
      <dgm:spPr>
        <a:xfrm rot="10800000" flipV="1">
          <a:off x="612135" y="0"/>
          <a:ext cx="4993649" cy="726006"/>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en-US" sz="2200" b="0" dirty="0" smtClean="0">
              <a:solidFill>
                <a:sysClr val="windowText" lastClr="000000"/>
              </a:solidFill>
              <a:latin typeface="Times New Roman" panose="02020603050405020304" pitchFamily="18" charset="0"/>
              <a:ea typeface="+mn-ea"/>
              <a:cs typeface="Times New Roman" panose="02020603050405020304" pitchFamily="18" charset="0"/>
            </a:rPr>
            <a:t>Introduction from various sources</a:t>
          </a:r>
          <a:endParaRPr lang="en-US" sz="2200" b="0" i="0" dirty="0">
            <a:solidFill>
              <a:sysClr val="windowText" lastClr="000000"/>
            </a:solidFill>
            <a:latin typeface="Times New Roman" panose="02020603050405020304" pitchFamily="18" charset="0"/>
            <a:ea typeface="+mn-ea"/>
            <a:cs typeface="Times New Roman" panose="02020603050405020304" pitchFamily="18" charset="0"/>
          </a:endParaRPr>
        </a:p>
      </dgm:t>
    </dgm:pt>
    <dgm:pt modelId="{5A6A85D1-09DD-4D2A-82E4-79C5EF45C370}" type="parTrans" cxnId="{6A2891E2-766E-4C6F-A357-DEACC8BC4B39}">
      <dgm:prSet/>
      <dgm:spPr/>
      <dgm:t>
        <a:bodyPr/>
        <a:lstStyle/>
        <a:p>
          <a:pPr algn="r"/>
          <a:endParaRPr lang="en-US" sz="1600" b="1">
            <a:solidFill>
              <a:schemeClr val="tx1"/>
            </a:solidFill>
            <a:latin typeface="Times New Roman" panose="02020603050405020304" pitchFamily="18" charset="0"/>
            <a:cs typeface="Times New Roman" panose="02020603050405020304" pitchFamily="18" charset="0"/>
          </a:endParaRPr>
        </a:p>
      </dgm:t>
    </dgm:pt>
    <dgm:pt modelId="{B69E3647-7D77-432E-95D1-D564B574CD44}" type="sibTrans" cxnId="{6A2891E2-766E-4C6F-A357-DEACC8BC4B39}">
      <dgm:prSet/>
      <dgm:spPr/>
      <dgm:t>
        <a:bodyPr/>
        <a:lstStyle/>
        <a:p>
          <a:pPr algn="r"/>
          <a:endParaRPr lang="en-US" sz="1600" b="1">
            <a:solidFill>
              <a:schemeClr val="tx1"/>
            </a:solidFill>
            <a:latin typeface="Times New Roman" panose="02020603050405020304" pitchFamily="18" charset="0"/>
            <a:cs typeface="Times New Roman" panose="02020603050405020304" pitchFamily="18" charset="0"/>
          </a:endParaRPr>
        </a:p>
      </dgm:t>
    </dgm:pt>
    <dgm:pt modelId="{E9DC199E-5FC6-45F5-8D13-F025D63A7F2F}">
      <dgm:prSet custT="1"/>
      <dgm:spPr>
        <a:xfrm>
          <a:off x="594162" y="1018557"/>
          <a:ext cx="5029594" cy="755824"/>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en-US" sz="2200" b="0" dirty="0">
              <a:solidFill>
                <a:sysClr val="windowText" lastClr="000000"/>
              </a:solidFill>
              <a:latin typeface="Times New Roman" panose="02020603050405020304" pitchFamily="18" charset="0"/>
              <a:ea typeface="+mn-ea"/>
              <a:cs typeface="Times New Roman" panose="02020603050405020304" pitchFamily="18" charset="0"/>
            </a:rPr>
            <a:t>National </a:t>
          </a:r>
          <a:r>
            <a:rPr lang="en-US" altLang="en-US" sz="2200" b="0" dirty="0" smtClean="0">
              <a:solidFill>
                <a:sysClr val="windowText" lastClr="000000"/>
              </a:solidFill>
              <a:latin typeface="Times New Roman" panose="02020603050405020304" pitchFamily="18" charset="0"/>
              <a:ea typeface="+mn-ea"/>
              <a:cs typeface="Times New Roman" panose="02020603050405020304" pitchFamily="18" charset="0"/>
            </a:rPr>
            <a:t>Variety </a:t>
          </a:r>
          <a:r>
            <a:rPr lang="en-US" sz="2200" b="0" dirty="0" smtClean="0">
              <a:solidFill>
                <a:sysClr val="windowText" lastClr="000000"/>
              </a:solidFill>
              <a:latin typeface="Times New Roman" panose="02020603050405020304" pitchFamily="18" charset="0"/>
              <a:ea typeface="+mn-ea"/>
              <a:cs typeface="Times New Roman" panose="02020603050405020304" pitchFamily="18" charset="0"/>
            </a:rPr>
            <a:t>Trial </a:t>
          </a:r>
        </a:p>
        <a:p>
          <a:pPr algn="ctr"/>
          <a:r>
            <a:rPr lang="en-US" sz="2200" b="0" dirty="0" smtClean="0">
              <a:solidFill>
                <a:sysClr val="windowText" lastClr="000000"/>
              </a:solidFill>
              <a:latin typeface="Times New Roman" panose="02020603050405020304" pitchFamily="18" charset="0"/>
              <a:ea typeface="+mn-ea"/>
              <a:cs typeface="Times New Roman" panose="02020603050405020304" pitchFamily="18" charset="0"/>
            </a:rPr>
            <a:t>(NVT)4</a:t>
          </a:r>
          <a:endParaRPr lang="en-US" sz="2200" b="0" dirty="0">
            <a:solidFill>
              <a:sysClr val="windowText" lastClr="000000"/>
            </a:solidFill>
            <a:latin typeface="Times New Roman" panose="02020603050405020304" pitchFamily="18" charset="0"/>
            <a:ea typeface="+mn-ea"/>
            <a:cs typeface="Times New Roman" panose="02020603050405020304" pitchFamily="18" charset="0"/>
          </a:endParaRPr>
        </a:p>
      </dgm:t>
    </dgm:pt>
    <dgm:pt modelId="{5096922A-7EC0-4DB5-B21A-E84DD63F4487}" type="parTrans" cxnId="{D1402B75-3178-462B-A0B0-E02FE6751C16}">
      <dgm:prSet/>
      <dgm:spPr>
        <a:xfrm>
          <a:off x="3063240" y="726006"/>
          <a:ext cx="91440" cy="292550"/>
        </a:xfrm>
        <a:custGeom>
          <a:avLst/>
          <a:gdLst/>
          <a:ahLst/>
          <a:cxnLst/>
          <a:rect l="0" t="0" r="0" b="0"/>
          <a:pathLst>
            <a:path>
              <a:moveTo>
                <a:pt x="45720" y="0"/>
              </a:moveTo>
              <a:lnTo>
                <a:pt x="45720" y="292550"/>
              </a:lnTo>
            </a:path>
          </a:pathLst>
        </a:custGeom>
        <a:noFill/>
        <a:ln w="25400" cap="flat" cmpd="sng" algn="ctr">
          <a:solidFill>
            <a:sysClr val="windowText" lastClr="000000"/>
          </a:solidFill>
          <a:prstDash val="solid"/>
          <a:headEnd type="none" w="med" len="med"/>
          <a:tailEnd type="arrow" w="med" len="med"/>
        </a:ln>
        <a:effectLst/>
      </dgm:spPr>
      <dgm:t>
        <a:bodyPr/>
        <a:lstStyle/>
        <a:p>
          <a:pPr algn="r"/>
          <a:endParaRPr lang="en-US" sz="1600" b="1" dirty="0">
            <a:solidFill>
              <a:schemeClr val="tx1"/>
            </a:solidFill>
            <a:latin typeface="Times New Roman" panose="02020603050405020304" pitchFamily="18" charset="0"/>
            <a:cs typeface="Times New Roman" panose="02020603050405020304" pitchFamily="18" charset="0"/>
          </a:endParaRPr>
        </a:p>
      </dgm:t>
    </dgm:pt>
    <dgm:pt modelId="{C61F163C-099D-4C55-AABC-1E13DA1AFE75}" type="sibTrans" cxnId="{D1402B75-3178-462B-A0B0-E02FE6751C16}">
      <dgm:prSet/>
      <dgm:spPr/>
      <dgm:t>
        <a:bodyPr/>
        <a:lstStyle/>
        <a:p>
          <a:pPr algn="r"/>
          <a:endParaRPr lang="en-US" sz="1600" b="1">
            <a:solidFill>
              <a:schemeClr val="tx1"/>
            </a:solidFill>
            <a:latin typeface="Times New Roman" panose="02020603050405020304" pitchFamily="18" charset="0"/>
            <a:cs typeface="Times New Roman" panose="02020603050405020304" pitchFamily="18" charset="0"/>
          </a:endParaRPr>
        </a:p>
      </dgm:t>
    </dgm:pt>
    <dgm:pt modelId="{25CAEB4E-175C-4445-AD79-576208984A1C}">
      <dgm:prSet custT="1"/>
      <dgm:spPr>
        <a:xfrm>
          <a:off x="579561" y="3045290"/>
          <a:ext cx="3387275" cy="690711"/>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en-US" sz="2000" b="0" dirty="0" smtClean="0">
              <a:solidFill>
                <a:sysClr val="windowText" lastClr="000000"/>
              </a:solidFill>
              <a:latin typeface="Times New Roman" panose="02020603050405020304" pitchFamily="18" charset="0"/>
              <a:ea typeface="+mn-ea"/>
              <a:cs typeface="Times New Roman" panose="02020603050405020304" pitchFamily="18" charset="0"/>
            </a:rPr>
            <a:t>Breeder and Pre-basic seed multiplication</a:t>
          </a:r>
          <a:endParaRPr lang="en-US" sz="2000" b="0" dirty="0">
            <a:solidFill>
              <a:sysClr val="windowText" lastClr="000000"/>
            </a:solidFill>
            <a:latin typeface="Times New Roman" panose="02020603050405020304" pitchFamily="18" charset="0"/>
            <a:ea typeface="+mn-ea"/>
            <a:cs typeface="Times New Roman" panose="02020603050405020304" pitchFamily="18" charset="0"/>
          </a:endParaRPr>
        </a:p>
      </dgm:t>
    </dgm:pt>
    <dgm:pt modelId="{74A86F6A-E50F-4327-A6E3-04F7418E8F81}" type="parTrans" cxnId="{FB76B37D-2BDF-4820-A8D3-CD309F4F81A5}">
      <dgm:prSet/>
      <dgm:spPr>
        <a:xfrm>
          <a:off x="2227479" y="2755191"/>
          <a:ext cx="91440" cy="290098"/>
        </a:xfrm>
        <a:custGeom>
          <a:avLst/>
          <a:gdLst/>
          <a:ahLst/>
          <a:cxnLst/>
          <a:rect l="0" t="0" r="0" b="0"/>
          <a:pathLst>
            <a:path>
              <a:moveTo>
                <a:pt x="45720" y="0"/>
              </a:moveTo>
              <a:lnTo>
                <a:pt x="45720" y="290098"/>
              </a:lnTo>
            </a:path>
          </a:pathLst>
        </a:custGeom>
        <a:noFill/>
        <a:ln w="25400" cap="flat" cmpd="sng" algn="ctr">
          <a:solidFill>
            <a:sysClr val="windowText" lastClr="000000"/>
          </a:solidFill>
          <a:prstDash val="solid"/>
          <a:headEnd type="none" w="med" len="med"/>
          <a:tailEnd type="arrow" w="med" len="med"/>
        </a:ln>
        <a:effectLst/>
      </dgm:spPr>
      <dgm:t>
        <a:bodyPr/>
        <a:lstStyle/>
        <a:p>
          <a:pPr algn="r"/>
          <a:endParaRPr lang="en-US" sz="1600" dirty="0">
            <a:solidFill>
              <a:schemeClr val="tx1"/>
            </a:solidFill>
            <a:latin typeface="Times New Roman" panose="02020603050405020304" pitchFamily="18" charset="0"/>
            <a:cs typeface="Times New Roman" panose="02020603050405020304" pitchFamily="18" charset="0"/>
          </a:endParaRPr>
        </a:p>
      </dgm:t>
    </dgm:pt>
    <dgm:pt modelId="{9D8288A1-62DC-4441-8054-7CE8EBA2A404}" type="sibTrans" cxnId="{FB76B37D-2BDF-4820-A8D3-CD309F4F81A5}">
      <dgm:prSet/>
      <dgm:spPr/>
      <dgm:t>
        <a:bodyPr/>
        <a:lstStyle/>
        <a:p>
          <a:pPr algn="r"/>
          <a:endParaRPr lang="en-US" sz="1600">
            <a:solidFill>
              <a:schemeClr val="tx1"/>
            </a:solidFill>
            <a:latin typeface="Times New Roman" panose="02020603050405020304" pitchFamily="18" charset="0"/>
            <a:cs typeface="Times New Roman" panose="02020603050405020304" pitchFamily="18" charset="0"/>
          </a:endParaRPr>
        </a:p>
      </dgm:t>
    </dgm:pt>
    <dgm:pt modelId="{A568A2AA-05C2-4609-82B2-A5660B105ADE}">
      <dgm:prSet custT="1"/>
      <dgm:spPr>
        <a:xfrm>
          <a:off x="570568" y="2064480"/>
          <a:ext cx="3405262" cy="690711"/>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en-US" sz="2200" b="0" dirty="0" smtClean="0">
              <a:solidFill>
                <a:sysClr val="windowText" lastClr="000000"/>
              </a:solidFill>
              <a:latin typeface="Times New Roman" panose="02020603050405020304" pitchFamily="18" charset="0"/>
              <a:ea typeface="+mn-ea"/>
              <a:cs typeface="Times New Roman" panose="02020603050405020304" pitchFamily="18" charset="0"/>
            </a:rPr>
            <a:t>Variety Verification Trial </a:t>
          </a:r>
        </a:p>
        <a:p>
          <a:pPr algn="ctr"/>
          <a:r>
            <a:rPr lang="en-US" sz="2200" b="0" dirty="0" smtClean="0">
              <a:solidFill>
                <a:sysClr val="windowText" lastClr="000000"/>
              </a:solidFill>
              <a:latin typeface="Times New Roman" panose="02020603050405020304" pitchFamily="18" charset="0"/>
              <a:ea typeface="+mn-ea"/>
              <a:cs typeface="Times New Roman" panose="02020603050405020304" pitchFamily="18" charset="0"/>
            </a:rPr>
            <a:t>(VVT)  </a:t>
          </a:r>
          <a:endParaRPr lang="en-US" sz="2200" b="0" dirty="0">
            <a:solidFill>
              <a:sysClr val="windowText" lastClr="000000"/>
            </a:solidFill>
            <a:latin typeface="Times New Roman" panose="02020603050405020304" pitchFamily="18" charset="0"/>
            <a:ea typeface="+mn-ea"/>
            <a:cs typeface="Times New Roman" panose="02020603050405020304" pitchFamily="18" charset="0"/>
          </a:endParaRPr>
        </a:p>
      </dgm:t>
    </dgm:pt>
    <dgm:pt modelId="{60A226BC-A8DC-4398-B25E-3750D0DE509E}" type="parTrans" cxnId="{019D4F10-3CB7-43FE-B725-532E1D93F7F7}">
      <dgm:prSet/>
      <dgm:spPr>
        <a:xfrm>
          <a:off x="2273199" y="1774381"/>
          <a:ext cx="835760" cy="290098"/>
        </a:xfrm>
        <a:custGeom>
          <a:avLst/>
          <a:gdLst/>
          <a:ahLst/>
          <a:cxnLst/>
          <a:rect l="0" t="0" r="0" b="0"/>
          <a:pathLst>
            <a:path>
              <a:moveTo>
                <a:pt x="835760" y="0"/>
              </a:moveTo>
              <a:lnTo>
                <a:pt x="835760" y="145049"/>
              </a:lnTo>
              <a:lnTo>
                <a:pt x="0" y="145049"/>
              </a:lnTo>
              <a:lnTo>
                <a:pt x="0" y="290098"/>
              </a:lnTo>
            </a:path>
          </a:pathLst>
        </a:custGeom>
        <a:noFill/>
        <a:ln w="25400" cap="flat" cmpd="sng" algn="ctr">
          <a:solidFill>
            <a:sysClr val="windowText" lastClr="000000"/>
          </a:solidFill>
          <a:prstDash val="solid"/>
          <a:headEnd type="none" w="med" len="med"/>
          <a:tailEnd type="arrow" w="med" len="med"/>
        </a:ln>
        <a:effectLst/>
      </dgm:spPr>
      <dgm:t>
        <a:bodyPr/>
        <a:lstStyle/>
        <a:p>
          <a:endParaRPr lang="en-US" sz="1600" dirty="0">
            <a:solidFill>
              <a:schemeClr val="tx1"/>
            </a:solidFill>
            <a:latin typeface="Times New Roman" panose="02020603050405020304" pitchFamily="18" charset="0"/>
            <a:cs typeface="Times New Roman" panose="02020603050405020304" pitchFamily="18" charset="0"/>
          </a:endParaRPr>
        </a:p>
      </dgm:t>
    </dgm:pt>
    <dgm:pt modelId="{B53ACFFE-36A2-4AC7-A68B-39CBC85D4BC5}" type="sibTrans" cxnId="{019D4F10-3CB7-43FE-B725-532E1D93F7F7}">
      <dgm:prSet/>
      <dgm:spPr/>
      <dgm:t>
        <a:bodyPr/>
        <a:lstStyle/>
        <a:p>
          <a:endParaRPr lang="en-US" sz="1600">
            <a:solidFill>
              <a:schemeClr val="tx1"/>
            </a:solidFill>
            <a:latin typeface="Times New Roman" panose="02020603050405020304" pitchFamily="18" charset="0"/>
            <a:cs typeface="Times New Roman" panose="02020603050405020304" pitchFamily="18" charset="0"/>
          </a:endParaRPr>
        </a:p>
      </dgm:t>
    </dgm:pt>
    <dgm:pt modelId="{5306A5E3-359C-4AB7-A56D-5369D90A6441}">
      <dgm:prSet custT="1"/>
      <dgm:spPr>
        <a:xfrm flipH="1">
          <a:off x="1426380" y="4026100"/>
          <a:ext cx="2329976" cy="519449"/>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en-US" sz="2200" b="0" dirty="0" smtClean="0">
              <a:solidFill>
                <a:sysClr val="windowText" lastClr="000000"/>
              </a:solidFill>
              <a:latin typeface="Times New Roman" panose="02020603050405020304" pitchFamily="18" charset="0"/>
              <a:ea typeface="+mn-ea"/>
              <a:cs typeface="Times New Roman" panose="02020603050405020304" pitchFamily="18" charset="0"/>
            </a:rPr>
            <a:t>Seed Suppliers</a:t>
          </a:r>
          <a:endParaRPr lang="en-US" sz="2200" b="0" dirty="0">
            <a:solidFill>
              <a:sysClr val="windowText" lastClr="000000"/>
            </a:solidFill>
            <a:latin typeface="Times New Roman" panose="02020603050405020304" pitchFamily="18" charset="0"/>
            <a:ea typeface="+mn-ea"/>
            <a:cs typeface="Times New Roman" panose="02020603050405020304" pitchFamily="18" charset="0"/>
          </a:endParaRPr>
        </a:p>
      </dgm:t>
    </dgm:pt>
    <dgm:pt modelId="{7E6B215E-DD9E-424B-8CC4-9EDF45245E24}" type="sibTrans" cxnId="{CA62A9F8-238B-44AD-B12C-E19A2F6F1C81}">
      <dgm:prSet/>
      <dgm:spPr/>
      <dgm:t>
        <a:bodyPr/>
        <a:lstStyle/>
        <a:p>
          <a:pPr algn="r"/>
          <a:endParaRPr lang="en-US" sz="1600">
            <a:solidFill>
              <a:schemeClr val="tx1"/>
            </a:solidFill>
            <a:latin typeface="Times New Roman" panose="02020603050405020304" pitchFamily="18" charset="0"/>
            <a:cs typeface="Times New Roman" panose="02020603050405020304" pitchFamily="18" charset="0"/>
          </a:endParaRPr>
        </a:p>
      </dgm:t>
    </dgm:pt>
    <dgm:pt modelId="{979ECF8D-D799-4B0B-B17F-01EA037546D6}" type="parTrans" cxnId="{CA62A9F8-238B-44AD-B12C-E19A2F6F1C81}">
      <dgm:prSet/>
      <dgm:spPr>
        <a:xfrm>
          <a:off x="918288" y="3736002"/>
          <a:ext cx="508091" cy="549823"/>
        </a:xfrm>
        <a:custGeom>
          <a:avLst/>
          <a:gdLst/>
          <a:ahLst/>
          <a:cxnLst/>
          <a:rect l="0" t="0" r="0" b="0"/>
          <a:pathLst>
            <a:path>
              <a:moveTo>
                <a:pt x="0" y="0"/>
              </a:moveTo>
              <a:lnTo>
                <a:pt x="0" y="549823"/>
              </a:lnTo>
              <a:lnTo>
                <a:pt x="508091" y="549823"/>
              </a:lnTo>
            </a:path>
          </a:pathLst>
        </a:custGeom>
        <a:noFill/>
        <a:ln w="38100" cap="flat" cmpd="sng" algn="ctr">
          <a:solidFill>
            <a:sysClr val="windowText" lastClr="000000"/>
          </a:solidFill>
          <a:prstDash val="solid"/>
          <a:headEnd type="none" w="med" len="med"/>
          <a:tailEnd type="arrow" w="med" len="med"/>
        </a:ln>
        <a:effectLst/>
      </dgm:spPr>
      <dgm:t>
        <a:bodyPr/>
        <a:lstStyle/>
        <a:p>
          <a:pPr algn="r"/>
          <a:endParaRPr lang="en-US" sz="1600" dirty="0">
            <a:solidFill>
              <a:schemeClr val="tx1"/>
            </a:solidFill>
            <a:latin typeface="Times New Roman" panose="02020603050405020304" pitchFamily="18" charset="0"/>
            <a:cs typeface="Times New Roman" panose="02020603050405020304" pitchFamily="18" charset="0"/>
          </a:endParaRPr>
        </a:p>
      </dgm:t>
    </dgm:pt>
    <dgm:pt modelId="{25C934BE-21D4-4576-A579-D53C153CC0D2}">
      <dgm:prSet custT="1"/>
      <dgm:spPr>
        <a:xfrm>
          <a:off x="4265929" y="2064480"/>
          <a:ext cx="1381422" cy="690711"/>
        </a:xfrm>
        <a:prstGeom prst="rect">
          <a:avLst/>
        </a:prstGeom>
        <a:noFill/>
        <a:ln>
          <a:solidFill>
            <a:sysClr val="windowText" lastClr="000000"/>
          </a:solidFill>
          <a:prstDash val="lgDashDot"/>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en-US" sz="2200" b="0" dirty="0" smtClean="0">
              <a:solidFill>
                <a:sysClr val="windowText" lastClr="000000"/>
              </a:solidFill>
              <a:latin typeface="Times New Roman" panose="02020603050405020304" pitchFamily="18" charset="0"/>
              <a:ea typeface="+mn-ea"/>
              <a:cs typeface="Times New Roman" panose="02020603050405020304" pitchFamily="18" charset="0"/>
            </a:rPr>
            <a:t>NVT +VVT</a:t>
          </a:r>
        </a:p>
      </dgm:t>
    </dgm:pt>
    <dgm:pt modelId="{8F3CB948-5760-44A4-8705-F5D907020738}" type="parTrans" cxnId="{4AB5EE5E-4E8E-4388-8174-8E47C3B55226}">
      <dgm:prSet/>
      <dgm:spPr>
        <a:xfrm>
          <a:off x="3108959" y="1774381"/>
          <a:ext cx="1847680" cy="290098"/>
        </a:xfrm>
        <a:custGeom>
          <a:avLst/>
          <a:gdLst/>
          <a:ahLst/>
          <a:cxnLst/>
          <a:rect l="0" t="0" r="0" b="0"/>
          <a:pathLst>
            <a:path>
              <a:moveTo>
                <a:pt x="0" y="0"/>
              </a:moveTo>
              <a:lnTo>
                <a:pt x="0" y="145049"/>
              </a:lnTo>
              <a:lnTo>
                <a:pt x="1847680" y="145049"/>
              </a:lnTo>
              <a:lnTo>
                <a:pt x="1847680" y="290098"/>
              </a:lnTo>
            </a:path>
          </a:pathLst>
        </a:custGeom>
        <a:noFill/>
        <a:ln w="25400" cap="flat" cmpd="sng" algn="ctr">
          <a:solidFill>
            <a:sysClr val="windowText" lastClr="000000"/>
          </a:solidFill>
          <a:prstDash val="solid"/>
          <a:headEnd type="none" w="med" len="med"/>
          <a:tailEnd type="arrow" w="med" len="med"/>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E93D7C5D-04CC-4E60-98EF-2632F9AE5F1C}" type="sibTrans" cxnId="{4AB5EE5E-4E8E-4388-8174-8E47C3B55226}">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BBEA125F-4501-4B1B-B8E8-68F892EE28A4}" type="pres">
      <dgm:prSet presAssocID="{BE941786-62E5-4507-B159-708303161BCB}" presName="hierChild1" presStyleCnt="0">
        <dgm:presLayoutVars>
          <dgm:orgChart val="1"/>
          <dgm:chPref val="1"/>
          <dgm:dir/>
          <dgm:animOne val="branch"/>
          <dgm:animLvl val="lvl"/>
          <dgm:resizeHandles/>
        </dgm:presLayoutVars>
      </dgm:prSet>
      <dgm:spPr/>
      <dgm:t>
        <a:bodyPr/>
        <a:lstStyle/>
        <a:p>
          <a:endParaRPr lang="en-US"/>
        </a:p>
      </dgm:t>
    </dgm:pt>
    <dgm:pt modelId="{F8FD4DD2-B48C-43D6-A40F-6952CBA974B2}" type="pres">
      <dgm:prSet presAssocID="{E636BF53-7E89-4992-8C6C-CE7283479EA4}" presName="hierRoot1" presStyleCnt="0">
        <dgm:presLayoutVars>
          <dgm:hierBranch val="init"/>
        </dgm:presLayoutVars>
      </dgm:prSet>
      <dgm:spPr/>
      <dgm:t>
        <a:bodyPr/>
        <a:lstStyle/>
        <a:p>
          <a:endParaRPr lang="en-US"/>
        </a:p>
      </dgm:t>
    </dgm:pt>
    <dgm:pt modelId="{49A91F28-3E8A-42A8-8345-0C88D89249EB}" type="pres">
      <dgm:prSet presAssocID="{E636BF53-7E89-4992-8C6C-CE7283479EA4}" presName="rootComposite1" presStyleCnt="0"/>
      <dgm:spPr/>
      <dgm:t>
        <a:bodyPr/>
        <a:lstStyle/>
        <a:p>
          <a:endParaRPr lang="en-US"/>
        </a:p>
      </dgm:t>
    </dgm:pt>
    <dgm:pt modelId="{D86C2B23-8FA5-429D-846F-2705AC8DB929}" type="pres">
      <dgm:prSet presAssocID="{E636BF53-7E89-4992-8C6C-CE7283479EA4}" presName="rootText1" presStyleLbl="node0" presStyleIdx="0" presStyleCnt="1" custAng="10800000" custFlipVert="1" custScaleX="361486" custScaleY="105110" custLinFactNeighborY="-4161">
        <dgm:presLayoutVars>
          <dgm:chPref val="3"/>
        </dgm:presLayoutVars>
      </dgm:prSet>
      <dgm:spPr/>
      <dgm:t>
        <a:bodyPr/>
        <a:lstStyle/>
        <a:p>
          <a:endParaRPr lang="en-US"/>
        </a:p>
      </dgm:t>
    </dgm:pt>
    <dgm:pt modelId="{CD7DA67C-DE82-4FEC-A49C-DCA809D3255D}" type="pres">
      <dgm:prSet presAssocID="{E636BF53-7E89-4992-8C6C-CE7283479EA4}" presName="rootConnector1" presStyleLbl="node1" presStyleIdx="0" presStyleCnt="0"/>
      <dgm:spPr/>
      <dgm:t>
        <a:bodyPr/>
        <a:lstStyle/>
        <a:p>
          <a:endParaRPr lang="en-US"/>
        </a:p>
      </dgm:t>
    </dgm:pt>
    <dgm:pt modelId="{91D5A7EB-700D-46EF-A0D8-8832877AF4C2}" type="pres">
      <dgm:prSet presAssocID="{E636BF53-7E89-4992-8C6C-CE7283479EA4}" presName="hierChild2" presStyleCnt="0"/>
      <dgm:spPr/>
      <dgm:t>
        <a:bodyPr/>
        <a:lstStyle/>
        <a:p>
          <a:endParaRPr lang="en-US"/>
        </a:p>
      </dgm:t>
    </dgm:pt>
    <dgm:pt modelId="{9DB867B0-9F88-4FA5-A6FF-B6196E4BFD07}" type="pres">
      <dgm:prSet presAssocID="{5096922A-7EC0-4DB5-B21A-E84DD63F4487}" presName="Name37" presStyleLbl="parChTrans1D2" presStyleIdx="0" presStyleCnt="1"/>
      <dgm:spPr/>
      <dgm:t>
        <a:bodyPr/>
        <a:lstStyle/>
        <a:p>
          <a:endParaRPr lang="en-US"/>
        </a:p>
      </dgm:t>
    </dgm:pt>
    <dgm:pt modelId="{7478CBD3-2C38-4024-9B26-0977BF7383C8}" type="pres">
      <dgm:prSet presAssocID="{E9DC199E-5FC6-45F5-8D13-F025D63A7F2F}" presName="hierRoot2" presStyleCnt="0">
        <dgm:presLayoutVars>
          <dgm:hierBranch val="init"/>
        </dgm:presLayoutVars>
      </dgm:prSet>
      <dgm:spPr/>
      <dgm:t>
        <a:bodyPr/>
        <a:lstStyle/>
        <a:p>
          <a:endParaRPr lang="en-US"/>
        </a:p>
      </dgm:t>
    </dgm:pt>
    <dgm:pt modelId="{AB72B244-91EC-4BDF-BEB8-CBC3E68919AA}" type="pres">
      <dgm:prSet presAssocID="{E9DC199E-5FC6-45F5-8D13-F025D63A7F2F}" presName="rootComposite" presStyleCnt="0"/>
      <dgm:spPr/>
      <dgm:t>
        <a:bodyPr/>
        <a:lstStyle/>
        <a:p>
          <a:endParaRPr lang="en-US"/>
        </a:p>
      </dgm:t>
    </dgm:pt>
    <dgm:pt modelId="{9D8EA405-17C8-4192-B2A9-DABE882E1E3B}" type="pres">
      <dgm:prSet presAssocID="{E9DC199E-5FC6-45F5-8D13-F025D63A7F2F}" presName="rootText" presStyleLbl="node2" presStyleIdx="0" presStyleCnt="1" custScaleX="364088" custScaleY="109427">
        <dgm:presLayoutVars>
          <dgm:chPref val="3"/>
        </dgm:presLayoutVars>
      </dgm:prSet>
      <dgm:spPr/>
      <dgm:t>
        <a:bodyPr/>
        <a:lstStyle/>
        <a:p>
          <a:endParaRPr lang="en-US"/>
        </a:p>
      </dgm:t>
    </dgm:pt>
    <dgm:pt modelId="{C4CB6F33-74E1-469C-B1DF-A6C56355E600}" type="pres">
      <dgm:prSet presAssocID="{E9DC199E-5FC6-45F5-8D13-F025D63A7F2F}" presName="rootConnector" presStyleLbl="node2" presStyleIdx="0" presStyleCnt="1"/>
      <dgm:spPr/>
      <dgm:t>
        <a:bodyPr/>
        <a:lstStyle/>
        <a:p>
          <a:endParaRPr lang="en-US"/>
        </a:p>
      </dgm:t>
    </dgm:pt>
    <dgm:pt modelId="{B29E9754-B6C6-48EC-9328-22A0FD014239}" type="pres">
      <dgm:prSet presAssocID="{E9DC199E-5FC6-45F5-8D13-F025D63A7F2F}" presName="hierChild4" presStyleCnt="0"/>
      <dgm:spPr/>
      <dgm:t>
        <a:bodyPr/>
        <a:lstStyle/>
        <a:p>
          <a:endParaRPr lang="en-US"/>
        </a:p>
      </dgm:t>
    </dgm:pt>
    <dgm:pt modelId="{EBBF2980-0F21-4C94-B0FF-28A7FC4AA13E}" type="pres">
      <dgm:prSet presAssocID="{60A226BC-A8DC-4398-B25E-3750D0DE509E}" presName="Name37" presStyleLbl="parChTrans1D3" presStyleIdx="0" presStyleCnt="2"/>
      <dgm:spPr/>
      <dgm:t>
        <a:bodyPr/>
        <a:lstStyle/>
        <a:p>
          <a:endParaRPr lang="en-US"/>
        </a:p>
      </dgm:t>
    </dgm:pt>
    <dgm:pt modelId="{D93F0074-BAC8-4D64-B915-8B5F34CEEFF4}" type="pres">
      <dgm:prSet presAssocID="{A568A2AA-05C2-4609-82B2-A5660B105ADE}" presName="hierRoot2" presStyleCnt="0">
        <dgm:presLayoutVars>
          <dgm:hierBranch val="init"/>
        </dgm:presLayoutVars>
      </dgm:prSet>
      <dgm:spPr/>
    </dgm:pt>
    <dgm:pt modelId="{85EC3C5B-7670-434D-BDB1-95237D043110}" type="pres">
      <dgm:prSet presAssocID="{A568A2AA-05C2-4609-82B2-A5660B105ADE}" presName="rootComposite" presStyleCnt="0"/>
      <dgm:spPr/>
    </dgm:pt>
    <dgm:pt modelId="{AE7143A3-3A10-423E-B768-7922F4F008A5}" type="pres">
      <dgm:prSet presAssocID="{A568A2AA-05C2-4609-82B2-A5660B105ADE}" presName="rootText" presStyleLbl="node3" presStyleIdx="0" presStyleCnt="2" custScaleX="246504">
        <dgm:presLayoutVars>
          <dgm:chPref val="3"/>
        </dgm:presLayoutVars>
      </dgm:prSet>
      <dgm:spPr/>
      <dgm:t>
        <a:bodyPr/>
        <a:lstStyle/>
        <a:p>
          <a:endParaRPr lang="en-US"/>
        </a:p>
      </dgm:t>
    </dgm:pt>
    <dgm:pt modelId="{378FEAD3-B877-4DF0-A6BE-FA87595FC66D}" type="pres">
      <dgm:prSet presAssocID="{A568A2AA-05C2-4609-82B2-A5660B105ADE}" presName="rootConnector" presStyleLbl="node3" presStyleIdx="0" presStyleCnt="2"/>
      <dgm:spPr/>
      <dgm:t>
        <a:bodyPr/>
        <a:lstStyle/>
        <a:p>
          <a:endParaRPr lang="en-US"/>
        </a:p>
      </dgm:t>
    </dgm:pt>
    <dgm:pt modelId="{4BFB1F95-9998-4E8D-BC5A-C02C6F21940A}" type="pres">
      <dgm:prSet presAssocID="{A568A2AA-05C2-4609-82B2-A5660B105ADE}" presName="hierChild4" presStyleCnt="0"/>
      <dgm:spPr/>
    </dgm:pt>
    <dgm:pt modelId="{ACC4B517-C4B0-4C4B-9F17-1BB31CFC7F8F}" type="pres">
      <dgm:prSet presAssocID="{74A86F6A-E50F-4327-A6E3-04F7418E8F81}" presName="Name37" presStyleLbl="parChTrans1D4" presStyleIdx="0" presStyleCnt="2"/>
      <dgm:spPr/>
      <dgm:t>
        <a:bodyPr/>
        <a:lstStyle/>
        <a:p>
          <a:endParaRPr lang="en-US"/>
        </a:p>
      </dgm:t>
    </dgm:pt>
    <dgm:pt modelId="{7F8BDA9D-E192-476A-9AD0-F45B93EF7279}" type="pres">
      <dgm:prSet presAssocID="{25CAEB4E-175C-4445-AD79-576208984A1C}" presName="hierRoot2" presStyleCnt="0">
        <dgm:presLayoutVars>
          <dgm:hierBranch val="init"/>
        </dgm:presLayoutVars>
      </dgm:prSet>
      <dgm:spPr/>
      <dgm:t>
        <a:bodyPr/>
        <a:lstStyle/>
        <a:p>
          <a:endParaRPr lang="en-US"/>
        </a:p>
      </dgm:t>
    </dgm:pt>
    <dgm:pt modelId="{AF573371-3E83-46B3-9925-ABC4A427182F}" type="pres">
      <dgm:prSet presAssocID="{25CAEB4E-175C-4445-AD79-576208984A1C}" presName="rootComposite" presStyleCnt="0"/>
      <dgm:spPr/>
      <dgm:t>
        <a:bodyPr/>
        <a:lstStyle/>
        <a:p>
          <a:endParaRPr lang="en-US"/>
        </a:p>
      </dgm:t>
    </dgm:pt>
    <dgm:pt modelId="{06E10BB8-32AC-41CE-9A75-E39880BCA5A0}" type="pres">
      <dgm:prSet presAssocID="{25CAEB4E-175C-4445-AD79-576208984A1C}" presName="rootText" presStyleLbl="node4" presStyleIdx="0" presStyleCnt="2" custScaleX="245202">
        <dgm:presLayoutVars>
          <dgm:chPref val="3"/>
        </dgm:presLayoutVars>
      </dgm:prSet>
      <dgm:spPr/>
      <dgm:t>
        <a:bodyPr/>
        <a:lstStyle/>
        <a:p>
          <a:endParaRPr lang="en-US"/>
        </a:p>
      </dgm:t>
    </dgm:pt>
    <dgm:pt modelId="{3B25CDD1-1395-4FFC-B7A2-9F3D29F0DA07}" type="pres">
      <dgm:prSet presAssocID="{25CAEB4E-175C-4445-AD79-576208984A1C}" presName="rootConnector" presStyleLbl="node4" presStyleIdx="0" presStyleCnt="2"/>
      <dgm:spPr/>
      <dgm:t>
        <a:bodyPr/>
        <a:lstStyle/>
        <a:p>
          <a:endParaRPr lang="en-US"/>
        </a:p>
      </dgm:t>
    </dgm:pt>
    <dgm:pt modelId="{74500A18-E3C9-4BCC-98CB-3A80BF8CC3B6}" type="pres">
      <dgm:prSet presAssocID="{25CAEB4E-175C-4445-AD79-576208984A1C}" presName="hierChild4" presStyleCnt="0"/>
      <dgm:spPr/>
      <dgm:t>
        <a:bodyPr/>
        <a:lstStyle/>
        <a:p>
          <a:endParaRPr lang="en-US"/>
        </a:p>
      </dgm:t>
    </dgm:pt>
    <dgm:pt modelId="{1830F907-0810-444C-A504-C146ED6CBC08}" type="pres">
      <dgm:prSet presAssocID="{979ECF8D-D799-4B0B-B17F-01EA037546D6}" presName="Name37" presStyleLbl="parChTrans1D4" presStyleIdx="1" presStyleCnt="2"/>
      <dgm:spPr/>
      <dgm:t>
        <a:bodyPr/>
        <a:lstStyle/>
        <a:p>
          <a:endParaRPr lang="en-US"/>
        </a:p>
      </dgm:t>
    </dgm:pt>
    <dgm:pt modelId="{C9BD5392-4BF6-497F-B34E-3B4DC84B7E8F}" type="pres">
      <dgm:prSet presAssocID="{5306A5E3-359C-4AB7-A56D-5369D90A6441}" presName="hierRoot2" presStyleCnt="0">
        <dgm:presLayoutVars>
          <dgm:hierBranch val="init"/>
        </dgm:presLayoutVars>
      </dgm:prSet>
      <dgm:spPr/>
      <dgm:t>
        <a:bodyPr/>
        <a:lstStyle/>
        <a:p>
          <a:endParaRPr lang="en-US"/>
        </a:p>
      </dgm:t>
    </dgm:pt>
    <dgm:pt modelId="{68983E46-0FDC-4D0C-AE5C-3DF9D2D04174}" type="pres">
      <dgm:prSet presAssocID="{5306A5E3-359C-4AB7-A56D-5369D90A6441}" presName="rootComposite" presStyleCnt="0"/>
      <dgm:spPr/>
      <dgm:t>
        <a:bodyPr/>
        <a:lstStyle/>
        <a:p>
          <a:endParaRPr lang="en-US"/>
        </a:p>
      </dgm:t>
    </dgm:pt>
    <dgm:pt modelId="{7E4392A7-AFA1-4F63-8925-29D3690DF908}" type="pres">
      <dgm:prSet presAssocID="{5306A5E3-359C-4AB7-A56D-5369D90A6441}" presName="rootText" presStyleLbl="node4" presStyleIdx="1" presStyleCnt="2" custFlipHor="1" custScaleX="168665" custScaleY="75205">
        <dgm:presLayoutVars>
          <dgm:chPref val="3"/>
        </dgm:presLayoutVars>
      </dgm:prSet>
      <dgm:spPr/>
      <dgm:t>
        <a:bodyPr/>
        <a:lstStyle/>
        <a:p>
          <a:endParaRPr lang="en-US"/>
        </a:p>
      </dgm:t>
    </dgm:pt>
    <dgm:pt modelId="{7F97EBCA-8952-4E3B-9116-A67A46D4DEAA}" type="pres">
      <dgm:prSet presAssocID="{5306A5E3-359C-4AB7-A56D-5369D90A6441}" presName="rootConnector" presStyleLbl="node4" presStyleIdx="1" presStyleCnt="2"/>
      <dgm:spPr/>
      <dgm:t>
        <a:bodyPr/>
        <a:lstStyle/>
        <a:p>
          <a:endParaRPr lang="en-US"/>
        </a:p>
      </dgm:t>
    </dgm:pt>
    <dgm:pt modelId="{0CF45306-E30F-4013-BC67-0E023A1C4D39}" type="pres">
      <dgm:prSet presAssocID="{5306A5E3-359C-4AB7-A56D-5369D90A6441}" presName="hierChild4" presStyleCnt="0"/>
      <dgm:spPr/>
      <dgm:t>
        <a:bodyPr/>
        <a:lstStyle/>
        <a:p>
          <a:endParaRPr lang="en-US"/>
        </a:p>
      </dgm:t>
    </dgm:pt>
    <dgm:pt modelId="{B5648C70-0701-443B-A932-9C358D1FCB74}" type="pres">
      <dgm:prSet presAssocID="{5306A5E3-359C-4AB7-A56D-5369D90A6441}" presName="hierChild5" presStyleCnt="0"/>
      <dgm:spPr/>
      <dgm:t>
        <a:bodyPr/>
        <a:lstStyle/>
        <a:p>
          <a:endParaRPr lang="en-US"/>
        </a:p>
      </dgm:t>
    </dgm:pt>
    <dgm:pt modelId="{A867CCEE-961B-4093-8A42-C33F1A7B98D3}" type="pres">
      <dgm:prSet presAssocID="{25CAEB4E-175C-4445-AD79-576208984A1C}" presName="hierChild5" presStyleCnt="0"/>
      <dgm:spPr/>
      <dgm:t>
        <a:bodyPr/>
        <a:lstStyle/>
        <a:p>
          <a:endParaRPr lang="en-US"/>
        </a:p>
      </dgm:t>
    </dgm:pt>
    <dgm:pt modelId="{467A2455-B94F-4080-9B53-99FC9EFCECC8}" type="pres">
      <dgm:prSet presAssocID="{A568A2AA-05C2-4609-82B2-A5660B105ADE}" presName="hierChild5" presStyleCnt="0"/>
      <dgm:spPr/>
    </dgm:pt>
    <dgm:pt modelId="{78D55F7C-5248-49E4-9764-03704B43EE3F}" type="pres">
      <dgm:prSet presAssocID="{8F3CB948-5760-44A4-8705-F5D907020738}" presName="Name37" presStyleLbl="parChTrans1D3" presStyleIdx="1" presStyleCnt="2"/>
      <dgm:spPr/>
      <dgm:t>
        <a:bodyPr/>
        <a:lstStyle/>
        <a:p>
          <a:endParaRPr lang="en-US"/>
        </a:p>
      </dgm:t>
    </dgm:pt>
    <dgm:pt modelId="{54219D6A-F42E-48A4-AE4C-7F765A59963A}" type="pres">
      <dgm:prSet presAssocID="{25C934BE-21D4-4576-A579-D53C153CC0D2}" presName="hierRoot2" presStyleCnt="0">
        <dgm:presLayoutVars>
          <dgm:hierBranch val="init"/>
        </dgm:presLayoutVars>
      </dgm:prSet>
      <dgm:spPr/>
    </dgm:pt>
    <dgm:pt modelId="{992F25DB-6132-464B-BD16-0CB38CBE1231}" type="pres">
      <dgm:prSet presAssocID="{25C934BE-21D4-4576-A579-D53C153CC0D2}" presName="rootComposite" presStyleCnt="0"/>
      <dgm:spPr/>
    </dgm:pt>
    <dgm:pt modelId="{22B2A280-90EB-4B98-B4BD-C982A58334E9}" type="pres">
      <dgm:prSet presAssocID="{25C934BE-21D4-4576-A579-D53C153CC0D2}" presName="rootText" presStyleLbl="node3" presStyleIdx="1" presStyleCnt="2">
        <dgm:presLayoutVars>
          <dgm:chPref val="3"/>
        </dgm:presLayoutVars>
      </dgm:prSet>
      <dgm:spPr/>
      <dgm:t>
        <a:bodyPr/>
        <a:lstStyle/>
        <a:p>
          <a:endParaRPr lang="en-US"/>
        </a:p>
      </dgm:t>
    </dgm:pt>
    <dgm:pt modelId="{BF4443BB-F126-495F-BDF1-BA78B0A396EA}" type="pres">
      <dgm:prSet presAssocID="{25C934BE-21D4-4576-A579-D53C153CC0D2}" presName="rootConnector" presStyleLbl="node3" presStyleIdx="1" presStyleCnt="2"/>
      <dgm:spPr/>
      <dgm:t>
        <a:bodyPr/>
        <a:lstStyle/>
        <a:p>
          <a:endParaRPr lang="en-US"/>
        </a:p>
      </dgm:t>
    </dgm:pt>
    <dgm:pt modelId="{A7A8FA05-8A4C-4693-B4D6-2D426B4240D1}" type="pres">
      <dgm:prSet presAssocID="{25C934BE-21D4-4576-A579-D53C153CC0D2}" presName="hierChild4" presStyleCnt="0"/>
      <dgm:spPr/>
    </dgm:pt>
    <dgm:pt modelId="{B1371256-B6C6-46FD-98FC-46C51665BF9F}" type="pres">
      <dgm:prSet presAssocID="{25C934BE-21D4-4576-A579-D53C153CC0D2}" presName="hierChild5" presStyleCnt="0"/>
      <dgm:spPr/>
    </dgm:pt>
    <dgm:pt modelId="{44C6899A-B735-417F-8253-F1088DD36D54}" type="pres">
      <dgm:prSet presAssocID="{E9DC199E-5FC6-45F5-8D13-F025D63A7F2F}" presName="hierChild5" presStyleCnt="0"/>
      <dgm:spPr/>
      <dgm:t>
        <a:bodyPr/>
        <a:lstStyle/>
        <a:p>
          <a:endParaRPr lang="en-US"/>
        </a:p>
      </dgm:t>
    </dgm:pt>
    <dgm:pt modelId="{7E1564EC-E35D-4E16-B2C5-84942093C92E}" type="pres">
      <dgm:prSet presAssocID="{E636BF53-7E89-4992-8C6C-CE7283479EA4}" presName="hierChild3" presStyleCnt="0"/>
      <dgm:spPr/>
      <dgm:t>
        <a:bodyPr/>
        <a:lstStyle/>
        <a:p>
          <a:endParaRPr lang="en-US"/>
        </a:p>
      </dgm:t>
    </dgm:pt>
  </dgm:ptLst>
  <dgm:cxnLst>
    <dgm:cxn modelId="{CA62A9F8-238B-44AD-B12C-E19A2F6F1C81}" srcId="{25CAEB4E-175C-4445-AD79-576208984A1C}" destId="{5306A5E3-359C-4AB7-A56D-5369D90A6441}" srcOrd="0" destOrd="0" parTransId="{979ECF8D-D799-4B0B-B17F-01EA037546D6}" sibTransId="{7E6B215E-DD9E-424B-8CC4-9EDF45245E24}"/>
    <dgm:cxn modelId="{A7ACFF40-7843-4ABC-9264-8D71D98365BE}" type="presOf" srcId="{E9DC199E-5FC6-45F5-8D13-F025D63A7F2F}" destId="{C4CB6F33-74E1-469C-B1DF-A6C56355E600}" srcOrd="1" destOrd="0" presId="urn:microsoft.com/office/officeart/2005/8/layout/orgChart1"/>
    <dgm:cxn modelId="{4E0D7397-C228-4658-9BCE-991A52358121}" type="presOf" srcId="{5306A5E3-359C-4AB7-A56D-5369D90A6441}" destId="{7E4392A7-AFA1-4F63-8925-29D3690DF908}" srcOrd="0" destOrd="0" presId="urn:microsoft.com/office/officeart/2005/8/layout/orgChart1"/>
    <dgm:cxn modelId="{2803D0A2-654B-4000-9763-91AB7DA9A8FD}" type="presOf" srcId="{E9DC199E-5FC6-45F5-8D13-F025D63A7F2F}" destId="{9D8EA405-17C8-4192-B2A9-DABE882E1E3B}" srcOrd="0" destOrd="0" presId="urn:microsoft.com/office/officeart/2005/8/layout/orgChart1"/>
    <dgm:cxn modelId="{DA7A088F-0828-42D2-918B-445AEE76FFC3}" type="presOf" srcId="{8F3CB948-5760-44A4-8705-F5D907020738}" destId="{78D55F7C-5248-49E4-9764-03704B43EE3F}" srcOrd="0" destOrd="0" presId="urn:microsoft.com/office/officeart/2005/8/layout/orgChart1"/>
    <dgm:cxn modelId="{D1402B75-3178-462B-A0B0-E02FE6751C16}" srcId="{E636BF53-7E89-4992-8C6C-CE7283479EA4}" destId="{E9DC199E-5FC6-45F5-8D13-F025D63A7F2F}" srcOrd="0" destOrd="0" parTransId="{5096922A-7EC0-4DB5-B21A-E84DD63F4487}" sibTransId="{C61F163C-099D-4C55-AABC-1E13DA1AFE75}"/>
    <dgm:cxn modelId="{22A96A05-C4A2-4DC8-ADC7-33DD1E7F95B4}" type="presOf" srcId="{BE941786-62E5-4507-B159-708303161BCB}" destId="{BBEA125F-4501-4B1B-B8E8-68F892EE28A4}" srcOrd="0" destOrd="0" presId="urn:microsoft.com/office/officeart/2005/8/layout/orgChart1"/>
    <dgm:cxn modelId="{FB76B37D-2BDF-4820-A8D3-CD309F4F81A5}" srcId="{A568A2AA-05C2-4609-82B2-A5660B105ADE}" destId="{25CAEB4E-175C-4445-AD79-576208984A1C}" srcOrd="0" destOrd="0" parTransId="{74A86F6A-E50F-4327-A6E3-04F7418E8F81}" sibTransId="{9D8288A1-62DC-4441-8054-7CE8EBA2A404}"/>
    <dgm:cxn modelId="{1FE86545-9492-4E64-9736-42A09582C1A2}" type="presOf" srcId="{74A86F6A-E50F-4327-A6E3-04F7418E8F81}" destId="{ACC4B517-C4B0-4C4B-9F17-1BB31CFC7F8F}" srcOrd="0" destOrd="0" presId="urn:microsoft.com/office/officeart/2005/8/layout/orgChart1"/>
    <dgm:cxn modelId="{6A2891E2-766E-4C6F-A357-DEACC8BC4B39}" srcId="{BE941786-62E5-4507-B159-708303161BCB}" destId="{E636BF53-7E89-4992-8C6C-CE7283479EA4}" srcOrd="0" destOrd="0" parTransId="{5A6A85D1-09DD-4D2A-82E4-79C5EF45C370}" sibTransId="{B69E3647-7D77-432E-95D1-D564B574CD44}"/>
    <dgm:cxn modelId="{12202EF3-3292-475C-A1FB-459C921F5CF7}" type="presOf" srcId="{A568A2AA-05C2-4609-82B2-A5660B105ADE}" destId="{AE7143A3-3A10-423E-B768-7922F4F008A5}" srcOrd="0" destOrd="0" presId="urn:microsoft.com/office/officeart/2005/8/layout/orgChart1"/>
    <dgm:cxn modelId="{0EB020E1-2EE6-404A-AB95-5ABB234F5C08}" type="presOf" srcId="{25CAEB4E-175C-4445-AD79-576208984A1C}" destId="{3B25CDD1-1395-4FFC-B7A2-9F3D29F0DA07}" srcOrd="1" destOrd="0" presId="urn:microsoft.com/office/officeart/2005/8/layout/orgChart1"/>
    <dgm:cxn modelId="{67F9F25B-9FF5-41A7-A9EB-76A303AF68CB}" type="presOf" srcId="{25C934BE-21D4-4576-A579-D53C153CC0D2}" destId="{22B2A280-90EB-4B98-B4BD-C982A58334E9}" srcOrd="0" destOrd="0" presId="urn:microsoft.com/office/officeart/2005/8/layout/orgChart1"/>
    <dgm:cxn modelId="{019D4F10-3CB7-43FE-B725-532E1D93F7F7}" srcId="{E9DC199E-5FC6-45F5-8D13-F025D63A7F2F}" destId="{A568A2AA-05C2-4609-82B2-A5660B105ADE}" srcOrd="0" destOrd="0" parTransId="{60A226BC-A8DC-4398-B25E-3750D0DE509E}" sibTransId="{B53ACFFE-36A2-4AC7-A68B-39CBC85D4BC5}"/>
    <dgm:cxn modelId="{EA191190-0604-497D-A95F-5018CC1C63EB}" type="presOf" srcId="{25C934BE-21D4-4576-A579-D53C153CC0D2}" destId="{BF4443BB-F126-495F-BDF1-BA78B0A396EA}" srcOrd="1" destOrd="0" presId="urn:microsoft.com/office/officeart/2005/8/layout/orgChart1"/>
    <dgm:cxn modelId="{4AB5EE5E-4E8E-4388-8174-8E47C3B55226}" srcId="{E9DC199E-5FC6-45F5-8D13-F025D63A7F2F}" destId="{25C934BE-21D4-4576-A579-D53C153CC0D2}" srcOrd="1" destOrd="0" parTransId="{8F3CB948-5760-44A4-8705-F5D907020738}" sibTransId="{E93D7C5D-04CC-4E60-98EF-2632F9AE5F1C}"/>
    <dgm:cxn modelId="{2DF08EBD-2A17-48CE-992F-2EB7A5723D85}" type="presOf" srcId="{25CAEB4E-175C-4445-AD79-576208984A1C}" destId="{06E10BB8-32AC-41CE-9A75-E39880BCA5A0}" srcOrd="0" destOrd="0" presId="urn:microsoft.com/office/officeart/2005/8/layout/orgChart1"/>
    <dgm:cxn modelId="{53959176-1F5B-4181-AA3E-DB70C92E6E0F}" type="presOf" srcId="{A568A2AA-05C2-4609-82B2-A5660B105ADE}" destId="{378FEAD3-B877-4DF0-A6BE-FA87595FC66D}" srcOrd="1" destOrd="0" presId="urn:microsoft.com/office/officeart/2005/8/layout/orgChart1"/>
    <dgm:cxn modelId="{15DB3433-CE4D-4C00-8608-8BF72B186835}" type="presOf" srcId="{5096922A-7EC0-4DB5-B21A-E84DD63F4487}" destId="{9DB867B0-9F88-4FA5-A6FF-B6196E4BFD07}" srcOrd="0" destOrd="0" presId="urn:microsoft.com/office/officeart/2005/8/layout/orgChart1"/>
    <dgm:cxn modelId="{2AFFBE21-211E-4F6C-8888-E2B250CE69D7}" type="presOf" srcId="{60A226BC-A8DC-4398-B25E-3750D0DE509E}" destId="{EBBF2980-0F21-4C94-B0FF-28A7FC4AA13E}" srcOrd="0" destOrd="0" presId="urn:microsoft.com/office/officeart/2005/8/layout/orgChart1"/>
    <dgm:cxn modelId="{219E431F-D44E-4D02-9F2A-C8041B78E93B}" type="presOf" srcId="{5306A5E3-359C-4AB7-A56D-5369D90A6441}" destId="{7F97EBCA-8952-4E3B-9116-A67A46D4DEAA}" srcOrd="1" destOrd="0" presId="urn:microsoft.com/office/officeart/2005/8/layout/orgChart1"/>
    <dgm:cxn modelId="{CFE114D8-5D6A-4C59-8CB4-9282B8707AE5}" type="presOf" srcId="{E636BF53-7E89-4992-8C6C-CE7283479EA4}" destId="{D86C2B23-8FA5-429D-846F-2705AC8DB929}" srcOrd="0" destOrd="0" presId="urn:microsoft.com/office/officeart/2005/8/layout/orgChart1"/>
    <dgm:cxn modelId="{528BB3FF-C223-4752-9867-52D18A14F41C}" type="presOf" srcId="{E636BF53-7E89-4992-8C6C-CE7283479EA4}" destId="{CD7DA67C-DE82-4FEC-A49C-DCA809D3255D}" srcOrd="1" destOrd="0" presId="urn:microsoft.com/office/officeart/2005/8/layout/orgChart1"/>
    <dgm:cxn modelId="{2583B333-6E50-4E08-9ACF-1832452554E4}" type="presOf" srcId="{979ECF8D-D799-4B0B-B17F-01EA037546D6}" destId="{1830F907-0810-444C-A504-C146ED6CBC08}" srcOrd="0" destOrd="0" presId="urn:microsoft.com/office/officeart/2005/8/layout/orgChart1"/>
    <dgm:cxn modelId="{55D53427-09E0-4904-979E-235D5F19EFE0}" type="presParOf" srcId="{BBEA125F-4501-4B1B-B8E8-68F892EE28A4}" destId="{F8FD4DD2-B48C-43D6-A40F-6952CBA974B2}" srcOrd="0" destOrd="0" presId="urn:microsoft.com/office/officeart/2005/8/layout/orgChart1"/>
    <dgm:cxn modelId="{A4F67466-1433-44EB-9268-1B9B6CC21F7B}" type="presParOf" srcId="{F8FD4DD2-B48C-43D6-A40F-6952CBA974B2}" destId="{49A91F28-3E8A-42A8-8345-0C88D89249EB}" srcOrd="0" destOrd="0" presId="urn:microsoft.com/office/officeart/2005/8/layout/orgChart1"/>
    <dgm:cxn modelId="{4FDF3388-C978-4EE7-A4B3-537528FDBEDC}" type="presParOf" srcId="{49A91F28-3E8A-42A8-8345-0C88D89249EB}" destId="{D86C2B23-8FA5-429D-846F-2705AC8DB929}" srcOrd="0" destOrd="0" presId="urn:microsoft.com/office/officeart/2005/8/layout/orgChart1"/>
    <dgm:cxn modelId="{898BB004-95F4-4D34-A8B7-B13C18F7FF4C}" type="presParOf" srcId="{49A91F28-3E8A-42A8-8345-0C88D89249EB}" destId="{CD7DA67C-DE82-4FEC-A49C-DCA809D3255D}" srcOrd="1" destOrd="0" presId="urn:microsoft.com/office/officeart/2005/8/layout/orgChart1"/>
    <dgm:cxn modelId="{A701A4E6-5709-4A4F-9CD4-4242557C0691}" type="presParOf" srcId="{F8FD4DD2-B48C-43D6-A40F-6952CBA974B2}" destId="{91D5A7EB-700D-46EF-A0D8-8832877AF4C2}" srcOrd="1" destOrd="0" presId="urn:microsoft.com/office/officeart/2005/8/layout/orgChart1"/>
    <dgm:cxn modelId="{9BB4639D-4337-446D-8004-2FC9E990B4CF}" type="presParOf" srcId="{91D5A7EB-700D-46EF-A0D8-8832877AF4C2}" destId="{9DB867B0-9F88-4FA5-A6FF-B6196E4BFD07}" srcOrd="0" destOrd="0" presId="urn:microsoft.com/office/officeart/2005/8/layout/orgChart1"/>
    <dgm:cxn modelId="{D55335D4-0E41-4777-B0D7-889CA2EA02AE}" type="presParOf" srcId="{91D5A7EB-700D-46EF-A0D8-8832877AF4C2}" destId="{7478CBD3-2C38-4024-9B26-0977BF7383C8}" srcOrd="1" destOrd="0" presId="urn:microsoft.com/office/officeart/2005/8/layout/orgChart1"/>
    <dgm:cxn modelId="{10D8D2EA-29C3-468A-B634-D7872F7F167C}" type="presParOf" srcId="{7478CBD3-2C38-4024-9B26-0977BF7383C8}" destId="{AB72B244-91EC-4BDF-BEB8-CBC3E68919AA}" srcOrd="0" destOrd="0" presId="urn:microsoft.com/office/officeart/2005/8/layout/orgChart1"/>
    <dgm:cxn modelId="{0B27C754-28E6-4A78-B95D-E571B27AF383}" type="presParOf" srcId="{AB72B244-91EC-4BDF-BEB8-CBC3E68919AA}" destId="{9D8EA405-17C8-4192-B2A9-DABE882E1E3B}" srcOrd="0" destOrd="0" presId="urn:microsoft.com/office/officeart/2005/8/layout/orgChart1"/>
    <dgm:cxn modelId="{8AC20F78-D74D-46BC-8F51-EB53D488F87D}" type="presParOf" srcId="{AB72B244-91EC-4BDF-BEB8-CBC3E68919AA}" destId="{C4CB6F33-74E1-469C-B1DF-A6C56355E600}" srcOrd="1" destOrd="0" presId="urn:microsoft.com/office/officeart/2005/8/layout/orgChart1"/>
    <dgm:cxn modelId="{501C18FE-5001-49B9-8A4B-3287F76CCE54}" type="presParOf" srcId="{7478CBD3-2C38-4024-9B26-0977BF7383C8}" destId="{B29E9754-B6C6-48EC-9328-22A0FD014239}" srcOrd="1" destOrd="0" presId="urn:microsoft.com/office/officeart/2005/8/layout/orgChart1"/>
    <dgm:cxn modelId="{C6714E4F-658D-4543-97CD-C6C553902C92}" type="presParOf" srcId="{B29E9754-B6C6-48EC-9328-22A0FD014239}" destId="{EBBF2980-0F21-4C94-B0FF-28A7FC4AA13E}" srcOrd="0" destOrd="0" presId="urn:microsoft.com/office/officeart/2005/8/layout/orgChart1"/>
    <dgm:cxn modelId="{24167298-EEED-47BD-94A8-0A8399506D4A}" type="presParOf" srcId="{B29E9754-B6C6-48EC-9328-22A0FD014239}" destId="{D93F0074-BAC8-4D64-B915-8B5F34CEEFF4}" srcOrd="1" destOrd="0" presId="urn:microsoft.com/office/officeart/2005/8/layout/orgChart1"/>
    <dgm:cxn modelId="{87E8BF8B-5261-4A92-ABDD-731429C1633E}" type="presParOf" srcId="{D93F0074-BAC8-4D64-B915-8B5F34CEEFF4}" destId="{85EC3C5B-7670-434D-BDB1-95237D043110}" srcOrd="0" destOrd="0" presId="urn:microsoft.com/office/officeart/2005/8/layout/orgChart1"/>
    <dgm:cxn modelId="{31AAAB85-EEFC-4B82-A086-984A7CC0288C}" type="presParOf" srcId="{85EC3C5B-7670-434D-BDB1-95237D043110}" destId="{AE7143A3-3A10-423E-B768-7922F4F008A5}" srcOrd="0" destOrd="0" presId="urn:microsoft.com/office/officeart/2005/8/layout/orgChart1"/>
    <dgm:cxn modelId="{E0794A69-12FB-48CF-B5E2-2DE2635134C8}" type="presParOf" srcId="{85EC3C5B-7670-434D-BDB1-95237D043110}" destId="{378FEAD3-B877-4DF0-A6BE-FA87595FC66D}" srcOrd="1" destOrd="0" presId="urn:microsoft.com/office/officeart/2005/8/layout/orgChart1"/>
    <dgm:cxn modelId="{D32E1D68-0EE8-4020-B294-EEF426785E7D}" type="presParOf" srcId="{D93F0074-BAC8-4D64-B915-8B5F34CEEFF4}" destId="{4BFB1F95-9998-4E8D-BC5A-C02C6F21940A}" srcOrd="1" destOrd="0" presId="urn:microsoft.com/office/officeart/2005/8/layout/orgChart1"/>
    <dgm:cxn modelId="{E3A2F64F-1D1D-4D69-80A7-6A4A8F31A8A3}" type="presParOf" srcId="{4BFB1F95-9998-4E8D-BC5A-C02C6F21940A}" destId="{ACC4B517-C4B0-4C4B-9F17-1BB31CFC7F8F}" srcOrd="0" destOrd="0" presId="urn:microsoft.com/office/officeart/2005/8/layout/orgChart1"/>
    <dgm:cxn modelId="{B6491FE9-3A02-49DC-9D69-46E45BDF7AF5}" type="presParOf" srcId="{4BFB1F95-9998-4E8D-BC5A-C02C6F21940A}" destId="{7F8BDA9D-E192-476A-9AD0-F45B93EF7279}" srcOrd="1" destOrd="0" presId="urn:microsoft.com/office/officeart/2005/8/layout/orgChart1"/>
    <dgm:cxn modelId="{196C03AA-1A53-4907-9F09-82AD50B17296}" type="presParOf" srcId="{7F8BDA9D-E192-476A-9AD0-F45B93EF7279}" destId="{AF573371-3E83-46B3-9925-ABC4A427182F}" srcOrd="0" destOrd="0" presId="urn:microsoft.com/office/officeart/2005/8/layout/orgChart1"/>
    <dgm:cxn modelId="{293F96FC-45C8-4819-A0A3-118B06639C65}" type="presParOf" srcId="{AF573371-3E83-46B3-9925-ABC4A427182F}" destId="{06E10BB8-32AC-41CE-9A75-E39880BCA5A0}" srcOrd="0" destOrd="0" presId="urn:microsoft.com/office/officeart/2005/8/layout/orgChart1"/>
    <dgm:cxn modelId="{82FCECB4-667D-4054-AFBC-FFA4A3C39FCB}" type="presParOf" srcId="{AF573371-3E83-46B3-9925-ABC4A427182F}" destId="{3B25CDD1-1395-4FFC-B7A2-9F3D29F0DA07}" srcOrd="1" destOrd="0" presId="urn:microsoft.com/office/officeart/2005/8/layout/orgChart1"/>
    <dgm:cxn modelId="{12A4CD13-4F2F-419C-AE45-B340A4D57FC7}" type="presParOf" srcId="{7F8BDA9D-E192-476A-9AD0-F45B93EF7279}" destId="{74500A18-E3C9-4BCC-98CB-3A80BF8CC3B6}" srcOrd="1" destOrd="0" presId="urn:microsoft.com/office/officeart/2005/8/layout/orgChart1"/>
    <dgm:cxn modelId="{02996C0A-2EAF-446D-8726-0F79EE7AA876}" type="presParOf" srcId="{74500A18-E3C9-4BCC-98CB-3A80BF8CC3B6}" destId="{1830F907-0810-444C-A504-C146ED6CBC08}" srcOrd="0" destOrd="0" presId="urn:microsoft.com/office/officeart/2005/8/layout/orgChart1"/>
    <dgm:cxn modelId="{55AD8E4C-1AD8-4D10-A001-9852C6963376}" type="presParOf" srcId="{74500A18-E3C9-4BCC-98CB-3A80BF8CC3B6}" destId="{C9BD5392-4BF6-497F-B34E-3B4DC84B7E8F}" srcOrd="1" destOrd="0" presId="urn:microsoft.com/office/officeart/2005/8/layout/orgChart1"/>
    <dgm:cxn modelId="{B4CCBA30-B611-42F6-A5B8-FABADEAE1F7A}" type="presParOf" srcId="{C9BD5392-4BF6-497F-B34E-3B4DC84B7E8F}" destId="{68983E46-0FDC-4D0C-AE5C-3DF9D2D04174}" srcOrd="0" destOrd="0" presId="urn:microsoft.com/office/officeart/2005/8/layout/orgChart1"/>
    <dgm:cxn modelId="{0DEB1AD4-0649-47C3-B963-A52AB5C350E4}" type="presParOf" srcId="{68983E46-0FDC-4D0C-AE5C-3DF9D2D04174}" destId="{7E4392A7-AFA1-4F63-8925-29D3690DF908}" srcOrd="0" destOrd="0" presId="urn:microsoft.com/office/officeart/2005/8/layout/orgChart1"/>
    <dgm:cxn modelId="{CAB9501D-9750-4F28-BCE2-3FBF7062DF85}" type="presParOf" srcId="{68983E46-0FDC-4D0C-AE5C-3DF9D2D04174}" destId="{7F97EBCA-8952-4E3B-9116-A67A46D4DEAA}" srcOrd="1" destOrd="0" presId="urn:microsoft.com/office/officeart/2005/8/layout/orgChart1"/>
    <dgm:cxn modelId="{410CA4A2-92E9-4B56-BC9D-2C683FEF82E2}" type="presParOf" srcId="{C9BD5392-4BF6-497F-B34E-3B4DC84B7E8F}" destId="{0CF45306-E30F-4013-BC67-0E023A1C4D39}" srcOrd="1" destOrd="0" presId="urn:microsoft.com/office/officeart/2005/8/layout/orgChart1"/>
    <dgm:cxn modelId="{50A821B0-8D38-416E-BF87-8FC34AB8ED99}" type="presParOf" srcId="{C9BD5392-4BF6-497F-B34E-3B4DC84B7E8F}" destId="{B5648C70-0701-443B-A932-9C358D1FCB74}" srcOrd="2" destOrd="0" presId="urn:microsoft.com/office/officeart/2005/8/layout/orgChart1"/>
    <dgm:cxn modelId="{88ADA005-D6CC-4F17-8E3B-7291EC70F38D}" type="presParOf" srcId="{7F8BDA9D-E192-476A-9AD0-F45B93EF7279}" destId="{A867CCEE-961B-4093-8A42-C33F1A7B98D3}" srcOrd="2" destOrd="0" presId="urn:microsoft.com/office/officeart/2005/8/layout/orgChart1"/>
    <dgm:cxn modelId="{759DAC7D-AD3F-4EB9-A2BC-B40B7BD48ECA}" type="presParOf" srcId="{D93F0074-BAC8-4D64-B915-8B5F34CEEFF4}" destId="{467A2455-B94F-4080-9B53-99FC9EFCECC8}" srcOrd="2" destOrd="0" presId="urn:microsoft.com/office/officeart/2005/8/layout/orgChart1"/>
    <dgm:cxn modelId="{48E06133-EC33-463A-9B8D-91F8CB5D401A}" type="presParOf" srcId="{B29E9754-B6C6-48EC-9328-22A0FD014239}" destId="{78D55F7C-5248-49E4-9764-03704B43EE3F}" srcOrd="2" destOrd="0" presId="urn:microsoft.com/office/officeart/2005/8/layout/orgChart1"/>
    <dgm:cxn modelId="{41D03A49-BC84-4B1E-A96A-3B1D4D4140DF}" type="presParOf" srcId="{B29E9754-B6C6-48EC-9328-22A0FD014239}" destId="{54219D6A-F42E-48A4-AE4C-7F765A59963A}" srcOrd="3" destOrd="0" presId="urn:microsoft.com/office/officeart/2005/8/layout/orgChart1"/>
    <dgm:cxn modelId="{18542D51-F9D3-4B8A-B9B3-436ADD25514F}" type="presParOf" srcId="{54219D6A-F42E-48A4-AE4C-7F765A59963A}" destId="{992F25DB-6132-464B-BD16-0CB38CBE1231}" srcOrd="0" destOrd="0" presId="urn:microsoft.com/office/officeart/2005/8/layout/orgChart1"/>
    <dgm:cxn modelId="{E9568CF7-4BBB-4068-8021-E02F4ED53285}" type="presParOf" srcId="{992F25DB-6132-464B-BD16-0CB38CBE1231}" destId="{22B2A280-90EB-4B98-B4BD-C982A58334E9}" srcOrd="0" destOrd="0" presId="urn:microsoft.com/office/officeart/2005/8/layout/orgChart1"/>
    <dgm:cxn modelId="{33BC231A-11F2-4327-8F6E-613190DBC395}" type="presParOf" srcId="{992F25DB-6132-464B-BD16-0CB38CBE1231}" destId="{BF4443BB-F126-495F-BDF1-BA78B0A396EA}" srcOrd="1" destOrd="0" presId="urn:microsoft.com/office/officeart/2005/8/layout/orgChart1"/>
    <dgm:cxn modelId="{395DB94A-0ECC-4278-B983-7A2F235E8787}" type="presParOf" srcId="{54219D6A-F42E-48A4-AE4C-7F765A59963A}" destId="{A7A8FA05-8A4C-4693-B4D6-2D426B4240D1}" srcOrd="1" destOrd="0" presId="urn:microsoft.com/office/officeart/2005/8/layout/orgChart1"/>
    <dgm:cxn modelId="{8A5A33EF-04F2-4074-8529-0E28CB21F0A4}" type="presParOf" srcId="{54219D6A-F42E-48A4-AE4C-7F765A59963A}" destId="{B1371256-B6C6-46FD-98FC-46C51665BF9F}" srcOrd="2" destOrd="0" presId="urn:microsoft.com/office/officeart/2005/8/layout/orgChart1"/>
    <dgm:cxn modelId="{B3AED0D8-630B-4358-8C21-A821BD84B0EE}" type="presParOf" srcId="{7478CBD3-2C38-4024-9B26-0977BF7383C8}" destId="{44C6899A-B735-417F-8253-F1088DD36D54}" srcOrd="2" destOrd="0" presId="urn:microsoft.com/office/officeart/2005/8/layout/orgChart1"/>
    <dgm:cxn modelId="{4F38DF12-FF45-470E-97B2-03AD68449145}" type="presParOf" srcId="{F8FD4DD2-B48C-43D6-A40F-6952CBA974B2}" destId="{7E1564EC-E35D-4E16-B2C5-84942093C92E}" srcOrd="2" destOrd="0" presId="urn:microsoft.com/office/officeart/2005/8/layout/orgChart1"/>
  </dgm:cxnLst>
  <dgm:bg>
    <a:noFill/>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D55F7C-5248-49E4-9764-03704B43EE3F}">
      <dsp:nvSpPr>
        <dsp:cNvPr id="0" name=""/>
        <dsp:cNvSpPr/>
      </dsp:nvSpPr>
      <dsp:spPr>
        <a:xfrm>
          <a:off x="1106776" y="963731"/>
          <a:ext cx="805040" cy="126397"/>
        </a:xfrm>
        <a:custGeom>
          <a:avLst/>
          <a:gdLst/>
          <a:ahLst/>
          <a:cxnLst/>
          <a:rect l="0" t="0" r="0" b="0"/>
          <a:pathLst>
            <a:path>
              <a:moveTo>
                <a:pt x="0" y="0"/>
              </a:moveTo>
              <a:lnTo>
                <a:pt x="0" y="145049"/>
              </a:lnTo>
              <a:lnTo>
                <a:pt x="1847680" y="145049"/>
              </a:lnTo>
              <a:lnTo>
                <a:pt x="1847680" y="290098"/>
              </a:lnTo>
            </a:path>
          </a:pathLst>
        </a:custGeom>
        <a:noFill/>
        <a:ln w="25400" cap="flat" cmpd="sng" algn="ctr">
          <a:solidFill>
            <a:sysClr val="windowText" lastClr="000000"/>
          </a:solidFill>
          <a:prstDash val="solid"/>
          <a:miter lim="800000"/>
          <a:headEnd type="none" w="med" len="med"/>
          <a:tailEnd type="arrow" w="med" len="med"/>
        </a:ln>
        <a:effectLst/>
      </dsp:spPr>
      <dsp:style>
        <a:lnRef idx="2">
          <a:scrgbClr r="0" g="0" b="0"/>
        </a:lnRef>
        <a:fillRef idx="0">
          <a:scrgbClr r="0" g="0" b="0"/>
        </a:fillRef>
        <a:effectRef idx="0">
          <a:scrgbClr r="0" g="0" b="0"/>
        </a:effectRef>
        <a:fontRef idx="minor"/>
      </dsp:style>
    </dsp:sp>
    <dsp:sp modelId="{1830F907-0810-444C-A504-C146ED6CBC08}">
      <dsp:nvSpPr>
        <dsp:cNvPr id="0" name=""/>
        <dsp:cNvSpPr/>
      </dsp:nvSpPr>
      <dsp:spPr>
        <a:xfrm>
          <a:off x="152293" y="1818416"/>
          <a:ext cx="221377" cy="239559"/>
        </a:xfrm>
        <a:custGeom>
          <a:avLst/>
          <a:gdLst/>
          <a:ahLst/>
          <a:cxnLst/>
          <a:rect l="0" t="0" r="0" b="0"/>
          <a:pathLst>
            <a:path>
              <a:moveTo>
                <a:pt x="0" y="0"/>
              </a:moveTo>
              <a:lnTo>
                <a:pt x="0" y="549823"/>
              </a:lnTo>
              <a:lnTo>
                <a:pt x="508091" y="549823"/>
              </a:lnTo>
            </a:path>
          </a:pathLst>
        </a:custGeom>
        <a:noFill/>
        <a:ln w="38100" cap="flat" cmpd="sng" algn="ctr">
          <a:solidFill>
            <a:sysClr val="windowText" lastClr="000000"/>
          </a:solidFill>
          <a:prstDash val="solid"/>
          <a:miter lim="800000"/>
          <a:headEnd type="none" w="med" len="med"/>
          <a:tailEnd type="arrow" w="med" len="med"/>
        </a:ln>
        <a:effectLst/>
      </dsp:spPr>
      <dsp:style>
        <a:lnRef idx="2">
          <a:scrgbClr r="0" g="0" b="0"/>
        </a:lnRef>
        <a:fillRef idx="0">
          <a:scrgbClr r="0" g="0" b="0"/>
        </a:fillRef>
        <a:effectRef idx="0">
          <a:scrgbClr r="0" g="0" b="0"/>
        </a:effectRef>
        <a:fontRef idx="minor"/>
      </dsp:style>
    </dsp:sp>
    <dsp:sp modelId="{ACC4B517-C4B0-4C4B-9F17-1BB31CFC7F8F}">
      <dsp:nvSpPr>
        <dsp:cNvPr id="0" name=""/>
        <dsp:cNvSpPr/>
      </dsp:nvSpPr>
      <dsp:spPr>
        <a:xfrm>
          <a:off x="696912" y="1391074"/>
          <a:ext cx="91440" cy="126397"/>
        </a:xfrm>
        <a:custGeom>
          <a:avLst/>
          <a:gdLst/>
          <a:ahLst/>
          <a:cxnLst/>
          <a:rect l="0" t="0" r="0" b="0"/>
          <a:pathLst>
            <a:path>
              <a:moveTo>
                <a:pt x="45720" y="0"/>
              </a:moveTo>
              <a:lnTo>
                <a:pt x="45720" y="290098"/>
              </a:lnTo>
            </a:path>
          </a:pathLst>
        </a:custGeom>
        <a:noFill/>
        <a:ln w="25400" cap="flat" cmpd="sng" algn="ctr">
          <a:solidFill>
            <a:sysClr val="windowText" lastClr="000000"/>
          </a:solidFill>
          <a:prstDash val="solid"/>
          <a:miter lim="800000"/>
          <a:headEnd type="none" w="med" len="med"/>
          <a:tailEnd type="arrow" w="med" len="med"/>
        </a:ln>
        <a:effectLst/>
      </dsp:spPr>
      <dsp:style>
        <a:lnRef idx="2">
          <a:scrgbClr r="0" g="0" b="0"/>
        </a:lnRef>
        <a:fillRef idx="0">
          <a:scrgbClr r="0" g="0" b="0"/>
        </a:fillRef>
        <a:effectRef idx="0">
          <a:scrgbClr r="0" g="0" b="0"/>
        </a:effectRef>
        <a:fontRef idx="minor"/>
      </dsp:style>
    </dsp:sp>
    <dsp:sp modelId="{EBBF2980-0F21-4C94-B0FF-28A7FC4AA13E}">
      <dsp:nvSpPr>
        <dsp:cNvPr id="0" name=""/>
        <dsp:cNvSpPr/>
      </dsp:nvSpPr>
      <dsp:spPr>
        <a:xfrm>
          <a:off x="742632" y="963731"/>
          <a:ext cx="364143" cy="126397"/>
        </a:xfrm>
        <a:custGeom>
          <a:avLst/>
          <a:gdLst/>
          <a:ahLst/>
          <a:cxnLst/>
          <a:rect l="0" t="0" r="0" b="0"/>
          <a:pathLst>
            <a:path>
              <a:moveTo>
                <a:pt x="835760" y="0"/>
              </a:moveTo>
              <a:lnTo>
                <a:pt x="835760" y="145049"/>
              </a:lnTo>
              <a:lnTo>
                <a:pt x="0" y="145049"/>
              </a:lnTo>
              <a:lnTo>
                <a:pt x="0" y="290098"/>
              </a:lnTo>
            </a:path>
          </a:pathLst>
        </a:custGeom>
        <a:noFill/>
        <a:ln w="25400" cap="flat" cmpd="sng" algn="ctr">
          <a:solidFill>
            <a:sysClr val="windowText" lastClr="000000"/>
          </a:solidFill>
          <a:prstDash val="solid"/>
          <a:miter lim="800000"/>
          <a:headEnd type="none" w="med" len="med"/>
          <a:tailEnd type="arrow" w="med" len="med"/>
        </a:ln>
        <a:effectLst/>
      </dsp:spPr>
      <dsp:style>
        <a:lnRef idx="2">
          <a:scrgbClr r="0" g="0" b="0"/>
        </a:lnRef>
        <a:fillRef idx="0">
          <a:scrgbClr r="0" g="0" b="0"/>
        </a:fillRef>
        <a:effectRef idx="0">
          <a:scrgbClr r="0" g="0" b="0"/>
        </a:effectRef>
        <a:fontRef idx="minor"/>
      </dsp:style>
    </dsp:sp>
    <dsp:sp modelId="{9DB867B0-9F88-4FA5-A6FF-B6196E4BFD07}">
      <dsp:nvSpPr>
        <dsp:cNvPr id="0" name=""/>
        <dsp:cNvSpPr/>
      </dsp:nvSpPr>
      <dsp:spPr>
        <a:xfrm>
          <a:off x="1061055" y="495497"/>
          <a:ext cx="91440" cy="138919"/>
        </a:xfrm>
        <a:custGeom>
          <a:avLst/>
          <a:gdLst/>
          <a:ahLst/>
          <a:cxnLst/>
          <a:rect l="0" t="0" r="0" b="0"/>
          <a:pathLst>
            <a:path>
              <a:moveTo>
                <a:pt x="45720" y="0"/>
              </a:moveTo>
              <a:lnTo>
                <a:pt x="45720" y="292550"/>
              </a:lnTo>
            </a:path>
          </a:pathLst>
        </a:custGeom>
        <a:noFill/>
        <a:ln w="25400" cap="flat" cmpd="sng" algn="ctr">
          <a:solidFill>
            <a:sysClr val="windowText" lastClr="000000"/>
          </a:solidFill>
          <a:prstDash val="solid"/>
          <a:miter lim="800000"/>
          <a:headEnd type="none" w="med" len="med"/>
          <a:tailEnd type="arrow" w="med" len="med"/>
        </a:ln>
        <a:effectLst/>
      </dsp:spPr>
      <dsp:style>
        <a:lnRef idx="2">
          <a:scrgbClr r="0" g="0" b="0"/>
        </a:lnRef>
        <a:fillRef idx="0">
          <a:scrgbClr r="0" g="0" b="0"/>
        </a:fillRef>
        <a:effectRef idx="0">
          <a:scrgbClr r="0" g="0" b="0"/>
        </a:effectRef>
        <a:fontRef idx="minor"/>
      </dsp:style>
    </dsp:sp>
    <dsp:sp modelId="{D86C2B23-8FA5-429D-846F-2705AC8DB929}">
      <dsp:nvSpPr>
        <dsp:cNvPr id="0" name=""/>
        <dsp:cNvSpPr/>
      </dsp:nvSpPr>
      <dsp:spPr>
        <a:xfrm rot="10800000" flipV="1">
          <a:off x="18901" y="179173"/>
          <a:ext cx="2175749" cy="316323"/>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n-US" sz="2200" b="0" kern="1200" dirty="0" smtClean="0">
              <a:solidFill>
                <a:sysClr val="windowText" lastClr="000000"/>
              </a:solidFill>
              <a:latin typeface="Times New Roman" panose="02020603050405020304" pitchFamily="18" charset="0"/>
              <a:ea typeface="+mn-ea"/>
              <a:cs typeface="Times New Roman" panose="02020603050405020304" pitchFamily="18" charset="0"/>
            </a:rPr>
            <a:t>Introduction from various sources</a:t>
          </a:r>
          <a:endParaRPr lang="en-US" sz="2200" b="0" i="0" kern="1200" dirty="0">
            <a:solidFill>
              <a:sysClr val="windowText" lastClr="000000"/>
            </a:solidFill>
            <a:latin typeface="Times New Roman" panose="02020603050405020304" pitchFamily="18" charset="0"/>
            <a:ea typeface="+mn-ea"/>
            <a:cs typeface="Times New Roman" panose="02020603050405020304" pitchFamily="18" charset="0"/>
          </a:endParaRPr>
        </a:p>
      </dsp:txBody>
      <dsp:txXfrm rot="-10800000">
        <a:off x="18901" y="179173"/>
        <a:ext cx="2175749" cy="316323"/>
      </dsp:txXfrm>
    </dsp:sp>
    <dsp:sp modelId="{9D8EA405-17C8-4192-B2A9-DABE882E1E3B}">
      <dsp:nvSpPr>
        <dsp:cNvPr id="0" name=""/>
        <dsp:cNvSpPr/>
      </dsp:nvSpPr>
      <dsp:spPr>
        <a:xfrm>
          <a:off x="11070" y="634416"/>
          <a:ext cx="2191411" cy="329315"/>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n-US" sz="2200" b="0" kern="1200" dirty="0">
              <a:solidFill>
                <a:sysClr val="windowText" lastClr="000000"/>
              </a:solidFill>
              <a:latin typeface="Times New Roman" panose="02020603050405020304" pitchFamily="18" charset="0"/>
              <a:ea typeface="+mn-ea"/>
              <a:cs typeface="Times New Roman" panose="02020603050405020304" pitchFamily="18" charset="0"/>
            </a:rPr>
            <a:t>National </a:t>
          </a:r>
          <a:r>
            <a:rPr lang="en-US" altLang="en-US" sz="2200" b="0" kern="1200" dirty="0" smtClean="0">
              <a:solidFill>
                <a:sysClr val="windowText" lastClr="000000"/>
              </a:solidFill>
              <a:latin typeface="Times New Roman" panose="02020603050405020304" pitchFamily="18" charset="0"/>
              <a:ea typeface="+mn-ea"/>
              <a:cs typeface="Times New Roman" panose="02020603050405020304" pitchFamily="18" charset="0"/>
            </a:rPr>
            <a:t>Variety </a:t>
          </a:r>
          <a:r>
            <a:rPr lang="en-US" sz="2200" b="0" kern="1200" dirty="0" smtClean="0">
              <a:solidFill>
                <a:sysClr val="windowText" lastClr="000000"/>
              </a:solidFill>
              <a:latin typeface="Times New Roman" panose="02020603050405020304" pitchFamily="18" charset="0"/>
              <a:ea typeface="+mn-ea"/>
              <a:cs typeface="Times New Roman" panose="02020603050405020304" pitchFamily="18" charset="0"/>
            </a:rPr>
            <a:t>Trial </a:t>
          </a:r>
        </a:p>
        <a:p>
          <a:pPr lvl="0" algn="ctr" defTabSz="977900">
            <a:lnSpc>
              <a:spcPct val="90000"/>
            </a:lnSpc>
            <a:spcBef>
              <a:spcPct val="0"/>
            </a:spcBef>
            <a:spcAft>
              <a:spcPct val="35000"/>
            </a:spcAft>
          </a:pPr>
          <a:r>
            <a:rPr lang="en-US" sz="2200" b="0" kern="1200" dirty="0" smtClean="0">
              <a:solidFill>
                <a:sysClr val="windowText" lastClr="000000"/>
              </a:solidFill>
              <a:latin typeface="Times New Roman" panose="02020603050405020304" pitchFamily="18" charset="0"/>
              <a:ea typeface="+mn-ea"/>
              <a:cs typeface="Times New Roman" panose="02020603050405020304" pitchFamily="18" charset="0"/>
            </a:rPr>
            <a:t>(NVT)4</a:t>
          </a:r>
          <a:endParaRPr lang="en-US" sz="2200" b="0" kern="1200" dirty="0">
            <a:solidFill>
              <a:sysClr val="windowText" lastClr="000000"/>
            </a:solidFill>
            <a:latin typeface="Times New Roman" panose="02020603050405020304" pitchFamily="18" charset="0"/>
            <a:ea typeface="+mn-ea"/>
            <a:cs typeface="Times New Roman" panose="02020603050405020304" pitchFamily="18" charset="0"/>
          </a:endParaRPr>
        </a:p>
      </dsp:txBody>
      <dsp:txXfrm>
        <a:off x="11070" y="634416"/>
        <a:ext cx="2191411" cy="329315"/>
      </dsp:txXfrm>
    </dsp:sp>
    <dsp:sp modelId="{AE7143A3-3A10-423E-B768-7922F4F008A5}">
      <dsp:nvSpPr>
        <dsp:cNvPr id="0" name=""/>
        <dsp:cNvSpPr/>
      </dsp:nvSpPr>
      <dsp:spPr>
        <a:xfrm>
          <a:off x="790" y="1090128"/>
          <a:ext cx="1483684" cy="300945"/>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n-US" sz="2200" b="0" kern="1200" dirty="0" smtClean="0">
              <a:solidFill>
                <a:sysClr val="windowText" lastClr="000000"/>
              </a:solidFill>
              <a:latin typeface="Times New Roman" panose="02020603050405020304" pitchFamily="18" charset="0"/>
              <a:ea typeface="+mn-ea"/>
              <a:cs typeface="Times New Roman" panose="02020603050405020304" pitchFamily="18" charset="0"/>
            </a:rPr>
            <a:t>Variety Verification Trial </a:t>
          </a:r>
        </a:p>
        <a:p>
          <a:pPr lvl="0" algn="ctr" defTabSz="977900">
            <a:lnSpc>
              <a:spcPct val="90000"/>
            </a:lnSpc>
            <a:spcBef>
              <a:spcPct val="0"/>
            </a:spcBef>
            <a:spcAft>
              <a:spcPct val="35000"/>
            </a:spcAft>
          </a:pPr>
          <a:r>
            <a:rPr lang="en-US" sz="2200" b="0" kern="1200" dirty="0" smtClean="0">
              <a:solidFill>
                <a:sysClr val="windowText" lastClr="000000"/>
              </a:solidFill>
              <a:latin typeface="Times New Roman" panose="02020603050405020304" pitchFamily="18" charset="0"/>
              <a:ea typeface="+mn-ea"/>
              <a:cs typeface="Times New Roman" panose="02020603050405020304" pitchFamily="18" charset="0"/>
            </a:rPr>
            <a:t>(VVT)  </a:t>
          </a:r>
          <a:endParaRPr lang="en-US" sz="2200" b="0" kern="1200" dirty="0">
            <a:solidFill>
              <a:sysClr val="windowText" lastClr="000000"/>
            </a:solidFill>
            <a:latin typeface="Times New Roman" panose="02020603050405020304" pitchFamily="18" charset="0"/>
            <a:ea typeface="+mn-ea"/>
            <a:cs typeface="Times New Roman" panose="02020603050405020304" pitchFamily="18" charset="0"/>
          </a:endParaRPr>
        </a:p>
      </dsp:txBody>
      <dsp:txXfrm>
        <a:off x="790" y="1090128"/>
        <a:ext cx="1483684" cy="300945"/>
      </dsp:txXfrm>
    </dsp:sp>
    <dsp:sp modelId="{06E10BB8-32AC-41CE-9A75-E39880BCA5A0}">
      <dsp:nvSpPr>
        <dsp:cNvPr id="0" name=""/>
        <dsp:cNvSpPr/>
      </dsp:nvSpPr>
      <dsp:spPr>
        <a:xfrm>
          <a:off x="4708" y="1517471"/>
          <a:ext cx="1475847" cy="300945"/>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US" sz="2000" b="0" kern="1200" dirty="0" smtClean="0">
              <a:solidFill>
                <a:sysClr val="windowText" lastClr="000000"/>
              </a:solidFill>
              <a:latin typeface="Times New Roman" panose="02020603050405020304" pitchFamily="18" charset="0"/>
              <a:ea typeface="+mn-ea"/>
              <a:cs typeface="Times New Roman" panose="02020603050405020304" pitchFamily="18" charset="0"/>
            </a:rPr>
            <a:t>Breeder and Pre-basic seed multiplication</a:t>
          </a:r>
          <a:endParaRPr lang="en-US" sz="2000" b="0" kern="1200" dirty="0">
            <a:solidFill>
              <a:sysClr val="windowText" lastClr="000000"/>
            </a:solidFill>
            <a:latin typeface="Times New Roman" panose="02020603050405020304" pitchFamily="18" charset="0"/>
            <a:ea typeface="+mn-ea"/>
            <a:cs typeface="Times New Roman" panose="02020603050405020304" pitchFamily="18" charset="0"/>
          </a:endParaRPr>
        </a:p>
      </dsp:txBody>
      <dsp:txXfrm>
        <a:off x="4708" y="1517471"/>
        <a:ext cx="1475847" cy="300945"/>
      </dsp:txXfrm>
    </dsp:sp>
    <dsp:sp modelId="{7E4392A7-AFA1-4F63-8925-29D3690DF908}">
      <dsp:nvSpPr>
        <dsp:cNvPr id="0" name=""/>
        <dsp:cNvSpPr/>
      </dsp:nvSpPr>
      <dsp:spPr>
        <a:xfrm flipH="1">
          <a:off x="373670" y="1944813"/>
          <a:ext cx="1015178" cy="226325"/>
        </a:xfrm>
        <a:prstGeom prst="rect">
          <a:avLst/>
        </a:prstGeom>
        <a:noFill/>
        <a:ln>
          <a:solidFill>
            <a:sysClr val="windowText" lastClr="000000"/>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n-US" sz="2200" b="0" kern="1200" dirty="0" smtClean="0">
              <a:solidFill>
                <a:sysClr val="windowText" lastClr="000000"/>
              </a:solidFill>
              <a:latin typeface="Times New Roman" panose="02020603050405020304" pitchFamily="18" charset="0"/>
              <a:ea typeface="+mn-ea"/>
              <a:cs typeface="Times New Roman" panose="02020603050405020304" pitchFamily="18" charset="0"/>
            </a:rPr>
            <a:t>Seed Suppliers</a:t>
          </a:r>
          <a:endParaRPr lang="en-US" sz="2200" b="0" kern="1200" dirty="0">
            <a:solidFill>
              <a:sysClr val="windowText" lastClr="000000"/>
            </a:solidFill>
            <a:latin typeface="Times New Roman" panose="02020603050405020304" pitchFamily="18" charset="0"/>
            <a:ea typeface="+mn-ea"/>
            <a:cs typeface="Times New Roman" panose="02020603050405020304" pitchFamily="18" charset="0"/>
          </a:endParaRPr>
        </a:p>
      </dsp:txBody>
      <dsp:txXfrm>
        <a:off x="373670" y="1944813"/>
        <a:ext cx="1015178" cy="226325"/>
      </dsp:txXfrm>
    </dsp:sp>
    <dsp:sp modelId="{22B2A280-90EB-4B98-B4BD-C982A58334E9}">
      <dsp:nvSpPr>
        <dsp:cNvPr id="0" name=""/>
        <dsp:cNvSpPr/>
      </dsp:nvSpPr>
      <dsp:spPr>
        <a:xfrm>
          <a:off x="1610871" y="1090128"/>
          <a:ext cx="601890" cy="300945"/>
        </a:xfrm>
        <a:prstGeom prst="rect">
          <a:avLst/>
        </a:prstGeom>
        <a:noFill/>
        <a:ln>
          <a:solidFill>
            <a:sysClr val="windowText" lastClr="000000"/>
          </a:solidFill>
          <a:prstDash val="lgDashDot"/>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n-US" sz="2200" b="0" kern="1200" dirty="0" smtClean="0">
              <a:solidFill>
                <a:sysClr val="windowText" lastClr="000000"/>
              </a:solidFill>
              <a:latin typeface="Times New Roman" panose="02020603050405020304" pitchFamily="18" charset="0"/>
              <a:ea typeface="+mn-ea"/>
              <a:cs typeface="Times New Roman" panose="02020603050405020304" pitchFamily="18" charset="0"/>
            </a:rPr>
            <a:t>NVT +VVT</a:t>
          </a:r>
        </a:p>
      </dsp:txBody>
      <dsp:txXfrm>
        <a:off x="1610871" y="1090128"/>
        <a:ext cx="601890" cy="3009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ax="3968" units="cm"/>
          <inkml:channel name="Y" type="integer" max="2240" units="cm"/>
        </inkml:traceFormat>
        <inkml:channelProperties>
          <inkml:channelProperty channel="X" name="resolution" value="128" units="1/cm"/>
          <inkml:channelProperty channel="Y" name="resolution" value="128" units="1/cm"/>
        </inkml:channelProperties>
      </inkml:inkSource>
      <inkml:timestamp xml:id="ts0" timeString="2015-11-25T15:30:12.278"/>
    </inkml:context>
    <inkml:brush xml:id="br0">
      <inkml:brushProperty name="width" value="0.03528" units="cm"/>
      <inkml:brushProperty name="height" value="0.03528" units="cm"/>
      <inkml:brushProperty name="fitToCurve" value="1"/>
      <inkml:brushProperty name="ignorePressure" value="1"/>
    </inkml:brush>
    <inkml:context xml:id="ctx1">
      <inkml:inkSource xml:id="inkSrc4">
        <inkml:traceFormat>
          <inkml:channel name="X" type="integer" max="1366" units="cm"/>
          <inkml:channel name="Y" type="integer" max="768" units="cm"/>
        </inkml:traceFormat>
        <inkml:channelProperties>
          <inkml:channelProperty channel="X" name="resolution" value="44.20712" units="1/cm"/>
          <inkml:channelProperty channel="Y" name="resolution" value="44.13793" units="1/cm"/>
        </inkml:channelProperties>
      </inkml:inkSource>
      <inkml:timestamp xml:id="ts1" timeString="2015-11-25T15:30:15.950"/>
    </inkml:context>
  </inkml:definitions>
  <inkml:trace contextRef="#ctx0" brushRef="#br0">464 2303,'0'0,"0"0,0 0,0 0</inkml:trace>
  <inkml:trace contextRef="#ctx0" brushRef="#br0" timeOffset="813">654 660,'0'0,"0"0,0 0</inkml:trace>
  <inkml:trace contextRef="#ctx0" brushRef="#br0" timeOffset="1438">687 750,'0'0,"0"0,0 0,0 0</inkml:trace>
  <inkml:trace contextRef="#ctx0" brushRef="#br0" timeOffset="2016">184 315,'0'-8,"-9"-1,1 1,0 8,8 0,0 0,0 8,0-8</inkml:trace>
  <inkml:trace contextRef="#ctx1"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3168</Words>
  <Characters>18059</Characters>
  <Application>Microsoft Macintosh Word</Application>
  <DocSecurity>0</DocSecurity>
  <Lines>150</Lines>
  <Paragraphs>42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Chapter III</vt:lpstr>
      <vt:lpstr/>
      <vt:lpstr>Fast-track Variety Testing and Release of Rust-resistant Wheat Varieties</vt:lpstr>
      <vt:lpstr/>
      <vt:lpstr>Zerihun Tadesse1*, Dawit Asnake1, Habtemariam Zegeye1, Firdissa Eticha2, Osman A</vt:lpstr>
    </vt:vector>
  </TitlesOfParts>
  <Company>Hewlett-Packard Company</Company>
  <LinksUpToDate>false</LinksUpToDate>
  <CharactersWithSpaces>21185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Bishaw, Zewdie (ICARDA)</dc:creator>
  <cp:keywords/>
  <dc:description/>
  <cp:lastModifiedBy>Diletta Taliano</cp:lastModifiedBy>
  <cp:revision>3</cp:revision>
  <dcterms:created xsi:type="dcterms:W3CDTF">2017-02-07T12:49:00Z</dcterms:created>
  <dcterms:modified xsi:type="dcterms:W3CDTF">2017-02-22T14:15:00Z</dcterms:modified>
</cp:coreProperties>
</file>