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150" w:rsidRPr="00955429" w:rsidRDefault="004E6150" w:rsidP="00955429">
      <w:pPr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</w:pPr>
      <w:r w:rsidRPr="0095542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N</w:t>
      </w:r>
      <w:r w:rsidRPr="0095542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umber of improved lines to be shared with NARS partners for multi-environment testing</w:t>
      </w:r>
    </w:p>
    <w:p w:rsidR="004E6150" w:rsidRPr="00955429" w:rsidRDefault="004E6150" w:rsidP="00955429">
      <w:pPr>
        <w:jc w:val="both"/>
        <w:rPr>
          <w:rFonts w:ascii="Times New Roman" w:hAnsi="Times New Roman" w:cs="Times New Roman"/>
          <w:sz w:val="24"/>
          <w:szCs w:val="24"/>
        </w:rPr>
      </w:pPr>
      <w:r w:rsidRPr="0095542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The Table 1 contains list of International nurseries shared with NARS partners in Target regions during 2016. The total number of faba bean nursery were 8 with 216 improved lines; the total number of chickpea </w:t>
      </w:r>
      <w:r w:rsidR="00955429" w:rsidRPr="0095542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nursery 9 with 367 improved lines and finally the total number of lentil nursery were 8 with 288 improved lines</w:t>
      </w:r>
    </w:p>
    <w:p w:rsidR="004E6150" w:rsidRPr="00955429" w:rsidRDefault="004E6150">
      <w:pPr>
        <w:rPr>
          <w:rFonts w:ascii="Times New Roman" w:hAnsi="Times New Roman" w:cs="Times New Roman"/>
          <w:sz w:val="24"/>
          <w:szCs w:val="24"/>
        </w:rPr>
      </w:pPr>
      <w:r w:rsidRPr="00955429">
        <w:rPr>
          <w:rFonts w:ascii="Times New Roman" w:hAnsi="Times New Roman" w:cs="Times New Roman"/>
          <w:sz w:val="24"/>
          <w:szCs w:val="24"/>
        </w:rPr>
        <w:t>Table 1: International Nurseries prepared and shared with NARS partners</w:t>
      </w:r>
    </w:p>
    <w:tbl>
      <w:tblPr>
        <w:tblStyle w:val="PlainTable1"/>
        <w:tblW w:w="9175" w:type="dxa"/>
        <w:tblLook w:val="04A0" w:firstRow="1" w:lastRow="0" w:firstColumn="1" w:lastColumn="0" w:noHBand="0" w:noVBand="1"/>
      </w:tblPr>
      <w:tblGrid>
        <w:gridCol w:w="1880"/>
        <w:gridCol w:w="5405"/>
        <w:gridCol w:w="1890"/>
      </w:tblGrid>
      <w:tr w:rsidR="004E6150" w:rsidRPr="004E6150" w:rsidTr="00955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Crop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Trial Name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Number of Entries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 Elite Nursery for Early genotypes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Faba  bean </w:t>
            </w:r>
            <w:r w:rsidR="00955429"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International</w:t>
            </w: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nursery for low tannin content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 International nursery for Chocolate spot resistance</w:t>
            </w:r>
          </w:p>
        </w:tc>
        <w:tc>
          <w:tcPr>
            <w:tcW w:w="1890" w:type="dxa"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Faba bean International nursery for </w:t>
            </w:r>
            <w:proofErr w:type="spellStart"/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Ascochyta</w:t>
            </w:r>
            <w:proofErr w:type="spellEnd"/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blight resistance</w:t>
            </w:r>
          </w:p>
        </w:tc>
        <w:tc>
          <w:tcPr>
            <w:tcW w:w="1890" w:type="dxa"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Faba bean International nursery for </w:t>
            </w:r>
            <w:proofErr w:type="spellStart"/>
            <w:r w:rsidRPr="004E615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Orobanche</w:t>
            </w:r>
            <w:proofErr w:type="spellEnd"/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resistance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 International nursery for Large seeds types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 International with mechanical harvestable Traits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Faba bean International with heat tolerant Traits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</w:tr>
      <w:tr w:rsidR="004E6150" w:rsidRPr="004E6150" w:rsidTr="00955429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Chickpea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 Winter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9554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 Spring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 Early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9554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 extra Large Seeded  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Adaptation Trial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Ascochyta</w:t>
            </w:r>
            <w:proofErr w:type="spellEnd"/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Blight Nursery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Fusarium</w:t>
            </w:r>
            <w:proofErr w:type="spellEnd"/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Wilt Nursery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Cold Tolerance Nursery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955429" w:rsidP="009554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Drought Tolerance Nursery 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Lentils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Nursery, Large seed 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Nursery, Small seed 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Nursery, Early </w:t>
            </w:r>
            <w:bookmarkStart w:id="0" w:name="_GoBack"/>
            <w:bookmarkEnd w:id="0"/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Nursery, Micronutrient Nursery 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Elite Nursery, Machine Harvest 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Adaptation Trial (LAT-18)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Cold Tolerance Nursery (LICTN-18)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6150" w:rsidRPr="004E6150" w:rsidTr="009554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4E61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Drought Tolerance Nursery (LIDTN-18)</w:t>
            </w:r>
          </w:p>
        </w:tc>
        <w:tc>
          <w:tcPr>
            <w:tcW w:w="1890" w:type="dxa"/>
            <w:noWrap/>
            <w:vAlign w:val="bottom"/>
            <w:hideMark/>
          </w:tcPr>
          <w:p w:rsidR="004E6150" w:rsidRPr="004E6150" w:rsidRDefault="004E6150" w:rsidP="00955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4E6150" w:rsidRPr="004E6150" w:rsidTr="00955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noWrap/>
            <w:hideMark/>
          </w:tcPr>
          <w:p w:rsidR="004E6150" w:rsidRPr="004E6150" w:rsidRDefault="004E6150" w:rsidP="009554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405" w:type="dxa"/>
            <w:noWrap/>
            <w:hideMark/>
          </w:tcPr>
          <w:p w:rsidR="004E6150" w:rsidRPr="004E6150" w:rsidRDefault="004E6150" w:rsidP="004E6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0" w:type="dxa"/>
            <w:noWrap/>
            <w:hideMark/>
          </w:tcPr>
          <w:p w:rsidR="004E6150" w:rsidRPr="004E6150" w:rsidRDefault="004E6150" w:rsidP="009554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61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</w:tr>
    </w:tbl>
    <w:p w:rsidR="004E6150" w:rsidRPr="00955429" w:rsidRDefault="004E6150" w:rsidP="004E6150">
      <w:pPr>
        <w:rPr>
          <w:rFonts w:ascii="Times New Roman" w:hAnsi="Times New Roman" w:cs="Times New Roman"/>
          <w:sz w:val="24"/>
          <w:szCs w:val="24"/>
        </w:rPr>
      </w:pPr>
    </w:p>
    <w:sectPr w:rsidR="004E6150" w:rsidRPr="00955429" w:rsidSect="002772FA">
      <w:pgSz w:w="12240" w:h="15840"/>
      <w:pgMar w:top="1440" w:right="20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FA"/>
    <w:rsid w:val="000F366E"/>
    <w:rsid w:val="002772FA"/>
    <w:rsid w:val="004E6150"/>
    <w:rsid w:val="006A15EF"/>
    <w:rsid w:val="00955429"/>
    <w:rsid w:val="00B2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81005"/>
  <w15:chartTrackingRefBased/>
  <w15:docId w15:val="{4F66E98F-55A8-4C91-BA8D-6E92102D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4E615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2">
    <w:name w:val="Grid Table 1 Light Accent 2"/>
    <w:basedOn w:val="TableNormal"/>
    <w:uiPriority w:val="46"/>
    <w:rsid w:val="004E6150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4E615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converted-space">
    <w:name w:val="apple-converted-space"/>
    <w:basedOn w:val="DefaultParagraphFont"/>
    <w:rsid w:val="004E6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Maalouf, Fouad (ICARDA)</dc:creator>
  <cp:keywords/>
  <dc:description/>
  <cp:lastModifiedBy>Maalouf, Fouad (ICARDA)</cp:lastModifiedBy>
  <cp:revision>3</cp:revision>
  <dcterms:created xsi:type="dcterms:W3CDTF">2017-01-31T12:11:00Z</dcterms:created>
  <dcterms:modified xsi:type="dcterms:W3CDTF">2017-01-31T13:26:00Z</dcterms:modified>
</cp:coreProperties>
</file>