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032" w:rsidRPr="00A959DC" w:rsidRDefault="00AB0032" w:rsidP="00AB0032">
      <w:pPr>
        <w:autoSpaceDE w:val="0"/>
        <w:autoSpaceDN w:val="0"/>
        <w:adjustRightInd w:val="0"/>
        <w:spacing w:before="120" w:after="120" w:line="240" w:lineRule="auto"/>
        <w:jc w:val="both"/>
        <w:rPr>
          <w:rFonts w:asciiTheme="majorBidi" w:hAnsiTheme="majorBidi" w:cstheme="majorBidi"/>
          <w:b/>
          <w:sz w:val="32"/>
          <w:szCs w:val="32"/>
        </w:rPr>
      </w:pPr>
      <w:bookmarkStart w:id="0" w:name="_GoBack"/>
      <w:bookmarkEnd w:id="0"/>
      <w:r w:rsidRPr="00A959DC">
        <w:rPr>
          <w:rFonts w:asciiTheme="majorBidi" w:hAnsiTheme="majorBidi" w:cstheme="majorBidi"/>
          <w:b/>
          <w:sz w:val="32"/>
          <w:szCs w:val="32"/>
        </w:rPr>
        <w:t xml:space="preserve">Technical manual </w:t>
      </w:r>
      <w:r>
        <w:rPr>
          <w:rFonts w:asciiTheme="majorBidi" w:hAnsiTheme="majorBidi" w:cstheme="majorBidi"/>
          <w:b/>
          <w:sz w:val="32"/>
          <w:szCs w:val="32"/>
        </w:rPr>
        <w:t>for</w:t>
      </w:r>
      <w:r w:rsidRPr="00A959DC">
        <w:rPr>
          <w:rFonts w:asciiTheme="majorBidi" w:hAnsiTheme="majorBidi" w:cstheme="majorBidi"/>
          <w:b/>
          <w:sz w:val="32"/>
          <w:szCs w:val="32"/>
        </w:rPr>
        <w:t xml:space="preserve"> “Crop Water Requirements and Irrigation Scheduling”</w:t>
      </w: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Pr="00F773BA" w:rsidRDefault="00AB0032" w:rsidP="00AB0032">
      <w:pPr>
        <w:pStyle w:val="Heading1"/>
      </w:pPr>
      <w:r w:rsidRPr="00F773BA">
        <w:t>Introduction</w:t>
      </w:r>
    </w:p>
    <w:p w:rsidR="00AB0032" w:rsidRDefault="00AB0032" w:rsidP="009A653D">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In arid climates where fresh water resources are scarce, proper water management to maximize water use efficiency is vital to meet increasing demands and to protect diminishing resources.  With irrigated agriculture being the largest consumer of water, it requires special attention.  As Larson 1981 states it: “</w:t>
      </w:r>
      <w:r w:rsidRPr="00F853E6">
        <w:rPr>
          <w:rFonts w:asciiTheme="majorBidi" w:hAnsiTheme="majorBidi" w:cstheme="majorBidi"/>
        </w:rPr>
        <w:t>As long as water was thought to be abundant and energy was</w:t>
      </w:r>
      <w:r>
        <w:rPr>
          <w:rFonts w:asciiTheme="majorBidi" w:hAnsiTheme="majorBidi" w:cstheme="majorBidi"/>
        </w:rPr>
        <w:t xml:space="preserve"> </w:t>
      </w:r>
      <w:r w:rsidRPr="00F853E6">
        <w:rPr>
          <w:rFonts w:asciiTheme="majorBidi" w:hAnsiTheme="majorBidi" w:cstheme="majorBidi"/>
        </w:rPr>
        <w:t>cheap, the approach to irrigation was to apply plenty of water.</w:t>
      </w:r>
      <w:r>
        <w:rPr>
          <w:rFonts w:asciiTheme="majorBidi" w:hAnsiTheme="majorBidi" w:cstheme="majorBidi"/>
        </w:rPr>
        <w:t xml:space="preserve"> </w:t>
      </w:r>
      <w:r w:rsidRPr="00F853E6">
        <w:rPr>
          <w:rFonts w:asciiTheme="majorBidi" w:hAnsiTheme="majorBidi" w:cstheme="majorBidi"/>
        </w:rPr>
        <w:t>Little attention was paid to how much water was applied or how</w:t>
      </w:r>
      <w:r>
        <w:rPr>
          <w:rFonts w:asciiTheme="majorBidi" w:hAnsiTheme="majorBidi" w:cstheme="majorBidi"/>
        </w:rPr>
        <w:t xml:space="preserve"> </w:t>
      </w:r>
      <w:r w:rsidRPr="00F853E6">
        <w:rPr>
          <w:rFonts w:asciiTheme="majorBidi" w:hAnsiTheme="majorBidi" w:cstheme="majorBidi"/>
        </w:rPr>
        <w:t>efficiently it was applied</w:t>
      </w:r>
      <w:r>
        <w:rPr>
          <w:rFonts w:asciiTheme="majorBidi" w:hAnsiTheme="majorBidi" w:cstheme="majorBidi"/>
        </w:rPr>
        <w:t>.</w:t>
      </w:r>
      <w:r w:rsidRPr="00F853E6">
        <w:rPr>
          <w:rFonts w:asciiTheme="majorBidi" w:hAnsiTheme="majorBidi" w:cstheme="majorBidi"/>
        </w:rPr>
        <w:t xml:space="preserve"> This situation prompted researchers</w:t>
      </w:r>
      <w:r>
        <w:rPr>
          <w:rFonts w:asciiTheme="majorBidi" w:hAnsiTheme="majorBidi" w:cstheme="majorBidi"/>
        </w:rPr>
        <w:t xml:space="preserve"> </w:t>
      </w:r>
      <w:r w:rsidRPr="00F853E6">
        <w:rPr>
          <w:rFonts w:asciiTheme="majorBidi" w:hAnsiTheme="majorBidi" w:cstheme="majorBidi"/>
        </w:rPr>
        <w:t>to develop techniques that irrigators could use to avoid over</w:t>
      </w:r>
      <w:r>
        <w:rPr>
          <w:rFonts w:asciiTheme="majorBidi" w:hAnsiTheme="majorBidi" w:cstheme="majorBidi"/>
        </w:rPr>
        <w:t xml:space="preserve"> </w:t>
      </w:r>
      <w:r w:rsidRPr="00F853E6">
        <w:rPr>
          <w:rFonts w:asciiTheme="majorBidi" w:hAnsiTheme="majorBidi" w:cstheme="majorBidi"/>
        </w:rPr>
        <w:t>irrigation, thus reducing water use, energy consumption, and</w:t>
      </w:r>
      <w:r>
        <w:rPr>
          <w:rFonts w:asciiTheme="majorBidi" w:hAnsiTheme="majorBidi" w:cstheme="majorBidi"/>
        </w:rPr>
        <w:t xml:space="preserve"> </w:t>
      </w:r>
      <w:r w:rsidRPr="00F853E6">
        <w:rPr>
          <w:rFonts w:asciiTheme="majorBidi" w:hAnsiTheme="majorBidi" w:cstheme="majorBidi"/>
        </w:rPr>
        <w:t>irrigation costs.</w:t>
      </w:r>
      <w:r>
        <w:rPr>
          <w:rFonts w:asciiTheme="majorBidi" w:hAnsiTheme="majorBidi" w:cstheme="majorBidi"/>
        </w:rPr>
        <w:t xml:space="preserve"> </w:t>
      </w:r>
      <w:r w:rsidRPr="00F853E6">
        <w:rPr>
          <w:rFonts w:asciiTheme="majorBidi" w:hAnsiTheme="majorBidi" w:cstheme="majorBidi"/>
        </w:rPr>
        <w:t xml:space="preserve">The techniques that were designed to avoid </w:t>
      </w:r>
      <w:r>
        <w:rPr>
          <w:rFonts w:asciiTheme="majorBidi" w:hAnsiTheme="majorBidi" w:cstheme="majorBidi"/>
        </w:rPr>
        <w:t>excess water use</w:t>
      </w:r>
      <w:r w:rsidRPr="00F853E6">
        <w:rPr>
          <w:rFonts w:asciiTheme="majorBidi" w:hAnsiTheme="majorBidi" w:cstheme="majorBidi"/>
        </w:rPr>
        <w:t xml:space="preserve"> are called</w:t>
      </w:r>
      <w:r>
        <w:rPr>
          <w:rFonts w:asciiTheme="majorBidi" w:hAnsiTheme="majorBidi" w:cstheme="majorBidi"/>
        </w:rPr>
        <w:t xml:space="preserve"> </w:t>
      </w:r>
      <w:r w:rsidRPr="00F853E6">
        <w:rPr>
          <w:rFonts w:asciiTheme="majorBidi" w:hAnsiTheme="majorBidi" w:cstheme="majorBidi"/>
        </w:rPr>
        <w:t>irrigation scheduling. Irrigation scheduling is defined as</w:t>
      </w:r>
      <w:r>
        <w:rPr>
          <w:rFonts w:asciiTheme="majorBidi" w:hAnsiTheme="majorBidi" w:cstheme="majorBidi"/>
        </w:rPr>
        <w:t xml:space="preserve"> </w:t>
      </w:r>
      <w:r w:rsidRPr="00F853E6">
        <w:rPr>
          <w:rFonts w:asciiTheme="majorBidi" w:hAnsiTheme="majorBidi" w:cstheme="majorBidi"/>
        </w:rPr>
        <w:t>applying the right amount of water at the right time. The goal of</w:t>
      </w:r>
      <w:r>
        <w:rPr>
          <w:rFonts w:asciiTheme="majorBidi" w:hAnsiTheme="majorBidi" w:cstheme="majorBidi"/>
        </w:rPr>
        <w:t xml:space="preserve"> </w:t>
      </w:r>
      <w:r w:rsidRPr="00F853E6">
        <w:rPr>
          <w:rFonts w:asciiTheme="majorBidi" w:hAnsiTheme="majorBidi" w:cstheme="majorBidi"/>
        </w:rPr>
        <w:t>irrigation scheduling is to meet the full water requirement of the</w:t>
      </w:r>
      <w:r>
        <w:rPr>
          <w:rFonts w:asciiTheme="majorBidi" w:hAnsiTheme="majorBidi" w:cstheme="majorBidi"/>
        </w:rPr>
        <w:t xml:space="preserve"> </w:t>
      </w:r>
      <w:r w:rsidRPr="00F853E6">
        <w:rPr>
          <w:rFonts w:asciiTheme="majorBidi" w:hAnsiTheme="majorBidi" w:cstheme="majorBidi"/>
        </w:rPr>
        <w:t>crop such that water stress is avoided and maximum yields are</w:t>
      </w:r>
      <w:r>
        <w:rPr>
          <w:rFonts w:asciiTheme="majorBidi" w:hAnsiTheme="majorBidi" w:cstheme="majorBidi"/>
        </w:rPr>
        <w:t xml:space="preserve"> </w:t>
      </w:r>
      <w:r w:rsidRPr="00F853E6">
        <w:rPr>
          <w:rFonts w:asciiTheme="majorBidi" w:hAnsiTheme="majorBidi" w:cstheme="majorBidi"/>
        </w:rPr>
        <w:t xml:space="preserve">obtained." </w:t>
      </w:r>
      <w:r>
        <w:rPr>
          <w:rFonts w:asciiTheme="majorBidi" w:hAnsiTheme="majorBidi" w:cstheme="majorBidi"/>
        </w:rPr>
        <w:t xml:space="preserve">An article in The National (UAE) in July 2014 reported about </w:t>
      </w:r>
      <w:r w:rsidRPr="00A52CE3">
        <w:rPr>
          <w:rFonts w:asciiTheme="majorBidi" w:hAnsiTheme="majorBidi" w:cstheme="majorBidi"/>
        </w:rPr>
        <w:t xml:space="preserve">findings of </w:t>
      </w:r>
      <w:r>
        <w:rPr>
          <w:rFonts w:asciiTheme="majorBidi" w:hAnsiTheme="majorBidi" w:cstheme="majorBidi"/>
        </w:rPr>
        <w:t xml:space="preserve">a </w:t>
      </w:r>
      <w:r w:rsidRPr="00A52CE3">
        <w:rPr>
          <w:rFonts w:asciiTheme="majorBidi" w:hAnsiTheme="majorBidi" w:cstheme="majorBidi"/>
        </w:rPr>
        <w:t>joint research by the Environment Agency Abu Dhabi (Ead) and New Zealand</w:t>
      </w:r>
      <w:r>
        <w:rPr>
          <w:rFonts w:asciiTheme="majorBidi" w:hAnsiTheme="majorBidi" w:cstheme="majorBidi"/>
        </w:rPr>
        <w:t xml:space="preserve">.  Preliminary results showed that most farmers in the UAE over-irrigate, to an extent that some farmers apply 2.5 times the </w:t>
      </w:r>
      <w:r w:rsidRPr="00A52CE3">
        <w:rPr>
          <w:rFonts w:asciiTheme="majorBidi" w:hAnsiTheme="majorBidi" w:cstheme="majorBidi"/>
        </w:rPr>
        <w:t>amount suggested by the UN Food and Agriculture Organization</w:t>
      </w:r>
      <w:r>
        <w:rPr>
          <w:rFonts w:asciiTheme="majorBidi" w:hAnsiTheme="majorBidi" w:cstheme="majorBidi"/>
        </w:rPr>
        <w:t xml:space="preserve"> for irrigation of date palms, </w:t>
      </w:r>
      <w:r w:rsidRPr="00A52CE3">
        <w:rPr>
          <w:rFonts w:asciiTheme="majorBidi" w:hAnsiTheme="majorBidi" w:cstheme="majorBidi"/>
        </w:rPr>
        <w:t xml:space="preserve">thinking that the trees will be in good condition if they receive </w:t>
      </w:r>
      <w:r>
        <w:rPr>
          <w:rFonts w:asciiTheme="majorBidi" w:hAnsiTheme="majorBidi" w:cstheme="majorBidi"/>
        </w:rPr>
        <w:t>more</w:t>
      </w:r>
      <w:r w:rsidRPr="00A52CE3">
        <w:rPr>
          <w:rFonts w:asciiTheme="majorBidi" w:hAnsiTheme="majorBidi" w:cstheme="majorBidi"/>
        </w:rPr>
        <w:t xml:space="preserve"> water</w:t>
      </w:r>
      <w:r>
        <w:rPr>
          <w:rFonts w:asciiTheme="majorBidi" w:hAnsiTheme="majorBidi" w:cstheme="majorBidi"/>
        </w:rPr>
        <w:t>. It should be noted, that in the contrary, over-irrigation can have negative impacts on the plants and on the environment through leaching of nutrients away from the root zone and into the aquifer and reducing the oxygen level in the soil below optimal values for plant growth, and may lead to root rot and fungal infections. On the other hand, some farmers under-irrigate, which may lead to plant stress, yield reduction and unavailability of applied fertilizers to plant roots.</w:t>
      </w:r>
    </w:p>
    <w:p w:rsidR="00AB0032" w:rsidRPr="000B5BE4"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Irrigation scheduling aims at applying just the right amount of irrigation water for plant growth.  I</w:t>
      </w:r>
      <w:r w:rsidRPr="00D61F61">
        <w:rPr>
          <w:rFonts w:asciiTheme="majorBidi" w:hAnsiTheme="majorBidi" w:cstheme="majorBidi"/>
        </w:rPr>
        <w:t xml:space="preserve">rrigation scheduling consists of two </w:t>
      </w:r>
      <w:r>
        <w:rPr>
          <w:rFonts w:asciiTheme="majorBidi" w:hAnsiTheme="majorBidi" w:cstheme="majorBidi"/>
        </w:rPr>
        <w:t>components</w:t>
      </w:r>
      <w:r w:rsidRPr="00D61F61">
        <w:rPr>
          <w:rFonts w:asciiTheme="majorBidi" w:hAnsiTheme="majorBidi" w:cstheme="majorBidi"/>
        </w:rPr>
        <w:t xml:space="preserve">; the first is to determine the </w:t>
      </w:r>
      <w:r>
        <w:rPr>
          <w:rFonts w:asciiTheme="majorBidi" w:hAnsiTheme="majorBidi" w:cstheme="majorBidi"/>
        </w:rPr>
        <w:t xml:space="preserve">crop </w:t>
      </w:r>
      <w:r w:rsidRPr="00D61F61">
        <w:rPr>
          <w:rFonts w:asciiTheme="majorBidi" w:hAnsiTheme="majorBidi" w:cstheme="majorBidi"/>
        </w:rPr>
        <w:t>water requirement</w:t>
      </w:r>
      <w:r>
        <w:rPr>
          <w:rFonts w:asciiTheme="majorBidi" w:hAnsiTheme="majorBidi" w:cstheme="majorBidi"/>
        </w:rPr>
        <w:t>s, while t</w:t>
      </w:r>
      <w:r w:rsidRPr="00D61F61">
        <w:rPr>
          <w:rFonts w:asciiTheme="majorBidi" w:hAnsiTheme="majorBidi" w:cstheme="majorBidi"/>
        </w:rPr>
        <w:t xml:space="preserve">he second is to estimate the right time to supply the water to plants. </w:t>
      </w:r>
    </w:p>
    <w:p w:rsidR="00AB0032" w:rsidRPr="000B5BE4" w:rsidRDefault="00AB0032" w:rsidP="00AB0032">
      <w:pPr>
        <w:pStyle w:val="Heading1"/>
        <w:rPr>
          <w:rFonts w:asciiTheme="majorBidi" w:hAnsiTheme="majorBidi"/>
        </w:rPr>
      </w:pPr>
      <w:r>
        <w:rPr>
          <w:rFonts w:eastAsia="Times New Roman"/>
        </w:rPr>
        <w:t>Estimating Reference Crop evapotranspiration</w:t>
      </w:r>
    </w:p>
    <w:p w:rsidR="00AB0032" w:rsidRPr="006468D1" w:rsidRDefault="00AB0032" w:rsidP="00AB0032">
      <w:pPr>
        <w:autoSpaceDE w:val="0"/>
        <w:autoSpaceDN w:val="0"/>
        <w:adjustRightInd w:val="0"/>
        <w:spacing w:before="120" w:after="120" w:line="240" w:lineRule="auto"/>
        <w:jc w:val="both"/>
        <w:rPr>
          <w:rFonts w:asciiTheme="majorBidi" w:hAnsiTheme="majorBidi" w:cstheme="majorBidi"/>
        </w:rPr>
      </w:pPr>
      <w:r w:rsidRPr="006468D1">
        <w:rPr>
          <w:rFonts w:asciiTheme="majorBidi" w:hAnsiTheme="majorBidi" w:cstheme="majorBidi"/>
        </w:rPr>
        <w:t xml:space="preserve">Evapotranspiration (ET) is the sum of evaporation and plant transpiration. Evaporation accounts for the movement of water to the air from sources such as </w:t>
      </w:r>
      <w:r>
        <w:rPr>
          <w:rFonts w:asciiTheme="majorBidi" w:hAnsiTheme="majorBidi" w:cstheme="majorBidi"/>
        </w:rPr>
        <w:t>a</w:t>
      </w:r>
      <w:r w:rsidRPr="006468D1">
        <w:rPr>
          <w:rFonts w:asciiTheme="majorBidi" w:hAnsiTheme="majorBidi" w:cstheme="majorBidi"/>
        </w:rPr>
        <w:t xml:space="preserve"> </w:t>
      </w:r>
      <w:r>
        <w:rPr>
          <w:rFonts w:asciiTheme="majorBidi" w:hAnsiTheme="majorBidi" w:cstheme="majorBidi"/>
        </w:rPr>
        <w:t xml:space="preserve">wet </w:t>
      </w:r>
      <w:r w:rsidRPr="006468D1">
        <w:rPr>
          <w:rFonts w:asciiTheme="majorBidi" w:hAnsiTheme="majorBidi" w:cstheme="majorBidi"/>
        </w:rPr>
        <w:t>soil</w:t>
      </w:r>
      <w:r>
        <w:rPr>
          <w:rFonts w:asciiTheme="majorBidi" w:hAnsiTheme="majorBidi" w:cstheme="majorBidi"/>
        </w:rPr>
        <w:t xml:space="preserve"> surface</w:t>
      </w:r>
      <w:r w:rsidRPr="006468D1">
        <w:rPr>
          <w:rFonts w:asciiTheme="majorBidi" w:hAnsiTheme="majorBidi" w:cstheme="majorBidi"/>
        </w:rPr>
        <w:t xml:space="preserve">, </w:t>
      </w:r>
      <w:r>
        <w:rPr>
          <w:rFonts w:asciiTheme="majorBidi" w:hAnsiTheme="majorBidi" w:cstheme="majorBidi"/>
        </w:rPr>
        <w:t xml:space="preserve">water intercepted on the plant </w:t>
      </w:r>
      <w:r w:rsidRPr="006468D1">
        <w:rPr>
          <w:rFonts w:asciiTheme="majorBidi" w:hAnsiTheme="majorBidi" w:cstheme="majorBidi"/>
        </w:rPr>
        <w:t>canopy, and water bodies. Transpiration accounts for the loss of water as vapor through</w:t>
      </w:r>
      <w:r>
        <w:rPr>
          <w:rFonts w:asciiTheme="majorBidi" w:hAnsiTheme="majorBidi" w:cstheme="majorBidi"/>
        </w:rPr>
        <w:t xml:space="preserve"> plant</w:t>
      </w:r>
      <w:r w:rsidRPr="006468D1">
        <w:rPr>
          <w:rFonts w:asciiTheme="majorBidi" w:hAnsiTheme="majorBidi" w:cstheme="majorBidi"/>
        </w:rPr>
        <w:t xml:space="preserve"> stomata.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6468D1">
        <w:rPr>
          <w:rFonts w:asciiTheme="majorBidi" w:hAnsiTheme="majorBidi" w:cstheme="majorBidi"/>
        </w:rPr>
        <w:t xml:space="preserve">The driving force of </w:t>
      </w:r>
      <w:r>
        <w:rPr>
          <w:rFonts w:asciiTheme="majorBidi" w:hAnsiTheme="majorBidi" w:cstheme="majorBidi"/>
        </w:rPr>
        <w:t xml:space="preserve">the </w:t>
      </w:r>
      <w:r w:rsidRPr="006468D1">
        <w:rPr>
          <w:rFonts w:asciiTheme="majorBidi" w:hAnsiTheme="majorBidi" w:cstheme="majorBidi"/>
        </w:rPr>
        <w:t xml:space="preserve">evaporation process is the difference between the water vapor pressure at the evaporating surface and vapor pressure of the surrounding atmosphere. </w:t>
      </w:r>
      <w:r>
        <w:rPr>
          <w:rFonts w:asciiTheme="majorBidi" w:hAnsiTheme="majorBidi" w:cstheme="majorBidi"/>
        </w:rPr>
        <w:t>T</w:t>
      </w:r>
      <w:r w:rsidRPr="006468D1">
        <w:rPr>
          <w:rFonts w:asciiTheme="majorBidi" w:hAnsiTheme="majorBidi" w:cstheme="majorBidi"/>
        </w:rPr>
        <w:t xml:space="preserve">he source of energy to change the water molecules from liquid to vapor is solar radiation and temperature. </w:t>
      </w:r>
      <w:r>
        <w:rPr>
          <w:rFonts w:asciiTheme="majorBidi" w:hAnsiTheme="majorBidi" w:cstheme="majorBidi"/>
        </w:rPr>
        <w:t>F</w:t>
      </w:r>
      <w:r w:rsidRPr="006468D1">
        <w:rPr>
          <w:rFonts w:asciiTheme="majorBidi" w:hAnsiTheme="majorBidi" w:cstheme="majorBidi"/>
        </w:rPr>
        <w:t xml:space="preserve">actors </w:t>
      </w:r>
      <w:r>
        <w:rPr>
          <w:rFonts w:asciiTheme="majorBidi" w:hAnsiTheme="majorBidi" w:cstheme="majorBidi"/>
        </w:rPr>
        <w:t>a</w:t>
      </w:r>
      <w:r w:rsidRPr="006468D1">
        <w:rPr>
          <w:rFonts w:asciiTheme="majorBidi" w:hAnsiTheme="majorBidi" w:cstheme="majorBidi"/>
        </w:rPr>
        <w:t xml:space="preserve">ffecting </w:t>
      </w:r>
      <w:r>
        <w:rPr>
          <w:rFonts w:asciiTheme="majorBidi" w:hAnsiTheme="majorBidi" w:cstheme="majorBidi"/>
        </w:rPr>
        <w:t xml:space="preserve">the </w:t>
      </w:r>
      <w:r w:rsidRPr="006468D1">
        <w:rPr>
          <w:rFonts w:asciiTheme="majorBidi" w:hAnsiTheme="majorBidi" w:cstheme="majorBidi"/>
        </w:rPr>
        <w:t xml:space="preserve">evaporation process are wind speed, solar radiation, air temperature, </w:t>
      </w:r>
      <w:r>
        <w:rPr>
          <w:rFonts w:asciiTheme="majorBidi" w:hAnsiTheme="majorBidi" w:cstheme="majorBidi"/>
        </w:rPr>
        <w:t>relative</w:t>
      </w:r>
      <w:r w:rsidRPr="006468D1">
        <w:rPr>
          <w:rFonts w:asciiTheme="majorBidi" w:hAnsiTheme="majorBidi" w:cstheme="majorBidi"/>
        </w:rPr>
        <w:t xml:space="preserve"> humidity, water availab</w:t>
      </w:r>
      <w:r>
        <w:rPr>
          <w:rFonts w:asciiTheme="majorBidi" w:hAnsiTheme="majorBidi" w:cstheme="majorBidi"/>
        </w:rPr>
        <w:t>ility</w:t>
      </w:r>
      <w:r w:rsidRPr="006468D1">
        <w:rPr>
          <w:rFonts w:asciiTheme="majorBidi" w:hAnsiTheme="majorBidi" w:cstheme="majorBidi"/>
        </w:rPr>
        <w:t xml:space="preserve"> and the degree of shading </w:t>
      </w:r>
      <w:r>
        <w:rPr>
          <w:rFonts w:asciiTheme="majorBidi" w:hAnsiTheme="majorBidi" w:cstheme="majorBidi"/>
        </w:rPr>
        <w:t>by</w:t>
      </w:r>
      <w:r w:rsidRPr="006468D1">
        <w:rPr>
          <w:rFonts w:asciiTheme="majorBidi" w:hAnsiTheme="majorBidi" w:cstheme="majorBidi"/>
        </w:rPr>
        <w:t xml:space="preserve"> the crop canopy.</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T</w:t>
      </w:r>
      <w:r w:rsidRPr="00CD70CB">
        <w:rPr>
          <w:rFonts w:asciiTheme="majorBidi" w:hAnsiTheme="majorBidi" w:cstheme="majorBidi"/>
        </w:rPr>
        <w:t>he driving force</w:t>
      </w:r>
      <w:r>
        <w:rPr>
          <w:rFonts w:asciiTheme="majorBidi" w:hAnsiTheme="majorBidi" w:cstheme="majorBidi"/>
        </w:rPr>
        <w:t xml:space="preserve"> for</w:t>
      </w:r>
      <w:r w:rsidRPr="00CD70CB">
        <w:rPr>
          <w:rFonts w:asciiTheme="majorBidi" w:hAnsiTheme="majorBidi" w:cstheme="majorBidi"/>
        </w:rPr>
        <w:t xml:space="preserve"> transpiration is the difference between water vapor</w:t>
      </w:r>
      <w:r>
        <w:rPr>
          <w:rFonts w:asciiTheme="majorBidi" w:hAnsiTheme="majorBidi" w:cstheme="majorBidi"/>
        </w:rPr>
        <w:t xml:space="preserve"> pressure</w:t>
      </w:r>
      <w:r w:rsidRPr="00CD70CB">
        <w:rPr>
          <w:rFonts w:asciiTheme="majorBidi" w:hAnsiTheme="majorBidi" w:cstheme="majorBidi"/>
        </w:rPr>
        <w:t xml:space="preserve"> inside the leaf and the atmosphere. Factors effecting transpiration are solar radiation, wind speed, air humidity, air temperature, crop characteristics and soil water content.</w:t>
      </w:r>
    </w:p>
    <w:p w:rsidR="00AB0032" w:rsidRPr="00CD70CB" w:rsidRDefault="00AB0032" w:rsidP="00AB0032">
      <w:pPr>
        <w:autoSpaceDE w:val="0"/>
        <w:autoSpaceDN w:val="0"/>
        <w:adjustRightInd w:val="0"/>
        <w:spacing w:before="120" w:after="120" w:line="240" w:lineRule="auto"/>
        <w:jc w:val="both"/>
        <w:rPr>
          <w:rFonts w:asciiTheme="majorBidi" w:hAnsiTheme="majorBidi" w:cstheme="majorBidi"/>
        </w:rPr>
      </w:pPr>
      <w:r w:rsidRPr="0040362E">
        <w:rPr>
          <w:rFonts w:asciiTheme="majorBidi" w:hAnsiTheme="majorBidi" w:cstheme="majorBidi"/>
        </w:rPr>
        <w:t xml:space="preserve">The concept of </w:t>
      </w:r>
      <w:r>
        <w:rPr>
          <w:rFonts w:asciiTheme="majorBidi" w:hAnsiTheme="majorBidi" w:cstheme="majorBidi"/>
        </w:rPr>
        <w:t>a reference crop evapotranspiration (</w:t>
      </w:r>
      <w:r w:rsidRPr="0040362E">
        <w:rPr>
          <w:rFonts w:asciiTheme="majorBidi" w:hAnsiTheme="majorBidi" w:cstheme="majorBidi"/>
        </w:rPr>
        <w:t>ETo</w:t>
      </w:r>
      <w:r>
        <w:rPr>
          <w:rFonts w:asciiTheme="majorBidi" w:hAnsiTheme="majorBidi" w:cstheme="majorBidi"/>
        </w:rPr>
        <w:t>)</w:t>
      </w:r>
      <w:r w:rsidRPr="0040362E">
        <w:rPr>
          <w:rFonts w:asciiTheme="majorBidi" w:hAnsiTheme="majorBidi" w:cstheme="majorBidi"/>
        </w:rPr>
        <w:t xml:space="preserve"> was introduced to study the evaporative demand of the atmosphere independently of crop type, crop development stage and management practices. As water is abundant at the evapotranspiring surface, soil factors do not affect evapotranspiration. Relating </w:t>
      </w:r>
      <w:r w:rsidRPr="0040362E">
        <w:rPr>
          <w:rFonts w:asciiTheme="majorBidi" w:hAnsiTheme="majorBidi" w:cstheme="majorBidi"/>
        </w:rPr>
        <w:lastRenderedPageBreak/>
        <w:t xml:space="preserve">evapotranspiration to a specific surface provides a reference to which evapotranspiration from other surfaces can be related. It removes the need to define a separate evapotranspiration level for each crop and stage of growth. </w:t>
      </w:r>
      <w:r w:rsidRPr="008763B6">
        <w:rPr>
          <w:rFonts w:asciiTheme="majorBidi" w:hAnsiTheme="majorBidi" w:cstheme="majorBidi"/>
          <w:i/>
        </w:rPr>
        <w:t>The evapotranspiration from a reference surface not short of water is called the reference crop evapotranspiration and is denoted by ETo. The reference surface is a hypothetical grass or alfalfa reference crop of a uniform height of 0.12m, covering an extensive surface, actively growing, well-watered, and completely shading the ground with a fixed surface resistance of 70 s/m and an albedo of 0.2</w:t>
      </w:r>
      <w:r>
        <w:rPr>
          <w:rFonts w:asciiTheme="majorBidi" w:hAnsiTheme="majorBidi" w:cstheme="majorBidi"/>
        </w:rPr>
        <w:t>3</w:t>
      </w:r>
      <w:r w:rsidRPr="0040362E">
        <w:rPr>
          <w:rFonts w:asciiTheme="majorBidi" w:hAnsiTheme="majorBidi" w:cstheme="majorBidi"/>
        </w:rPr>
        <w:t>. The only factors affecting ETo are climatic parameters. As a result, ETo is a climatic parameter and can be computed from weather data. ETo</w:t>
      </w:r>
      <w:r>
        <w:rPr>
          <w:rFonts w:asciiTheme="majorBidi" w:hAnsiTheme="majorBidi" w:cstheme="majorBidi"/>
        </w:rPr>
        <w:t xml:space="preserve"> </w:t>
      </w:r>
      <w:r w:rsidRPr="0040362E">
        <w:rPr>
          <w:rFonts w:asciiTheme="majorBidi" w:hAnsiTheme="majorBidi" w:cstheme="majorBidi"/>
        </w:rPr>
        <w:t>expresses the evaporative demand of the atmosphere at a specific location and time of the year and does not consider crop and soil factors.</w:t>
      </w:r>
      <w:r>
        <w:rPr>
          <w:rFonts w:asciiTheme="majorBidi" w:hAnsiTheme="majorBidi" w:cstheme="majorBidi"/>
        </w:rPr>
        <w:t xml:space="preserve"> </w:t>
      </w:r>
      <w:r w:rsidRPr="00CD70CB">
        <w:rPr>
          <w:rFonts w:asciiTheme="majorBidi" w:hAnsiTheme="majorBidi" w:cstheme="majorBidi"/>
        </w:rPr>
        <w:t xml:space="preserve">The calculation of reference evapotranspiration is a very common method used to calculate the crop water requirement, which is a need for irrigation scheduling design. </w:t>
      </w:r>
    </w:p>
    <w:p w:rsidR="00AB0032" w:rsidRPr="00CD70CB" w:rsidRDefault="00AB0032" w:rsidP="00AB0032">
      <w:pPr>
        <w:autoSpaceDE w:val="0"/>
        <w:autoSpaceDN w:val="0"/>
        <w:adjustRightInd w:val="0"/>
        <w:spacing w:before="120" w:after="120" w:line="240" w:lineRule="auto"/>
        <w:jc w:val="both"/>
        <w:rPr>
          <w:rFonts w:asciiTheme="majorBidi" w:hAnsiTheme="majorBidi" w:cstheme="majorBidi"/>
        </w:rPr>
      </w:pPr>
      <w:r w:rsidRPr="00856C1E">
        <w:rPr>
          <w:rFonts w:asciiTheme="majorBidi" w:hAnsiTheme="majorBidi" w:cstheme="majorBidi"/>
        </w:rPr>
        <w:t xml:space="preserve">There are several methods used to calculate or measure ETo. The most common methods are Penman </w:t>
      </w:r>
      <w:r>
        <w:rPr>
          <w:rFonts w:asciiTheme="majorBidi" w:hAnsiTheme="majorBidi" w:cstheme="majorBidi"/>
        </w:rPr>
        <w:t xml:space="preserve">Monteith </w:t>
      </w:r>
      <w:r w:rsidRPr="00856C1E">
        <w:rPr>
          <w:rFonts w:asciiTheme="majorBidi" w:hAnsiTheme="majorBidi" w:cstheme="majorBidi"/>
        </w:rPr>
        <w:t>method</w:t>
      </w:r>
      <w:r>
        <w:rPr>
          <w:rFonts w:asciiTheme="majorBidi" w:hAnsiTheme="majorBidi" w:cstheme="majorBidi"/>
        </w:rPr>
        <w:t xml:space="preserve"> and</w:t>
      </w:r>
      <w:r w:rsidRPr="00856C1E">
        <w:rPr>
          <w:rFonts w:asciiTheme="majorBidi" w:hAnsiTheme="majorBidi" w:cstheme="majorBidi"/>
        </w:rPr>
        <w:t xml:space="preserve"> Pan Evaporation method. </w:t>
      </w:r>
      <w:r>
        <w:rPr>
          <w:rFonts w:asciiTheme="majorBidi" w:hAnsiTheme="majorBidi" w:cstheme="majorBidi"/>
        </w:rPr>
        <w:t xml:space="preserve">Penman Monteith method requires </w:t>
      </w:r>
      <w:r w:rsidRPr="00856C1E">
        <w:rPr>
          <w:rFonts w:asciiTheme="majorBidi" w:hAnsiTheme="majorBidi" w:cstheme="majorBidi"/>
        </w:rPr>
        <w:t>climate data</w:t>
      </w:r>
      <w:r>
        <w:rPr>
          <w:rFonts w:asciiTheme="majorBidi" w:hAnsiTheme="majorBidi" w:cstheme="majorBidi"/>
        </w:rPr>
        <w:t xml:space="preserve"> which</w:t>
      </w:r>
      <w:r w:rsidRPr="00856C1E">
        <w:rPr>
          <w:rFonts w:asciiTheme="majorBidi" w:hAnsiTheme="majorBidi" w:cstheme="majorBidi"/>
        </w:rPr>
        <w:t xml:space="preserve"> can be obtained from a weather station.</w:t>
      </w:r>
      <w:r w:rsidRPr="00CD70CB">
        <w:rPr>
          <w:rFonts w:asciiTheme="majorBidi" w:hAnsiTheme="majorBidi" w:cstheme="majorBidi"/>
        </w:rPr>
        <w:t xml:space="preserve"> </w:t>
      </w:r>
      <w:r>
        <w:rPr>
          <w:rFonts w:asciiTheme="majorBidi" w:hAnsiTheme="majorBidi" w:cstheme="majorBidi"/>
        </w:rPr>
        <w:t xml:space="preserve"> In the literature, t</w:t>
      </w:r>
      <w:r w:rsidRPr="00CD70CB">
        <w:rPr>
          <w:rFonts w:asciiTheme="majorBidi" w:hAnsiTheme="majorBidi" w:cstheme="majorBidi"/>
        </w:rPr>
        <w:t xml:space="preserve">he following nomenclature is </w:t>
      </w:r>
      <w:r>
        <w:rPr>
          <w:rFonts w:asciiTheme="majorBidi" w:hAnsiTheme="majorBidi" w:cstheme="majorBidi"/>
        </w:rPr>
        <w:t>sometimes encountered</w:t>
      </w:r>
      <w:r w:rsidRPr="00CD70CB">
        <w:rPr>
          <w:rFonts w:asciiTheme="majorBidi" w:hAnsiTheme="majorBidi" w:cstheme="majorBidi"/>
        </w:rPr>
        <w:t xml:space="preserve"> for reference </w:t>
      </w:r>
      <w:r>
        <w:rPr>
          <w:rFonts w:asciiTheme="majorBidi" w:hAnsiTheme="majorBidi" w:cstheme="majorBidi"/>
        </w:rPr>
        <w:t xml:space="preserve">to </w:t>
      </w:r>
      <w:r w:rsidRPr="00CD70CB">
        <w:rPr>
          <w:rFonts w:asciiTheme="majorBidi" w:hAnsiTheme="majorBidi" w:cstheme="majorBidi"/>
        </w:rPr>
        <w:t>evapotranspiration data: ETo – evapotranspiration calculated using grass as the reference crop</w:t>
      </w:r>
      <w:r>
        <w:rPr>
          <w:rFonts w:asciiTheme="majorBidi" w:hAnsiTheme="majorBidi" w:cstheme="majorBidi"/>
        </w:rPr>
        <w:t>;</w:t>
      </w:r>
      <w:r w:rsidRPr="00CD70CB">
        <w:rPr>
          <w:rFonts w:asciiTheme="majorBidi" w:hAnsiTheme="majorBidi" w:cstheme="majorBidi"/>
        </w:rPr>
        <w:t xml:space="preserve"> ETr – evapotranspiration calculated using alfalfa as the reference crop</w:t>
      </w:r>
      <w:r>
        <w:rPr>
          <w:rFonts w:asciiTheme="majorBidi" w:hAnsiTheme="majorBidi" w:cstheme="majorBidi"/>
        </w:rPr>
        <w:t>;</w:t>
      </w:r>
      <w:r w:rsidRPr="00CD70CB">
        <w:rPr>
          <w:rFonts w:asciiTheme="majorBidi" w:hAnsiTheme="majorBidi" w:cstheme="majorBidi"/>
        </w:rPr>
        <w:t xml:space="preserve"> ETp – evapotranspiration measured from a pan.</w:t>
      </w:r>
      <w:r>
        <w:rPr>
          <w:rFonts w:asciiTheme="majorBidi" w:hAnsiTheme="majorBidi" w:cstheme="majorBidi"/>
        </w:rPr>
        <w:t xml:space="preserve">  Nevertheless, in the remainder of this manual, ETo will be used to refer for reference evapotranspiration.</w:t>
      </w:r>
    </w:p>
    <w:p w:rsidR="00AB0032" w:rsidRPr="00982407" w:rsidRDefault="00AB0032" w:rsidP="00AB0032">
      <w:pPr>
        <w:pStyle w:val="Heading2"/>
        <w:rPr>
          <w:rFonts w:asciiTheme="majorBidi" w:hAnsiTheme="majorBidi"/>
        </w:rPr>
      </w:pPr>
      <w:r>
        <w:rPr>
          <w:rFonts w:eastAsia="Times New Roman"/>
        </w:rPr>
        <w:t>Pan evaporation method</w:t>
      </w:r>
    </w:p>
    <w:p w:rsidR="00AB0032" w:rsidRPr="00157997"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A</w:t>
      </w:r>
      <w:r w:rsidRPr="00157997">
        <w:rPr>
          <w:rFonts w:asciiTheme="majorBidi" w:hAnsiTheme="majorBidi" w:cstheme="majorBidi"/>
        </w:rPr>
        <w:t xml:space="preserve"> practical method for determining reference evapotranspiration ETo is the pan evaporation method. This approach combines the effects of temperature, humidity, wind speed and sunshine.  </w:t>
      </w:r>
    </w:p>
    <w:p w:rsidR="00AB0032" w:rsidRPr="00157997" w:rsidRDefault="00AB0032" w:rsidP="00AB0032">
      <w:pPr>
        <w:autoSpaceDE w:val="0"/>
        <w:autoSpaceDN w:val="0"/>
        <w:adjustRightInd w:val="0"/>
        <w:spacing w:before="120" w:after="120" w:line="240" w:lineRule="auto"/>
        <w:jc w:val="both"/>
        <w:rPr>
          <w:rFonts w:asciiTheme="majorBidi" w:hAnsiTheme="majorBidi" w:cstheme="majorBidi"/>
        </w:rPr>
      </w:pPr>
      <w:r w:rsidRPr="00157997">
        <w:rPr>
          <w:rFonts w:asciiTheme="majorBidi" w:hAnsiTheme="majorBidi" w:cstheme="majorBidi"/>
        </w:rPr>
        <w:t>The evaporation from the pan is very near to evapotranspiration of grass that is taken as an index of ETo. The pan direct readings (Epan) are related to the ETo with the aid of the pan coefficient (</w:t>
      </w:r>
      <w:r>
        <w:rPr>
          <w:rFonts w:asciiTheme="majorBidi" w:hAnsiTheme="majorBidi" w:cstheme="majorBidi"/>
        </w:rPr>
        <w:t>Kp</w:t>
      </w:r>
      <w:r w:rsidRPr="00157997">
        <w:rPr>
          <w:rFonts w:asciiTheme="majorBidi" w:hAnsiTheme="majorBidi" w:cstheme="majorBidi"/>
        </w:rPr>
        <w:t xml:space="preserve">), which depends on the type of pan, its location (surrounding with or without ground cover vegetation) and the climate (humidity and wind speed). </w:t>
      </w:r>
    </w:p>
    <w:p w:rsidR="00AB0032" w:rsidRPr="00157997" w:rsidRDefault="00AB0032" w:rsidP="00AB0032">
      <w:pPr>
        <w:autoSpaceDE w:val="0"/>
        <w:autoSpaceDN w:val="0"/>
        <w:adjustRightInd w:val="0"/>
        <w:spacing w:before="120" w:after="120" w:line="240" w:lineRule="auto"/>
        <w:jc w:val="both"/>
        <w:rPr>
          <w:rFonts w:asciiTheme="majorBidi" w:hAnsiTheme="majorBidi" w:cstheme="majorBidi"/>
        </w:rPr>
      </w:pPr>
      <w:r w:rsidRPr="00157997">
        <w:rPr>
          <w:rFonts w:asciiTheme="majorBidi" w:hAnsiTheme="majorBidi" w:cstheme="majorBidi"/>
        </w:rPr>
        <w:t xml:space="preserve">                                                           ETo = Epan × </w:t>
      </w:r>
      <w:r>
        <w:rPr>
          <w:rFonts w:asciiTheme="majorBidi" w:hAnsiTheme="majorBidi" w:cstheme="majorBidi"/>
        </w:rPr>
        <w:t>Kp</w:t>
      </w:r>
      <w:r w:rsidRPr="00157997">
        <w:rPr>
          <w:rFonts w:asciiTheme="majorBidi" w:hAnsiTheme="majorBidi" w:cstheme="majorBidi"/>
        </w:rPr>
        <w:t xml:space="preserve">               </w:t>
      </w:r>
      <w:r>
        <w:rPr>
          <w:rFonts w:asciiTheme="majorBidi" w:hAnsiTheme="majorBidi" w:cstheme="majorBidi"/>
        </w:rPr>
        <w:t xml:space="preserve">                           </w:t>
      </w:r>
      <w:r w:rsidRPr="00157997">
        <w:rPr>
          <w:rFonts w:asciiTheme="majorBidi" w:hAnsiTheme="majorBidi" w:cstheme="majorBidi"/>
        </w:rPr>
        <w:t xml:space="preserve"> </w:t>
      </w:r>
    </w:p>
    <w:p w:rsidR="00AB0032" w:rsidRPr="00157997"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T</w:t>
      </w:r>
      <w:r w:rsidRPr="00157997">
        <w:rPr>
          <w:rFonts w:asciiTheme="majorBidi" w:hAnsiTheme="majorBidi" w:cstheme="majorBidi"/>
        </w:rPr>
        <w:t>here are different types of pans used to determ</w:t>
      </w:r>
      <w:r>
        <w:rPr>
          <w:rFonts w:asciiTheme="majorBidi" w:hAnsiTheme="majorBidi" w:cstheme="majorBidi"/>
        </w:rPr>
        <w:t>ine</w:t>
      </w:r>
      <w:r w:rsidRPr="00157997">
        <w:rPr>
          <w:rFonts w:asciiTheme="majorBidi" w:hAnsiTheme="majorBidi" w:cstheme="majorBidi"/>
        </w:rPr>
        <w:t xml:space="preserve"> evaporation rate. </w:t>
      </w:r>
      <w:r>
        <w:rPr>
          <w:rFonts w:asciiTheme="majorBidi" w:hAnsiTheme="majorBidi" w:cstheme="majorBidi"/>
        </w:rPr>
        <w:t>Used</w:t>
      </w:r>
      <w:r w:rsidRPr="00157997">
        <w:rPr>
          <w:rFonts w:asciiTheme="majorBidi" w:hAnsiTheme="majorBidi" w:cstheme="majorBidi"/>
        </w:rPr>
        <w:t xml:space="preserve"> types </w:t>
      </w:r>
      <w:r>
        <w:rPr>
          <w:rFonts w:asciiTheme="majorBidi" w:hAnsiTheme="majorBidi" w:cstheme="majorBidi"/>
        </w:rPr>
        <w:t>include</w:t>
      </w:r>
      <w:r w:rsidRPr="00157997">
        <w:rPr>
          <w:rFonts w:asciiTheme="majorBidi" w:hAnsiTheme="majorBidi" w:cstheme="majorBidi"/>
        </w:rPr>
        <w:t xml:space="preserve"> circular or square pan</w:t>
      </w:r>
      <w:r>
        <w:rPr>
          <w:rFonts w:asciiTheme="majorBidi" w:hAnsiTheme="majorBidi" w:cstheme="majorBidi"/>
        </w:rPr>
        <w:t>s</w:t>
      </w:r>
      <w:r w:rsidRPr="00157997">
        <w:rPr>
          <w:rFonts w:asciiTheme="majorBidi" w:hAnsiTheme="majorBidi" w:cstheme="majorBidi"/>
        </w:rPr>
        <w:t xml:space="preserve">.  </w:t>
      </w:r>
      <w:r>
        <w:rPr>
          <w:rFonts w:asciiTheme="majorBidi" w:hAnsiTheme="majorBidi" w:cstheme="majorBidi"/>
        </w:rPr>
        <w:t>The circular pan is the most commonly used and is described below.</w:t>
      </w:r>
    </w:p>
    <w:p w:rsidR="00AB0032" w:rsidRPr="00157997" w:rsidRDefault="00AB0032" w:rsidP="00AB0032">
      <w:pPr>
        <w:pStyle w:val="Heading3"/>
      </w:pPr>
      <w:r w:rsidRPr="00157997">
        <w:t xml:space="preserve">Class A pan (Circular Pan)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157997">
        <w:rPr>
          <w:rFonts w:asciiTheme="majorBidi" w:hAnsiTheme="majorBidi" w:cstheme="majorBidi"/>
        </w:rPr>
        <w:t xml:space="preserve">The </w:t>
      </w:r>
      <w:r>
        <w:rPr>
          <w:rFonts w:asciiTheme="majorBidi" w:hAnsiTheme="majorBidi" w:cstheme="majorBidi"/>
        </w:rPr>
        <w:t xml:space="preserve">standard </w:t>
      </w:r>
      <w:r w:rsidRPr="00157997">
        <w:rPr>
          <w:rFonts w:asciiTheme="majorBidi" w:hAnsiTheme="majorBidi" w:cstheme="majorBidi"/>
        </w:rPr>
        <w:t xml:space="preserve">circular pan is 120.7 cm in diameter and 25 cm deep. It is </w:t>
      </w:r>
      <w:r>
        <w:rPr>
          <w:rFonts w:asciiTheme="majorBidi" w:hAnsiTheme="majorBidi" w:cstheme="majorBidi"/>
        </w:rPr>
        <w:t xml:space="preserve">usually </w:t>
      </w:r>
      <w:r w:rsidRPr="00157997">
        <w:rPr>
          <w:rFonts w:asciiTheme="majorBidi" w:hAnsiTheme="majorBidi" w:cstheme="majorBidi"/>
        </w:rPr>
        <w:t>made of galvanized iron (0.8 mm). The pan is mounted on a wooden open frame platform which is 15 cm above ground level. The pan must be level.</w:t>
      </w: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center"/>
        <w:rPr>
          <w:rFonts w:asciiTheme="majorBidi" w:hAnsiTheme="majorBidi" w:cstheme="majorBidi"/>
        </w:rPr>
      </w:pPr>
      <w:r>
        <w:rPr>
          <w:rFonts w:asciiTheme="majorBidi" w:hAnsiTheme="majorBidi" w:cstheme="majorBidi"/>
          <w:noProof/>
          <w:lang w:val="it-IT" w:eastAsia="it-IT"/>
        </w:rPr>
        <w:lastRenderedPageBreak/>
        <w:drawing>
          <wp:inline distT="0" distB="0" distL="0" distR="0">
            <wp:extent cx="2481064" cy="3423868"/>
            <wp:effectExtent l="0" t="0" r="0" b="5715"/>
            <wp:docPr id="901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5" name="Picture 3"/>
                    <pic:cNvPicPr>
                      <a:picLocks noChangeAspect="1" noChangeArrowheads="1"/>
                    </pic:cNvPicPr>
                  </pic:nvPicPr>
                  <pic:blipFill>
                    <a:blip r:embed="rId7" cstate="print"/>
                    <a:srcRect/>
                    <a:stretch>
                      <a:fillRect/>
                    </a:stretch>
                  </pic:blipFill>
                  <pic:spPr bwMode="auto">
                    <a:xfrm>
                      <a:off x="0" y="0"/>
                      <a:ext cx="2481064" cy="3423868"/>
                    </a:xfrm>
                    <a:prstGeom prst="rect">
                      <a:avLst/>
                    </a:prstGeom>
                    <a:noFill/>
                    <a:ln w="9525">
                      <a:noFill/>
                      <a:miter lim="800000"/>
                      <a:headEnd/>
                      <a:tailEnd/>
                    </a:ln>
                  </pic:spPr>
                </pic:pic>
              </a:graphicData>
            </a:graphic>
          </wp:inline>
        </w:drawing>
      </w:r>
    </w:p>
    <w:p w:rsidR="00AB0032" w:rsidRPr="00916998" w:rsidRDefault="00AB0032" w:rsidP="00AB0032">
      <w:pPr>
        <w:autoSpaceDE w:val="0"/>
        <w:autoSpaceDN w:val="0"/>
        <w:adjustRightInd w:val="0"/>
        <w:spacing w:before="120" w:after="120" w:line="240" w:lineRule="auto"/>
        <w:jc w:val="center"/>
        <w:rPr>
          <w:rFonts w:asciiTheme="majorBidi" w:hAnsiTheme="majorBidi" w:cstheme="majorBidi"/>
          <w:b/>
          <w:bCs/>
        </w:rPr>
      </w:pPr>
      <w:r w:rsidRPr="00916998">
        <w:rPr>
          <w:rFonts w:asciiTheme="majorBidi" w:hAnsiTheme="majorBidi" w:cstheme="majorBidi"/>
          <w:b/>
          <w:bCs/>
        </w:rPr>
        <w:t>Figure 1: Class A Pan (Photo Courtesy: Prof. Hector Malano)</w:t>
      </w:r>
    </w:p>
    <w:p w:rsidR="00AB0032" w:rsidRPr="00157997" w:rsidRDefault="00AB0032" w:rsidP="00AB0032">
      <w:pPr>
        <w:autoSpaceDE w:val="0"/>
        <w:autoSpaceDN w:val="0"/>
        <w:adjustRightInd w:val="0"/>
        <w:spacing w:before="120" w:after="120" w:line="240" w:lineRule="auto"/>
        <w:jc w:val="both"/>
        <w:rPr>
          <w:rFonts w:asciiTheme="majorBidi" w:hAnsiTheme="majorBidi" w:cstheme="majorBidi"/>
        </w:rPr>
      </w:pPr>
      <w:r w:rsidRPr="00157997">
        <w:rPr>
          <w:rFonts w:asciiTheme="majorBidi" w:hAnsiTheme="majorBidi" w:cstheme="majorBidi"/>
        </w:rPr>
        <w:t>The pan is filled with water to 5 cm below the rim, and the water level should be not allowed to drop to more than 7.5 cm below the rim. The water should be regularly renewed, at least weekly, to eliminate extreme turbidity. The pan, if galvanized, is painted annually with aluminum paint. Screens over the pan are not a standard requirement and should preferably not be used. Pans should be protected by fences to keep animals fr</w:t>
      </w:r>
      <w:r>
        <w:rPr>
          <w:rFonts w:asciiTheme="majorBidi" w:hAnsiTheme="majorBidi" w:cstheme="majorBidi"/>
        </w:rPr>
        <w:t>om drinking</w:t>
      </w:r>
      <w:r w:rsidRPr="00157997">
        <w:rPr>
          <w:rFonts w:asciiTheme="majorBidi" w:hAnsiTheme="majorBidi" w:cstheme="majorBidi"/>
        </w:rPr>
        <w:t xml:space="preserve">. </w:t>
      </w:r>
      <w:r>
        <w:rPr>
          <w:rFonts w:asciiTheme="majorBidi" w:hAnsiTheme="majorBidi" w:cstheme="majorBidi"/>
        </w:rPr>
        <w:t xml:space="preserve"> </w:t>
      </w:r>
      <w:r w:rsidRPr="00157997">
        <w:rPr>
          <w:rFonts w:asciiTheme="majorBidi" w:hAnsiTheme="majorBidi" w:cstheme="majorBidi"/>
        </w:rPr>
        <w:t xml:space="preserve">The site should preferably be under grass, 20 by 20 m, open on all sides to permit free circulation of the air. It is preferable that stations be located in the center or on the leeward side of large cropped fields. </w:t>
      </w:r>
    </w:p>
    <w:p w:rsidR="00AB0032" w:rsidRPr="00157997" w:rsidRDefault="00AB0032" w:rsidP="00AB0032">
      <w:pPr>
        <w:autoSpaceDE w:val="0"/>
        <w:autoSpaceDN w:val="0"/>
        <w:adjustRightInd w:val="0"/>
        <w:spacing w:before="120" w:after="120" w:line="240" w:lineRule="auto"/>
        <w:jc w:val="both"/>
        <w:rPr>
          <w:rFonts w:asciiTheme="majorBidi" w:hAnsiTheme="majorBidi" w:cstheme="majorBidi"/>
        </w:rPr>
      </w:pPr>
      <w:r w:rsidRPr="00157997">
        <w:rPr>
          <w:rFonts w:asciiTheme="majorBidi" w:hAnsiTheme="majorBidi" w:cstheme="majorBidi"/>
        </w:rPr>
        <w:t>Pan readings are taken daily in the early morning at the same time that precipitation is measured. Measurements are made in</w:t>
      </w:r>
      <w:r>
        <w:rPr>
          <w:rFonts w:asciiTheme="majorBidi" w:hAnsiTheme="majorBidi" w:cstheme="majorBidi"/>
        </w:rPr>
        <w:t xml:space="preserve"> a</w:t>
      </w:r>
      <w:r w:rsidRPr="00157997">
        <w:rPr>
          <w:rFonts w:asciiTheme="majorBidi" w:hAnsiTheme="majorBidi" w:cstheme="majorBidi"/>
        </w:rPr>
        <w:t xml:space="preserve"> stilling well that is situated in the pan near one edge. The stilling well is a metal cylinder of about 10 cm diameter and 20 cm de</w:t>
      </w:r>
      <w:r>
        <w:rPr>
          <w:rFonts w:asciiTheme="majorBidi" w:hAnsiTheme="majorBidi" w:cstheme="majorBidi"/>
        </w:rPr>
        <w:t>pth</w:t>
      </w:r>
      <w:r w:rsidRPr="00157997">
        <w:rPr>
          <w:rFonts w:asciiTheme="majorBidi" w:hAnsiTheme="majorBidi" w:cstheme="majorBidi"/>
        </w:rPr>
        <w:t xml:space="preserve"> with a small hole at the bottom.  </w:t>
      </w:r>
    </w:p>
    <w:p w:rsidR="00AB0032" w:rsidRPr="00157997" w:rsidRDefault="00AB0032" w:rsidP="00AB0032">
      <w:pPr>
        <w:pStyle w:val="Heading3"/>
      </w:pPr>
      <w:r w:rsidRPr="00157997">
        <w:t>Pan Coefficient (</w:t>
      </w:r>
      <w:r>
        <w:t>Kp</w:t>
      </w:r>
      <w:r w:rsidRPr="00157997">
        <w:t xml:space="preserve">) </w:t>
      </w:r>
    </w:p>
    <w:p w:rsidR="00AB0032" w:rsidRPr="00157997"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Kp</w:t>
      </w:r>
      <w:r w:rsidRPr="00157997">
        <w:rPr>
          <w:rFonts w:asciiTheme="majorBidi" w:hAnsiTheme="majorBidi" w:cstheme="majorBidi"/>
        </w:rPr>
        <w:t xml:space="preserve"> is the coefficient to adjust the </w:t>
      </w:r>
      <w:r>
        <w:rPr>
          <w:rFonts w:asciiTheme="majorBidi" w:hAnsiTheme="majorBidi" w:cstheme="majorBidi"/>
        </w:rPr>
        <w:t>pan evaporation</w:t>
      </w:r>
      <w:r w:rsidRPr="00157997">
        <w:rPr>
          <w:rFonts w:asciiTheme="majorBidi" w:hAnsiTheme="majorBidi" w:cstheme="majorBidi"/>
        </w:rPr>
        <w:t xml:space="preserve"> to reference evapotranspiration; this coefficient is depending on the type of pan, pan environment (fallow or cropped), wind speed and humidity.  </w:t>
      </w:r>
    </w:p>
    <w:p w:rsidR="00AB0032" w:rsidRPr="00157997" w:rsidRDefault="00AB0032" w:rsidP="00AB0032">
      <w:pPr>
        <w:autoSpaceDE w:val="0"/>
        <w:autoSpaceDN w:val="0"/>
        <w:adjustRightInd w:val="0"/>
        <w:spacing w:before="120" w:after="120" w:line="240" w:lineRule="auto"/>
        <w:jc w:val="both"/>
        <w:rPr>
          <w:rFonts w:asciiTheme="majorBidi" w:hAnsiTheme="majorBidi" w:cstheme="majorBidi"/>
        </w:rPr>
      </w:pPr>
      <w:r w:rsidRPr="00157997">
        <w:rPr>
          <w:rFonts w:asciiTheme="majorBidi" w:hAnsiTheme="majorBidi" w:cstheme="majorBidi"/>
        </w:rPr>
        <w:t>Pan evaporation method is</w:t>
      </w:r>
      <w:r>
        <w:rPr>
          <w:rFonts w:asciiTheme="majorBidi" w:hAnsiTheme="majorBidi" w:cstheme="majorBidi"/>
        </w:rPr>
        <w:t xml:space="preserve"> a</w:t>
      </w:r>
      <w:r w:rsidRPr="00157997">
        <w:rPr>
          <w:rFonts w:asciiTheme="majorBidi" w:hAnsiTheme="majorBidi" w:cstheme="majorBidi"/>
        </w:rPr>
        <w:t xml:space="preserve"> real-time evaporation </w:t>
      </w:r>
      <w:r>
        <w:rPr>
          <w:rFonts w:asciiTheme="majorBidi" w:hAnsiTheme="majorBidi" w:cstheme="majorBidi"/>
        </w:rPr>
        <w:t xml:space="preserve">estimation </w:t>
      </w:r>
      <w:r w:rsidRPr="00157997">
        <w:rPr>
          <w:rFonts w:asciiTheme="majorBidi" w:hAnsiTheme="majorBidi" w:cstheme="majorBidi"/>
        </w:rPr>
        <w:t xml:space="preserve">method and relatively easy. The disadvantage of this method is that the data are influenced by pan placement and type, as water in </w:t>
      </w:r>
      <w:r>
        <w:rPr>
          <w:rFonts w:asciiTheme="majorBidi" w:hAnsiTheme="majorBidi" w:cstheme="majorBidi"/>
        </w:rPr>
        <w:t xml:space="preserve">the </w:t>
      </w:r>
      <w:r w:rsidRPr="00157997">
        <w:rPr>
          <w:rFonts w:asciiTheme="majorBidi" w:hAnsiTheme="majorBidi" w:cstheme="majorBidi"/>
        </w:rPr>
        <w:t xml:space="preserve">pan stores and releases water differently than </w:t>
      </w:r>
      <w:r>
        <w:rPr>
          <w:rFonts w:asciiTheme="majorBidi" w:hAnsiTheme="majorBidi" w:cstheme="majorBidi"/>
        </w:rPr>
        <w:t xml:space="preserve">the </w:t>
      </w:r>
      <w:r w:rsidRPr="00157997">
        <w:rPr>
          <w:rFonts w:asciiTheme="majorBidi" w:hAnsiTheme="majorBidi" w:cstheme="majorBidi"/>
        </w:rPr>
        <w:t xml:space="preserve">crop.       </w:t>
      </w:r>
    </w:p>
    <w:p w:rsidR="00AB0032" w:rsidRPr="00157997"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T</w:t>
      </w:r>
      <w:r w:rsidRPr="00157997">
        <w:rPr>
          <w:rFonts w:asciiTheme="majorBidi" w:hAnsiTheme="majorBidi" w:cstheme="majorBidi"/>
        </w:rPr>
        <w:t>wo cases</w:t>
      </w:r>
      <w:r>
        <w:rPr>
          <w:rFonts w:asciiTheme="majorBidi" w:hAnsiTheme="majorBidi" w:cstheme="majorBidi"/>
        </w:rPr>
        <w:t xml:space="preserve"> are considered for pan placement</w:t>
      </w:r>
      <w:r w:rsidRPr="00157997">
        <w:rPr>
          <w:rFonts w:asciiTheme="majorBidi" w:hAnsiTheme="majorBidi" w:cstheme="majorBidi"/>
        </w:rPr>
        <w:t xml:space="preserve">; the first case where the pan </w:t>
      </w:r>
      <w:r>
        <w:rPr>
          <w:rFonts w:asciiTheme="majorBidi" w:hAnsiTheme="majorBidi" w:cstheme="majorBidi"/>
        </w:rPr>
        <w:t>is</w:t>
      </w:r>
      <w:r w:rsidRPr="00157997">
        <w:rPr>
          <w:rFonts w:asciiTheme="majorBidi" w:hAnsiTheme="majorBidi" w:cstheme="majorBidi"/>
        </w:rPr>
        <w:t xml:space="preserve"> sited on short green grass cover and surrounded by fallow soil and the second case where the pan </w:t>
      </w:r>
      <w:r>
        <w:rPr>
          <w:rFonts w:asciiTheme="majorBidi" w:hAnsiTheme="majorBidi" w:cstheme="majorBidi"/>
        </w:rPr>
        <w:t>is</w:t>
      </w:r>
      <w:r w:rsidRPr="00157997">
        <w:rPr>
          <w:rFonts w:asciiTheme="majorBidi" w:hAnsiTheme="majorBidi" w:cstheme="majorBidi"/>
        </w:rPr>
        <w:t xml:space="preserve"> sited on fallow soil and surrounded by green crop. These cases are affecting the water vapor, because </w:t>
      </w:r>
      <w:r>
        <w:rPr>
          <w:rFonts w:asciiTheme="majorBidi" w:hAnsiTheme="majorBidi" w:cstheme="majorBidi"/>
        </w:rPr>
        <w:t xml:space="preserve">in </w:t>
      </w:r>
      <w:r w:rsidRPr="00157997">
        <w:rPr>
          <w:rFonts w:asciiTheme="majorBidi" w:hAnsiTheme="majorBidi" w:cstheme="majorBidi"/>
        </w:rPr>
        <w:t xml:space="preserve">the first case the air contains more </w:t>
      </w:r>
      <w:r>
        <w:rPr>
          <w:rFonts w:asciiTheme="majorBidi" w:hAnsiTheme="majorBidi" w:cstheme="majorBidi"/>
        </w:rPr>
        <w:t>vapor</w:t>
      </w:r>
      <w:r w:rsidRPr="00157997">
        <w:rPr>
          <w:rFonts w:asciiTheme="majorBidi" w:hAnsiTheme="majorBidi" w:cstheme="majorBidi"/>
        </w:rPr>
        <w:t xml:space="preserve">. </w:t>
      </w:r>
    </w:p>
    <w:p w:rsidR="00AB0032" w:rsidRPr="00157997"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The following table provides values of Kp for different pan siting and climatic conditions.</w:t>
      </w:r>
      <w:r w:rsidRPr="00157997">
        <w:rPr>
          <w:rFonts w:asciiTheme="majorBidi" w:hAnsiTheme="majorBidi" w:cstheme="majorBidi"/>
        </w:rPr>
        <w:t xml:space="preserve"> </w:t>
      </w:r>
    </w:p>
    <w:p w:rsidR="00AB0032" w:rsidRPr="008E4FA2" w:rsidRDefault="00AB0032" w:rsidP="00AB0032">
      <w:pPr>
        <w:keepNext/>
        <w:autoSpaceDE w:val="0"/>
        <w:autoSpaceDN w:val="0"/>
        <w:adjustRightInd w:val="0"/>
        <w:spacing w:before="120" w:after="120" w:line="240" w:lineRule="auto"/>
        <w:ind w:left="810" w:hanging="810"/>
        <w:rPr>
          <w:rFonts w:asciiTheme="majorBidi" w:hAnsiTheme="majorBidi" w:cstheme="majorBidi"/>
          <w:b/>
          <w:bCs/>
        </w:rPr>
      </w:pPr>
      <w:r w:rsidRPr="008E4FA2">
        <w:rPr>
          <w:rFonts w:asciiTheme="majorBidi" w:hAnsiTheme="majorBidi" w:cstheme="majorBidi"/>
          <w:b/>
          <w:bCs/>
        </w:rPr>
        <w:lastRenderedPageBreak/>
        <w:t>Table 1: Pan coefficients (Kp) for Class A pan for different pan siting and environment and different levels of mean relative humidity and wind speed (Source: FAO, 2002)</w:t>
      </w:r>
    </w:p>
    <w:p w:rsidR="00AB0032" w:rsidRPr="00157997"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noProof/>
          <w:lang w:val="it-IT" w:eastAsia="it-IT"/>
        </w:rPr>
        <w:drawing>
          <wp:inline distT="0" distB="0" distL="0" distR="0">
            <wp:extent cx="5731510" cy="3408322"/>
            <wp:effectExtent l="1905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731510" cy="3408322"/>
                    </a:xfrm>
                    <a:prstGeom prst="rect">
                      <a:avLst/>
                    </a:prstGeom>
                    <a:noFill/>
                    <a:ln w="9525">
                      <a:noFill/>
                      <a:miter lim="800000"/>
                      <a:headEnd/>
                      <a:tailEnd/>
                    </a:ln>
                  </pic:spPr>
                </pic:pic>
              </a:graphicData>
            </a:graphic>
          </wp:inline>
        </w:drawing>
      </w: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Pr="00D53CAC" w:rsidRDefault="00AB0032" w:rsidP="00AB0032">
      <w:pPr>
        <w:pStyle w:val="Heading2"/>
        <w:rPr>
          <w:rFonts w:eastAsia="Times New Roman"/>
        </w:rPr>
      </w:pPr>
      <w:r>
        <w:rPr>
          <w:rFonts w:eastAsia="Times New Roman"/>
        </w:rPr>
        <w:t>FAO Penman-Monteith Method</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157997">
        <w:rPr>
          <w:rFonts w:asciiTheme="majorBidi" w:hAnsiTheme="majorBidi" w:cstheme="majorBidi"/>
        </w:rPr>
        <w:t>Penman-Monteith equation is a</w:t>
      </w:r>
      <w:r>
        <w:rPr>
          <w:rFonts w:asciiTheme="majorBidi" w:hAnsiTheme="majorBidi" w:cstheme="majorBidi"/>
        </w:rPr>
        <w:t>n</w:t>
      </w:r>
      <w:r w:rsidRPr="00157997">
        <w:rPr>
          <w:rFonts w:asciiTheme="majorBidi" w:hAnsiTheme="majorBidi" w:cstheme="majorBidi"/>
        </w:rPr>
        <w:t xml:space="preserve"> equation </w:t>
      </w:r>
      <w:r>
        <w:rPr>
          <w:rFonts w:asciiTheme="majorBidi" w:hAnsiTheme="majorBidi" w:cstheme="majorBidi"/>
        </w:rPr>
        <w:t xml:space="preserve">based on energy balance </w:t>
      </w:r>
      <w:r w:rsidRPr="00157997">
        <w:rPr>
          <w:rFonts w:asciiTheme="majorBidi" w:hAnsiTheme="majorBidi" w:cstheme="majorBidi"/>
        </w:rPr>
        <w:t xml:space="preserve">that has generally been accepted as a scientifically sound formulation for estimation of reference ETo.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0B559F">
        <w:rPr>
          <w:rFonts w:asciiTheme="majorBidi" w:hAnsiTheme="majorBidi" w:cstheme="majorBidi"/>
        </w:rPr>
        <w:t>The meteorological factors affecting ET</w:t>
      </w:r>
      <w:r>
        <w:rPr>
          <w:rFonts w:asciiTheme="majorBidi" w:hAnsiTheme="majorBidi" w:cstheme="majorBidi"/>
        </w:rPr>
        <w:t>o</w:t>
      </w:r>
      <w:r w:rsidRPr="000B559F">
        <w:rPr>
          <w:rFonts w:asciiTheme="majorBidi" w:hAnsiTheme="majorBidi" w:cstheme="majorBidi"/>
        </w:rPr>
        <w:t xml:space="preserve"> can be used to develop models capable of estimating ET</w:t>
      </w:r>
      <w:r>
        <w:rPr>
          <w:rFonts w:asciiTheme="majorBidi" w:hAnsiTheme="majorBidi" w:cstheme="majorBidi"/>
        </w:rPr>
        <w:t>o</w:t>
      </w:r>
      <w:r w:rsidRPr="000B559F">
        <w:rPr>
          <w:rFonts w:asciiTheme="majorBidi" w:hAnsiTheme="majorBidi" w:cstheme="majorBidi"/>
        </w:rPr>
        <w:t>.  Relationships between ET</w:t>
      </w:r>
      <w:r>
        <w:rPr>
          <w:rFonts w:asciiTheme="majorBidi" w:hAnsiTheme="majorBidi" w:cstheme="majorBidi"/>
        </w:rPr>
        <w:t>o</w:t>
      </w:r>
      <w:r w:rsidRPr="000B559F">
        <w:rPr>
          <w:rFonts w:asciiTheme="majorBidi" w:hAnsiTheme="majorBidi" w:cstheme="majorBidi"/>
        </w:rPr>
        <w:t xml:space="preserve"> and climatic and atmospheric parameters have been determined experimentally and numerous models have related ET</w:t>
      </w:r>
      <w:r>
        <w:rPr>
          <w:rFonts w:asciiTheme="majorBidi" w:hAnsiTheme="majorBidi" w:cstheme="majorBidi"/>
        </w:rPr>
        <w:t>o</w:t>
      </w:r>
      <w:r w:rsidRPr="000B559F">
        <w:rPr>
          <w:rFonts w:asciiTheme="majorBidi" w:hAnsiTheme="majorBidi" w:cstheme="majorBidi"/>
        </w:rPr>
        <w:t xml:space="preserve"> to various climatic variables.  These models combine energy balance and mass transfer methodologies with crop-descriptive parameters to determine ET</w:t>
      </w:r>
      <w:r>
        <w:rPr>
          <w:rFonts w:asciiTheme="majorBidi" w:hAnsiTheme="majorBidi" w:cstheme="majorBidi"/>
        </w:rPr>
        <w:t>o</w:t>
      </w:r>
      <w:r w:rsidRPr="000B559F">
        <w:rPr>
          <w:rFonts w:asciiTheme="majorBidi" w:hAnsiTheme="majorBidi" w:cstheme="majorBidi"/>
        </w:rPr>
        <w:t xml:space="preserve">. </w:t>
      </w:r>
      <w:r w:rsidRPr="00157997">
        <w:rPr>
          <w:rFonts w:asciiTheme="majorBidi" w:hAnsiTheme="majorBidi" w:cstheme="majorBidi"/>
        </w:rPr>
        <w:t xml:space="preserve">Penman-Monteith equation is expressed as </w:t>
      </w:r>
      <w:r>
        <w:rPr>
          <w:rFonts w:asciiTheme="majorBidi" w:hAnsiTheme="majorBidi" w:cstheme="majorBidi"/>
        </w:rPr>
        <w:t xml:space="preserve">a </w:t>
      </w:r>
      <w:r w:rsidRPr="00157997">
        <w:rPr>
          <w:rFonts w:asciiTheme="majorBidi" w:hAnsiTheme="majorBidi" w:cstheme="majorBidi"/>
        </w:rPr>
        <w:t xml:space="preserve">combined function of radiation, maximum and minimum temperature, </w:t>
      </w:r>
      <w:r>
        <w:rPr>
          <w:rFonts w:asciiTheme="majorBidi" w:hAnsiTheme="majorBidi" w:cstheme="majorBidi"/>
        </w:rPr>
        <w:t>vapor</w:t>
      </w:r>
      <w:r w:rsidRPr="00157997">
        <w:rPr>
          <w:rFonts w:asciiTheme="majorBidi" w:hAnsiTheme="majorBidi" w:cstheme="majorBidi"/>
        </w:rPr>
        <w:t xml:space="preserve"> pressure, and wind speed (Hatfield, 1990). </w:t>
      </w:r>
      <w:r w:rsidRPr="000B559F">
        <w:rPr>
          <w:rFonts w:asciiTheme="majorBidi" w:hAnsiTheme="majorBidi" w:cstheme="majorBidi"/>
        </w:rPr>
        <w:t xml:space="preserve"> </w:t>
      </w:r>
      <w:r>
        <w:rPr>
          <w:rFonts w:asciiTheme="majorBidi" w:hAnsiTheme="majorBidi" w:cstheme="majorBidi"/>
        </w:rPr>
        <w:t>It</w:t>
      </w:r>
      <w:r w:rsidRPr="000B559F">
        <w:rPr>
          <w:rFonts w:asciiTheme="majorBidi" w:hAnsiTheme="majorBidi" w:cstheme="majorBidi"/>
        </w:rPr>
        <w:t xml:space="preserve"> is regarded as the most accurate predictor of ET in a wide range of climates.  </w:t>
      </w:r>
    </w:p>
    <w:p w:rsidR="00AB0032" w:rsidRPr="00336220" w:rsidRDefault="00AB0032" w:rsidP="00AB0032">
      <w:pPr>
        <w:autoSpaceDE w:val="0"/>
        <w:autoSpaceDN w:val="0"/>
        <w:adjustRightInd w:val="0"/>
        <w:spacing w:before="120" w:after="120" w:line="240" w:lineRule="auto"/>
        <w:jc w:val="both"/>
        <w:rPr>
          <w:rFonts w:asciiTheme="majorBidi" w:hAnsiTheme="majorBidi" w:cstheme="majorBidi"/>
        </w:rPr>
      </w:pPr>
      <w:r w:rsidRPr="00336220">
        <w:rPr>
          <w:rFonts w:asciiTheme="majorBidi" w:hAnsiTheme="majorBidi" w:cstheme="majorBidi"/>
        </w:rPr>
        <w:t>With the reference surface</w:t>
      </w:r>
      <w:r>
        <w:rPr>
          <w:rFonts w:asciiTheme="majorBidi" w:hAnsiTheme="majorBidi" w:cstheme="majorBidi"/>
        </w:rPr>
        <w:t xml:space="preserve"> described above</w:t>
      </w:r>
      <w:r w:rsidRPr="00336220">
        <w:rPr>
          <w:rFonts w:asciiTheme="majorBidi" w:hAnsiTheme="majorBidi" w:cstheme="majorBidi"/>
        </w:rPr>
        <w:t>, the Penman-Monteith method is effective at estimating the evapotranspiration of a reference crop if climate data can be measured.  ETo is useful to compare evapotranspiration demands of different environments and to estimate the ET of other crops.  The reference ET equation of FAO</w:t>
      </w:r>
      <w:r>
        <w:rPr>
          <w:rFonts w:asciiTheme="majorBidi" w:hAnsiTheme="majorBidi" w:cstheme="majorBidi"/>
        </w:rPr>
        <w:t xml:space="preserve"> Irrigation and Drainage Paper No. </w:t>
      </w:r>
      <w:r w:rsidRPr="00336220">
        <w:rPr>
          <w:rFonts w:asciiTheme="majorBidi" w:hAnsiTheme="majorBidi" w:cstheme="majorBidi"/>
        </w:rPr>
        <w:t xml:space="preserve">56 is: </w:t>
      </w:r>
    </w:p>
    <w:p w:rsidR="00AB0032" w:rsidRDefault="00AB0032" w:rsidP="00AB0032">
      <w:pPr>
        <w:autoSpaceDE w:val="0"/>
        <w:autoSpaceDN w:val="0"/>
        <w:adjustRightInd w:val="0"/>
        <w:spacing w:before="120" w:after="120" w:line="240" w:lineRule="auto"/>
        <w:jc w:val="center"/>
        <w:rPr>
          <w:rFonts w:asciiTheme="majorBidi" w:hAnsiTheme="majorBidi" w:cstheme="majorBidi"/>
        </w:rPr>
      </w:pPr>
      <w:r>
        <w:rPr>
          <w:rFonts w:asciiTheme="majorBidi" w:hAnsiTheme="majorBidi" w:cstheme="majorBidi"/>
          <w:noProof/>
          <w:lang w:val="it-IT" w:eastAsia="it-IT"/>
        </w:rPr>
        <w:drawing>
          <wp:inline distT="0" distB="0" distL="0" distR="0">
            <wp:extent cx="2676525" cy="552450"/>
            <wp:effectExtent l="19050" t="0" r="9525"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l="2768"/>
                    <a:stretch>
                      <a:fillRect/>
                    </a:stretch>
                  </pic:blipFill>
                  <pic:spPr bwMode="auto">
                    <a:xfrm>
                      <a:off x="0" y="0"/>
                      <a:ext cx="2676525" cy="552450"/>
                    </a:xfrm>
                    <a:prstGeom prst="rect">
                      <a:avLst/>
                    </a:prstGeom>
                    <a:noFill/>
                    <a:ln w="9525">
                      <a:noFill/>
                      <a:miter lim="800000"/>
                      <a:headEnd/>
                      <a:tailEnd/>
                    </a:ln>
                  </pic:spPr>
                </pic:pic>
              </a:graphicData>
            </a:graphic>
          </wp:inline>
        </w:drawing>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336220">
        <w:rPr>
          <w:rFonts w:asciiTheme="majorBidi" w:hAnsiTheme="majorBidi" w:cstheme="majorBidi"/>
        </w:rPr>
        <w:t xml:space="preserve">where,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336220">
        <w:rPr>
          <w:rFonts w:asciiTheme="majorBidi" w:hAnsiTheme="majorBidi" w:cstheme="majorBidi"/>
        </w:rPr>
        <w:t xml:space="preserve">ETo </w:t>
      </w:r>
      <w:r>
        <w:rPr>
          <w:rFonts w:asciiTheme="majorBidi" w:hAnsiTheme="majorBidi" w:cstheme="majorBidi"/>
        </w:rPr>
        <w:tab/>
      </w:r>
      <w:r>
        <w:rPr>
          <w:rFonts w:asciiTheme="majorBidi" w:hAnsiTheme="majorBidi" w:cstheme="majorBidi"/>
        </w:rPr>
        <w:tab/>
      </w:r>
      <w:r w:rsidRPr="00336220">
        <w:rPr>
          <w:rFonts w:asciiTheme="majorBidi" w:hAnsiTheme="majorBidi" w:cstheme="majorBidi"/>
        </w:rPr>
        <w:t xml:space="preserve">reference evapotranspiration [mm day-1],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336220">
        <w:rPr>
          <w:rFonts w:asciiTheme="majorBidi" w:hAnsiTheme="majorBidi" w:cstheme="majorBidi"/>
        </w:rPr>
        <w:t>Rn</w:t>
      </w:r>
      <w:r>
        <w:rPr>
          <w:rFonts w:asciiTheme="majorBidi" w:hAnsiTheme="majorBidi" w:cstheme="majorBidi"/>
        </w:rPr>
        <w:tab/>
      </w:r>
      <w:r w:rsidRPr="00336220">
        <w:rPr>
          <w:rFonts w:asciiTheme="majorBidi" w:hAnsiTheme="majorBidi" w:cstheme="majorBidi"/>
        </w:rPr>
        <w:t xml:space="preserve"> </w:t>
      </w:r>
      <w:r>
        <w:rPr>
          <w:rFonts w:asciiTheme="majorBidi" w:hAnsiTheme="majorBidi" w:cstheme="majorBidi"/>
        </w:rPr>
        <w:tab/>
      </w:r>
      <w:r w:rsidRPr="00336220">
        <w:rPr>
          <w:rFonts w:asciiTheme="majorBidi" w:hAnsiTheme="majorBidi" w:cstheme="majorBidi"/>
        </w:rPr>
        <w:t xml:space="preserve">net radiation at the crop surface [MJ m-2 day-1],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336220">
        <w:rPr>
          <w:rFonts w:asciiTheme="majorBidi" w:hAnsiTheme="majorBidi" w:cstheme="majorBidi"/>
        </w:rPr>
        <w:lastRenderedPageBreak/>
        <w:t xml:space="preserve">G </w:t>
      </w:r>
      <w:r>
        <w:rPr>
          <w:rFonts w:asciiTheme="majorBidi" w:hAnsiTheme="majorBidi" w:cstheme="majorBidi"/>
        </w:rPr>
        <w:tab/>
      </w:r>
      <w:r>
        <w:rPr>
          <w:rFonts w:asciiTheme="majorBidi" w:hAnsiTheme="majorBidi" w:cstheme="majorBidi"/>
        </w:rPr>
        <w:tab/>
      </w:r>
      <w:r w:rsidRPr="00336220">
        <w:rPr>
          <w:rFonts w:asciiTheme="majorBidi" w:hAnsiTheme="majorBidi" w:cstheme="majorBidi"/>
        </w:rPr>
        <w:t xml:space="preserve">soil heat flux density [MJ m-2 day-1],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336220">
        <w:rPr>
          <w:rFonts w:asciiTheme="majorBidi" w:hAnsiTheme="majorBidi" w:cstheme="majorBidi"/>
        </w:rPr>
        <w:t xml:space="preserve">T </w:t>
      </w:r>
      <w:r>
        <w:rPr>
          <w:rFonts w:asciiTheme="majorBidi" w:hAnsiTheme="majorBidi" w:cstheme="majorBidi"/>
        </w:rPr>
        <w:tab/>
      </w:r>
      <w:r>
        <w:rPr>
          <w:rFonts w:asciiTheme="majorBidi" w:hAnsiTheme="majorBidi" w:cstheme="majorBidi"/>
        </w:rPr>
        <w:tab/>
      </w:r>
      <w:r w:rsidRPr="00336220">
        <w:rPr>
          <w:rFonts w:asciiTheme="majorBidi" w:hAnsiTheme="majorBidi" w:cstheme="majorBidi"/>
        </w:rPr>
        <w:t xml:space="preserve">mean daily air temperature at 2 m height [°C],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336220">
        <w:rPr>
          <w:rFonts w:asciiTheme="majorBidi" w:hAnsiTheme="majorBidi" w:cstheme="majorBidi"/>
        </w:rPr>
        <w:t xml:space="preserve">u2 </w:t>
      </w:r>
      <w:r>
        <w:rPr>
          <w:rFonts w:asciiTheme="majorBidi" w:hAnsiTheme="majorBidi" w:cstheme="majorBidi"/>
        </w:rPr>
        <w:tab/>
      </w:r>
      <w:r>
        <w:rPr>
          <w:rFonts w:asciiTheme="majorBidi" w:hAnsiTheme="majorBidi" w:cstheme="majorBidi"/>
        </w:rPr>
        <w:tab/>
      </w:r>
      <w:r w:rsidRPr="00336220">
        <w:rPr>
          <w:rFonts w:asciiTheme="majorBidi" w:hAnsiTheme="majorBidi" w:cstheme="majorBidi"/>
        </w:rPr>
        <w:t xml:space="preserve">wind speed at 2 m height [m s-1],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336220">
        <w:rPr>
          <w:rFonts w:asciiTheme="majorBidi" w:hAnsiTheme="majorBidi" w:cstheme="majorBidi"/>
        </w:rPr>
        <w:t xml:space="preserve">es </w:t>
      </w:r>
      <w:r>
        <w:rPr>
          <w:rFonts w:asciiTheme="majorBidi" w:hAnsiTheme="majorBidi" w:cstheme="majorBidi"/>
        </w:rPr>
        <w:tab/>
      </w:r>
      <w:r>
        <w:rPr>
          <w:rFonts w:asciiTheme="majorBidi" w:hAnsiTheme="majorBidi" w:cstheme="majorBidi"/>
        </w:rPr>
        <w:tab/>
      </w:r>
      <w:r w:rsidRPr="00336220">
        <w:rPr>
          <w:rFonts w:asciiTheme="majorBidi" w:hAnsiTheme="majorBidi" w:cstheme="majorBidi"/>
        </w:rPr>
        <w:t xml:space="preserve">saturation </w:t>
      </w:r>
      <w:r>
        <w:rPr>
          <w:rFonts w:asciiTheme="majorBidi" w:hAnsiTheme="majorBidi" w:cstheme="majorBidi"/>
        </w:rPr>
        <w:t>vapor</w:t>
      </w:r>
      <w:r w:rsidRPr="00336220">
        <w:rPr>
          <w:rFonts w:asciiTheme="majorBidi" w:hAnsiTheme="majorBidi" w:cstheme="majorBidi"/>
        </w:rPr>
        <w:t xml:space="preserve"> pressure [kPa],</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336220">
        <w:rPr>
          <w:rFonts w:asciiTheme="majorBidi" w:hAnsiTheme="majorBidi" w:cstheme="majorBidi"/>
        </w:rPr>
        <w:t xml:space="preserve">ea </w:t>
      </w:r>
      <w:r>
        <w:rPr>
          <w:rFonts w:asciiTheme="majorBidi" w:hAnsiTheme="majorBidi" w:cstheme="majorBidi"/>
        </w:rPr>
        <w:tab/>
      </w:r>
      <w:r>
        <w:rPr>
          <w:rFonts w:asciiTheme="majorBidi" w:hAnsiTheme="majorBidi" w:cstheme="majorBidi"/>
        </w:rPr>
        <w:tab/>
      </w:r>
      <w:r w:rsidRPr="00336220">
        <w:rPr>
          <w:rFonts w:asciiTheme="majorBidi" w:hAnsiTheme="majorBidi" w:cstheme="majorBidi"/>
        </w:rPr>
        <w:t xml:space="preserve">actual </w:t>
      </w:r>
      <w:r>
        <w:rPr>
          <w:rFonts w:asciiTheme="majorBidi" w:hAnsiTheme="majorBidi" w:cstheme="majorBidi"/>
        </w:rPr>
        <w:t>vapor</w:t>
      </w:r>
      <w:r w:rsidRPr="00336220">
        <w:rPr>
          <w:rFonts w:asciiTheme="majorBidi" w:hAnsiTheme="majorBidi" w:cstheme="majorBidi"/>
        </w:rPr>
        <w:t xml:space="preserve"> pressure [kPa],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336220">
        <w:rPr>
          <w:rFonts w:asciiTheme="majorBidi" w:hAnsiTheme="majorBidi" w:cstheme="majorBidi"/>
        </w:rPr>
        <w:t xml:space="preserve">es </w:t>
      </w:r>
      <w:r>
        <w:rPr>
          <w:rFonts w:asciiTheme="majorBidi" w:hAnsiTheme="majorBidi" w:cstheme="majorBidi"/>
        </w:rPr>
        <w:t>–</w:t>
      </w:r>
      <w:r w:rsidRPr="00336220">
        <w:rPr>
          <w:rFonts w:asciiTheme="majorBidi" w:hAnsiTheme="majorBidi" w:cstheme="majorBidi"/>
        </w:rPr>
        <w:t xml:space="preserve"> ea</w:t>
      </w:r>
      <w:r>
        <w:rPr>
          <w:rFonts w:asciiTheme="majorBidi" w:hAnsiTheme="majorBidi" w:cstheme="majorBidi"/>
        </w:rPr>
        <w:tab/>
      </w:r>
      <w:r>
        <w:rPr>
          <w:rFonts w:asciiTheme="majorBidi" w:hAnsiTheme="majorBidi" w:cstheme="majorBidi"/>
        </w:rPr>
        <w:tab/>
      </w:r>
      <w:r w:rsidRPr="00336220">
        <w:rPr>
          <w:rFonts w:asciiTheme="majorBidi" w:hAnsiTheme="majorBidi" w:cstheme="majorBidi"/>
        </w:rPr>
        <w:t xml:space="preserve">saturation </w:t>
      </w:r>
      <w:r>
        <w:rPr>
          <w:rFonts w:asciiTheme="majorBidi" w:hAnsiTheme="majorBidi" w:cstheme="majorBidi"/>
        </w:rPr>
        <w:t>vapor</w:t>
      </w:r>
      <w:r w:rsidRPr="00336220">
        <w:rPr>
          <w:rFonts w:asciiTheme="majorBidi" w:hAnsiTheme="majorBidi" w:cstheme="majorBidi"/>
        </w:rPr>
        <w:t xml:space="preserve"> pressure deficit [kPa],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336220">
        <w:rPr>
          <w:rFonts w:asciiTheme="majorBidi" w:hAnsiTheme="majorBidi" w:cstheme="majorBidi"/>
        </w:rPr>
        <w:t xml:space="preserve">Δ </w:t>
      </w:r>
      <w:r>
        <w:rPr>
          <w:rFonts w:asciiTheme="majorBidi" w:hAnsiTheme="majorBidi" w:cstheme="majorBidi"/>
        </w:rPr>
        <w:tab/>
      </w:r>
      <w:r>
        <w:rPr>
          <w:rFonts w:asciiTheme="majorBidi" w:hAnsiTheme="majorBidi" w:cstheme="majorBidi"/>
        </w:rPr>
        <w:tab/>
      </w:r>
      <w:r w:rsidRPr="00336220">
        <w:rPr>
          <w:rFonts w:asciiTheme="majorBidi" w:hAnsiTheme="majorBidi" w:cstheme="majorBidi"/>
        </w:rPr>
        <w:t xml:space="preserve">slope </w:t>
      </w:r>
      <w:r>
        <w:rPr>
          <w:rFonts w:asciiTheme="majorBidi" w:hAnsiTheme="majorBidi" w:cstheme="majorBidi"/>
        </w:rPr>
        <w:t>of the vapor</w:t>
      </w:r>
      <w:r w:rsidRPr="00336220">
        <w:rPr>
          <w:rFonts w:asciiTheme="majorBidi" w:hAnsiTheme="majorBidi" w:cstheme="majorBidi"/>
        </w:rPr>
        <w:t xml:space="preserve"> pressure curve [kPa °C-1],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336220">
        <w:rPr>
          <w:rFonts w:asciiTheme="majorBidi" w:hAnsiTheme="majorBidi" w:cstheme="majorBidi"/>
        </w:rPr>
        <w:t xml:space="preserve">γ </w:t>
      </w:r>
      <w:r>
        <w:rPr>
          <w:rFonts w:asciiTheme="majorBidi" w:hAnsiTheme="majorBidi" w:cstheme="majorBidi"/>
        </w:rPr>
        <w:tab/>
      </w:r>
      <w:r>
        <w:rPr>
          <w:rFonts w:asciiTheme="majorBidi" w:hAnsiTheme="majorBidi" w:cstheme="majorBidi"/>
        </w:rPr>
        <w:tab/>
      </w:r>
      <w:r w:rsidRPr="00336220">
        <w:rPr>
          <w:rFonts w:asciiTheme="majorBidi" w:hAnsiTheme="majorBidi" w:cstheme="majorBidi"/>
        </w:rPr>
        <w:t>psychrometric constant [kPa °C-1].</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Penman Monteith equation</w:t>
      </w:r>
      <w:r w:rsidRPr="00336220">
        <w:rPr>
          <w:rFonts w:asciiTheme="majorBidi" w:hAnsiTheme="majorBidi" w:cstheme="majorBidi"/>
        </w:rPr>
        <w:t xml:space="preserve"> is</w:t>
      </w:r>
      <w:r>
        <w:rPr>
          <w:rFonts w:asciiTheme="majorBidi" w:hAnsiTheme="majorBidi" w:cstheme="majorBidi"/>
        </w:rPr>
        <w:t xml:space="preserve"> considered</w:t>
      </w:r>
      <w:r w:rsidRPr="00336220">
        <w:rPr>
          <w:rFonts w:asciiTheme="majorBidi" w:hAnsiTheme="majorBidi" w:cstheme="majorBidi"/>
        </w:rPr>
        <w:t xml:space="preserve"> the international standard for daily reference evapotranspiration determination, as declared by the United Nations Food and Agriculture Organization (UN FAO) in Irrigation and Drainage paper 56.</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68747E">
        <w:rPr>
          <w:rFonts w:asciiTheme="majorBidi" w:hAnsiTheme="majorBidi" w:cstheme="majorBidi"/>
        </w:rPr>
        <w:t>The equation uses standard climatological records of solar radiation (sunshine), air temperature, humidity and wind speed</w:t>
      </w:r>
      <w:r>
        <w:rPr>
          <w:rFonts w:asciiTheme="majorBidi" w:hAnsiTheme="majorBidi" w:cstheme="majorBidi"/>
        </w:rPr>
        <w:t xml:space="preserve"> for estimation of ETo.  Calculations of ETo can be made on a</w:t>
      </w:r>
      <w:r w:rsidRPr="0068747E">
        <w:rPr>
          <w:rFonts w:asciiTheme="majorBidi" w:hAnsiTheme="majorBidi" w:cstheme="majorBidi"/>
        </w:rPr>
        <w:t xml:space="preserve"> daily, weekly, ten-day or monthly </w:t>
      </w:r>
      <w:r>
        <w:rPr>
          <w:rFonts w:asciiTheme="majorBidi" w:hAnsiTheme="majorBidi" w:cstheme="majorBidi"/>
        </w:rPr>
        <w:t xml:space="preserve">basis depending on </w:t>
      </w:r>
      <w:r w:rsidRPr="0068747E">
        <w:rPr>
          <w:rFonts w:asciiTheme="majorBidi" w:hAnsiTheme="majorBidi" w:cstheme="majorBidi"/>
        </w:rPr>
        <w:t>the purpose of the calculation</w:t>
      </w:r>
      <w:r>
        <w:rPr>
          <w:rFonts w:asciiTheme="majorBidi" w:hAnsiTheme="majorBidi" w:cstheme="majorBidi"/>
        </w:rPr>
        <w:t>s</w:t>
      </w:r>
      <w:r w:rsidRPr="0068747E">
        <w:rPr>
          <w:rFonts w:asciiTheme="majorBidi" w:hAnsiTheme="majorBidi" w:cstheme="majorBidi"/>
        </w:rPr>
        <w:t xml:space="preserve">, the accuracy required and the time step of the climatic data available. Some of the data are measured directly in weather stations. Other parameters are related to commonly measured data and can be derived with the help </w:t>
      </w:r>
      <w:r>
        <w:rPr>
          <w:rFonts w:asciiTheme="majorBidi" w:hAnsiTheme="majorBidi" w:cstheme="majorBidi"/>
        </w:rPr>
        <w:t>of direct or empirical equations.  Penman Monteith equation is based on w</w:t>
      </w:r>
      <w:r w:rsidRPr="0068747E">
        <w:rPr>
          <w:rFonts w:asciiTheme="majorBidi" w:hAnsiTheme="majorBidi" w:cstheme="majorBidi"/>
        </w:rPr>
        <w:t xml:space="preserve">eather measurements made at 2 m above an extensive surface of green grass shading the ground that is not short of water. </w:t>
      </w:r>
      <w:r>
        <w:rPr>
          <w:rFonts w:asciiTheme="majorBidi" w:hAnsiTheme="majorBidi" w:cstheme="majorBidi"/>
        </w:rPr>
        <w:t xml:space="preserve">If data from a station deviating from these conditions are available, corrections should be applied.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C90B79">
        <w:rPr>
          <w:rFonts w:asciiTheme="majorBidi" w:hAnsiTheme="majorBidi" w:cstheme="majorBidi"/>
        </w:rPr>
        <w:t>Apart from the climatological records</w:t>
      </w:r>
      <w:r>
        <w:rPr>
          <w:rFonts w:asciiTheme="majorBidi" w:hAnsiTheme="majorBidi" w:cstheme="majorBidi"/>
        </w:rPr>
        <w:t>,</w:t>
      </w:r>
      <w:r w:rsidRPr="00C90B79">
        <w:rPr>
          <w:rFonts w:asciiTheme="majorBidi" w:hAnsiTheme="majorBidi" w:cstheme="majorBidi"/>
        </w:rPr>
        <w:t xml:space="preserve"> the equation requires the </w:t>
      </w:r>
      <w:r>
        <w:rPr>
          <w:rFonts w:asciiTheme="majorBidi" w:hAnsiTheme="majorBidi" w:cstheme="majorBidi"/>
        </w:rPr>
        <w:t>altitude of the site</w:t>
      </w:r>
      <w:r w:rsidRPr="00C90B79">
        <w:rPr>
          <w:rFonts w:asciiTheme="majorBidi" w:hAnsiTheme="majorBidi" w:cstheme="majorBidi"/>
        </w:rPr>
        <w:t xml:space="preserve"> above sea level (m) and latitude (degrees north or south)</w:t>
      </w:r>
      <w:r>
        <w:rPr>
          <w:rFonts w:asciiTheme="majorBidi" w:hAnsiTheme="majorBidi" w:cstheme="majorBidi"/>
        </w:rPr>
        <w:t xml:space="preserve"> of the site</w:t>
      </w:r>
      <w:r w:rsidRPr="00C90B79">
        <w:rPr>
          <w:rFonts w:asciiTheme="majorBidi" w:hAnsiTheme="majorBidi" w:cstheme="majorBidi"/>
        </w:rPr>
        <w:t xml:space="preserve">. These data are needed to adjust some weather parameters for the local average value of atmospheric pressure (a function of the site elevation above mean sea level) and to compute extraterrestrial radiation (Ra) and, in some cases, daylight hours (N).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 xml:space="preserve">FAO (1998) provides details of the theoretical background of the estimation of the different variables needed to apply Penman Monteith equation.  The mean daily air temperature used in the equation is simply the average of the mean daily maximum and mean daily minimum temperatures.  The calculation of the other terms required for the application of ETo using Penman Monteith equation follows. </w:t>
      </w:r>
    </w:p>
    <w:p w:rsidR="00AB0032" w:rsidRPr="003A7DC9" w:rsidRDefault="00AB0032" w:rsidP="00AB0032">
      <w:pPr>
        <w:pStyle w:val="Heading3"/>
      </w:pPr>
      <w:r>
        <w:t>Mean saturation v</w:t>
      </w:r>
      <w:r w:rsidRPr="003A7DC9">
        <w:t>apor pressure</w:t>
      </w:r>
      <w:r>
        <w:t xml:space="preserve"> (es)</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S</w:t>
      </w:r>
      <w:r w:rsidRPr="003A7DC9">
        <w:rPr>
          <w:rFonts w:asciiTheme="majorBidi" w:hAnsiTheme="majorBidi" w:cstheme="majorBidi"/>
        </w:rPr>
        <w:t xml:space="preserve">aturation vapor pressure is </w:t>
      </w:r>
      <w:r>
        <w:rPr>
          <w:rFonts w:asciiTheme="majorBidi" w:hAnsiTheme="majorBidi" w:cstheme="majorBidi"/>
        </w:rPr>
        <w:t>a function of</w:t>
      </w:r>
      <w:r w:rsidRPr="003A7DC9">
        <w:rPr>
          <w:rFonts w:asciiTheme="majorBidi" w:hAnsiTheme="majorBidi" w:cstheme="majorBidi"/>
        </w:rPr>
        <w:t xml:space="preserve"> air temperature</w:t>
      </w:r>
      <w:r>
        <w:rPr>
          <w:rFonts w:asciiTheme="majorBidi" w:hAnsiTheme="majorBidi" w:cstheme="majorBidi"/>
        </w:rPr>
        <w:t xml:space="preserve"> and is given by the equation:</w:t>
      </w:r>
    </w:p>
    <w:p w:rsidR="00AB0032" w:rsidRDefault="00144804" w:rsidP="00AB0032">
      <w:pPr>
        <w:autoSpaceDE w:val="0"/>
        <w:autoSpaceDN w:val="0"/>
        <w:adjustRightInd w:val="0"/>
        <w:spacing w:before="120" w:after="120" w:line="240" w:lineRule="auto"/>
        <w:jc w:val="center"/>
        <w:rPr>
          <w:rFonts w:asciiTheme="majorBidi" w:hAnsiTheme="majorBidi" w:cstheme="majorBidi"/>
        </w:rPr>
      </w:pPr>
      <m:oMathPara>
        <m:oMath>
          <m:sSup>
            <m:sSupPr>
              <m:ctrlPr>
                <w:rPr>
                  <w:rFonts w:ascii="Cambria Math" w:hAnsi="Cambria Math" w:cs="Cambria Math"/>
                  <w:i/>
                </w:rPr>
              </m:ctrlPr>
            </m:sSupPr>
            <m:e>
              <m:r>
                <w:rPr>
                  <w:rFonts w:ascii="Cambria Math" w:hAnsi="Cambria Math" w:cs="Cambria Math"/>
                </w:rPr>
                <m:t>e</m:t>
              </m:r>
            </m:e>
            <m:sup>
              <m:r>
                <w:rPr>
                  <w:rFonts w:ascii="Cambria Math" w:hAnsi="Cambria Math" w:cs="Cambria Math"/>
                </w:rPr>
                <m:t>o</m:t>
              </m:r>
            </m:sup>
          </m:sSup>
          <m:r>
            <m:rPr>
              <m:sty m:val="p"/>
            </m:rPr>
            <w:rPr>
              <w:rFonts w:ascii="Cambria Math" w:hAnsi="Cambria Math" w:cs="Cambria Math"/>
            </w:rPr>
            <m:t>=0.6108 exp⁡[</m:t>
          </m:r>
          <m:f>
            <m:fPr>
              <m:ctrlPr>
                <w:rPr>
                  <w:rFonts w:ascii="Cambria Math" w:hAnsi="Cambria Math" w:cs="Cambria Math"/>
                </w:rPr>
              </m:ctrlPr>
            </m:fPr>
            <m:num>
              <m:r>
                <m:rPr>
                  <m:sty m:val="p"/>
                </m:rPr>
                <w:rPr>
                  <w:rFonts w:ascii="Cambria Math" w:hAnsi="Cambria Math" w:cs="Cambria Math"/>
                </w:rPr>
                <m:t>17.27 T</m:t>
              </m:r>
            </m:num>
            <m:den>
              <m:r>
                <m:rPr>
                  <m:sty m:val="p"/>
                </m:rPr>
                <w:rPr>
                  <w:rFonts w:ascii="Cambria Math" w:hAnsi="Cambria Math" w:cs="Cambria Math"/>
                </w:rPr>
                <m:t>T+237.3</m:t>
              </m:r>
            </m:den>
          </m:f>
          <m:r>
            <m:rPr>
              <m:sty m:val="p"/>
            </m:rPr>
            <w:rPr>
              <w:rFonts w:ascii="Cambria Math" w:hAnsi="Cambria Math" w:cs="Cambria Math"/>
            </w:rPr>
            <m:t>]</m:t>
          </m:r>
        </m:oMath>
      </m:oMathPara>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3A7DC9">
        <w:rPr>
          <w:rFonts w:asciiTheme="majorBidi" w:hAnsiTheme="majorBidi" w:cstheme="majorBidi"/>
        </w:rPr>
        <w:t xml:space="preserve">Table </w:t>
      </w:r>
      <w:r>
        <w:rPr>
          <w:rFonts w:asciiTheme="majorBidi" w:hAnsiTheme="majorBidi" w:cstheme="majorBidi"/>
        </w:rPr>
        <w:t>2</w:t>
      </w:r>
      <w:r w:rsidRPr="003A7DC9">
        <w:rPr>
          <w:rFonts w:asciiTheme="majorBidi" w:hAnsiTheme="majorBidi" w:cstheme="majorBidi"/>
        </w:rPr>
        <w:t xml:space="preserve"> provides the </w:t>
      </w:r>
      <w:r>
        <w:rPr>
          <w:rFonts w:asciiTheme="majorBidi" w:hAnsiTheme="majorBidi" w:cstheme="majorBidi"/>
        </w:rPr>
        <w:t xml:space="preserve">corresponding value of </w:t>
      </w:r>
      <w:r w:rsidRPr="003A7DC9">
        <w:rPr>
          <w:rFonts w:asciiTheme="majorBidi" w:hAnsiTheme="majorBidi" w:cstheme="majorBidi"/>
        </w:rPr>
        <w:t>e°</w:t>
      </w:r>
      <w:r>
        <w:rPr>
          <w:rFonts w:asciiTheme="majorBidi" w:hAnsiTheme="majorBidi" w:cstheme="majorBidi"/>
        </w:rPr>
        <w:t xml:space="preserve"> for different</w:t>
      </w:r>
      <w:r w:rsidRPr="003A7DC9">
        <w:rPr>
          <w:rFonts w:asciiTheme="majorBidi" w:hAnsiTheme="majorBidi" w:cstheme="majorBidi"/>
        </w:rPr>
        <w:t xml:space="preserve"> temperature </w:t>
      </w:r>
      <w:r>
        <w:rPr>
          <w:rFonts w:asciiTheme="majorBidi" w:hAnsiTheme="majorBidi" w:cstheme="majorBidi"/>
        </w:rPr>
        <w:t>values</w:t>
      </w:r>
      <w:r w:rsidRPr="003A7DC9">
        <w:rPr>
          <w:rFonts w:asciiTheme="majorBidi" w:hAnsiTheme="majorBidi" w:cstheme="majorBidi"/>
        </w:rPr>
        <w:t xml:space="preserve">. e° values corresponding to Tmax and Tmin are </w:t>
      </w:r>
      <w:r>
        <w:rPr>
          <w:rFonts w:asciiTheme="majorBidi" w:hAnsiTheme="majorBidi" w:cstheme="majorBidi"/>
        </w:rPr>
        <w:t>obtained from the table</w:t>
      </w:r>
      <w:r w:rsidRPr="003A7DC9">
        <w:rPr>
          <w:rFonts w:asciiTheme="majorBidi" w:hAnsiTheme="majorBidi" w:cstheme="majorBidi"/>
        </w:rPr>
        <w:t xml:space="preserve"> and averaged in order to obtain es</w:t>
      </w:r>
      <w:r>
        <w:rPr>
          <w:rFonts w:asciiTheme="majorBidi" w:hAnsiTheme="majorBidi" w:cstheme="majorBidi"/>
        </w:rPr>
        <w:t>.</w:t>
      </w:r>
    </w:p>
    <w:p w:rsidR="00AB0032" w:rsidRPr="0056651D" w:rsidRDefault="00AB0032" w:rsidP="00AB0032">
      <w:pPr>
        <w:keepNext/>
        <w:autoSpaceDE w:val="0"/>
        <w:autoSpaceDN w:val="0"/>
        <w:adjustRightInd w:val="0"/>
        <w:spacing w:before="120" w:after="120" w:line="240" w:lineRule="auto"/>
        <w:ind w:left="810" w:hanging="810"/>
        <w:rPr>
          <w:rFonts w:asciiTheme="majorBidi" w:hAnsiTheme="majorBidi" w:cstheme="majorBidi"/>
          <w:b/>
          <w:bCs/>
        </w:rPr>
      </w:pPr>
      <w:r w:rsidRPr="0056651D">
        <w:rPr>
          <w:rFonts w:asciiTheme="majorBidi" w:hAnsiTheme="majorBidi" w:cstheme="majorBidi"/>
          <w:b/>
          <w:bCs/>
        </w:rPr>
        <w:lastRenderedPageBreak/>
        <w:t xml:space="preserve">Table </w:t>
      </w:r>
      <w:r>
        <w:rPr>
          <w:rFonts w:asciiTheme="majorBidi" w:hAnsiTheme="majorBidi" w:cstheme="majorBidi"/>
          <w:b/>
          <w:bCs/>
        </w:rPr>
        <w:t>2</w:t>
      </w:r>
      <w:r w:rsidRPr="0056651D">
        <w:rPr>
          <w:rFonts w:asciiTheme="majorBidi" w:hAnsiTheme="majorBidi" w:cstheme="majorBidi"/>
          <w:b/>
          <w:bCs/>
        </w:rPr>
        <w:t xml:space="preserve">: </w:t>
      </w:r>
      <w:r>
        <w:rPr>
          <w:rFonts w:asciiTheme="majorBidi" w:hAnsiTheme="majorBidi" w:cstheme="majorBidi"/>
          <w:b/>
          <w:bCs/>
        </w:rPr>
        <w:t>Saturation vapo</w:t>
      </w:r>
      <w:r w:rsidRPr="0056651D">
        <w:rPr>
          <w:rFonts w:asciiTheme="majorBidi" w:hAnsiTheme="majorBidi" w:cstheme="majorBidi"/>
          <w:b/>
          <w:bCs/>
        </w:rPr>
        <w:t>r pressure (e°) for different temperatures (T) (</w:t>
      </w:r>
      <w:r>
        <w:rPr>
          <w:rFonts w:asciiTheme="majorBidi" w:hAnsiTheme="majorBidi" w:cstheme="majorBidi"/>
          <w:b/>
          <w:bCs/>
        </w:rPr>
        <w:t>Source:</w:t>
      </w:r>
      <w:r w:rsidRPr="0056651D">
        <w:rPr>
          <w:rFonts w:asciiTheme="majorBidi" w:hAnsiTheme="majorBidi" w:cstheme="majorBidi"/>
          <w:b/>
          <w:bCs/>
        </w:rPr>
        <w:t xml:space="preserve"> FAO 2002)</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noProof/>
          <w:lang w:val="it-IT" w:eastAsia="it-IT"/>
        </w:rPr>
        <w:drawing>
          <wp:inline distT="0" distB="0" distL="0" distR="0">
            <wp:extent cx="5731510" cy="3651486"/>
            <wp:effectExtent l="19050" t="0" r="254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731510" cy="3651486"/>
                    </a:xfrm>
                    <a:prstGeom prst="rect">
                      <a:avLst/>
                    </a:prstGeom>
                    <a:noFill/>
                    <a:ln w="9525">
                      <a:noFill/>
                      <a:miter lim="800000"/>
                      <a:headEnd/>
                      <a:tailEnd/>
                    </a:ln>
                  </pic:spPr>
                </pic:pic>
              </a:graphicData>
            </a:graphic>
          </wp:inline>
        </w:drawing>
      </w:r>
    </w:p>
    <w:p w:rsidR="00AB0032" w:rsidRPr="00C90362" w:rsidRDefault="00AB0032" w:rsidP="00AB0032">
      <w:pPr>
        <w:pStyle w:val="Heading3"/>
      </w:pPr>
      <w:r>
        <w:t>Actual vapo</w:t>
      </w:r>
      <w:r w:rsidRPr="00C90362">
        <w:t xml:space="preserve">r pressure (ea)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C90362">
        <w:rPr>
          <w:rFonts w:asciiTheme="majorBidi" w:hAnsiTheme="majorBidi" w:cstheme="majorBidi"/>
        </w:rPr>
        <w:t xml:space="preserve">The actual vapor pressure (ea) </w:t>
      </w:r>
      <w:r>
        <w:rPr>
          <w:rFonts w:asciiTheme="majorBidi" w:hAnsiTheme="majorBidi" w:cstheme="majorBidi"/>
        </w:rPr>
        <w:t>may be calculated</w:t>
      </w:r>
      <w:r w:rsidRPr="00C90362">
        <w:rPr>
          <w:rFonts w:asciiTheme="majorBidi" w:hAnsiTheme="majorBidi" w:cstheme="majorBidi"/>
        </w:rPr>
        <w:t xml:space="preserve"> from </w:t>
      </w:r>
      <w:r>
        <w:rPr>
          <w:rFonts w:asciiTheme="majorBidi" w:hAnsiTheme="majorBidi" w:cstheme="majorBidi"/>
        </w:rPr>
        <w:t>available relative humidity (RH) and temperature data as per the following equation:</w:t>
      </w:r>
    </w:p>
    <w:p w:rsidR="00AB0032" w:rsidRDefault="00AB0032" w:rsidP="00AB0032">
      <w:pPr>
        <w:autoSpaceDE w:val="0"/>
        <w:autoSpaceDN w:val="0"/>
        <w:adjustRightInd w:val="0"/>
        <w:spacing w:before="120" w:after="120" w:line="240" w:lineRule="auto"/>
        <w:jc w:val="center"/>
        <w:rPr>
          <w:rFonts w:asciiTheme="majorBidi" w:hAnsiTheme="majorBidi" w:cstheme="majorBidi"/>
        </w:rPr>
      </w:pPr>
      <w:r>
        <w:rPr>
          <w:rFonts w:asciiTheme="majorBidi" w:hAnsiTheme="majorBidi" w:cstheme="majorBidi"/>
          <w:noProof/>
          <w:lang w:val="it-IT" w:eastAsia="it-IT"/>
        </w:rPr>
        <w:drawing>
          <wp:inline distT="0" distB="0" distL="0" distR="0">
            <wp:extent cx="2762250" cy="554944"/>
            <wp:effectExtent l="1905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762250" cy="554944"/>
                    </a:xfrm>
                    <a:prstGeom prst="rect">
                      <a:avLst/>
                    </a:prstGeom>
                    <a:noFill/>
                    <a:ln w="9525">
                      <a:noFill/>
                      <a:miter lim="800000"/>
                      <a:headEnd/>
                      <a:tailEnd/>
                    </a:ln>
                  </pic:spPr>
                </pic:pic>
              </a:graphicData>
            </a:graphic>
          </wp:inline>
        </w:drawing>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where e</w:t>
      </w:r>
      <w:r w:rsidRPr="00957FD7">
        <w:rPr>
          <w:rFonts w:asciiTheme="majorBidi" w:hAnsiTheme="majorBidi" w:cstheme="majorBidi"/>
          <w:vertAlign w:val="superscript"/>
        </w:rPr>
        <w:t>o</w:t>
      </w:r>
      <w:r>
        <w:rPr>
          <w:rFonts w:asciiTheme="majorBidi" w:hAnsiTheme="majorBidi" w:cstheme="majorBidi"/>
        </w:rPr>
        <w:t>(Tmin) and e</w:t>
      </w:r>
      <w:r w:rsidRPr="00957FD7">
        <w:rPr>
          <w:rFonts w:asciiTheme="majorBidi" w:hAnsiTheme="majorBidi" w:cstheme="majorBidi"/>
          <w:vertAlign w:val="superscript"/>
        </w:rPr>
        <w:t>o</w:t>
      </w:r>
      <w:r>
        <w:rPr>
          <w:rFonts w:asciiTheme="majorBidi" w:hAnsiTheme="majorBidi" w:cstheme="majorBidi"/>
        </w:rPr>
        <w:t>(Tmax) are the saturation vapor pressure at minimum and maximum daily temperatures, respectively, and RHmin and RHmax are the minimum and maximum values of daily relative humidity, respectively (%).</w:t>
      </w:r>
    </w:p>
    <w:p w:rsidR="00AB0032" w:rsidRPr="00110401" w:rsidRDefault="00AB0032" w:rsidP="00AB0032">
      <w:pPr>
        <w:pStyle w:val="Heading3"/>
        <w:rPr>
          <w:lang w:val="it-IT"/>
        </w:rPr>
      </w:pPr>
      <w:r w:rsidRPr="00110401">
        <w:rPr>
          <w:lang w:val="it-IT"/>
        </w:rPr>
        <w:t xml:space="preserve">Vapor pressure deficit (es – ea)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The vapor pressure deficit may now be calculated using the expressions for es and ea.</w:t>
      </w:r>
    </w:p>
    <w:p w:rsidR="00AB0032" w:rsidRDefault="00AB0032" w:rsidP="00AB0032">
      <w:pPr>
        <w:pStyle w:val="Heading3"/>
      </w:pPr>
      <w:r>
        <w:t xml:space="preserve">Slope of the </w:t>
      </w:r>
      <w:r w:rsidRPr="00C1155D">
        <w:t>saturation vapor pressure curve</w:t>
      </w:r>
      <w:r>
        <w:t xml:space="preserve"> (</w:t>
      </w:r>
      <w:r w:rsidRPr="00336220">
        <w:t>Δ</w:t>
      </w:r>
      <w:r>
        <w:t>)</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The slope of the saturation pressure curve is a function of temperature and is given by the relation:</w:t>
      </w:r>
    </w:p>
    <w:p w:rsidR="00AB0032" w:rsidRDefault="00AB0032" w:rsidP="00AB0032">
      <w:pPr>
        <w:autoSpaceDE w:val="0"/>
        <w:autoSpaceDN w:val="0"/>
        <w:adjustRightInd w:val="0"/>
        <w:spacing w:before="120" w:after="120" w:line="240" w:lineRule="auto"/>
        <w:jc w:val="center"/>
        <w:rPr>
          <w:rFonts w:asciiTheme="majorBidi" w:hAnsiTheme="majorBidi" w:cstheme="majorBidi"/>
        </w:rPr>
      </w:pPr>
      <w:r>
        <w:rPr>
          <w:rFonts w:asciiTheme="majorBidi" w:hAnsiTheme="majorBidi" w:cstheme="majorBidi"/>
          <w:noProof/>
          <w:lang w:val="it-IT" w:eastAsia="it-IT"/>
        </w:rPr>
        <w:drawing>
          <wp:inline distT="0" distB="0" distL="0" distR="0">
            <wp:extent cx="2076450" cy="659374"/>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2076450" cy="659374"/>
                    </a:xfrm>
                    <a:prstGeom prst="rect">
                      <a:avLst/>
                    </a:prstGeom>
                    <a:noFill/>
                    <a:ln w="9525">
                      <a:noFill/>
                      <a:miter lim="800000"/>
                      <a:headEnd/>
                      <a:tailEnd/>
                    </a:ln>
                  </pic:spPr>
                </pic:pic>
              </a:graphicData>
            </a:graphic>
          </wp:inline>
        </w:drawing>
      </w: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lastRenderedPageBreak/>
        <w:t xml:space="preserve">In the Penman Monteith equation, </w:t>
      </w:r>
      <w:r w:rsidRPr="00336220">
        <w:rPr>
          <w:rFonts w:asciiTheme="majorBidi" w:hAnsiTheme="majorBidi" w:cstheme="majorBidi"/>
        </w:rPr>
        <w:t>Δ</w:t>
      </w:r>
      <w:r>
        <w:rPr>
          <w:rFonts w:asciiTheme="majorBidi" w:hAnsiTheme="majorBidi" w:cstheme="majorBidi"/>
        </w:rPr>
        <w:t xml:space="preserve"> is calculated at mean air temperature.  Table 3 calculates the values of </w:t>
      </w:r>
      <w:r w:rsidRPr="00336220">
        <w:t>Δ</w:t>
      </w:r>
      <w:r>
        <w:rPr>
          <w:rFonts w:asciiTheme="majorBidi" w:hAnsiTheme="majorBidi" w:cstheme="majorBidi"/>
        </w:rPr>
        <w:t xml:space="preserve"> for different values of temperature.</w:t>
      </w:r>
    </w:p>
    <w:p w:rsidR="00AB0032" w:rsidRPr="00C90362" w:rsidRDefault="00AB0032" w:rsidP="00AB0032">
      <w:pPr>
        <w:keepNext/>
        <w:autoSpaceDE w:val="0"/>
        <w:autoSpaceDN w:val="0"/>
        <w:adjustRightInd w:val="0"/>
        <w:spacing w:before="120" w:after="120" w:line="240" w:lineRule="auto"/>
        <w:ind w:left="810" w:hanging="810"/>
        <w:rPr>
          <w:rFonts w:asciiTheme="majorBidi" w:hAnsiTheme="majorBidi" w:cstheme="majorBidi"/>
          <w:b/>
          <w:bCs/>
        </w:rPr>
      </w:pPr>
      <w:r w:rsidRPr="00C90362">
        <w:rPr>
          <w:rFonts w:asciiTheme="majorBidi" w:hAnsiTheme="majorBidi" w:cstheme="majorBidi"/>
          <w:b/>
          <w:bCs/>
        </w:rPr>
        <w:t xml:space="preserve">Table </w:t>
      </w:r>
      <w:r>
        <w:rPr>
          <w:rFonts w:asciiTheme="majorBidi" w:hAnsiTheme="majorBidi" w:cstheme="majorBidi"/>
          <w:b/>
          <w:bCs/>
        </w:rPr>
        <w:t>3</w:t>
      </w:r>
      <w:r w:rsidRPr="00C90362">
        <w:rPr>
          <w:rFonts w:asciiTheme="majorBidi" w:hAnsiTheme="majorBidi" w:cstheme="majorBidi"/>
          <w:b/>
          <w:bCs/>
        </w:rPr>
        <w:t>: Slope of saturation vapour pressure curve (Δ) for different air temperatures (T)</w:t>
      </w:r>
      <w:r>
        <w:rPr>
          <w:rFonts w:asciiTheme="majorBidi" w:hAnsiTheme="majorBidi" w:cstheme="majorBidi"/>
          <w:b/>
          <w:bCs/>
        </w:rPr>
        <w:t xml:space="preserve"> (Source: FAO 2002)</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noProof/>
          <w:lang w:val="it-IT" w:eastAsia="it-IT"/>
        </w:rPr>
        <w:drawing>
          <wp:inline distT="0" distB="0" distL="0" distR="0">
            <wp:extent cx="5731510" cy="3626057"/>
            <wp:effectExtent l="19050" t="0" r="2540"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5731510" cy="3626057"/>
                    </a:xfrm>
                    <a:prstGeom prst="rect">
                      <a:avLst/>
                    </a:prstGeom>
                    <a:noFill/>
                    <a:ln w="9525">
                      <a:noFill/>
                      <a:miter lim="800000"/>
                      <a:headEnd/>
                      <a:tailEnd/>
                    </a:ln>
                  </pic:spPr>
                </pic:pic>
              </a:graphicData>
            </a:graphic>
          </wp:inline>
        </w:drawing>
      </w:r>
    </w:p>
    <w:p w:rsidR="00AB0032" w:rsidRDefault="00AB0032" w:rsidP="00AB0032">
      <w:pPr>
        <w:pStyle w:val="Heading3"/>
      </w:pPr>
      <w:r>
        <w:t>Net radiation at the crop surface (Rn)</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74705B">
        <w:rPr>
          <w:rFonts w:asciiTheme="majorBidi" w:hAnsiTheme="majorBidi" w:cstheme="majorBidi"/>
        </w:rPr>
        <w:t>The net radiation</w:t>
      </w:r>
      <w:r>
        <w:rPr>
          <w:rFonts w:asciiTheme="majorBidi" w:hAnsiTheme="majorBidi" w:cstheme="majorBidi"/>
        </w:rPr>
        <w:t xml:space="preserve"> (Rn)</w:t>
      </w:r>
      <w:r w:rsidRPr="0074705B">
        <w:rPr>
          <w:rFonts w:asciiTheme="majorBidi" w:hAnsiTheme="majorBidi" w:cstheme="majorBidi"/>
        </w:rPr>
        <w:t xml:space="preserve"> is the difference between incoming and outgoing radiation of both short and long wavelengths. It is the balance between the energy absorbed, reflected and emitted by the earth's surface or the difference between the incoming net shortwave (Rns) and the net outgoing longwave (Rnl) radiation. Rn is normally positive during the daytime and negative during the nighttime. The total daily value for Rn is almost always positive over a period of 24 hours, except in extreme conditions at high latitudes. </w:t>
      </w:r>
      <w:r>
        <w:rPr>
          <w:rFonts w:asciiTheme="majorBidi" w:hAnsiTheme="majorBidi" w:cstheme="majorBidi"/>
        </w:rPr>
        <w:t xml:space="preserve"> Figure 2 shows a schematic presentation of the different components of radiation.</w:t>
      </w:r>
    </w:p>
    <w:p w:rsidR="00AB0032" w:rsidRDefault="00AB0032" w:rsidP="00AB0032">
      <w:pPr>
        <w:autoSpaceDE w:val="0"/>
        <w:autoSpaceDN w:val="0"/>
        <w:adjustRightInd w:val="0"/>
        <w:spacing w:before="120" w:after="120" w:line="240" w:lineRule="auto"/>
        <w:jc w:val="center"/>
        <w:rPr>
          <w:rFonts w:asciiTheme="majorBidi" w:hAnsiTheme="majorBidi" w:cstheme="majorBidi"/>
        </w:rPr>
      </w:pPr>
      <w:r>
        <w:rPr>
          <w:rFonts w:asciiTheme="majorBidi" w:hAnsiTheme="majorBidi" w:cstheme="majorBidi"/>
          <w:noProof/>
          <w:lang w:val="it-IT" w:eastAsia="it-IT"/>
        </w:rPr>
        <w:lastRenderedPageBreak/>
        <w:drawing>
          <wp:inline distT="0" distB="0" distL="0" distR="0">
            <wp:extent cx="4543425" cy="3390900"/>
            <wp:effectExtent l="19050" t="19050" r="28575" b="19050"/>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l="10968" t="10167" r="9761" b="3659"/>
                    <a:stretch>
                      <a:fillRect/>
                    </a:stretch>
                  </pic:blipFill>
                  <pic:spPr bwMode="auto">
                    <a:xfrm>
                      <a:off x="0" y="0"/>
                      <a:ext cx="4543425" cy="3390900"/>
                    </a:xfrm>
                    <a:prstGeom prst="rect">
                      <a:avLst/>
                    </a:prstGeom>
                    <a:noFill/>
                    <a:ln w="9525">
                      <a:solidFill>
                        <a:schemeClr val="accent1"/>
                      </a:solidFill>
                      <a:miter lim="800000"/>
                      <a:headEnd/>
                      <a:tailEnd/>
                    </a:ln>
                  </pic:spPr>
                </pic:pic>
              </a:graphicData>
            </a:graphic>
          </wp:inline>
        </w:drawing>
      </w:r>
    </w:p>
    <w:p w:rsidR="00AB0032" w:rsidRPr="00315FDC" w:rsidRDefault="00AB0032" w:rsidP="00AB0032">
      <w:pPr>
        <w:autoSpaceDE w:val="0"/>
        <w:autoSpaceDN w:val="0"/>
        <w:adjustRightInd w:val="0"/>
        <w:spacing w:before="120" w:after="120" w:line="240" w:lineRule="auto"/>
        <w:jc w:val="center"/>
        <w:rPr>
          <w:rFonts w:asciiTheme="majorBidi" w:hAnsiTheme="majorBidi" w:cstheme="majorBidi"/>
          <w:b/>
          <w:bCs/>
        </w:rPr>
      </w:pPr>
      <w:r w:rsidRPr="00315FDC">
        <w:rPr>
          <w:rFonts w:asciiTheme="majorBidi" w:hAnsiTheme="majorBidi" w:cstheme="majorBidi"/>
          <w:b/>
          <w:bCs/>
        </w:rPr>
        <w:t xml:space="preserve">Figure </w:t>
      </w:r>
      <w:r>
        <w:rPr>
          <w:rFonts w:asciiTheme="majorBidi" w:hAnsiTheme="majorBidi" w:cstheme="majorBidi"/>
          <w:b/>
          <w:bCs/>
        </w:rPr>
        <w:t>2</w:t>
      </w:r>
      <w:r w:rsidRPr="00315FDC">
        <w:rPr>
          <w:rFonts w:asciiTheme="majorBidi" w:hAnsiTheme="majorBidi" w:cstheme="majorBidi"/>
          <w:b/>
          <w:bCs/>
        </w:rPr>
        <w:t>: Various components of radiation (source: FAO, 1998)</w:t>
      </w:r>
    </w:p>
    <w:p w:rsidR="00AB0032" w:rsidRPr="0074705B" w:rsidRDefault="00AB0032" w:rsidP="00AB0032">
      <w:pPr>
        <w:pStyle w:val="Heading3"/>
      </w:pPr>
      <w:r w:rsidRPr="0074705B">
        <w:t xml:space="preserve">Soil heat flux (G)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74705B">
        <w:rPr>
          <w:rFonts w:asciiTheme="majorBidi" w:hAnsiTheme="majorBidi" w:cstheme="majorBidi"/>
        </w:rPr>
        <w:t>In making estimates of evapotranspiration, all terms of the energy balance (Equation 1) should be considered. The soil heat flux, G, is the energy that is utilized in heating the soil. G is positive when the soil is warming and negative when the soil is cooling. Although the soil heat flux is small compared to Rn and may often be ignored, the amount of energy gained or lost by the soil in this process should theoretically be subtracted or added to Rn when estimating evapotranspiration.</w:t>
      </w:r>
    </w:p>
    <w:p w:rsidR="00AB0032" w:rsidRPr="000A4BA4" w:rsidRDefault="00AB0032" w:rsidP="00AB0032">
      <w:pPr>
        <w:pStyle w:val="Heading3"/>
      </w:pPr>
      <w:r w:rsidRPr="000A4BA4">
        <w:t>Psychrometric constant (γ)</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The psychrometric constant (</w:t>
      </w:r>
      <w:r w:rsidRPr="00336220">
        <w:rPr>
          <w:rFonts w:asciiTheme="majorBidi" w:hAnsiTheme="majorBidi" w:cstheme="majorBidi"/>
        </w:rPr>
        <w:t>γ</w:t>
      </w:r>
      <w:r>
        <w:rPr>
          <w:rFonts w:asciiTheme="majorBidi" w:hAnsiTheme="majorBidi" w:cstheme="majorBidi"/>
        </w:rPr>
        <w:t>) is a function of atmospheric pressure, which is in turn a function of elevation.  The psychrometric constant may be calculated through the equation:</w:t>
      </w:r>
    </w:p>
    <w:p w:rsidR="00AB0032" w:rsidRDefault="00AB0032" w:rsidP="00AB0032">
      <w:pPr>
        <w:autoSpaceDE w:val="0"/>
        <w:autoSpaceDN w:val="0"/>
        <w:adjustRightInd w:val="0"/>
        <w:spacing w:before="120" w:after="120" w:line="240" w:lineRule="auto"/>
        <w:jc w:val="center"/>
        <w:rPr>
          <w:rFonts w:asciiTheme="majorBidi" w:hAnsiTheme="majorBidi" w:cstheme="majorBidi"/>
        </w:rPr>
      </w:pPr>
      <w:r>
        <w:rPr>
          <w:rFonts w:asciiTheme="majorBidi" w:hAnsiTheme="majorBidi" w:cstheme="majorBidi"/>
          <w:noProof/>
          <w:lang w:val="it-IT" w:eastAsia="it-IT"/>
        </w:rPr>
        <w:drawing>
          <wp:inline distT="0" distB="0" distL="0" distR="0">
            <wp:extent cx="1914525" cy="402096"/>
            <wp:effectExtent l="19050" t="0" r="9525"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1914525" cy="402096"/>
                    </a:xfrm>
                    <a:prstGeom prst="rect">
                      <a:avLst/>
                    </a:prstGeom>
                    <a:noFill/>
                    <a:ln w="9525">
                      <a:noFill/>
                      <a:miter lim="800000"/>
                      <a:headEnd/>
                      <a:tailEnd/>
                    </a:ln>
                  </pic:spPr>
                </pic:pic>
              </a:graphicData>
            </a:graphic>
          </wp:inline>
        </w:drawing>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where:</w:t>
      </w:r>
    </w:p>
    <w:p w:rsidR="00AB0032" w:rsidRDefault="00AB0032" w:rsidP="00AB0032">
      <w:pPr>
        <w:autoSpaceDE w:val="0"/>
        <w:autoSpaceDN w:val="0"/>
        <w:adjustRightInd w:val="0"/>
        <w:spacing w:before="120" w:after="120" w:line="240" w:lineRule="auto"/>
        <w:contextualSpacing/>
        <w:jc w:val="both"/>
        <w:rPr>
          <w:rFonts w:asciiTheme="majorBidi" w:hAnsiTheme="majorBidi" w:cstheme="majorBidi"/>
        </w:rPr>
      </w:pPr>
      <w:r w:rsidRPr="000A4BA4">
        <w:rPr>
          <w:rFonts w:asciiTheme="majorBidi" w:hAnsiTheme="majorBidi" w:cstheme="majorBidi"/>
        </w:rPr>
        <w:t xml:space="preserve">cp = Specific heat at constant pressure = 1.013 x 10-3 MJ/kg per °C </w:t>
      </w:r>
    </w:p>
    <w:p w:rsidR="00AB0032" w:rsidRDefault="00AB0032" w:rsidP="00AB0032">
      <w:pPr>
        <w:autoSpaceDE w:val="0"/>
        <w:autoSpaceDN w:val="0"/>
        <w:adjustRightInd w:val="0"/>
        <w:spacing w:before="120" w:after="120" w:line="240" w:lineRule="auto"/>
        <w:contextualSpacing/>
        <w:jc w:val="both"/>
        <w:rPr>
          <w:rFonts w:asciiTheme="majorBidi" w:hAnsiTheme="majorBidi" w:cstheme="majorBidi"/>
        </w:rPr>
      </w:pPr>
      <w:r w:rsidRPr="000A4BA4">
        <w:rPr>
          <w:rFonts w:asciiTheme="majorBidi" w:hAnsiTheme="majorBidi" w:cstheme="majorBidi"/>
        </w:rPr>
        <w:t xml:space="preserve">P = Atmospheric pressure (kPa) </w:t>
      </w:r>
    </w:p>
    <w:p w:rsidR="00AB0032" w:rsidRDefault="00AB0032" w:rsidP="00AB0032">
      <w:pPr>
        <w:autoSpaceDE w:val="0"/>
        <w:autoSpaceDN w:val="0"/>
        <w:adjustRightInd w:val="0"/>
        <w:spacing w:before="120" w:after="120" w:line="240" w:lineRule="auto"/>
        <w:contextualSpacing/>
        <w:jc w:val="both"/>
        <w:rPr>
          <w:rFonts w:asciiTheme="majorBidi" w:hAnsiTheme="majorBidi" w:cstheme="majorBidi"/>
        </w:rPr>
      </w:pPr>
      <w:r>
        <w:rPr>
          <w:rFonts w:asciiTheme="majorBidi" w:hAnsiTheme="majorBidi" w:cstheme="majorBidi"/>
        </w:rPr>
        <w:sym w:font="Symbol" w:char="F065"/>
      </w:r>
      <w:r>
        <w:rPr>
          <w:rFonts w:asciiTheme="majorBidi" w:hAnsiTheme="majorBidi" w:cstheme="majorBidi"/>
        </w:rPr>
        <w:t xml:space="preserve"> </w:t>
      </w:r>
      <w:r w:rsidRPr="000A4BA4">
        <w:rPr>
          <w:rFonts w:asciiTheme="majorBidi" w:hAnsiTheme="majorBidi" w:cstheme="majorBidi"/>
        </w:rPr>
        <w:t xml:space="preserve">= Ratio molecular weight of water vapour/dry air  = 0.622 </w:t>
      </w:r>
    </w:p>
    <w:p w:rsidR="00AB0032" w:rsidRDefault="00AB0032" w:rsidP="00AB0032">
      <w:pPr>
        <w:autoSpaceDE w:val="0"/>
        <w:autoSpaceDN w:val="0"/>
        <w:adjustRightInd w:val="0"/>
        <w:spacing w:before="120" w:after="120" w:line="240" w:lineRule="auto"/>
        <w:contextualSpacing/>
        <w:jc w:val="both"/>
        <w:rPr>
          <w:rFonts w:asciiTheme="majorBidi" w:hAnsiTheme="majorBidi" w:cstheme="majorBidi"/>
        </w:rPr>
      </w:pPr>
      <w:r>
        <w:rPr>
          <w:rFonts w:asciiTheme="majorBidi" w:hAnsiTheme="majorBidi" w:cstheme="majorBidi"/>
        </w:rPr>
        <w:sym w:font="Symbol" w:char="F06C"/>
      </w:r>
      <w:r w:rsidRPr="000A4BA4">
        <w:rPr>
          <w:rFonts w:asciiTheme="majorBidi" w:hAnsiTheme="majorBidi" w:cstheme="majorBidi"/>
        </w:rPr>
        <w:t xml:space="preserve"> = Latent heat vaporization = 2.45 MJ/kg (at 20°C)</w:t>
      </w:r>
    </w:p>
    <w:p w:rsidR="00AB0032" w:rsidRDefault="00AB0032" w:rsidP="00AB0032">
      <w:pPr>
        <w:autoSpaceDE w:val="0"/>
        <w:autoSpaceDN w:val="0"/>
        <w:adjustRightInd w:val="0"/>
        <w:spacing w:before="240" w:after="120" w:line="240" w:lineRule="auto"/>
        <w:jc w:val="both"/>
        <w:rPr>
          <w:rFonts w:asciiTheme="majorBidi" w:hAnsiTheme="majorBidi" w:cstheme="majorBidi"/>
        </w:rPr>
      </w:pPr>
      <w:r>
        <w:rPr>
          <w:rFonts w:asciiTheme="majorBidi" w:hAnsiTheme="majorBidi" w:cstheme="majorBidi"/>
        </w:rPr>
        <w:t xml:space="preserve">The following table gives values of </w:t>
      </w:r>
      <w:r w:rsidRPr="00336220">
        <w:rPr>
          <w:rFonts w:asciiTheme="majorBidi" w:hAnsiTheme="majorBidi" w:cstheme="majorBidi"/>
        </w:rPr>
        <w:t>γ</w:t>
      </w:r>
      <w:r>
        <w:rPr>
          <w:rFonts w:asciiTheme="majorBidi" w:hAnsiTheme="majorBidi" w:cstheme="majorBidi"/>
        </w:rPr>
        <w:t xml:space="preserve"> for altitudes encountered in UAE.</w:t>
      </w:r>
    </w:p>
    <w:p w:rsidR="00AB0032" w:rsidRPr="00315FDC" w:rsidRDefault="00AB0032" w:rsidP="00AB0032">
      <w:pPr>
        <w:keepNext/>
        <w:autoSpaceDE w:val="0"/>
        <w:autoSpaceDN w:val="0"/>
        <w:adjustRightInd w:val="0"/>
        <w:spacing w:before="120" w:after="120" w:line="240" w:lineRule="auto"/>
        <w:ind w:left="810" w:hanging="810"/>
        <w:rPr>
          <w:rFonts w:asciiTheme="majorBidi" w:hAnsiTheme="majorBidi" w:cstheme="majorBidi"/>
          <w:b/>
          <w:bCs/>
        </w:rPr>
      </w:pPr>
      <w:r w:rsidRPr="00315FDC">
        <w:rPr>
          <w:rFonts w:asciiTheme="majorBidi" w:hAnsiTheme="majorBidi" w:cstheme="majorBidi"/>
          <w:b/>
          <w:bCs/>
        </w:rPr>
        <w:lastRenderedPageBreak/>
        <w:t>Table 4: Values of γ for altitudes encountered in the UAE</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noProof/>
          <w:lang w:val="it-IT" w:eastAsia="it-IT"/>
        </w:rPr>
        <w:drawing>
          <wp:inline distT="0" distB="0" distL="0" distR="0">
            <wp:extent cx="2238375" cy="2800350"/>
            <wp:effectExtent l="19050" t="0" r="9525"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l="2429" t="1650" r="2429" b="2333"/>
                    <a:stretch>
                      <a:fillRect/>
                    </a:stretch>
                  </pic:blipFill>
                  <pic:spPr bwMode="auto">
                    <a:xfrm>
                      <a:off x="0" y="0"/>
                      <a:ext cx="2238375" cy="2800350"/>
                    </a:xfrm>
                    <a:prstGeom prst="rect">
                      <a:avLst/>
                    </a:prstGeom>
                    <a:noFill/>
                    <a:ln w="9525">
                      <a:noFill/>
                      <a:miter lim="800000"/>
                      <a:headEnd/>
                      <a:tailEnd/>
                    </a:ln>
                  </pic:spPr>
                </pic:pic>
              </a:graphicData>
            </a:graphic>
          </wp:inline>
        </w:drawing>
      </w:r>
    </w:p>
    <w:p w:rsidR="00AB0032" w:rsidRPr="003F3986" w:rsidRDefault="00AB0032" w:rsidP="00AB0032">
      <w:pPr>
        <w:pStyle w:val="Heading3"/>
      </w:pPr>
      <w:r w:rsidRPr="003F3986">
        <w:t xml:space="preserve">Wind speed (u2) </w:t>
      </w:r>
    </w:p>
    <w:p w:rsidR="00AB0032" w:rsidRPr="003F3986"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T</w:t>
      </w:r>
      <w:r w:rsidRPr="003F3986">
        <w:rPr>
          <w:rFonts w:asciiTheme="majorBidi" w:hAnsiTheme="majorBidi" w:cstheme="majorBidi"/>
        </w:rPr>
        <w:t>he wind speed measured at 2 m heig</w:t>
      </w:r>
      <w:r>
        <w:rPr>
          <w:rFonts w:asciiTheme="majorBidi" w:hAnsiTheme="majorBidi" w:cstheme="majorBidi"/>
        </w:rPr>
        <w:t>ht above the surface is needed for calculation of the Penman Monteith equation</w:t>
      </w:r>
      <w:r w:rsidRPr="003F3986">
        <w:rPr>
          <w:rFonts w:asciiTheme="majorBidi" w:hAnsiTheme="majorBidi" w:cstheme="majorBidi"/>
        </w:rPr>
        <w:t xml:space="preserve">. To adjust wind speed data obtained from instruments placed at </w:t>
      </w:r>
      <w:r>
        <w:rPr>
          <w:rFonts w:asciiTheme="majorBidi" w:hAnsiTheme="majorBidi" w:cstheme="majorBidi"/>
        </w:rPr>
        <w:t>an elevation z</w:t>
      </w:r>
      <w:r w:rsidRPr="003F3986">
        <w:rPr>
          <w:rFonts w:asciiTheme="majorBidi" w:hAnsiTheme="majorBidi" w:cstheme="majorBidi"/>
        </w:rPr>
        <w:t xml:space="preserve"> other than the standard height of 2 m the following equation is used:</w:t>
      </w:r>
    </w:p>
    <w:p w:rsidR="00AB0032" w:rsidRDefault="00AB0032" w:rsidP="00AB0032">
      <w:pPr>
        <w:autoSpaceDE w:val="0"/>
        <w:autoSpaceDN w:val="0"/>
        <w:adjustRightInd w:val="0"/>
        <w:spacing w:before="120" w:after="120" w:line="240" w:lineRule="auto"/>
        <w:jc w:val="center"/>
        <w:rPr>
          <w:rFonts w:asciiTheme="majorBidi" w:hAnsiTheme="majorBidi" w:cstheme="majorBidi"/>
        </w:rPr>
      </w:pPr>
      <w:r>
        <w:rPr>
          <w:rFonts w:asciiTheme="majorBidi" w:hAnsiTheme="majorBidi" w:cstheme="majorBidi"/>
        </w:rPr>
        <w:t>u2 = uz x 4.87/ln(67.8 z – 5.42)</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where u2 and uz are the wind speeds at elevations of 2 and z meters, respectively.</w:t>
      </w:r>
    </w:p>
    <w:p w:rsidR="00AB0032" w:rsidRPr="00CB7A75" w:rsidRDefault="00AB0032" w:rsidP="00AB0032">
      <w:pPr>
        <w:pStyle w:val="Heading3"/>
      </w:pPr>
      <w:r w:rsidRPr="00CB7A75">
        <w:t xml:space="preserve">Example of application of the Penman Monteith Equation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The application of Penman Monteith equation shall be carried out in this section for Al Khazna, which is an example of an inland agricultural area in UAE.  Al Khazna is located along the Abu Dhabi – Al Ain Road.  Coordinates of Al Khazna are 55 06 48 E and 24 07 29 N.  The elevation is 170m amsl.</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The National Center of Meteorology and Seismology of the Ministry of Presidential Affairs, UAE, publishes daily climate records for some 79 stations distributed over the UAE on its website (</w:t>
      </w:r>
      <w:hyperlink r:id="rId17" w:history="1">
        <w:r w:rsidRPr="00231E3B">
          <w:rPr>
            <w:rStyle w:val="Hyperlink"/>
            <w:rFonts w:asciiTheme="majorBidi" w:hAnsiTheme="majorBidi"/>
          </w:rPr>
          <w:t>http://www.ncms.ae</w:t>
        </w:r>
      </w:hyperlink>
      <w:r>
        <w:rPr>
          <w:rFonts w:asciiTheme="majorBidi" w:hAnsiTheme="majorBidi" w:cstheme="majorBidi"/>
        </w:rPr>
        <w:t>).  Further it publishes climate data based on averages from 2003 to 2015 for air temperature, relative humidity, rainfall, wind speed and solar radiation for the locations shown on the following map.</w:t>
      </w:r>
    </w:p>
    <w:p w:rsidR="00AB0032" w:rsidRDefault="00AB0032" w:rsidP="00AB0032">
      <w:pPr>
        <w:autoSpaceDE w:val="0"/>
        <w:autoSpaceDN w:val="0"/>
        <w:adjustRightInd w:val="0"/>
        <w:spacing w:before="120" w:after="120" w:line="240" w:lineRule="auto"/>
        <w:jc w:val="center"/>
        <w:rPr>
          <w:rFonts w:asciiTheme="majorBidi" w:hAnsiTheme="majorBidi" w:cstheme="majorBidi"/>
        </w:rPr>
      </w:pPr>
      <w:r>
        <w:rPr>
          <w:rFonts w:asciiTheme="majorBidi" w:hAnsiTheme="majorBidi" w:cstheme="majorBidi"/>
          <w:noProof/>
          <w:lang w:val="it-IT" w:eastAsia="it-IT"/>
        </w:rPr>
        <w:lastRenderedPageBreak/>
        <w:drawing>
          <wp:inline distT="0" distB="0" distL="0" distR="0">
            <wp:extent cx="5953125" cy="4124325"/>
            <wp:effectExtent l="19050" t="0" r="9525"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srcRect l="15084" t="13783" r="16806" b="6545"/>
                    <a:stretch>
                      <a:fillRect/>
                    </a:stretch>
                  </pic:blipFill>
                  <pic:spPr bwMode="auto">
                    <a:xfrm>
                      <a:off x="0" y="0"/>
                      <a:ext cx="5953125" cy="4124325"/>
                    </a:xfrm>
                    <a:prstGeom prst="rect">
                      <a:avLst/>
                    </a:prstGeom>
                    <a:noFill/>
                    <a:ln w="9525">
                      <a:noFill/>
                      <a:miter lim="800000"/>
                      <a:headEnd/>
                      <a:tailEnd/>
                    </a:ln>
                  </pic:spPr>
                </pic:pic>
              </a:graphicData>
            </a:graphic>
          </wp:inline>
        </w:drawing>
      </w:r>
    </w:p>
    <w:p w:rsidR="00AB0032" w:rsidRPr="00C8201B" w:rsidRDefault="00AB0032" w:rsidP="00AB0032">
      <w:pPr>
        <w:autoSpaceDE w:val="0"/>
        <w:autoSpaceDN w:val="0"/>
        <w:adjustRightInd w:val="0"/>
        <w:spacing w:before="120" w:after="120" w:line="240" w:lineRule="auto"/>
        <w:jc w:val="center"/>
        <w:rPr>
          <w:rFonts w:asciiTheme="majorBidi" w:hAnsiTheme="majorBidi" w:cstheme="majorBidi"/>
          <w:b/>
          <w:bCs/>
        </w:rPr>
      </w:pPr>
      <w:r w:rsidRPr="00C8201B">
        <w:rPr>
          <w:rFonts w:asciiTheme="majorBidi" w:hAnsiTheme="majorBidi" w:cstheme="majorBidi"/>
          <w:b/>
          <w:bCs/>
        </w:rPr>
        <w:t>Figure 3: Weather station locations of the National Center of Meteorology and Seismology</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From the National Center of Meteorology and Seismology web site, the following climatic data are obtained for Al Khazna:</w:t>
      </w:r>
    </w:p>
    <w:p w:rsidR="00AB0032" w:rsidRPr="00BB584C" w:rsidRDefault="00AB0032" w:rsidP="00AB0032">
      <w:pPr>
        <w:keepNext/>
        <w:autoSpaceDE w:val="0"/>
        <w:autoSpaceDN w:val="0"/>
        <w:adjustRightInd w:val="0"/>
        <w:spacing w:before="120" w:after="120" w:line="240" w:lineRule="auto"/>
        <w:ind w:left="810" w:hanging="810"/>
        <w:rPr>
          <w:rFonts w:asciiTheme="majorBidi" w:hAnsiTheme="majorBidi" w:cstheme="majorBidi"/>
          <w:b/>
          <w:bCs/>
        </w:rPr>
      </w:pPr>
      <w:r w:rsidRPr="00BB584C">
        <w:rPr>
          <w:rFonts w:asciiTheme="majorBidi" w:hAnsiTheme="majorBidi" w:cstheme="majorBidi"/>
          <w:b/>
          <w:bCs/>
        </w:rPr>
        <w:t xml:space="preserve">Table </w:t>
      </w:r>
      <w:r>
        <w:rPr>
          <w:rFonts w:asciiTheme="majorBidi" w:hAnsiTheme="majorBidi" w:cstheme="majorBidi"/>
          <w:b/>
          <w:bCs/>
        </w:rPr>
        <w:t>5</w:t>
      </w:r>
      <w:r w:rsidRPr="00BB584C">
        <w:rPr>
          <w:rFonts w:asciiTheme="majorBidi" w:hAnsiTheme="majorBidi" w:cstheme="majorBidi"/>
          <w:b/>
          <w:bCs/>
        </w:rPr>
        <w:t>: Climate report for Al Khazna, UAE (2003 – 2015)</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D37AF4">
        <w:rPr>
          <w:noProof/>
          <w:lang w:val="it-IT" w:eastAsia="it-IT"/>
        </w:rPr>
        <w:drawing>
          <wp:inline distT="0" distB="0" distL="0" distR="0">
            <wp:extent cx="5731510" cy="2467994"/>
            <wp:effectExtent l="19050" t="0" r="2540" b="0"/>
            <wp:docPr id="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srcRect/>
                    <a:stretch>
                      <a:fillRect/>
                    </a:stretch>
                  </pic:blipFill>
                  <pic:spPr bwMode="auto">
                    <a:xfrm>
                      <a:off x="0" y="0"/>
                      <a:ext cx="5731510" cy="2467994"/>
                    </a:xfrm>
                    <a:prstGeom prst="rect">
                      <a:avLst/>
                    </a:prstGeom>
                    <a:noFill/>
                    <a:ln w="9525">
                      <a:noFill/>
                      <a:miter lim="800000"/>
                      <a:headEnd/>
                      <a:tailEnd/>
                    </a:ln>
                  </pic:spPr>
                </pic:pic>
              </a:graphicData>
            </a:graphic>
          </wp:inline>
        </w:drawing>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For the purpose of calculation of ETo it is assumed that wind speed was measured at 2 m above ground and the reported solar radiation is the net solar radiation at the plant surface Rn. If it is found that these assumptions are not valid, corrections have to be applied as outlined above and in FAO 1998.</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lastRenderedPageBreak/>
        <w:t>For substitution in the Penman Monteith equation, wind speed has to be converted to m/sec (through multiplying km/hr values by 1000/3600) and solar radiation has to be converted to MJ/m2 (through multiplying wh/m2 values by 0.0036).  The following table shows results of the calculations. It can be seen that ETo values are quite high, reaching more than 12mm/day during May and June.  The spreadsheet entitled Calculation of ETo is available with this manual.</w:t>
      </w:r>
    </w:p>
    <w:p w:rsidR="00AB0032" w:rsidRPr="00BB584C" w:rsidRDefault="00AB0032" w:rsidP="00AB0032">
      <w:pPr>
        <w:keepNext/>
        <w:autoSpaceDE w:val="0"/>
        <w:autoSpaceDN w:val="0"/>
        <w:adjustRightInd w:val="0"/>
        <w:spacing w:before="120" w:after="120" w:line="240" w:lineRule="auto"/>
        <w:ind w:left="810" w:hanging="810"/>
        <w:rPr>
          <w:rFonts w:asciiTheme="majorBidi" w:hAnsiTheme="majorBidi" w:cstheme="majorBidi"/>
          <w:b/>
          <w:bCs/>
        </w:rPr>
      </w:pPr>
      <w:r w:rsidRPr="00BB584C">
        <w:rPr>
          <w:rFonts w:asciiTheme="majorBidi" w:hAnsiTheme="majorBidi" w:cstheme="majorBidi"/>
          <w:b/>
          <w:bCs/>
        </w:rPr>
        <w:t xml:space="preserve">Table </w:t>
      </w:r>
      <w:r>
        <w:rPr>
          <w:rFonts w:asciiTheme="majorBidi" w:hAnsiTheme="majorBidi" w:cstheme="majorBidi"/>
          <w:b/>
          <w:bCs/>
        </w:rPr>
        <w:t>6: Application of Penman Monteith equation for calculating ETo for Al Khazna, UAE</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6B7419">
        <w:rPr>
          <w:noProof/>
          <w:lang w:val="it-IT" w:eastAsia="it-IT"/>
        </w:rPr>
        <w:drawing>
          <wp:inline distT="0" distB="0" distL="0" distR="0">
            <wp:extent cx="5731510" cy="2544285"/>
            <wp:effectExtent l="19050" t="0" r="2540" b="0"/>
            <wp:docPr id="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srcRect/>
                    <a:stretch>
                      <a:fillRect/>
                    </a:stretch>
                  </pic:blipFill>
                  <pic:spPr bwMode="auto">
                    <a:xfrm>
                      <a:off x="0" y="0"/>
                      <a:ext cx="5731510" cy="2544285"/>
                    </a:xfrm>
                    <a:prstGeom prst="rect">
                      <a:avLst/>
                    </a:prstGeom>
                    <a:noFill/>
                    <a:ln w="9525">
                      <a:noFill/>
                      <a:miter lim="800000"/>
                      <a:headEnd/>
                      <a:tailEnd/>
                    </a:ln>
                  </pic:spPr>
                </pic:pic>
              </a:graphicData>
            </a:graphic>
          </wp:inline>
        </w:drawing>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 xml:space="preserve">There is also software available for calculation of ETo, such as CropWat developed and made available by FAO, which accesses a database of climate data for about 5000 locations worldwide through the FAO software ClimWat.  For further information the reader is referred to </w:t>
      </w:r>
      <w:hyperlink r:id="rId21" w:history="1">
        <w:r w:rsidRPr="00231E3B">
          <w:rPr>
            <w:rStyle w:val="Hyperlink"/>
            <w:rFonts w:asciiTheme="majorBidi" w:hAnsiTheme="majorBidi"/>
          </w:rPr>
          <w:t>http://www.fao.org/nr/water/infores_databases_cropwat.html</w:t>
        </w:r>
      </w:hyperlink>
      <w:r>
        <w:rPr>
          <w:rFonts w:asciiTheme="majorBidi" w:hAnsiTheme="majorBidi" w:cstheme="majorBidi"/>
        </w:rPr>
        <w:t xml:space="preserve"> .</w:t>
      </w:r>
    </w:p>
    <w:p w:rsidR="00AB0032" w:rsidRPr="000B5BE4" w:rsidRDefault="00AB0032" w:rsidP="00AB0032">
      <w:pPr>
        <w:pStyle w:val="Heading1"/>
        <w:rPr>
          <w:rFonts w:asciiTheme="majorBidi" w:hAnsiTheme="majorBidi"/>
        </w:rPr>
      </w:pPr>
      <w:r>
        <w:rPr>
          <w:rFonts w:eastAsia="Times New Roman"/>
        </w:rPr>
        <w:t>Estimating crop water requirements</w:t>
      </w:r>
    </w:p>
    <w:p w:rsidR="00AB0032" w:rsidRPr="000B5BE4" w:rsidRDefault="00AB0032" w:rsidP="00AB0032">
      <w:pPr>
        <w:autoSpaceDE w:val="0"/>
        <w:autoSpaceDN w:val="0"/>
        <w:adjustRightInd w:val="0"/>
        <w:spacing w:before="120" w:after="120" w:line="240" w:lineRule="auto"/>
        <w:jc w:val="both"/>
        <w:rPr>
          <w:rFonts w:asciiTheme="majorBidi" w:hAnsiTheme="majorBidi" w:cstheme="majorBidi"/>
        </w:rPr>
      </w:pPr>
      <w:r w:rsidRPr="006468D1">
        <w:rPr>
          <w:rFonts w:asciiTheme="majorBidi" w:hAnsiTheme="majorBidi" w:cstheme="majorBidi"/>
        </w:rPr>
        <w:t xml:space="preserve">Calculation of crop water requirements and crop irrigation requirements can be carried out from basic information </w:t>
      </w:r>
      <w:r>
        <w:rPr>
          <w:rFonts w:asciiTheme="majorBidi" w:hAnsiTheme="majorBidi" w:cstheme="majorBidi"/>
        </w:rPr>
        <w:t>about</w:t>
      </w:r>
      <w:r w:rsidRPr="006468D1">
        <w:rPr>
          <w:rFonts w:asciiTheme="majorBidi" w:hAnsiTheme="majorBidi" w:cstheme="majorBidi"/>
        </w:rPr>
        <w:t xml:space="preserve"> the crops selected </w:t>
      </w:r>
      <w:r>
        <w:rPr>
          <w:rFonts w:asciiTheme="majorBidi" w:hAnsiTheme="majorBidi" w:cstheme="majorBidi"/>
        </w:rPr>
        <w:t>such as</w:t>
      </w:r>
      <w:r w:rsidRPr="006468D1">
        <w:rPr>
          <w:rFonts w:asciiTheme="majorBidi" w:hAnsiTheme="majorBidi" w:cstheme="majorBidi"/>
        </w:rPr>
        <w:t xml:space="preserve"> average planting and harvesting dat</w:t>
      </w:r>
      <w:r>
        <w:rPr>
          <w:rFonts w:asciiTheme="majorBidi" w:hAnsiTheme="majorBidi" w:cstheme="majorBidi"/>
        </w:rPr>
        <w:t>es,</w:t>
      </w:r>
      <w:r w:rsidRPr="006468D1">
        <w:rPr>
          <w:rFonts w:asciiTheme="majorBidi" w:hAnsiTheme="majorBidi" w:cstheme="majorBidi"/>
        </w:rPr>
        <w:t xml:space="preserve"> rooting depth, </w:t>
      </w:r>
      <w:r>
        <w:rPr>
          <w:rFonts w:asciiTheme="majorBidi" w:hAnsiTheme="majorBidi" w:cstheme="majorBidi"/>
        </w:rPr>
        <w:t xml:space="preserve">allowable </w:t>
      </w:r>
      <w:r w:rsidRPr="006468D1">
        <w:rPr>
          <w:rFonts w:asciiTheme="majorBidi" w:hAnsiTheme="majorBidi" w:cstheme="majorBidi"/>
        </w:rPr>
        <w:t xml:space="preserve">depletion level and yield response factors, and length of individual growth stages. During early stages of growth the water needs are generally low, but they increase rapidly during the maximum growing period to the fruiting stage. During the later stages of maturity, water use </w:t>
      </w:r>
      <w:r>
        <w:rPr>
          <w:rFonts w:asciiTheme="majorBidi" w:hAnsiTheme="majorBidi" w:cstheme="majorBidi"/>
        </w:rPr>
        <w:t xml:space="preserve">usually </w:t>
      </w:r>
      <w:r w:rsidRPr="006468D1">
        <w:rPr>
          <w:rFonts w:asciiTheme="majorBidi" w:hAnsiTheme="majorBidi" w:cstheme="majorBidi"/>
        </w:rPr>
        <w:t>decreases as the crops ripen (Schwab et al., 1995).</w:t>
      </w:r>
    </w:p>
    <w:p w:rsidR="00AB0032" w:rsidRPr="00157997" w:rsidRDefault="00AB0032" w:rsidP="00AB0032">
      <w:pPr>
        <w:pStyle w:val="Heading2"/>
        <w:rPr>
          <w:rFonts w:asciiTheme="majorBidi" w:hAnsiTheme="majorBidi"/>
        </w:rPr>
      </w:pPr>
      <w:r>
        <w:rPr>
          <w:rFonts w:eastAsia="Times New Roman"/>
        </w:rPr>
        <w:t>Crop coefficient approach</w:t>
      </w:r>
    </w:p>
    <w:p w:rsidR="00AB0032" w:rsidRPr="00313968" w:rsidRDefault="00AB0032" w:rsidP="00AB0032">
      <w:pPr>
        <w:autoSpaceDE w:val="0"/>
        <w:autoSpaceDN w:val="0"/>
        <w:adjustRightInd w:val="0"/>
        <w:spacing w:before="120" w:after="120" w:line="240" w:lineRule="auto"/>
        <w:jc w:val="both"/>
        <w:rPr>
          <w:rFonts w:asciiTheme="majorBidi" w:hAnsiTheme="majorBidi" w:cstheme="majorBidi"/>
        </w:rPr>
      </w:pPr>
      <w:r w:rsidRPr="00157997">
        <w:rPr>
          <w:rFonts w:asciiTheme="majorBidi" w:hAnsiTheme="majorBidi" w:cstheme="majorBidi"/>
        </w:rPr>
        <w:t xml:space="preserve">Once the reference ET has been determined, a crop coefficient must be applied to adjust ETo value for </w:t>
      </w:r>
      <w:r>
        <w:rPr>
          <w:rFonts w:asciiTheme="majorBidi" w:hAnsiTheme="majorBidi" w:cstheme="majorBidi"/>
        </w:rPr>
        <w:t xml:space="preserve">the </w:t>
      </w:r>
      <w:r w:rsidRPr="00157997">
        <w:rPr>
          <w:rFonts w:asciiTheme="majorBidi" w:hAnsiTheme="majorBidi" w:cstheme="majorBidi"/>
        </w:rPr>
        <w:t xml:space="preserve">type of crop being irrigated. The </w:t>
      </w:r>
      <w:r>
        <w:rPr>
          <w:rFonts w:asciiTheme="majorBidi" w:hAnsiTheme="majorBidi" w:cstheme="majorBidi"/>
        </w:rPr>
        <w:t>crop</w:t>
      </w:r>
      <w:r w:rsidRPr="00157997">
        <w:rPr>
          <w:rFonts w:asciiTheme="majorBidi" w:hAnsiTheme="majorBidi" w:cstheme="majorBidi"/>
        </w:rPr>
        <w:t xml:space="preserve"> evapotranspiration is determined by the crop coefficient approach. The crop coefficient takes into account the crop type and crop development</w:t>
      </w:r>
      <w:r>
        <w:rPr>
          <w:rFonts w:asciiTheme="majorBidi" w:hAnsiTheme="majorBidi" w:cstheme="majorBidi"/>
        </w:rPr>
        <w:t xml:space="preserve"> stage</w:t>
      </w:r>
      <w:r w:rsidRPr="00157997">
        <w:rPr>
          <w:rFonts w:asciiTheme="majorBidi" w:hAnsiTheme="majorBidi" w:cstheme="majorBidi"/>
        </w:rPr>
        <w:t xml:space="preserve"> to adjust the ETo for that specific crop.  </w:t>
      </w:r>
      <w:r>
        <w:rPr>
          <w:rFonts w:asciiTheme="majorBidi" w:hAnsiTheme="majorBidi" w:cstheme="majorBidi"/>
        </w:rPr>
        <w:t>The</w:t>
      </w:r>
      <w:r w:rsidRPr="00313968">
        <w:rPr>
          <w:rFonts w:asciiTheme="majorBidi" w:hAnsiTheme="majorBidi" w:cstheme="majorBidi"/>
        </w:rPr>
        <w:t xml:space="preserve"> crop coefficient is defined as the ratio of crop evapotranspiration to reference evapotranspiration when the crop has access to adequate soil water and is not stressed by water quality constraints, pests, or inadequate soil fertility.  Crop coefficients have been determined empirically and are tabulated for many different types of crops to facilitate determination of crop water requirements, or crop evapotranspiration.  Use of a single crop coefficient combines soil evaporation and crop transpiration into one value, Kc.  If a reliable value of the crop coefficient is available, a climate-specific estimate of ETc</w:t>
      </w:r>
      <w:r>
        <w:rPr>
          <w:rFonts w:asciiTheme="majorBidi" w:hAnsiTheme="majorBidi" w:cstheme="majorBidi"/>
        </w:rPr>
        <w:t xml:space="preserve"> is estimated as </w:t>
      </w:r>
    </w:p>
    <w:p w:rsidR="00AB0032" w:rsidRDefault="00AB0032" w:rsidP="00AB0032">
      <w:pPr>
        <w:autoSpaceDE w:val="0"/>
        <w:autoSpaceDN w:val="0"/>
        <w:adjustRightInd w:val="0"/>
        <w:spacing w:before="120" w:after="120" w:line="240" w:lineRule="auto"/>
        <w:jc w:val="center"/>
        <w:rPr>
          <w:rFonts w:asciiTheme="majorBidi" w:hAnsiTheme="majorBidi" w:cstheme="majorBidi"/>
        </w:rPr>
      </w:pPr>
      <w:r w:rsidRPr="00313968">
        <w:rPr>
          <w:rFonts w:asciiTheme="majorBidi" w:hAnsiTheme="majorBidi" w:cstheme="majorBidi"/>
        </w:rPr>
        <w:lastRenderedPageBreak/>
        <w:t xml:space="preserve">ETc = Kc </w:t>
      </w:r>
      <w:r>
        <w:rPr>
          <w:rFonts w:asciiTheme="majorBidi" w:hAnsiTheme="majorBidi" w:cstheme="majorBidi"/>
        </w:rPr>
        <w:t xml:space="preserve">x </w:t>
      </w:r>
      <w:r w:rsidRPr="00313968">
        <w:rPr>
          <w:rFonts w:asciiTheme="majorBidi" w:hAnsiTheme="majorBidi" w:cstheme="majorBidi"/>
        </w:rPr>
        <w:t>ETo</w:t>
      </w:r>
      <w:r>
        <w:rPr>
          <w:rFonts w:asciiTheme="majorBidi" w:hAnsiTheme="majorBidi" w:cstheme="majorBidi"/>
        </w:rPr>
        <w:t>,</w:t>
      </w:r>
    </w:p>
    <w:p w:rsidR="00AB0032" w:rsidRPr="00157997" w:rsidRDefault="00AB0032" w:rsidP="00AB0032">
      <w:pPr>
        <w:autoSpaceDE w:val="0"/>
        <w:autoSpaceDN w:val="0"/>
        <w:adjustRightInd w:val="0"/>
        <w:spacing w:before="120" w:after="120" w:line="240" w:lineRule="auto"/>
        <w:jc w:val="both"/>
        <w:rPr>
          <w:rFonts w:asciiTheme="majorBidi" w:hAnsiTheme="majorBidi" w:cstheme="majorBidi"/>
        </w:rPr>
      </w:pPr>
      <w:r w:rsidRPr="00313968">
        <w:rPr>
          <w:rFonts w:asciiTheme="majorBidi" w:hAnsiTheme="majorBidi" w:cstheme="majorBidi"/>
        </w:rPr>
        <w:t>where ETc = crop evapotranspiration [mm d</w:t>
      </w:r>
      <w:r w:rsidRPr="008763B6">
        <w:rPr>
          <w:rFonts w:asciiTheme="majorBidi" w:hAnsiTheme="majorBidi" w:cstheme="majorBidi"/>
          <w:vertAlign w:val="superscript"/>
        </w:rPr>
        <w:t>-1</w:t>
      </w:r>
      <w:r w:rsidRPr="00313968">
        <w:rPr>
          <w:rFonts w:asciiTheme="majorBidi" w:hAnsiTheme="majorBidi" w:cstheme="majorBidi"/>
        </w:rPr>
        <w:t>]</w:t>
      </w:r>
      <w:r>
        <w:rPr>
          <w:rFonts w:asciiTheme="majorBidi" w:hAnsiTheme="majorBidi" w:cstheme="majorBidi"/>
        </w:rPr>
        <w:t xml:space="preserve">, and </w:t>
      </w:r>
      <w:r w:rsidRPr="00313968">
        <w:rPr>
          <w:rFonts w:asciiTheme="majorBidi" w:hAnsiTheme="majorBidi" w:cstheme="majorBidi"/>
        </w:rPr>
        <w:t>Kc = cr</w:t>
      </w:r>
      <w:r>
        <w:rPr>
          <w:rFonts w:asciiTheme="majorBidi" w:hAnsiTheme="majorBidi" w:cstheme="majorBidi"/>
        </w:rPr>
        <w:t>op coefficient [dimensionless].</w:t>
      </w:r>
    </w:p>
    <w:p w:rsidR="00AB0032" w:rsidRPr="00302D8E" w:rsidRDefault="00AB0032" w:rsidP="00AB0032">
      <w:pPr>
        <w:pStyle w:val="Heading2"/>
        <w:rPr>
          <w:rFonts w:asciiTheme="majorBidi" w:eastAsiaTheme="minorHAnsi" w:hAnsiTheme="majorBidi"/>
          <w:sz w:val="22"/>
          <w:szCs w:val="22"/>
        </w:rPr>
      </w:pPr>
      <w:r>
        <w:rPr>
          <w:rFonts w:eastAsia="Times New Roman"/>
        </w:rPr>
        <w:t>Crop coefficient curves</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As a crop’s water requirements change considerably with growing stage, t</w:t>
      </w:r>
      <w:r w:rsidRPr="00157997">
        <w:rPr>
          <w:rFonts w:asciiTheme="majorBidi" w:hAnsiTheme="majorBidi" w:cstheme="majorBidi"/>
        </w:rPr>
        <w:t xml:space="preserve">he growing season </w:t>
      </w:r>
      <w:r>
        <w:rPr>
          <w:rFonts w:asciiTheme="majorBidi" w:hAnsiTheme="majorBidi" w:cstheme="majorBidi"/>
        </w:rPr>
        <w:t>has been</w:t>
      </w:r>
      <w:r w:rsidRPr="00157997">
        <w:rPr>
          <w:rFonts w:asciiTheme="majorBidi" w:hAnsiTheme="majorBidi" w:cstheme="majorBidi"/>
        </w:rPr>
        <w:t xml:space="preserve"> divided into four stages as illustrated in Figure </w:t>
      </w:r>
      <w:r>
        <w:rPr>
          <w:rFonts w:asciiTheme="majorBidi" w:hAnsiTheme="majorBidi" w:cstheme="majorBidi"/>
        </w:rPr>
        <w:t>4</w:t>
      </w:r>
      <w:r w:rsidRPr="00157997">
        <w:rPr>
          <w:rFonts w:asciiTheme="majorBidi" w:hAnsiTheme="majorBidi" w:cstheme="majorBidi"/>
        </w:rPr>
        <w:t xml:space="preserve"> and described as follow</w:t>
      </w:r>
      <w:r>
        <w:rPr>
          <w:rFonts w:asciiTheme="majorBidi" w:hAnsiTheme="majorBidi" w:cstheme="majorBidi"/>
        </w:rPr>
        <w:t>s</w:t>
      </w:r>
      <w:r w:rsidRPr="00157997">
        <w:rPr>
          <w:rFonts w:asciiTheme="majorBidi" w:hAnsiTheme="majorBidi" w:cstheme="majorBidi"/>
        </w:rPr>
        <w:t xml:space="preserve">: </w:t>
      </w:r>
    </w:p>
    <w:p w:rsidR="00AB0032" w:rsidRDefault="00AB0032" w:rsidP="00AB0032">
      <w:pPr>
        <w:autoSpaceDE w:val="0"/>
        <w:autoSpaceDN w:val="0"/>
        <w:adjustRightInd w:val="0"/>
        <w:spacing w:before="120" w:after="120" w:line="240" w:lineRule="auto"/>
        <w:ind w:left="1170" w:hanging="1170"/>
        <w:jc w:val="both"/>
        <w:rPr>
          <w:rFonts w:asciiTheme="majorBidi" w:hAnsiTheme="majorBidi" w:cstheme="majorBidi"/>
        </w:rPr>
      </w:pPr>
      <w:r w:rsidRPr="001C00F6">
        <w:rPr>
          <w:rFonts w:asciiTheme="majorBidi" w:hAnsiTheme="majorBidi" w:cstheme="majorBidi"/>
          <w:i/>
          <w:iCs/>
        </w:rPr>
        <w:t>Initial stage:</w:t>
      </w:r>
      <w:r w:rsidRPr="00157997">
        <w:rPr>
          <w:rFonts w:asciiTheme="majorBidi" w:hAnsiTheme="majorBidi" w:cstheme="majorBidi"/>
        </w:rPr>
        <w:t xml:space="preserve"> At initial stage the crop cover is less 10 </w:t>
      </w:r>
      <w:r>
        <w:rPr>
          <w:rFonts w:asciiTheme="majorBidi" w:hAnsiTheme="majorBidi" w:cstheme="majorBidi"/>
        </w:rPr>
        <w:t>% and the</w:t>
      </w:r>
      <w:r w:rsidRPr="00157997">
        <w:rPr>
          <w:rFonts w:asciiTheme="majorBidi" w:hAnsiTheme="majorBidi" w:cstheme="majorBidi"/>
        </w:rPr>
        <w:t xml:space="preserve"> soil surface is mostly bare.  </w:t>
      </w:r>
    </w:p>
    <w:p w:rsidR="00AB0032" w:rsidRDefault="00AB0032" w:rsidP="00AB0032">
      <w:pPr>
        <w:autoSpaceDE w:val="0"/>
        <w:autoSpaceDN w:val="0"/>
        <w:adjustRightInd w:val="0"/>
        <w:spacing w:before="120" w:after="120" w:line="240" w:lineRule="auto"/>
        <w:ind w:left="1170" w:hanging="1170"/>
        <w:jc w:val="both"/>
        <w:rPr>
          <w:rFonts w:asciiTheme="majorBidi" w:hAnsiTheme="majorBidi" w:cstheme="majorBidi"/>
        </w:rPr>
      </w:pPr>
      <w:r w:rsidRPr="001C00F6">
        <w:rPr>
          <w:rFonts w:asciiTheme="majorBidi" w:hAnsiTheme="majorBidi" w:cstheme="majorBidi"/>
          <w:i/>
          <w:iCs/>
        </w:rPr>
        <w:t>Crop development stage:</w:t>
      </w:r>
      <w:r w:rsidRPr="00157997">
        <w:rPr>
          <w:rFonts w:asciiTheme="majorBidi" w:hAnsiTheme="majorBidi" w:cstheme="majorBidi"/>
        </w:rPr>
        <w:t xml:space="preserve">  </w:t>
      </w:r>
      <w:r>
        <w:rPr>
          <w:rFonts w:asciiTheme="majorBidi" w:hAnsiTheme="majorBidi" w:cstheme="majorBidi"/>
        </w:rPr>
        <w:t xml:space="preserve">During this stage </w:t>
      </w:r>
      <w:r w:rsidRPr="00157997">
        <w:rPr>
          <w:rFonts w:asciiTheme="majorBidi" w:hAnsiTheme="majorBidi" w:cstheme="majorBidi"/>
        </w:rPr>
        <w:t xml:space="preserve">Crop cover </w:t>
      </w:r>
      <w:r>
        <w:rPr>
          <w:rFonts w:asciiTheme="majorBidi" w:hAnsiTheme="majorBidi" w:cstheme="majorBidi"/>
        </w:rPr>
        <w:t>varies from</w:t>
      </w:r>
      <w:r w:rsidRPr="00157997">
        <w:rPr>
          <w:rFonts w:asciiTheme="majorBidi" w:hAnsiTheme="majorBidi" w:cstheme="majorBidi"/>
        </w:rPr>
        <w:t xml:space="preserve"> 10 </w:t>
      </w:r>
      <w:r>
        <w:rPr>
          <w:rFonts w:asciiTheme="majorBidi" w:hAnsiTheme="majorBidi" w:cstheme="majorBidi"/>
        </w:rPr>
        <w:t>%</w:t>
      </w:r>
      <w:r w:rsidRPr="00157997">
        <w:rPr>
          <w:rFonts w:asciiTheme="majorBidi" w:hAnsiTheme="majorBidi" w:cstheme="majorBidi"/>
        </w:rPr>
        <w:t xml:space="preserve"> to effective full cover which is 70 or 80 percent. </w:t>
      </w:r>
    </w:p>
    <w:p w:rsidR="00AB0032" w:rsidRDefault="00AB0032" w:rsidP="00AB0032">
      <w:pPr>
        <w:autoSpaceDE w:val="0"/>
        <w:autoSpaceDN w:val="0"/>
        <w:adjustRightInd w:val="0"/>
        <w:spacing w:before="120" w:after="120" w:line="240" w:lineRule="auto"/>
        <w:ind w:left="1170" w:hanging="1170"/>
        <w:jc w:val="both"/>
        <w:rPr>
          <w:rFonts w:asciiTheme="majorBidi" w:hAnsiTheme="majorBidi" w:cstheme="majorBidi"/>
        </w:rPr>
      </w:pPr>
      <w:r w:rsidRPr="001C00F6">
        <w:rPr>
          <w:rFonts w:asciiTheme="majorBidi" w:hAnsiTheme="majorBidi" w:cstheme="majorBidi"/>
          <w:i/>
          <w:iCs/>
        </w:rPr>
        <w:t>Mid-season stage:</w:t>
      </w:r>
      <w:r w:rsidRPr="00157997">
        <w:rPr>
          <w:rFonts w:asciiTheme="majorBidi" w:hAnsiTheme="majorBidi" w:cstheme="majorBidi"/>
        </w:rPr>
        <w:t xml:space="preserve"> The mid-season stage runs from effective full cover to the start of maturity. At the mid-season Kc </w:t>
      </w:r>
      <w:r>
        <w:rPr>
          <w:rFonts w:asciiTheme="majorBidi" w:hAnsiTheme="majorBidi" w:cstheme="majorBidi"/>
        </w:rPr>
        <w:t>assumes</w:t>
      </w:r>
      <w:r w:rsidRPr="00157997">
        <w:rPr>
          <w:rFonts w:asciiTheme="majorBidi" w:hAnsiTheme="majorBidi" w:cstheme="majorBidi"/>
        </w:rPr>
        <w:t xml:space="preserve"> its maximum value.  </w:t>
      </w:r>
    </w:p>
    <w:p w:rsidR="00AB0032" w:rsidRPr="00157997" w:rsidRDefault="00AB0032" w:rsidP="00AB0032">
      <w:pPr>
        <w:autoSpaceDE w:val="0"/>
        <w:autoSpaceDN w:val="0"/>
        <w:adjustRightInd w:val="0"/>
        <w:spacing w:before="120" w:after="120" w:line="240" w:lineRule="auto"/>
        <w:ind w:left="1170" w:hanging="1170"/>
        <w:jc w:val="both"/>
        <w:rPr>
          <w:rFonts w:asciiTheme="majorBidi" w:hAnsiTheme="majorBidi" w:cstheme="majorBidi"/>
        </w:rPr>
      </w:pPr>
      <w:r w:rsidRPr="001C00F6">
        <w:rPr>
          <w:rFonts w:asciiTheme="majorBidi" w:hAnsiTheme="majorBidi" w:cstheme="majorBidi"/>
          <w:i/>
          <w:iCs/>
        </w:rPr>
        <w:t>Late stage:</w:t>
      </w:r>
      <w:r>
        <w:rPr>
          <w:rFonts w:asciiTheme="majorBidi" w:hAnsiTheme="majorBidi" w:cstheme="majorBidi"/>
        </w:rPr>
        <w:t xml:space="preserve"> This stage</w:t>
      </w:r>
      <w:r w:rsidRPr="00157997">
        <w:rPr>
          <w:rFonts w:asciiTheme="majorBidi" w:hAnsiTheme="majorBidi" w:cstheme="majorBidi"/>
        </w:rPr>
        <w:t xml:space="preserve"> </w:t>
      </w:r>
      <w:r>
        <w:rPr>
          <w:rFonts w:asciiTheme="majorBidi" w:hAnsiTheme="majorBidi" w:cstheme="majorBidi"/>
        </w:rPr>
        <w:t>starts at</w:t>
      </w:r>
      <w:r w:rsidRPr="00157997">
        <w:rPr>
          <w:rFonts w:asciiTheme="majorBidi" w:hAnsiTheme="majorBidi" w:cstheme="majorBidi"/>
        </w:rPr>
        <w:t xml:space="preserve"> maturation</w:t>
      </w:r>
      <w:r>
        <w:rPr>
          <w:rFonts w:asciiTheme="majorBidi" w:hAnsiTheme="majorBidi" w:cstheme="majorBidi"/>
        </w:rPr>
        <w:t xml:space="preserve"> and ends with</w:t>
      </w:r>
      <w:r w:rsidRPr="00157997">
        <w:rPr>
          <w:rFonts w:asciiTheme="majorBidi" w:hAnsiTheme="majorBidi" w:cstheme="majorBidi"/>
        </w:rPr>
        <w:t xml:space="preserve"> full maturity or harvest.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noProof/>
          <w:lang w:val="it-IT" w:eastAsia="it-IT"/>
        </w:rPr>
        <w:drawing>
          <wp:inline distT="0" distB="0" distL="0" distR="0">
            <wp:extent cx="5731510" cy="3864911"/>
            <wp:effectExtent l="19050" t="19050" r="21590" b="21289"/>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srcRect/>
                    <a:stretch>
                      <a:fillRect/>
                    </a:stretch>
                  </pic:blipFill>
                  <pic:spPr bwMode="auto">
                    <a:xfrm>
                      <a:off x="0" y="0"/>
                      <a:ext cx="5731510" cy="3864911"/>
                    </a:xfrm>
                    <a:prstGeom prst="rect">
                      <a:avLst/>
                    </a:prstGeom>
                    <a:noFill/>
                    <a:ln w="9525">
                      <a:solidFill>
                        <a:schemeClr val="accent1"/>
                      </a:solidFill>
                      <a:miter lim="800000"/>
                      <a:headEnd/>
                      <a:tailEnd/>
                    </a:ln>
                  </pic:spPr>
                </pic:pic>
              </a:graphicData>
            </a:graphic>
          </wp:inline>
        </w:drawing>
      </w:r>
    </w:p>
    <w:p w:rsidR="00AB0032" w:rsidRPr="008E4FA2" w:rsidRDefault="00AB0032" w:rsidP="00AB0032">
      <w:pPr>
        <w:autoSpaceDE w:val="0"/>
        <w:autoSpaceDN w:val="0"/>
        <w:adjustRightInd w:val="0"/>
        <w:spacing w:before="120" w:after="360" w:line="240" w:lineRule="auto"/>
        <w:jc w:val="center"/>
        <w:rPr>
          <w:rFonts w:asciiTheme="majorBidi" w:hAnsiTheme="majorBidi" w:cstheme="majorBidi"/>
          <w:b/>
          <w:bCs/>
        </w:rPr>
      </w:pPr>
      <w:r w:rsidRPr="008E4FA2">
        <w:rPr>
          <w:rFonts w:asciiTheme="majorBidi" w:hAnsiTheme="majorBidi" w:cstheme="majorBidi"/>
          <w:b/>
          <w:bCs/>
        </w:rPr>
        <w:t xml:space="preserve">Figure </w:t>
      </w:r>
      <w:r>
        <w:rPr>
          <w:rFonts w:asciiTheme="majorBidi" w:hAnsiTheme="majorBidi" w:cstheme="majorBidi"/>
          <w:b/>
          <w:bCs/>
        </w:rPr>
        <w:t>4</w:t>
      </w:r>
      <w:r w:rsidRPr="008E4FA2">
        <w:rPr>
          <w:rFonts w:asciiTheme="majorBidi" w:hAnsiTheme="majorBidi" w:cstheme="majorBidi"/>
          <w:b/>
          <w:bCs/>
        </w:rPr>
        <w:t>: Typical crop coefficient curve (</w:t>
      </w:r>
      <w:r>
        <w:rPr>
          <w:rFonts w:asciiTheme="majorBidi" w:hAnsiTheme="majorBidi" w:cstheme="majorBidi"/>
          <w:b/>
          <w:bCs/>
        </w:rPr>
        <w:t>source:</w:t>
      </w:r>
      <w:r w:rsidRPr="008E4FA2">
        <w:rPr>
          <w:rFonts w:asciiTheme="majorBidi" w:hAnsiTheme="majorBidi" w:cstheme="majorBidi"/>
          <w:b/>
          <w:bCs/>
        </w:rPr>
        <w:t xml:space="preserve"> FAO </w:t>
      </w:r>
      <w:r>
        <w:rPr>
          <w:rFonts w:asciiTheme="majorBidi" w:hAnsiTheme="majorBidi" w:cstheme="majorBidi"/>
          <w:b/>
          <w:bCs/>
        </w:rPr>
        <w:t>1998</w:t>
      </w:r>
      <w:r w:rsidRPr="008E4FA2">
        <w:rPr>
          <w:rFonts w:asciiTheme="majorBidi" w:hAnsiTheme="majorBidi" w:cstheme="majorBidi"/>
          <w:b/>
          <w:bCs/>
        </w:rPr>
        <w:t>)</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157997">
        <w:rPr>
          <w:rFonts w:asciiTheme="majorBidi" w:hAnsiTheme="majorBidi" w:cstheme="majorBidi"/>
        </w:rPr>
        <w:t>The length of each of these stages depends on the climate, latitude, elevation and planting date</w:t>
      </w:r>
      <w:r>
        <w:rPr>
          <w:rFonts w:asciiTheme="majorBidi" w:hAnsiTheme="majorBidi" w:cstheme="majorBidi"/>
        </w:rPr>
        <w:t xml:space="preserve">.  </w:t>
      </w:r>
      <w:r w:rsidRPr="00157997">
        <w:rPr>
          <w:rFonts w:asciiTheme="majorBidi" w:hAnsiTheme="majorBidi" w:cstheme="majorBidi"/>
        </w:rPr>
        <w:t>For annual crops, during the crop’s germination and establishment, most of the ET occurs as evaporation from the soil surface. As the foliage develop</w:t>
      </w:r>
      <w:r>
        <w:rPr>
          <w:rFonts w:asciiTheme="majorBidi" w:hAnsiTheme="majorBidi" w:cstheme="majorBidi"/>
        </w:rPr>
        <w:t>s</w:t>
      </w:r>
      <w:r w:rsidRPr="00157997">
        <w:rPr>
          <w:rFonts w:asciiTheme="majorBidi" w:hAnsiTheme="majorBidi" w:cstheme="majorBidi"/>
        </w:rPr>
        <w:t xml:space="preserve"> the transpiration increases. For perennial crops a similar pattern may occur as the plant starts to grow</w:t>
      </w:r>
      <w:r>
        <w:rPr>
          <w:rFonts w:asciiTheme="majorBidi" w:hAnsiTheme="majorBidi" w:cstheme="majorBidi"/>
        </w:rPr>
        <w:t xml:space="preserve"> </w:t>
      </w:r>
      <w:r w:rsidRPr="00157997">
        <w:rPr>
          <w:rFonts w:asciiTheme="majorBidi" w:hAnsiTheme="majorBidi" w:cstheme="majorBidi"/>
        </w:rPr>
        <w:t>new shoots and develop fruit. The percentage of canopy cover will determine the rate of evapotranspiration (ET). Maximum ET occurs when the canopy cover is about 60</w:t>
      </w:r>
      <w:r>
        <w:rPr>
          <w:rFonts w:asciiTheme="majorBidi" w:hAnsiTheme="majorBidi" w:cstheme="majorBidi"/>
        </w:rPr>
        <w:t>-</w:t>
      </w:r>
      <w:r w:rsidRPr="00157997">
        <w:rPr>
          <w:rFonts w:asciiTheme="majorBidi" w:hAnsiTheme="majorBidi" w:cstheme="majorBidi"/>
        </w:rPr>
        <w:t>70 % for tree crops and 70-80 % for field and row crops. The maximum canopy cover often coincides with the time of year that sun radiation and air temperature are at their greatest. The maximum ET therefore occurs during mid season.</w:t>
      </w:r>
    </w:p>
    <w:p w:rsidR="00AB0032" w:rsidRPr="00157997" w:rsidRDefault="00AB0032" w:rsidP="00AB0032">
      <w:pPr>
        <w:autoSpaceDE w:val="0"/>
        <w:autoSpaceDN w:val="0"/>
        <w:adjustRightInd w:val="0"/>
        <w:spacing w:before="120" w:after="120" w:line="240" w:lineRule="auto"/>
        <w:jc w:val="both"/>
        <w:rPr>
          <w:rFonts w:asciiTheme="majorBidi" w:hAnsiTheme="majorBidi" w:cstheme="majorBidi"/>
        </w:rPr>
      </w:pPr>
      <w:r w:rsidRPr="00157997">
        <w:rPr>
          <w:rFonts w:asciiTheme="majorBidi" w:hAnsiTheme="majorBidi" w:cstheme="majorBidi"/>
        </w:rPr>
        <w:lastRenderedPageBreak/>
        <w:t xml:space="preserve">There are some important factors affecting crop coefficient at each stage. The most important crop properties, affecting Kc are crop height, aerodynamic properties and leaf and stomata properties. Kc can be larger than 1 </w:t>
      </w:r>
      <w:r>
        <w:rPr>
          <w:rFonts w:asciiTheme="majorBidi" w:hAnsiTheme="majorBidi" w:cstheme="majorBidi"/>
        </w:rPr>
        <w:t>for</w:t>
      </w:r>
      <w:r w:rsidRPr="00157997">
        <w:rPr>
          <w:rFonts w:asciiTheme="majorBidi" w:hAnsiTheme="majorBidi" w:cstheme="majorBidi"/>
        </w:rPr>
        <w:t xml:space="preserve"> crops with full growth, especially with tall crops as maize, sorghum and sugarcane. Some crops that close their stomata during the day like pineapples have very small crop coefficients. </w:t>
      </w:r>
      <w:r>
        <w:rPr>
          <w:rFonts w:asciiTheme="majorBidi" w:hAnsiTheme="majorBidi" w:cstheme="majorBidi"/>
        </w:rPr>
        <w:t>S</w:t>
      </w:r>
      <w:r w:rsidRPr="00157997">
        <w:rPr>
          <w:rFonts w:asciiTheme="majorBidi" w:hAnsiTheme="majorBidi" w:cstheme="majorBidi"/>
        </w:rPr>
        <w:t xml:space="preserve">oil evaporation has </w:t>
      </w:r>
      <w:r>
        <w:rPr>
          <w:rFonts w:asciiTheme="majorBidi" w:hAnsiTheme="majorBidi" w:cstheme="majorBidi"/>
        </w:rPr>
        <w:t>a considerable</w:t>
      </w:r>
      <w:r w:rsidRPr="00157997">
        <w:rPr>
          <w:rFonts w:asciiTheme="majorBidi" w:hAnsiTheme="majorBidi" w:cstheme="majorBidi"/>
        </w:rPr>
        <w:t xml:space="preserve"> effect at the initial stage</w:t>
      </w:r>
      <w:r>
        <w:rPr>
          <w:rFonts w:asciiTheme="majorBidi" w:hAnsiTheme="majorBidi" w:cstheme="majorBidi"/>
        </w:rPr>
        <w:t xml:space="preserve"> as</w:t>
      </w:r>
      <w:r w:rsidRPr="00157997">
        <w:rPr>
          <w:rFonts w:asciiTheme="majorBidi" w:hAnsiTheme="majorBidi" w:cstheme="majorBidi"/>
        </w:rPr>
        <w:t xml:space="preserve"> the crop is small and </w:t>
      </w:r>
      <w:r>
        <w:rPr>
          <w:rFonts w:asciiTheme="majorBidi" w:hAnsiTheme="majorBidi" w:cstheme="majorBidi"/>
        </w:rPr>
        <w:t xml:space="preserve">barely shades the ground.  </w:t>
      </w:r>
      <w:r w:rsidRPr="00157997">
        <w:rPr>
          <w:rFonts w:asciiTheme="majorBidi" w:hAnsiTheme="majorBidi" w:cstheme="majorBidi"/>
        </w:rPr>
        <w:t xml:space="preserve">When the soil is wet by irrigation or rain, the evaporation from the soil surface will be considerable and Kc values increase.  </w:t>
      </w:r>
      <w:r>
        <w:rPr>
          <w:rFonts w:asciiTheme="majorBidi" w:hAnsiTheme="majorBidi" w:cstheme="majorBidi"/>
        </w:rPr>
        <w:t xml:space="preserve">With time, as the crop grows, </w:t>
      </w:r>
      <w:r w:rsidRPr="00157997">
        <w:rPr>
          <w:rFonts w:asciiTheme="majorBidi" w:hAnsiTheme="majorBidi" w:cstheme="majorBidi"/>
        </w:rPr>
        <w:t>crop transpiration becomes large</w:t>
      </w:r>
      <w:r>
        <w:rPr>
          <w:rFonts w:asciiTheme="majorBidi" w:hAnsiTheme="majorBidi" w:cstheme="majorBidi"/>
        </w:rPr>
        <w:t>r</w:t>
      </w:r>
      <w:r w:rsidRPr="00157997">
        <w:rPr>
          <w:rFonts w:asciiTheme="majorBidi" w:hAnsiTheme="majorBidi" w:cstheme="majorBidi"/>
        </w:rPr>
        <w:t xml:space="preserve"> and soil evaporation </w:t>
      </w:r>
      <w:r>
        <w:rPr>
          <w:rFonts w:asciiTheme="majorBidi" w:hAnsiTheme="majorBidi" w:cstheme="majorBidi"/>
        </w:rPr>
        <w:t>decreases</w:t>
      </w:r>
      <w:r w:rsidRPr="00157997">
        <w:rPr>
          <w:rFonts w:asciiTheme="majorBidi" w:hAnsiTheme="majorBidi" w:cstheme="majorBidi"/>
        </w:rPr>
        <w:t>. At mid-season stage Kc reaches its maximum value</w:t>
      </w:r>
      <w:r>
        <w:rPr>
          <w:rFonts w:asciiTheme="majorBidi" w:hAnsiTheme="majorBidi" w:cstheme="majorBidi"/>
        </w:rPr>
        <w:t>, since</w:t>
      </w:r>
      <w:r w:rsidRPr="00157997">
        <w:rPr>
          <w:rFonts w:asciiTheme="majorBidi" w:hAnsiTheme="majorBidi" w:cstheme="majorBidi"/>
        </w:rPr>
        <w:t xml:space="preserve"> the crop </w:t>
      </w:r>
      <w:r>
        <w:rPr>
          <w:rFonts w:asciiTheme="majorBidi" w:hAnsiTheme="majorBidi" w:cstheme="majorBidi"/>
        </w:rPr>
        <w:t>reaches</w:t>
      </w:r>
      <w:r w:rsidRPr="00157997">
        <w:rPr>
          <w:rFonts w:asciiTheme="majorBidi" w:hAnsiTheme="majorBidi" w:cstheme="majorBidi"/>
        </w:rPr>
        <w:t xml:space="preserve"> </w:t>
      </w:r>
      <w:r>
        <w:rPr>
          <w:rFonts w:asciiTheme="majorBidi" w:hAnsiTheme="majorBidi" w:cstheme="majorBidi"/>
        </w:rPr>
        <w:t>maximum ground</w:t>
      </w:r>
      <w:r w:rsidRPr="00157997">
        <w:rPr>
          <w:rFonts w:asciiTheme="majorBidi" w:hAnsiTheme="majorBidi" w:cstheme="majorBidi"/>
        </w:rPr>
        <w:t xml:space="preserve"> cover and start</w:t>
      </w:r>
      <w:r>
        <w:rPr>
          <w:rFonts w:asciiTheme="majorBidi" w:hAnsiTheme="majorBidi" w:cstheme="majorBidi"/>
        </w:rPr>
        <w:t>s</w:t>
      </w:r>
      <w:r w:rsidRPr="00157997">
        <w:rPr>
          <w:rFonts w:asciiTheme="majorBidi" w:hAnsiTheme="majorBidi" w:cstheme="majorBidi"/>
        </w:rPr>
        <w:t xml:space="preserve"> to mature. At </w:t>
      </w:r>
      <w:r>
        <w:rPr>
          <w:rFonts w:asciiTheme="majorBidi" w:hAnsiTheme="majorBidi" w:cstheme="majorBidi"/>
        </w:rPr>
        <w:t xml:space="preserve">the </w:t>
      </w:r>
      <w:r w:rsidRPr="00157997">
        <w:rPr>
          <w:rFonts w:asciiTheme="majorBidi" w:hAnsiTheme="majorBidi" w:cstheme="majorBidi"/>
        </w:rPr>
        <w:t>late season stage</w:t>
      </w:r>
      <w:r>
        <w:rPr>
          <w:rFonts w:asciiTheme="majorBidi" w:hAnsiTheme="majorBidi" w:cstheme="majorBidi"/>
        </w:rPr>
        <w:t>, the value of</w:t>
      </w:r>
      <w:r w:rsidRPr="00157997">
        <w:rPr>
          <w:rFonts w:asciiTheme="majorBidi" w:hAnsiTheme="majorBidi" w:cstheme="majorBidi"/>
        </w:rPr>
        <w:t xml:space="preserve"> Kc reflects crop and water management practices. </w:t>
      </w:r>
      <w:r>
        <w:rPr>
          <w:rFonts w:asciiTheme="majorBidi" w:hAnsiTheme="majorBidi" w:cstheme="majorBidi"/>
        </w:rPr>
        <w:t>Kc</w:t>
      </w:r>
      <w:r w:rsidRPr="00743F95">
        <w:rPr>
          <w:rFonts w:asciiTheme="majorBidi" w:hAnsiTheme="majorBidi" w:cstheme="majorBidi"/>
          <w:vertAlign w:val="subscript"/>
        </w:rPr>
        <w:t>end</w:t>
      </w:r>
      <w:r w:rsidRPr="00157997">
        <w:rPr>
          <w:rFonts w:asciiTheme="majorBidi" w:hAnsiTheme="majorBidi" w:cstheme="majorBidi"/>
        </w:rPr>
        <w:t xml:space="preserve"> value is high if the crop is frequently irrigated until </w:t>
      </w:r>
      <w:r>
        <w:rPr>
          <w:rFonts w:asciiTheme="majorBidi" w:hAnsiTheme="majorBidi" w:cstheme="majorBidi"/>
        </w:rPr>
        <w:t xml:space="preserve">it is </w:t>
      </w:r>
      <w:r w:rsidRPr="00157997">
        <w:rPr>
          <w:rFonts w:asciiTheme="majorBidi" w:hAnsiTheme="majorBidi" w:cstheme="majorBidi"/>
        </w:rPr>
        <w:t>harvested fresh. If</w:t>
      </w:r>
      <w:r>
        <w:rPr>
          <w:rFonts w:asciiTheme="majorBidi" w:hAnsiTheme="majorBidi" w:cstheme="majorBidi"/>
        </w:rPr>
        <w:t xml:space="preserve"> </w:t>
      </w:r>
      <w:r w:rsidRPr="00157997">
        <w:rPr>
          <w:rFonts w:asciiTheme="majorBidi" w:hAnsiTheme="majorBidi" w:cstheme="majorBidi"/>
        </w:rPr>
        <w:t xml:space="preserve">the crop is allowed to </w:t>
      </w:r>
      <w:r>
        <w:rPr>
          <w:rFonts w:asciiTheme="majorBidi" w:hAnsiTheme="majorBidi" w:cstheme="majorBidi"/>
        </w:rPr>
        <w:t>grow old</w:t>
      </w:r>
      <w:r w:rsidRPr="00157997">
        <w:rPr>
          <w:rFonts w:asciiTheme="majorBidi" w:hAnsiTheme="majorBidi" w:cstheme="majorBidi"/>
        </w:rPr>
        <w:t xml:space="preserve"> and to dry out in t</w:t>
      </w:r>
      <w:r>
        <w:rPr>
          <w:rFonts w:asciiTheme="majorBidi" w:hAnsiTheme="majorBidi" w:cstheme="majorBidi"/>
        </w:rPr>
        <w:t>he field before harvest, Kc</w:t>
      </w:r>
      <w:r w:rsidRPr="00743F95">
        <w:rPr>
          <w:rFonts w:asciiTheme="majorBidi" w:hAnsiTheme="majorBidi" w:cstheme="majorBidi"/>
          <w:vertAlign w:val="subscript"/>
        </w:rPr>
        <w:t>end</w:t>
      </w:r>
      <w:r w:rsidRPr="00157997">
        <w:rPr>
          <w:rFonts w:asciiTheme="majorBidi" w:hAnsiTheme="majorBidi" w:cstheme="majorBidi"/>
        </w:rPr>
        <w:t xml:space="preserve"> value will be small. </w:t>
      </w:r>
    </w:p>
    <w:p w:rsidR="00AB0032" w:rsidRPr="00157997"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The</w:t>
      </w:r>
      <w:r w:rsidRPr="00157997">
        <w:rPr>
          <w:rFonts w:asciiTheme="majorBidi" w:hAnsiTheme="majorBidi" w:cstheme="majorBidi"/>
        </w:rPr>
        <w:t xml:space="preserve"> crop coefficient curve </w:t>
      </w:r>
      <w:r>
        <w:rPr>
          <w:rFonts w:asciiTheme="majorBidi" w:hAnsiTheme="majorBidi" w:cstheme="majorBidi"/>
        </w:rPr>
        <w:t>allows</w:t>
      </w:r>
      <w:r w:rsidRPr="00157997">
        <w:rPr>
          <w:rFonts w:asciiTheme="majorBidi" w:hAnsiTheme="majorBidi" w:cstheme="majorBidi"/>
        </w:rPr>
        <w:t xml:space="preserve"> determination of Kc values for any period during the growing season. To construct</w:t>
      </w:r>
      <w:r>
        <w:rPr>
          <w:rFonts w:asciiTheme="majorBidi" w:hAnsiTheme="majorBidi" w:cstheme="majorBidi"/>
        </w:rPr>
        <w:t xml:space="preserve"> a</w:t>
      </w:r>
      <w:r w:rsidRPr="00157997">
        <w:rPr>
          <w:rFonts w:asciiTheme="majorBidi" w:hAnsiTheme="majorBidi" w:cstheme="majorBidi"/>
        </w:rPr>
        <w:t xml:space="preserve"> crop coefficient curve first divide the growing period into four general growth stages (initial, crop development, mid-stage and late season). Then determine the length of the growth stages and the crop coefficient for each stage. The </w:t>
      </w:r>
      <w:r>
        <w:rPr>
          <w:rFonts w:asciiTheme="majorBidi" w:hAnsiTheme="majorBidi" w:cstheme="majorBidi"/>
        </w:rPr>
        <w:t xml:space="preserve">value of Kc for the </w:t>
      </w:r>
      <w:r w:rsidRPr="00157997">
        <w:rPr>
          <w:rFonts w:asciiTheme="majorBidi" w:hAnsiTheme="majorBidi" w:cstheme="majorBidi"/>
        </w:rPr>
        <w:t>initial stage must be adjusted by multiply</w:t>
      </w:r>
      <w:r>
        <w:rPr>
          <w:rFonts w:asciiTheme="majorBidi" w:hAnsiTheme="majorBidi" w:cstheme="majorBidi"/>
        </w:rPr>
        <w:t>ing</w:t>
      </w:r>
      <w:r w:rsidRPr="00157997">
        <w:rPr>
          <w:rFonts w:asciiTheme="majorBidi" w:hAnsiTheme="majorBidi" w:cstheme="majorBidi"/>
        </w:rPr>
        <w:t xml:space="preserve"> it with</w:t>
      </w:r>
      <w:r>
        <w:rPr>
          <w:rFonts w:asciiTheme="majorBidi" w:hAnsiTheme="majorBidi" w:cstheme="majorBidi"/>
        </w:rPr>
        <w:t xml:space="preserve"> the</w:t>
      </w:r>
      <w:r w:rsidRPr="00157997">
        <w:rPr>
          <w:rFonts w:asciiTheme="majorBidi" w:hAnsiTheme="majorBidi" w:cstheme="majorBidi"/>
        </w:rPr>
        <w:t xml:space="preserve"> fraction of soil surface wetted (f</w:t>
      </w:r>
      <w:r w:rsidRPr="00ED710A">
        <w:rPr>
          <w:rFonts w:asciiTheme="majorBidi" w:hAnsiTheme="majorBidi" w:cstheme="majorBidi"/>
          <w:vertAlign w:val="subscript"/>
        </w:rPr>
        <w:t>w</w:t>
      </w:r>
      <w:r w:rsidRPr="00157997">
        <w:rPr>
          <w:rFonts w:asciiTheme="majorBidi" w:hAnsiTheme="majorBidi" w:cstheme="majorBidi"/>
        </w:rPr>
        <w:t xml:space="preserve"> in Table </w:t>
      </w:r>
      <w:r>
        <w:rPr>
          <w:rFonts w:asciiTheme="majorBidi" w:hAnsiTheme="majorBidi" w:cstheme="majorBidi"/>
        </w:rPr>
        <w:t>7</w:t>
      </w:r>
      <w:r w:rsidRPr="00157997">
        <w:rPr>
          <w:rFonts w:asciiTheme="majorBidi" w:hAnsiTheme="majorBidi" w:cstheme="majorBidi"/>
        </w:rPr>
        <w:t xml:space="preserve">) depending on </w:t>
      </w:r>
      <w:r>
        <w:rPr>
          <w:rFonts w:asciiTheme="majorBidi" w:hAnsiTheme="majorBidi" w:cstheme="majorBidi"/>
        </w:rPr>
        <w:t>watering</w:t>
      </w:r>
      <w:r w:rsidRPr="00157997">
        <w:rPr>
          <w:rFonts w:asciiTheme="majorBidi" w:hAnsiTheme="majorBidi" w:cstheme="majorBidi"/>
        </w:rPr>
        <w:t xml:space="preserve"> methods.  </w:t>
      </w:r>
    </w:p>
    <w:p w:rsidR="00AB0032" w:rsidRPr="008E4FA2" w:rsidRDefault="00AB0032" w:rsidP="00AB0032">
      <w:pPr>
        <w:keepNext/>
        <w:autoSpaceDE w:val="0"/>
        <w:autoSpaceDN w:val="0"/>
        <w:adjustRightInd w:val="0"/>
        <w:spacing w:before="120" w:after="120" w:line="240" w:lineRule="auto"/>
        <w:ind w:left="810" w:hanging="810"/>
        <w:rPr>
          <w:rFonts w:asciiTheme="majorBidi" w:hAnsiTheme="majorBidi" w:cstheme="majorBidi"/>
          <w:b/>
          <w:bCs/>
        </w:rPr>
      </w:pPr>
      <w:r w:rsidRPr="008E4FA2">
        <w:rPr>
          <w:rFonts w:asciiTheme="majorBidi" w:hAnsiTheme="majorBidi" w:cstheme="majorBidi"/>
          <w:b/>
          <w:bCs/>
        </w:rPr>
        <w:t xml:space="preserve">Table </w:t>
      </w:r>
      <w:r>
        <w:rPr>
          <w:rFonts w:asciiTheme="majorBidi" w:hAnsiTheme="majorBidi" w:cstheme="majorBidi"/>
          <w:b/>
          <w:bCs/>
        </w:rPr>
        <w:t>7</w:t>
      </w:r>
      <w:r w:rsidRPr="008E4FA2">
        <w:rPr>
          <w:rFonts w:asciiTheme="majorBidi" w:hAnsiTheme="majorBidi" w:cstheme="majorBidi"/>
          <w:b/>
          <w:bCs/>
        </w:rPr>
        <w:t xml:space="preserve">: Common values of fraction (fw) of soil surface wetted by watering </w:t>
      </w:r>
    </w:p>
    <w:tbl>
      <w:tblPr>
        <w:tblStyle w:val="LightShading-Accent5"/>
        <w:tblW w:w="0" w:type="auto"/>
        <w:jc w:val="center"/>
        <w:tblLook w:val="04A0" w:firstRow="1" w:lastRow="0" w:firstColumn="1" w:lastColumn="0" w:noHBand="0" w:noVBand="1"/>
      </w:tblPr>
      <w:tblGrid>
        <w:gridCol w:w="3416"/>
        <w:gridCol w:w="2700"/>
      </w:tblGrid>
      <w:tr w:rsidR="00AB0032" w:rsidTr="00A74A8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16"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Watering method</w:t>
            </w:r>
          </w:p>
        </w:tc>
        <w:tc>
          <w:tcPr>
            <w:tcW w:w="2700" w:type="dxa"/>
          </w:tcPr>
          <w:p w:rsidR="00AB0032" w:rsidRDefault="00AB0032" w:rsidP="00A74A87">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f</w:t>
            </w:r>
            <w:r w:rsidRPr="00743F95">
              <w:rPr>
                <w:rFonts w:asciiTheme="majorBidi" w:hAnsiTheme="majorBidi" w:cstheme="majorBidi"/>
                <w:vertAlign w:val="subscript"/>
              </w:rPr>
              <w:t>w</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16" w:type="dxa"/>
          </w:tcPr>
          <w:p w:rsidR="00AB0032" w:rsidRDefault="00AB0032" w:rsidP="00A74A87">
            <w:pPr>
              <w:autoSpaceDE w:val="0"/>
              <w:autoSpaceDN w:val="0"/>
              <w:adjustRightInd w:val="0"/>
              <w:spacing w:before="120" w:after="120"/>
              <w:rPr>
                <w:rFonts w:asciiTheme="majorBidi" w:hAnsiTheme="majorBidi" w:cstheme="majorBidi"/>
              </w:rPr>
            </w:pPr>
            <w:r w:rsidRPr="00ED710A">
              <w:rPr>
                <w:rFonts w:asciiTheme="majorBidi" w:hAnsiTheme="majorBidi" w:cstheme="majorBidi"/>
              </w:rPr>
              <w:t xml:space="preserve">Precipitation  </w:t>
            </w:r>
          </w:p>
        </w:tc>
        <w:tc>
          <w:tcPr>
            <w:tcW w:w="270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ED710A">
              <w:rPr>
                <w:rFonts w:asciiTheme="majorBidi" w:hAnsiTheme="majorBidi" w:cstheme="majorBidi"/>
              </w:rPr>
              <w:t>1.0</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3416" w:type="dxa"/>
          </w:tcPr>
          <w:p w:rsidR="00AB0032" w:rsidRDefault="00AB0032" w:rsidP="00A74A87">
            <w:pPr>
              <w:autoSpaceDE w:val="0"/>
              <w:autoSpaceDN w:val="0"/>
              <w:adjustRightInd w:val="0"/>
              <w:spacing w:before="120" w:after="120"/>
              <w:rPr>
                <w:rFonts w:asciiTheme="majorBidi" w:hAnsiTheme="majorBidi" w:cstheme="majorBidi"/>
              </w:rPr>
            </w:pPr>
            <w:r w:rsidRPr="00ED710A">
              <w:rPr>
                <w:rFonts w:asciiTheme="majorBidi" w:hAnsiTheme="majorBidi" w:cstheme="majorBidi"/>
              </w:rPr>
              <w:t xml:space="preserve">Sprinkler irrigation  </w:t>
            </w:r>
          </w:p>
        </w:tc>
        <w:tc>
          <w:tcPr>
            <w:tcW w:w="270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ED710A">
              <w:rPr>
                <w:rFonts w:asciiTheme="majorBidi" w:hAnsiTheme="majorBidi" w:cstheme="majorBidi"/>
              </w:rPr>
              <w:t>1.0</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16" w:type="dxa"/>
          </w:tcPr>
          <w:p w:rsidR="00AB0032" w:rsidRDefault="00AB0032" w:rsidP="00A74A87">
            <w:pPr>
              <w:autoSpaceDE w:val="0"/>
              <w:autoSpaceDN w:val="0"/>
              <w:adjustRightInd w:val="0"/>
              <w:spacing w:before="120" w:after="120"/>
              <w:rPr>
                <w:rFonts w:asciiTheme="majorBidi" w:hAnsiTheme="majorBidi" w:cstheme="majorBidi"/>
              </w:rPr>
            </w:pPr>
            <w:r w:rsidRPr="00ED710A">
              <w:rPr>
                <w:rFonts w:asciiTheme="majorBidi" w:hAnsiTheme="majorBidi" w:cstheme="majorBidi"/>
              </w:rPr>
              <w:t xml:space="preserve">Basin irrigation  </w:t>
            </w:r>
          </w:p>
        </w:tc>
        <w:tc>
          <w:tcPr>
            <w:tcW w:w="270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ED710A">
              <w:rPr>
                <w:rFonts w:asciiTheme="majorBidi" w:hAnsiTheme="majorBidi" w:cstheme="majorBidi"/>
              </w:rPr>
              <w:t>1.0</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3416" w:type="dxa"/>
          </w:tcPr>
          <w:p w:rsidR="00AB0032" w:rsidRDefault="00AB0032" w:rsidP="00A74A87">
            <w:pPr>
              <w:autoSpaceDE w:val="0"/>
              <w:autoSpaceDN w:val="0"/>
              <w:adjustRightInd w:val="0"/>
              <w:spacing w:before="120" w:after="120"/>
              <w:rPr>
                <w:rFonts w:asciiTheme="majorBidi" w:hAnsiTheme="majorBidi" w:cstheme="majorBidi"/>
              </w:rPr>
            </w:pPr>
            <w:r w:rsidRPr="00ED710A">
              <w:rPr>
                <w:rFonts w:asciiTheme="majorBidi" w:hAnsiTheme="majorBidi" w:cstheme="majorBidi"/>
              </w:rPr>
              <w:t xml:space="preserve">Border irrigation  </w:t>
            </w:r>
          </w:p>
        </w:tc>
        <w:tc>
          <w:tcPr>
            <w:tcW w:w="270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ED710A">
              <w:rPr>
                <w:rFonts w:asciiTheme="majorBidi" w:hAnsiTheme="majorBidi" w:cstheme="majorBidi"/>
              </w:rPr>
              <w:t>1.0</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16" w:type="dxa"/>
          </w:tcPr>
          <w:p w:rsidR="00AB0032" w:rsidRDefault="00AB0032" w:rsidP="00A74A87">
            <w:pPr>
              <w:autoSpaceDE w:val="0"/>
              <w:autoSpaceDN w:val="0"/>
              <w:adjustRightInd w:val="0"/>
              <w:spacing w:before="120" w:after="120"/>
              <w:rPr>
                <w:rFonts w:asciiTheme="majorBidi" w:hAnsiTheme="majorBidi" w:cstheme="majorBidi"/>
              </w:rPr>
            </w:pPr>
            <w:r w:rsidRPr="00ED710A">
              <w:rPr>
                <w:rFonts w:asciiTheme="majorBidi" w:hAnsiTheme="majorBidi" w:cstheme="majorBidi"/>
              </w:rPr>
              <w:t xml:space="preserve">Furrow irrigation </w:t>
            </w:r>
            <w:r>
              <w:rPr>
                <w:rFonts w:asciiTheme="majorBidi" w:hAnsiTheme="majorBidi" w:cstheme="majorBidi"/>
              </w:rPr>
              <w:t>(</w:t>
            </w:r>
            <w:r w:rsidRPr="00ED710A">
              <w:rPr>
                <w:rFonts w:asciiTheme="majorBidi" w:hAnsiTheme="majorBidi" w:cstheme="majorBidi"/>
              </w:rPr>
              <w:t>narrow bed</w:t>
            </w:r>
            <w:r>
              <w:rPr>
                <w:rFonts w:asciiTheme="majorBidi" w:hAnsiTheme="majorBidi" w:cstheme="majorBidi"/>
              </w:rPr>
              <w:t>)</w:t>
            </w:r>
          </w:p>
        </w:tc>
        <w:tc>
          <w:tcPr>
            <w:tcW w:w="270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0.6-1.0</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3416" w:type="dxa"/>
          </w:tcPr>
          <w:p w:rsidR="00AB0032" w:rsidRPr="00ED710A"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Furrow irrigation (wide bed)</w:t>
            </w:r>
          </w:p>
        </w:tc>
        <w:tc>
          <w:tcPr>
            <w:tcW w:w="270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0.4-0.6</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16"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Trickle irrigation</w:t>
            </w:r>
          </w:p>
        </w:tc>
        <w:tc>
          <w:tcPr>
            <w:tcW w:w="270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0.3-0.4</w:t>
            </w:r>
          </w:p>
        </w:tc>
      </w:tr>
    </w:tbl>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Pr="00157997" w:rsidRDefault="00AB0032" w:rsidP="00AB0032">
      <w:pPr>
        <w:autoSpaceDE w:val="0"/>
        <w:autoSpaceDN w:val="0"/>
        <w:adjustRightInd w:val="0"/>
        <w:spacing w:before="120" w:after="120" w:line="240" w:lineRule="auto"/>
        <w:jc w:val="both"/>
        <w:rPr>
          <w:rFonts w:asciiTheme="majorBidi" w:hAnsiTheme="majorBidi" w:cstheme="majorBidi"/>
        </w:rPr>
      </w:pPr>
      <w:r w:rsidRPr="00157997">
        <w:rPr>
          <w:rFonts w:asciiTheme="majorBidi" w:hAnsiTheme="majorBidi" w:cstheme="majorBidi"/>
        </w:rPr>
        <w:t>The crop coefficient for initial stage and mid-season is constant and equal to the Kc value of the g</w:t>
      </w:r>
      <w:r>
        <w:rPr>
          <w:rFonts w:asciiTheme="majorBidi" w:hAnsiTheme="majorBidi" w:cstheme="majorBidi"/>
        </w:rPr>
        <w:t>rowth stage under consideration, b</w:t>
      </w:r>
      <w:r w:rsidRPr="00157997">
        <w:rPr>
          <w:rFonts w:asciiTheme="majorBidi" w:hAnsiTheme="majorBidi" w:cstheme="majorBidi"/>
        </w:rPr>
        <w:t>ut at development stage and end season Kc varies linearly between the Kc at the end of previous stage and Kc at the beginning of the next stage which is Kc</w:t>
      </w:r>
      <w:r w:rsidRPr="00AD181D">
        <w:rPr>
          <w:rFonts w:asciiTheme="majorBidi" w:hAnsiTheme="majorBidi" w:cstheme="majorBidi"/>
          <w:vertAlign w:val="subscript"/>
        </w:rPr>
        <w:t>end</w:t>
      </w:r>
      <w:r w:rsidRPr="00157997">
        <w:rPr>
          <w:rFonts w:asciiTheme="majorBidi" w:hAnsiTheme="majorBidi" w:cstheme="majorBidi"/>
        </w:rPr>
        <w:t xml:space="preserve"> in the case of the late season stage</w:t>
      </w:r>
      <w:r>
        <w:rPr>
          <w:rFonts w:asciiTheme="majorBidi" w:hAnsiTheme="majorBidi" w:cstheme="majorBidi"/>
        </w:rPr>
        <w:t xml:space="preserve">. </w:t>
      </w:r>
      <w:r w:rsidRPr="00157997">
        <w:rPr>
          <w:rFonts w:asciiTheme="majorBidi" w:hAnsiTheme="majorBidi" w:cstheme="majorBidi"/>
        </w:rPr>
        <w:t xml:space="preserve">At development stage and end stage the crop coefficient can be estimated for each day by using </w:t>
      </w:r>
      <w:r>
        <w:rPr>
          <w:rFonts w:asciiTheme="majorBidi" w:hAnsiTheme="majorBidi" w:cstheme="majorBidi"/>
        </w:rPr>
        <w:t xml:space="preserve">the following </w:t>
      </w:r>
      <w:r w:rsidRPr="00157997">
        <w:rPr>
          <w:rFonts w:asciiTheme="majorBidi" w:hAnsiTheme="majorBidi" w:cstheme="majorBidi"/>
        </w:rPr>
        <w:t>equation</w:t>
      </w:r>
      <w:r>
        <w:rPr>
          <w:rFonts w:asciiTheme="majorBidi" w:hAnsiTheme="majorBidi" w:cstheme="majorBidi"/>
        </w:rPr>
        <w:t xml:space="preserve"> (FAO Irrigation and Drainage Paper No. 56):</w:t>
      </w:r>
      <w:r w:rsidRPr="00157997">
        <w:rPr>
          <w:rFonts w:asciiTheme="majorBidi" w:hAnsiTheme="majorBidi" w:cstheme="majorBidi"/>
        </w:rPr>
        <w:t xml:space="preserve"> </w:t>
      </w:r>
    </w:p>
    <w:p w:rsidR="00AB0032" w:rsidRPr="00157997" w:rsidRDefault="00AB0032" w:rsidP="00AB0032">
      <w:pPr>
        <w:autoSpaceDE w:val="0"/>
        <w:autoSpaceDN w:val="0"/>
        <w:adjustRightInd w:val="0"/>
        <w:spacing w:before="120" w:after="120" w:line="240" w:lineRule="auto"/>
        <w:jc w:val="center"/>
        <w:rPr>
          <w:rFonts w:asciiTheme="majorBidi" w:hAnsiTheme="majorBidi" w:cstheme="majorBidi"/>
        </w:rPr>
      </w:pPr>
      <w:r>
        <w:rPr>
          <w:rFonts w:asciiTheme="majorBidi" w:hAnsiTheme="majorBidi" w:cstheme="majorBidi"/>
          <w:noProof/>
          <w:lang w:val="it-IT" w:eastAsia="it-IT"/>
        </w:rPr>
        <w:drawing>
          <wp:inline distT="0" distB="0" distL="0" distR="0">
            <wp:extent cx="2931184" cy="480161"/>
            <wp:effectExtent l="19050" t="0" r="2516"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a:stretch>
                      <a:fillRect/>
                    </a:stretch>
                  </pic:blipFill>
                  <pic:spPr bwMode="auto">
                    <a:xfrm>
                      <a:off x="0" y="0"/>
                      <a:ext cx="2930821" cy="480101"/>
                    </a:xfrm>
                    <a:prstGeom prst="rect">
                      <a:avLst/>
                    </a:prstGeom>
                    <a:noFill/>
                    <a:ln w="9525">
                      <a:noFill/>
                      <a:miter lim="800000"/>
                      <a:headEnd/>
                      <a:tailEnd/>
                    </a:ln>
                  </pic:spPr>
                </pic:pic>
              </a:graphicData>
            </a:graphic>
          </wp:inline>
        </w:drawing>
      </w:r>
    </w:p>
    <w:p w:rsidR="00AB0032" w:rsidRDefault="00AB0032" w:rsidP="00AB0032">
      <w:pPr>
        <w:autoSpaceDE w:val="0"/>
        <w:autoSpaceDN w:val="0"/>
        <w:adjustRightInd w:val="0"/>
        <w:spacing w:after="0" w:line="240" w:lineRule="auto"/>
        <w:rPr>
          <w:rFonts w:ascii="TimesNewRoman" w:hAnsi="TimesNewRoman" w:cs="TimesNewRoman"/>
        </w:rPr>
      </w:pPr>
      <w:r>
        <w:rPr>
          <w:rFonts w:ascii="TimesNewRoman" w:hAnsi="TimesNewRoman" w:cs="TimesNewRoman"/>
        </w:rPr>
        <w:t>where:</w:t>
      </w:r>
    </w:p>
    <w:p w:rsidR="00AB0032" w:rsidRDefault="00AB0032" w:rsidP="00AB0032">
      <w:pPr>
        <w:autoSpaceDE w:val="0"/>
        <w:autoSpaceDN w:val="0"/>
        <w:adjustRightInd w:val="0"/>
        <w:spacing w:after="0" w:line="240" w:lineRule="auto"/>
        <w:rPr>
          <w:rFonts w:ascii="TimesNewRoman" w:hAnsi="TimesNewRoman" w:cs="TimesNewRoman"/>
        </w:rPr>
      </w:pPr>
      <w:r>
        <w:rPr>
          <w:rFonts w:ascii="TimesNewRoman" w:hAnsi="TimesNewRoman" w:cs="TimesNewRoman"/>
        </w:rPr>
        <w:t xml:space="preserve">i </w:t>
      </w:r>
      <w:r>
        <w:rPr>
          <w:rFonts w:ascii="TimesNewRoman" w:hAnsi="TimesNewRoman" w:cs="TimesNewRoman"/>
        </w:rPr>
        <w:tab/>
      </w:r>
      <w:r>
        <w:rPr>
          <w:rFonts w:ascii="TimesNewRoman" w:hAnsi="TimesNewRoman" w:cs="TimesNewRoman"/>
        </w:rPr>
        <w:tab/>
        <w:t>day number within the growing season [1 .. length of the growing season],</w:t>
      </w:r>
    </w:p>
    <w:p w:rsidR="00AB0032" w:rsidRDefault="00AB0032" w:rsidP="00AB0032">
      <w:pPr>
        <w:autoSpaceDE w:val="0"/>
        <w:autoSpaceDN w:val="0"/>
        <w:adjustRightInd w:val="0"/>
        <w:spacing w:after="0" w:line="240" w:lineRule="auto"/>
        <w:rPr>
          <w:rFonts w:ascii="TimesNewRoman" w:hAnsi="TimesNewRoman" w:cs="TimesNewRoman"/>
        </w:rPr>
      </w:pPr>
      <w:r>
        <w:rPr>
          <w:rFonts w:ascii="TimesNewRoman" w:hAnsi="TimesNewRoman" w:cs="TimesNewRoman"/>
        </w:rPr>
        <w:t xml:space="preserve">Kc i </w:t>
      </w:r>
      <w:r>
        <w:rPr>
          <w:rFonts w:ascii="TimesNewRoman" w:hAnsi="TimesNewRoman" w:cs="TimesNewRoman"/>
        </w:rPr>
        <w:tab/>
      </w:r>
      <w:r>
        <w:rPr>
          <w:rFonts w:ascii="TimesNewRoman" w:hAnsi="TimesNewRoman" w:cs="TimesNewRoman"/>
        </w:rPr>
        <w:tab/>
        <w:t>crop coefficient on day i,</w:t>
      </w:r>
    </w:p>
    <w:p w:rsidR="00AB0032" w:rsidRDefault="00AB0032" w:rsidP="00AB0032">
      <w:pPr>
        <w:autoSpaceDE w:val="0"/>
        <w:autoSpaceDN w:val="0"/>
        <w:adjustRightInd w:val="0"/>
        <w:spacing w:after="0" w:line="240" w:lineRule="auto"/>
        <w:rPr>
          <w:rFonts w:ascii="TimesNewRoman" w:hAnsi="TimesNewRoman" w:cs="TimesNewRoman"/>
        </w:rPr>
      </w:pPr>
      <w:r>
        <w:rPr>
          <w:rFonts w:ascii="TimesNewRoman" w:hAnsi="TimesNewRoman" w:cs="TimesNewRoman"/>
        </w:rPr>
        <w:t xml:space="preserve">Lstage </w:t>
      </w:r>
      <w:r>
        <w:rPr>
          <w:rFonts w:ascii="TimesNewRoman" w:hAnsi="TimesNewRoman" w:cs="TimesNewRoman"/>
        </w:rPr>
        <w:tab/>
      </w:r>
      <w:r>
        <w:rPr>
          <w:rFonts w:ascii="TimesNewRoman" w:hAnsi="TimesNewRoman" w:cs="TimesNewRoman"/>
        </w:rPr>
        <w:tab/>
        <w:t>length of the stage under consideration [days],</w:t>
      </w:r>
    </w:p>
    <w:p w:rsidR="00AB0032" w:rsidRPr="00157997" w:rsidRDefault="00AB0032" w:rsidP="00AB0032">
      <w:pPr>
        <w:autoSpaceDE w:val="0"/>
        <w:autoSpaceDN w:val="0"/>
        <w:adjustRightInd w:val="0"/>
        <w:spacing w:before="120" w:after="120" w:line="240" w:lineRule="auto"/>
        <w:jc w:val="both"/>
        <w:rPr>
          <w:rFonts w:asciiTheme="majorBidi" w:hAnsiTheme="majorBidi" w:cstheme="majorBidi"/>
        </w:rPr>
      </w:pPr>
      <w:r>
        <w:rPr>
          <w:rFonts w:ascii="Symbol" w:hAnsi="Symbol" w:cs="Symbol"/>
        </w:rPr>
        <w:lastRenderedPageBreak/>
        <w:sym w:font="Symbol" w:char="F0E5"/>
      </w:r>
      <w:r>
        <w:rPr>
          <w:rFonts w:ascii="TimesNewRoman" w:hAnsi="TimesNewRoman" w:cs="TimesNewRoman"/>
        </w:rPr>
        <w:t xml:space="preserve">(Lprev) </w:t>
      </w:r>
      <w:r>
        <w:rPr>
          <w:rFonts w:ascii="TimesNewRoman" w:hAnsi="TimesNewRoman" w:cs="TimesNewRoman"/>
        </w:rPr>
        <w:tab/>
        <w:t>sum of the lengths of all previous stages [days].</w:t>
      </w:r>
    </w:p>
    <w:p w:rsidR="00AB0032" w:rsidRPr="00157997" w:rsidRDefault="00AB0032" w:rsidP="00AB0032">
      <w:pPr>
        <w:autoSpaceDE w:val="0"/>
        <w:autoSpaceDN w:val="0"/>
        <w:adjustRightInd w:val="0"/>
        <w:spacing w:before="120" w:after="120" w:line="240" w:lineRule="auto"/>
        <w:jc w:val="both"/>
        <w:rPr>
          <w:rFonts w:asciiTheme="majorBidi" w:hAnsiTheme="majorBidi" w:cstheme="majorBidi"/>
        </w:rPr>
      </w:pPr>
      <w:r w:rsidRPr="00157997">
        <w:rPr>
          <w:rFonts w:asciiTheme="majorBidi" w:hAnsiTheme="majorBidi" w:cstheme="majorBidi"/>
        </w:rPr>
        <w:t xml:space="preserve"> </w:t>
      </w:r>
    </w:p>
    <w:p w:rsidR="00AB0032" w:rsidRPr="000B5BE4" w:rsidRDefault="00AB0032" w:rsidP="00AB0032">
      <w:pPr>
        <w:pStyle w:val="Heading2"/>
        <w:rPr>
          <w:rFonts w:asciiTheme="majorBidi" w:hAnsiTheme="majorBidi"/>
        </w:rPr>
      </w:pPr>
      <w:r>
        <w:rPr>
          <w:rFonts w:eastAsia="Times New Roman"/>
        </w:rPr>
        <w:t>Length of growth stages and kc of major crops grown in UAE</w:t>
      </w:r>
    </w:p>
    <w:p w:rsidR="00AB0032" w:rsidRDefault="00AB0032" w:rsidP="00AB0032">
      <w:pPr>
        <w:autoSpaceDE w:val="0"/>
        <w:autoSpaceDN w:val="0"/>
        <w:adjustRightInd w:val="0"/>
        <w:spacing w:after="0" w:line="240" w:lineRule="auto"/>
        <w:rPr>
          <w:rFonts w:ascii="TimesNewRoman" w:hAnsi="TimesNewRoman" w:cs="TimesNewRoman"/>
        </w:rPr>
      </w:pPr>
      <w:r>
        <w:rPr>
          <w:rFonts w:ascii="TimesNewRoman" w:hAnsi="TimesNewRoman" w:cs="TimesNewRoman"/>
        </w:rPr>
        <w:t>FAO Irrigation and Drainage Paper No. 24 provides general lengths for the four distinct growth stages and the total growing period for various types of climates and locations.  The following table provides data for typical crops grown in the UAE.</w:t>
      </w:r>
    </w:p>
    <w:p w:rsidR="00AB0032" w:rsidRDefault="00AB0032" w:rsidP="00AB0032">
      <w:pPr>
        <w:autoSpaceDE w:val="0"/>
        <w:autoSpaceDN w:val="0"/>
        <w:adjustRightInd w:val="0"/>
        <w:spacing w:after="0" w:line="240" w:lineRule="auto"/>
        <w:rPr>
          <w:rFonts w:ascii="TimesNewRoman" w:hAnsi="TimesNewRoman" w:cs="TimesNewRoman"/>
        </w:rPr>
      </w:pPr>
    </w:p>
    <w:p w:rsidR="00AB0032" w:rsidRPr="008E4FA2" w:rsidRDefault="00AB0032" w:rsidP="00AB0032">
      <w:pPr>
        <w:keepNext/>
        <w:autoSpaceDE w:val="0"/>
        <w:autoSpaceDN w:val="0"/>
        <w:adjustRightInd w:val="0"/>
        <w:spacing w:before="120" w:after="120" w:line="240" w:lineRule="auto"/>
        <w:ind w:left="810" w:hanging="810"/>
        <w:rPr>
          <w:rFonts w:asciiTheme="majorBidi" w:hAnsiTheme="majorBidi" w:cstheme="majorBidi"/>
          <w:b/>
          <w:bCs/>
        </w:rPr>
      </w:pPr>
      <w:r w:rsidRPr="008E4FA2">
        <w:rPr>
          <w:rFonts w:asciiTheme="majorBidi" w:hAnsiTheme="majorBidi" w:cstheme="majorBidi"/>
          <w:b/>
          <w:bCs/>
        </w:rPr>
        <w:t xml:space="preserve">Table </w:t>
      </w:r>
      <w:r>
        <w:rPr>
          <w:rFonts w:asciiTheme="majorBidi" w:hAnsiTheme="majorBidi" w:cstheme="majorBidi"/>
          <w:b/>
          <w:bCs/>
        </w:rPr>
        <w:t>8</w:t>
      </w:r>
      <w:r w:rsidRPr="008E4FA2">
        <w:rPr>
          <w:rFonts w:asciiTheme="majorBidi" w:hAnsiTheme="majorBidi" w:cstheme="majorBidi"/>
          <w:b/>
          <w:bCs/>
        </w:rPr>
        <w:t>: length of different growth stages for common crops in UAE</w:t>
      </w:r>
    </w:p>
    <w:tbl>
      <w:tblPr>
        <w:tblStyle w:val="LightShading-Accent5"/>
        <w:tblW w:w="0" w:type="auto"/>
        <w:jc w:val="center"/>
        <w:tblLook w:val="04A0" w:firstRow="1" w:lastRow="0" w:firstColumn="1" w:lastColumn="0" w:noHBand="0" w:noVBand="1"/>
      </w:tblPr>
      <w:tblGrid>
        <w:gridCol w:w="2448"/>
        <w:gridCol w:w="1080"/>
        <w:gridCol w:w="1080"/>
        <w:gridCol w:w="1080"/>
        <w:gridCol w:w="1080"/>
        <w:gridCol w:w="1080"/>
      </w:tblGrid>
      <w:tr w:rsidR="00AB0032" w:rsidTr="00A74A8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 xml:space="preserve">Crop </w:t>
            </w:r>
          </w:p>
        </w:tc>
        <w:tc>
          <w:tcPr>
            <w:tcW w:w="1080" w:type="dxa"/>
          </w:tcPr>
          <w:p w:rsidR="00AB0032" w:rsidRDefault="00AB0032" w:rsidP="00A74A87">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L</w:t>
            </w:r>
            <w:r w:rsidRPr="00E80681">
              <w:rPr>
                <w:rFonts w:asciiTheme="majorBidi" w:hAnsiTheme="majorBidi" w:cstheme="majorBidi"/>
                <w:vertAlign w:val="subscript"/>
              </w:rPr>
              <w:t>ini</w:t>
            </w:r>
          </w:p>
        </w:tc>
        <w:tc>
          <w:tcPr>
            <w:tcW w:w="1080" w:type="dxa"/>
          </w:tcPr>
          <w:p w:rsidR="00AB0032" w:rsidRDefault="00AB0032" w:rsidP="00A74A87">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L</w:t>
            </w:r>
            <w:r w:rsidRPr="00E80681">
              <w:rPr>
                <w:rFonts w:asciiTheme="majorBidi" w:hAnsiTheme="majorBidi" w:cstheme="majorBidi"/>
                <w:vertAlign w:val="subscript"/>
              </w:rPr>
              <w:t>dev</w:t>
            </w:r>
          </w:p>
        </w:tc>
        <w:tc>
          <w:tcPr>
            <w:tcW w:w="1080" w:type="dxa"/>
          </w:tcPr>
          <w:p w:rsidR="00AB0032" w:rsidRDefault="00AB0032" w:rsidP="00A74A87">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L</w:t>
            </w:r>
            <w:r w:rsidRPr="00E80681">
              <w:rPr>
                <w:rFonts w:asciiTheme="majorBidi" w:hAnsiTheme="majorBidi" w:cstheme="majorBidi"/>
                <w:vertAlign w:val="subscript"/>
              </w:rPr>
              <w:t>mid</w:t>
            </w:r>
          </w:p>
        </w:tc>
        <w:tc>
          <w:tcPr>
            <w:tcW w:w="1080" w:type="dxa"/>
          </w:tcPr>
          <w:p w:rsidR="00AB0032" w:rsidRDefault="00AB0032" w:rsidP="00A74A87">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L</w:t>
            </w:r>
            <w:r w:rsidRPr="00E80681">
              <w:rPr>
                <w:rFonts w:asciiTheme="majorBidi" w:hAnsiTheme="majorBidi" w:cstheme="majorBidi"/>
                <w:vertAlign w:val="subscript"/>
              </w:rPr>
              <w:t>late</w:t>
            </w:r>
          </w:p>
        </w:tc>
        <w:tc>
          <w:tcPr>
            <w:tcW w:w="1080" w:type="dxa"/>
          </w:tcPr>
          <w:p w:rsidR="00AB0032" w:rsidRDefault="00AB0032" w:rsidP="00A74A87">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Total</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Onion</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45</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95</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Lettuce</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25</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35</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30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100</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Sweet peppers (bell)</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30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40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110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30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210</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Tomatoes</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30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40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40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25</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135</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Cucumbers</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25</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35</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50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130</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Watermelon</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20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20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30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80</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Green beans</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15</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25</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25</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75</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Peas</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35</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25</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30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20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110</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Wheat</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50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60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30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160</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Barley</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20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50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60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30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160</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Maize</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25</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40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45</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30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140</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Alfalfa 1</w:t>
            </w:r>
            <w:r w:rsidRPr="00C52CEA">
              <w:rPr>
                <w:rFonts w:asciiTheme="majorBidi" w:hAnsiTheme="majorBidi" w:cstheme="majorBidi"/>
                <w:vertAlign w:val="superscript"/>
              </w:rPr>
              <w:t>st</w:t>
            </w:r>
            <w:r>
              <w:rPr>
                <w:rFonts w:asciiTheme="majorBidi" w:hAnsiTheme="majorBidi" w:cstheme="majorBidi"/>
              </w:rPr>
              <w:t xml:space="preserve"> cutting cycle</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20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20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60</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Berseem</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60</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Sudan grass hay</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25</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25</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15</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75</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Grazing pasture</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w:t>
            </w:r>
          </w:p>
        </w:tc>
      </w:tr>
      <w:tr w:rsidR="0050319A" w:rsidTr="00A74A87">
        <w:trPr>
          <w:jc w:val="center"/>
        </w:trPr>
        <w:tc>
          <w:tcPr>
            <w:cnfStyle w:val="001000000000" w:firstRow="0" w:lastRow="0" w:firstColumn="1" w:lastColumn="0" w:oddVBand="0" w:evenVBand="0" w:oddHBand="0" w:evenHBand="0" w:firstRowFirstColumn="0" w:firstRowLastColumn="0" w:lastRowFirstColumn="0" w:lastRowLastColumn="0"/>
            <w:tcW w:w="2448" w:type="dxa"/>
          </w:tcPr>
          <w:p w:rsidR="0050319A" w:rsidRDefault="0050319A"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Rhodes grass*</w:t>
            </w:r>
          </w:p>
        </w:tc>
        <w:tc>
          <w:tcPr>
            <w:tcW w:w="1080" w:type="dxa"/>
          </w:tcPr>
          <w:p w:rsidR="0050319A" w:rsidRDefault="0050319A"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55</w:t>
            </w:r>
          </w:p>
        </w:tc>
        <w:tc>
          <w:tcPr>
            <w:tcW w:w="1080" w:type="dxa"/>
          </w:tcPr>
          <w:p w:rsidR="0050319A" w:rsidRDefault="0050319A"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100</w:t>
            </w:r>
          </w:p>
        </w:tc>
        <w:tc>
          <w:tcPr>
            <w:tcW w:w="1080" w:type="dxa"/>
          </w:tcPr>
          <w:p w:rsidR="0050319A" w:rsidRDefault="0050319A"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50</w:t>
            </w:r>
          </w:p>
        </w:tc>
        <w:tc>
          <w:tcPr>
            <w:tcW w:w="1080" w:type="dxa"/>
          </w:tcPr>
          <w:p w:rsidR="0050319A" w:rsidRDefault="0050319A" w:rsidP="0050319A">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160</w:t>
            </w:r>
          </w:p>
        </w:tc>
        <w:tc>
          <w:tcPr>
            <w:tcW w:w="1080" w:type="dxa"/>
          </w:tcPr>
          <w:p w:rsidR="0050319A" w:rsidRDefault="0050319A"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365</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Grapes</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50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75</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60</w:t>
            </w:r>
          </w:p>
        </w:tc>
        <w:tc>
          <w:tcPr>
            <w:tcW w:w="1080"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205</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2448"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Citrus</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60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90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120</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95</w:t>
            </w:r>
          </w:p>
        </w:tc>
        <w:tc>
          <w:tcPr>
            <w:tcW w:w="1080"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365</w:t>
            </w:r>
          </w:p>
        </w:tc>
      </w:tr>
    </w:tbl>
    <w:p w:rsidR="0050319A" w:rsidRDefault="0050319A" w:rsidP="00AB0032">
      <w:pPr>
        <w:autoSpaceDE w:val="0"/>
        <w:autoSpaceDN w:val="0"/>
        <w:adjustRightInd w:val="0"/>
        <w:spacing w:before="120" w:after="120" w:line="240" w:lineRule="auto"/>
        <w:jc w:val="both"/>
        <w:rPr>
          <w:rFonts w:ascii="TimesNewRoman" w:hAnsi="TimesNewRoman" w:cs="TimesNewRoman"/>
        </w:rPr>
      </w:pPr>
      <w:r>
        <w:rPr>
          <w:rFonts w:ascii="TimesNewRoman" w:hAnsi="TimesNewRoman" w:cs="TimesNewRoman"/>
        </w:rPr>
        <w:lastRenderedPageBreak/>
        <w:t>* Soil and Water Research Center, Oman, 2007</w:t>
      </w:r>
    </w:p>
    <w:p w:rsidR="00AB0032" w:rsidRDefault="00AB0032" w:rsidP="00AB0032">
      <w:pPr>
        <w:autoSpaceDE w:val="0"/>
        <w:autoSpaceDN w:val="0"/>
        <w:adjustRightInd w:val="0"/>
        <w:spacing w:before="120" w:after="120" w:line="240" w:lineRule="auto"/>
        <w:jc w:val="both"/>
        <w:rPr>
          <w:rFonts w:ascii="TimesNewRoman" w:hAnsi="TimesNewRoman" w:cs="TimesNewRoman"/>
        </w:rPr>
      </w:pPr>
      <w:r>
        <w:rPr>
          <w:rFonts w:ascii="TimesNewRoman" w:hAnsi="TimesNewRoman" w:cs="TimesNewRoman"/>
        </w:rPr>
        <w:t>Table 9 lists typical values for Kc</w:t>
      </w:r>
      <w:r w:rsidRPr="000C3209">
        <w:rPr>
          <w:rFonts w:ascii="TimesNewRoman" w:hAnsi="TimesNewRoman" w:cs="TimesNewRoman"/>
          <w:vertAlign w:val="subscript"/>
        </w:rPr>
        <w:t>ini</w:t>
      </w:r>
      <w:r>
        <w:rPr>
          <w:rFonts w:ascii="TimesNewRoman" w:hAnsi="TimesNewRoman" w:cs="TimesNewRoman"/>
        </w:rPr>
        <w:t>, Kc</w:t>
      </w:r>
      <w:r w:rsidRPr="000C3209">
        <w:rPr>
          <w:rFonts w:ascii="TimesNewRoman" w:hAnsi="TimesNewRoman" w:cs="TimesNewRoman"/>
          <w:vertAlign w:val="subscript"/>
        </w:rPr>
        <w:t>mid</w:t>
      </w:r>
      <w:r>
        <w:rPr>
          <w:rFonts w:ascii="TimesNewRoman" w:hAnsi="TimesNewRoman" w:cs="TimesNewRoman"/>
        </w:rPr>
        <w:t>, and Kc</w:t>
      </w:r>
      <w:r w:rsidRPr="000C3209">
        <w:rPr>
          <w:rFonts w:ascii="TimesNewRoman" w:hAnsi="TimesNewRoman" w:cs="TimesNewRoman"/>
          <w:vertAlign w:val="subscript"/>
        </w:rPr>
        <w:t>end</w:t>
      </w:r>
      <w:r>
        <w:rPr>
          <w:rFonts w:ascii="TimesNewRoman" w:hAnsi="TimesNewRoman" w:cs="TimesNewRoman"/>
        </w:rPr>
        <w:t xml:space="preserve"> for various agricultural crops grown in UAE.  </w:t>
      </w:r>
      <w:r w:rsidRPr="00C52CEA">
        <w:rPr>
          <w:rFonts w:ascii="TimesNewRoman" w:hAnsi="TimesNewRoman" w:cs="TimesNewRoman"/>
        </w:rPr>
        <w:t xml:space="preserve">The coefficients in </w:t>
      </w:r>
      <w:r>
        <w:rPr>
          <w:rFonts w:ascii="TimesNewRoman" w:hAnsi="TimesNewRoman" w:cs="TimesNewRoman"/>
        </w:rPr>
        <w:t>the table</w:t>
      </w:r>
      <w:r w:rsidRPr="00C52CEA">
        <w:rPr>
          <w:rFonts w:ascii="TimesNewRoman" w:hAnsi="TimesNewRoman" w:cs="TimesNewRoman"/>
        </w:rPr>
        <w:t xml:space="preserve"> integrate the effects of both transpiration and evaporation</w:t>
      </w:r>
      <w:r>
        <w:rPr>
          <w:rFonts w:ascii="TimesNewRoman" w:hAnsi="TimesNewRoman" w:cs="TimesNewRoman"/>
        </w:rPr>
        <w:t xml:space="preserve"> </w:t>
      </w:r>
      <w:r w:rsidRPr="00C52CEA">
        <w:rPr>
          <w:rFonts w:ascii="TimesNewRoman" w:hAnsi="TimesNewRoman" w:cs="TimesNewRoman"/>
        </w:rPr>
        <w:t>over time. The effects of the integration over time represent an average wetting frequency for a</w:t>
      </w:r>
      <w:r>
        <w:rPr>
          <w:rFonts w:ascii="TimesNewRoman" w:hAnsi="TimesNewRoman" w:cs="TimesNewRoman"/>
        </w:rPr>
        <w:t xml:space="preserve"> </w:t>
      </w:r>
      <w:r w:rsidRPr="00C52CEA">
        <w:rPr>
          <w:rFonts w:ascii="TimesNewRoman" w:hAnsi="TimesNewRoman" w:cs="TimesNewRoman"/>
        </w:rPr>
        <w:t>'standard' crop under typical growing conditions in an irrigated setting. The values for Kc</w:t>
      </w:r>
      <w:r>
        <w:rPr>
          <w:rFonts w:ascii="TimesNewRoman" w:hAnsi="TimesNewRoman" w:cs="TimesNewRoman"/>
        </w:rPr>
        <w:t xml:space="preserve"> </w:t>
      </w:r>
      <w:r w:rsidRPr="00C52CEA">
        <w:rPr>
          <w:rFonts w:ascii="TimesNewRoman" w:hAnsi="TimesNewRoman" w:cs="TimesNewRoman"/>
        </w:rPr>
        <w:t>during the initial and crop development stages are subject to the effects of large variations in</w:t>
      </w:r>
      <w:r>
        <w:rPr>
          <w:rFonts w:ascii="TimesNewRoman" w:hAnsi="TimesNewRoman" w:cs="TimesNewRoman"/>
        </w:rPr>
        <w:t xml:space="preserve"> </w:t>
      </w:r>
      <w:r w:rsidRPr="00C52CEA">
        <w:rPr>
          <w:rFonts w:ascii="TimesNewRoman" w:hAnsi="TimesNewRoman" w:cs="TimesNewRoman"/>
        </w:rPr>
        <w:t>wetting frequencies and therefore refin</w:t>
      </w:r>
      <w:r>
        <w:rPr>
          <w:rFonts w:ascii="TimesNewRoman" w:hAnsi="TimesNewRoman" w:cs="TimesNewRoman"/>
        </w:rPr>
        <w:t>ements to the value used for Kc</w:t>
      </w:r>
      <w:r w:rsidRPr="00AD181D">
        <w:rPr>
          <w:rFonts w:ascii="TimesNewRoman" w:hAnsi="TimesNewRoman" w:cs="TimesNewRoman"/>
          <w:vertAlign w:val="subscript"/>
        </w:rPr>
        <w:t>ini</w:t>
      </w:r>
      <w:r w:rsidRPr="00C52CEA">
        <w:rPr>
          <w:rFonts w:ascii="TimesNewRoman" w:hAnsi="TimesNewRoman" w:cs="TimesNewRoman"/>
        </w:rPr>
        <w:t xml:space="preserve"> should always be</w:t>
      </w:r>
      <w:r>
        <w:rPr>
          <w:rFonts w:ascii="TimesNewRoman" w:hAnsi="TimesNewRoman" w:cs="TimesNewRoman"/>
        </w:rPr>
        <w:t xml:space="preserve"> </w:t>
      </w:r>
      <w:r w:rsidRPr="00C52CEA">
        <w:rPr>
          <w:rFonts w:ascii="TimesNewRoman" w:hAnsi="TimesNewRoman" w:cs="TimesNewRoman"/>
        </w:rPr>
        <w:t>made. For frequent wettings such as with high frequency sprinkler irrigation or rainfall, the</w:t>
      </w:r>
      <w:r>
        <w:rPr>
          <w:rFonts w:ascii="TimesNewRoman" w:hAnsi="TimesNewRoman" w:cs="TimesNewRoman"/>
        </w:rPr>
        <w:t xml:space="preserve"> </w:t>
      </w:r>
      <w:r w:rsidRPr="00C52CEA">
        <w:rPr>
          <w:rFonts w:ascii="TimesNewRoman" w:hAnsi="TimesNewRoman" w:cs="TimesNewRoman"/>
        </w:rPr>
        <w:t>values for Kc</w:t>
      </w:r>
      <w:r w:rsidRPr="000C3209">
        <w:rPr>
          <w:rFonts w:ascii="TimesNewRoman" w:hAnsi="TimesNewRoman" w:cs="TimesNewRoman"/>
          <w:vertAlign w:val="subscript"/>
        </w:rPr>
        <w:t>ini</w:t>
      </w:r>
      <w:r w:rsidRPr="00C52CEA">
        <w:rPr>
          <w:rFonts w:ascii="TimesNewRoman" w:hAnsi="TimesNewRoman" w:cs="TimesNewRoman"/>
        </w:rPr>
        <w:t xml:space="preserve"> may increase substantially.</w:t>
      </w:r>
    </w:p>
    <w:p w:rsidR="00AB0032" w:rsidRPr="008E4FA2" w:rsidRDefault="00AB0032" w:rsidP="00AB0032">
      <w:pPr>
        <w:keepNext/>
        <w:autoSpaceDE w:val="0"/>
        <w:autoSpaceDN w:val="0"/>
        <w:adjustRightInd w:val="0"/>
        <w:spacing w:before="120" w:after="120" w:line="240" w:lineRule="auto"/>
        <w:ind w:left="810" w:hanging="810"/>
        <w:rPr>
          <w:rFonts w:asciiTheme="majorBidi" w:hAnsiTheme="majorBidi" w:cstheme="majorBidi"/>
          <w:b/>
          <w:bCs/>
        </w:rPr>
      </w:pPr>
      <w:r w:rsidRPr="008E4FA2">
        <w:rPr>
          <w:rFonts w:asciiTheme="majorBidi" w:hAnsiTheme="majorBidi" w:cstheme="majorBidi"/>
          <w:b/>
          <w:bCs/>
        </w:rPr>
        <w:t xml:space="preserve">Table </w:t>
      </w:r>
      <w:r>
        <w:rPr>
          <w:rFonts w:asciiTheme="majorBidi" w:hAnsiTheme="majorBidi" w:cstheme="majorBidi"/>
          <w:b/>
          <w:bCs/>
        </w:rPr>
        <w:t>9</w:t>
      </w:r>
      <w:r w:rsidRPr="008E4FA2">
        <w:rPr>
          <w:rFonts w:asciiTheme="majorBidi" w:hAnsiTheme="majorBidi" w:cstheme="majorBidi"/>
          <w:b/>
          <w:bCs/>
        </w:rPr>
        <w:t>: Values of Kc for some crops grown in the UAE. Missing values should be supplemented based on local conditions</w:t>
      </w:r>
    </w:p>
    <w:tbl>
      <w:tblPr>
        <w:tblStyle w:val="LightShading-Accent5"/>
        <w:tblW w:w="0" w:type="auto"/>
        <w:tblLook w:val="04A0" w:firstRow="1" w:lastRow="0" w:firstColumn="1" w:lastColumn="0" w:noHBand="0" w:noVBand="1"/>
      </w:tblPr>
      <w:tblGrid>
        <w:gridCol w:w="3080"/>
        <w:gridCol w:w="1528"/>
        <w:gridCol w:w="1528"/>
        <w:gridCol w:w="1528"/>
        <w:gridCol w:w="1528"/>
      </w:tblGrid>
      <w:tr w:rsidR="00AB0032" w:rsidTr="00A74A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Crop</w:t>
            </w:r>
          </w:p>
        </w:tc>
        <w:tc>
          <w:tcPr>
            <w:tcW w:w="1528" w:type="dxa"/>
          </w:tcPr>
          <w:p w:rsidR="00AB0032" w:rsidRDefault="00AB0032" w:rsidP="00A74A87">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Kc</w:t>
            </w:r>
            <w:r w:rsidRPr="000C3209">
              <w:rPr>
                <w:rFonts w:asciiTheme="majorBidi" w:hAnsiTheme="majorBidi" w:cstheme="majorBidi"/>
                <w:vertAlign w:val="subscript"/>
              </w:rPr>
              <w:t>ini</w:t>
            </w:r>
          </w:p>
        </w:tc>
        <w:tc>
          <w:tcPr>
            <w:tcW w:w="1528" w:type="dxa"/>
          </w:tcPr>
          <w:p w:rsidR="00AB0032" w:rsidRDefault="00AB0032" w:rsidP="00A74A87">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Kc</w:t>
            </w:r>
            <w:r w:rsidRPr="000C3209">
              <w:rPr>
                <w:rFonts w:asciiTheme="majorBidi" w:hAnsiTheme="majorBidi" w:cstheme="majorBidi"/>
                <w:vertAlign w:val="subscript"/>
              </w:rPr>
              <w:t>mid</w:t>
            </w:r>
          </w:p>
        </w:tc>
        <w:tc>
          <w:tcPr>
            <w:tcW w:w="1528" w:type="dxa"/>
          </w:tcPr>
          <w:p w:rsidR="00AB0032" w:rsidRDefault="00AB0032" w:rsidP="00A74A87">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Kc</w:t>
            </w:r>
            <w:r w:rsidRPr="000C3209">
              <w:rPr>
                <w:rFonts w:asciiTheme="majorBidi" w:hAnsiTheme="majorBidi" w:cstheme="majorBidi"/>
                <w:vertAlign w:val="subscript"/>
              </w:rPr>
              <w:t>end</w:t>
            </w:r>
          </w:p>
        </w:tc>
        <w:tc>
          <w:tcPr>
            <w:tcW w:w="1528" w:type="dxa"/>
          </w:tcPr>
          <w:p w:rsidR="00AB0032" w:rsidRDefault="00AB0032" w:rsidP="00A74A87">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Crop height (m)</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Garlic</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1.00</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0.70</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0.3</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Lettuce</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1.00</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0.95</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0.3</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Sweet peppers (bell)</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1.05</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0.9</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0.7</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Tomatoes</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1.15</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0.7-0.9</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0.6</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Cucumbers</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0.6</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1.00</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0.75</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0.3</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Watermelon</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0.4</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1.00</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0.75</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0.4</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Green beans</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0.5</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1.05</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0.9</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0.4</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Peas</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0.5</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1.15</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1.1</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0.5</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Wheat</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0.7</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1.15</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0.25-0.4</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Barley</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1.15</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0.25</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Maize</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1.20</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0.60-0.35</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Alfalfa</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0.40</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0.95</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0.90</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0.7</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Berseem</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0.40</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1.15</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0.85</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0.6</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Sudan grass hay</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0.50</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0.90</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0.85</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1.2</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Grazing pasture</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0.40</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0.85-1.05</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0.85</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0.15-0.30</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Turf grass</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0.80</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0.85</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0.85</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0.10</w:t>
            </w:r>
          </w:p>
        </w:tc>
      </w:tr>
      <w:tr w:rsidR="0050319A"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50319A" w:rsidRDefault="0050319A"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Rhodes grass*</w:t>
            </w:r>
          </w:p>
        </w:tc>
        <w:tc>
          <w:tcPr>
            <w:tcW w:w="1528" w:type="dxa"/>
          </w:tcPr>
          <w:p w:rsidR="0050319A" w:rsidRDefault="0050319A"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0.84</w:t>
            </w:r>
          </w:p>
        </w:tc>
        <w:tc>
          <w:tcPr>
            <w:tcW w:w="1528" w:type="dxa"/>
          </w:tcPr>
          <w:p w:rsidR="0050319A" w:rsidRDefault="009A5DA1"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1.40</w:t>
            </w:r>
          </w:p>
        </w:tc>
        <w:tc>
          <w:tcPr>
            <w:tcW w:w="1528" w:type="dxa"/>
          </w:tcPr>
          <w:p w:rsidR="0050319A" w:rsidRDefault="009A5DA1"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1.00</w:t>
            </w:r>
          </w:p>
        </w:tc>
        <w:tc>
          <w:tcPr>
            <w:tcW w:w="1528" w:type="dxa"/>
          </w:tcPr>
          <w:p w:rsidR="0050319A" w:rsidRDefault="009A5DA1"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1.2</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lastRenderedPageBreak/>
              <w:t>Date palm</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0.90</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0.95</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0.95</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8</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Grapes</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0.30</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0.85</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0.45</w:t>
            </w:r>
          </w:p>
        </w:tc>
        <w:tc>
          <w:tcPr>
            <w:tcW w:w="15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Citrus (70% canopy)</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0.70</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0.65</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0.70</w:t>
            </w:r>
          </w:p>
        </w:tc>
        <w:tc>
          <w:tcPr>
            <w:tcW w:w="15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4</w:t>
            </w:r>
          </w:p>
        </w:tc>
      </w:tr>
    </w:tbl>
    <w:p w:rsidR="0050319A" w:rsidRDefault="0050319A" w:rsidP="0050319A">
      <w:r>
        <w:t xml:space="preserve">* </w:t>
      </w:r>
      <w:r w:rsidR="009A653D">
        <w:t xml:space="preserve">Source: </w:t>
      </w:r>
      <w:r>
        <w:rPr>
          <w:rFonts w:ascii="TimesNewRoman" w:hAnsi="TimesNewRoman" w:cs="TimesNewRoman"/>
        </w:rPr>
        <w:t>Soil and Water Research Center, Oman, 2007</w:t>
      </w:r>
    </w:p>
    <w:p w:rsidR="00AB0032" w:rsidRDefault="00AB0032" w:rsidP="00AB0032">
      <w:pPr>
        <w:pStyle w:val="Heading1"/>
      </w:pPr>
      <w:r>
        <w:t>Estimating irrigation requirements</w:t>
      </w:r>
    </w:p>
    <w:p w:rsidR="00AB0032" w:rsidRPr="00302109" w:rsidRDefault="00AB0032" w:rsidP="00AB0032">
      <w:pPr>
        <w:autoSpaceDE w:val="0"/>
        <w:autoSpaceDN w:val="0"/>
        <w:adjustRightInd w:val="0"/>
        <w:spacing w:before="120" w:after="120" w:line="240" w:lineRule="auto"/>
        <w:jc w:val="both"/>
        <w:rPr>
          <w:rFonts w:ascii="CGTimes" w:hAnsi="CGTimes" w:cs="CGTimes"/>
        </w:rPr>
      </w:pPr>
      <w:r>
        <w:rPr>
          <w:rFonts w:ascii="CGTimes" w:hAnsi="CGTimes" w:cs="CGTimes"/>
        </w:rPr>
        <w:t>W</w:t>
      </w:r>
      <w:r w:rsidRPr="00302109">
        <w:rPr>
          <w:rFonts w:ascii="CGTimes" w:hAnsi="CGTimes" w:cs="CGTimes"/>
        </w:rPr>
        <w:t>ater</w:t>
      </w:r>
      <w:r>
        <w:rPr>
          <w:rFonts w:ascii="CGTimes" w:hAnsi="CGTimes" w:cs="CGTimes"/>
        </w:rPr>
        <w:t xml:space="preserve"> for plant growth</w:t>
      </w:r>
      <w:r w:rsidRPr="00302109">
        <w:rPr>
          <w:rFonts w:ascii="CGTimes" w:hAnsi="CGTimes" w:cs="CGTimes"/>
        </w:rPr>
        <w:t xml:space="preserve"> can be supplied to the crops by rainfall (also called precipitation), by irrigation or by a combination of rainfall and irrigation.</w:t>
      </w:r>
      <w:r>
        <w:rPr>
          <w:rFonts w:ascii="CGTimes" w:hAnsi="CGTimes" w:cs="CGTimes"/>
        </w:rPr>
        <w:t xml:space="preserve">  </w:t>
      </w:r>
      <w:r w:rsidRPr="00302109">
        <w:rPr>
          <w:rFonts w:ascii="CGTimes" w:hAnsi="CGTimes" w:cs="CGTimes"/>
        </w:rPr>
        <w:t>If the rainfall is sufficient to cover the water needs of the crops, irrigation is not required.</w:t>
      </w:r>
      <w:r>
        <w:rPr>
          <w:rFonts w:ascii="CGTimes" w:hAnsi="CGTimes" w:cs="CGTimes"/>
        </w:rPr>
        <w:t xml:space="preserve">  </w:t>
      </w:r>
      <w:r w:rsidRPr="00302109">
        <w:rPr>
          <w:rFonts w:ascii="CGTimes" w:hAnsi="CGTimes" w:cs="CGTimes"/>
        </w:rPr>
        <w:t>If there is no rainfall, all the water that the crops need has to be supplied by irrigation.</w:t>
      </w:r>
      <w:r>
        <w:rPr>
          <w:rFonts w:ascii="CGTimes" w:hAnsi="CGTimes" w:cs="CGTimes"/>
        </w:rPr>
        <w:t xml:space="preserve">  </w:t>
      </w:r>
      <w:r w:rsidRPr="00302109">
        <w:rPr>
          <w:rFonts w:ascii="CGTimes" w:hAnsi="CGTimes" w:cs="CGTimes"/>
        </w:rPr>
        <w:t>If there is some rainfall, but not enough to cover the water needs of the crops, irrigation water has to supplement the rain water in such a way that the rain water and the irrigation water together cover the water needs of the crop. This is often called supplemental irrigation</w:t>
      </w:r>
      <w:r>
        <w:rPr>
          <w:rFonts w:ascii="CGTimes" w:hAnsi="CGTimes" w:cs="CGTimes"/>
        </w:rPr>
        <w:t xml:space="preserve"> as</w:t>
      </w:r>
      <w:r w:rsidRPr="00302109">
        <w:rPr>
          <w:rFonts w:ascii="CGTimes" w:hAnsi="CGTimes" w:cs="CGTimes"/>
        </w:rPr>
        <w:t xml:space="preserve"> the irrigation water supplements the rain water.</w:t>
      </w:r>
      <w:r>
        <w:rPr>
          <w:rFonts w:ascii="CGTimes" w:hAnsi="CGTimes" w:cs="CGTimes"/>
        </w:rPr>
        <w:t xml:space="preserve"> </w:t>
      </w:r>
    </w:p>
    <w:p w:rsidR="00AB0032" w:rsidRDefault="00AB0032" w:rsidP="00AB0032">
      <w:pPr>
        <w:pStyle w:val="Heading2"/>
      </w:pPr>
      <w:r>
        <w:t>Crop water requirement vs. irrigation requirement</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AA42F2">
        <w:rPr>
          <w:rFonts w:asciiTheme="majorBidi" w:hAnsiTheme="majorBidi" w:cstheme="majorBidi"/>
        </w:rPr>
        <w:t>The amount of water required to compensate the evapotranspiration loss from the cropped field is defined as crop water requirement. Although the values for crop evapotranspiration and crop water requirement are identical, crop water requirement refers to the amount of water that needs to be supplied, while crop evapotranspiration refers to the amount of water that is lost through evapotranspiration. The irrigation water requirement basically represents the difference between the crop water requirement and effective precipitation. The irrigation water requirement also includes additional water for leaching of salts and to compensate for non-uniformity of water application.</w:t>
      </w:r>
    </w:p>
    <w:p w:rsidR="00AB0032" w:rsidRPr="000B5BE4" w:rsidRDefault="00AB0032" w:rsidP="00AB0032">
      <w:pPr>
        <w:autoSpaceDE w:val="0"/>
        <w:autoSpaceDN w:val="0"/>
        <w:adjustRightInd w:val="0"/>
        <w:spacing w:before="120" w:after="120" w:line="240" w:lineRule="auto"/>
        <w:jc w:val="both"/>
        <w:rPr>
          <w:rFonts w:asciiTheme="majorBidi" w:hAnsiTheme="majorBidi" w:cstheme="majorBidi"/>
        </w:rPr>
      </w:pPr>
      <w:r w:rsidRPr="007323B4">
        <w:rPr>
          <w:rFonts w:asciiTheme="majorBidi" w:hAnsiTheme="majorBidi" w:cstheme="majorBidi"/>
        </w:rPr>
        <w:t>It is important to make a distinction between crop water requirement (CWR) and irrigation requirement (IR). Whereas crop water requirement refers to the water used by crops for cell construction and transpiration</w:t>
      </w:r>
      <w:r>
        <w:rPr>
          <w:rFonts w:asciiTheme="majorBidi" w:hAnsiTheme="majorBidi" w:cstheme="majorBidi"/>
        </w:rPr>
        <w:t xml:space="preserve"> (referred to as ETc above)</w:t>
      </w:r>
      <w:r w:rsidRPr="007323B4">
        <w:rPr>
          <w:rFonts w:asciiTheme="majorBidi" w:hAnsiTheme="majorBidi" w:cstheme="majorBidi"/>
        </w:rPr>
        <w:t xml:space="preserve">, the irrigation requirement is the water that must be supplied through the irrigation system to ensure that the crop receives its full crop water requirement. If irrigation is the sole source of water supply for the plant, then the irrigation requirement will be at least equal to the crop water requirement, and is generally greater to allow for inefficiencies in the irrigation system. If the crop receives some of its water from other sources (rainfall, water stored in the soil, underground seepage, etc.), then the irrigation requirement </w:t>
      </w:r>
      <w:r>
        <w:rPr>
          <w:rFonts w:asciiTheme="majorBidi" w:hAnsiTheme="majorBidi" w:cstheme="majorBidi"/>
        </w:rPr>
        <w:t>may</w:t>
      </w:r>
      <w:r w:rsidRPr="007323B4">
        <w:rPr>
          <w:rFonts w:asciiTheme="majorBidi" w:hAnsiTheme="majorBidi" w:cstheme="majorBidi"/>
        </w:rPr>
        <w:t xml:space="preserve"> be less than the crop water requirement. </w:t>
      </w:r>
    </w:p>
    <w:p w:rsidR="00AB0032" w:rsidRDefault="00AB0032" w:rsidP="00AB0032">
      <w:pPr>
        <w:pStyle w:val="Heading2"/>
      </w:pPr>
      <w:r>
        <w:t>Effective rainfall concept</w:t>
      </w:r>
    </w:p>
    <w:p w:rsidR="00AB0032" w:rsidRDefault="00AB0032" w:rsidP="00AB0032">
      <w:pPr>
        <w:autoSpaceDE w:val="0"/>
        <w:autoSpaceDN w:val="0"/>
        <w:adjustRightInd w:val="0"/>
        <w:spacing w:before="120" w:after="120" w:line="240" w:lineRule="auto"/>
        <w:jc w:val="both"/>
        <w:rPr>
          <w:rFonts w:ascii="CGTimes" w:hAnsi="CGTimes" w:cs="CGTimes"/>
        </w:rPr>
      </w:pPr>
      <w:r>
        <w:rPr>
          <w:rFonts w:ascii="CGTimes" w:hAnsi="CGTimes" w:cs="CGTimes"/>
        </w:rPr>
        <w:t>N</w:t>
      </w:r>
      <w:r w:rsidRPr="00302109">
        <w:rPr>
          <w:rFonts w:ascii="CGTimes" w:hAnsi="CGTimes" w:cs="CGTimes"/>
        </w:rPr>
        <w:t xml:space="preserve">ot all rain water which falls on the soil surface can </w:t>
      </w:r>
      <w:r>
        <w:rPr>
          <w:rFonts w:ascii="CGTimes" w:hAnsi="CGTimes" w:cs="CGTimes"/>
        </w:rPr>
        <w:t>ultimately be</w:t>
      </w:r>
      <w:r w:rsidRPr="00302109">
        <w:rPr>
          <w:rFonts w:ascii="CGTimes" w:hAnsi="CGTimes" w:cs="CGTimes"/>
        </w:rPr>
        <w:t xml:space="preserve"> used by the plants.</w:t>
      </w:r>
      <w:r>
        <w:rPr>
          <w:rFonts w:ascii="CGTimes" w:hAnsi="CGTimes" w:cs="CGTimes"/>
        </w:rPr>
        <w:t xml:space="preserve">   </w:t>
      </w:r>
      <w:r w:rsidRPr="002A4CD0">
        <w:rPr>
          <w:rFonts w:ascii="CGTimes" w:hAnsi="CGTimes" w:cs="CGTimes"/>
        </w:rPr>
        <w:t>Part of the rain water percolates below the root zone of the plants and part of the rain water flows away o</w:t>
      </w:r>
      <w:r>
        <w:rPr>
          <w:rFonts w:ascii="CGTimes" w:hAnsi="CGTimes" w:cs="CGTimes"/>
        </w:rPr>
        <w:t>ver the soil surface as run-off</w:t>
      </w:r>
      <w:r w:rsidRPr="002A4CD0">
        <w:rPr>
          <w:rFonts w:ascii="CGTimes" w:hAnsi="CGTimes" w:cs="CGTimes"/>
        </w:rPr>
        <w:t>. This deep percolation water and run-off water cannot be used by the plants. In other words, part of the rainfall is not effective. The remaining part is stored in the root zone and can be used by the plants. This remaining part is the so-called effective rainfall. The factors which influence which part is effective and which part is not effective include the climate, the soil texture, the soil structure and the depth of the root zone.</w:t>
      </w:r>
    </w:p>
    <w:p w:rsidR="00AB0032" w:rsidRPr="002A4CD0" w:rsidRDefault="00AB0032" w:rsidP="00AB0032">
      <w:pPr>
        <w:autoSpaceDE w:val="0"/>
        <w:autoSpaceDN w:val="0"/>
        <w:adjustRightInd w:val="0"/>
        <w:spacing w:before="120" w:after="120" w:line="240" w:lineRule="auto"/>
        <w:jc w:val="both"/>
        <w:rPr>
          <w:rFonts w:ascii="CGTimes" w:hAnsi="CGTimes" w:cs="CGTimes"/>
        </w:rPr>
      </w:pPr>
      <w:r w:rsidRPr="002A4CD0">
        <w:rPr>
          <w:rFonts w:ascii="CGTimes" w:hAnsi="CGTimes" w:cs="CGTimes"/>
        </w:rPr>
        <w:t>If the rainfall is high, a relatively large part of the water is lost through deep percolation and run-off.</w:t>
      </w:r>
      <w:r>
        <w:rPr>
          <w:rFonts w:ascii="CGTimes" w:hAnsi="CGTimes" w:cs="CGTimes"/>
        </w:rPr>
        <w:t xml:space="preserve">  </w:t>
      </w:r>
      <w:r w:rsidRPr="002A4CD0">
        <w:rPr>
          <w:rFonts w:ascii="CGTimes" w:hAnsi="CGTimes" w:cs="CGTimes"/>
        </w:rPr>
        <w:t xml:space="preserve">If the soil is still wet when the next rain occurs, the soil will simply not be able to store more water, and the rain water will thus percolate below the root zone and eventually reach the groundwater. Heavy rainfall may </w:t>
      </w:r>
      <w:r w:rsidRPr="002A4CD0">
        <w:rPr>
          <w:rFonts w:ascii="CGTimes" w:hAnsi="CGTimes" w:cs="CGTimes"/>
        </w:rPr>
        <w:lastRenderedPageBreak/>
        <w:t>cause the groundwater table to rise temporarily.</w:t>
      </w:r>
      <w:r>
        <w:rPr>
          <w:rFonts w:ascii="CGTimes" w:hAnsi="CGTimes" w:cs="CGTimes"/>
        </w:rPr>
        <w:t xml:space="preserve">  I</w:t>
      </w:r>
      <w:r w:rsidRPr="002A4CD0">
        <w:rPr>
          <w:rFonts w:ascii="CGTimes" w:hAnsi="CGTimes" w:cs="CGTimes"/>
        </w:rPr>
        <w:t>n sloping areas, heavy rainfall will result in a large percentage of the rainwater being lost by surface run-off.</w:t>
      </w:r>
    </w:p>
    <w:p w:rsidR="00AB0032" w:rsidRPr="002A4CD0" w:rsidRDefault="00AB0032" w:rsidP="00AB0032">
      <w:pPr>
        <w:autoSpaceDE w:val="0"/>
        <w:autoSpaceDN w:val="0"/>
        <w:adjustRightInd w:val="0"/>
        <w:spacing w:before="120" w:after="120" w:line="240" w:lineRule="auto"/>
        <w:jc w:val="both"/>
        <w:rPr>
          <w:rFonts w:ascii="CGTimes" w:hAnsi="CGTimes" w:cs="CGTimes"/>
        </w:rPr>
      </w:pPr>
      <w:r w:rsidRPr="002A4CD0">
        <w:rPr>
          <w:rFonts w:ascii="CGTimes" w:hAnsi="CGTimes" w:cs="CGTimes"/>
        </w:rPr>
        <w:t>Another factor which needs to be taken into account when estimating the effective rainfall is the variation of the rainfall over the years. Especially in low rainfall climates, the little rain that falls is often unreliable; one year may be relatively dry and another year may be relatively wet.</w:t>
      </w:r>
    </w:p>
    <w:p w:rsidR="00AB0032" w:rsidRDefault="00AB0032" w:rsidP="00AB0032">
      <w:pPr>
        <w:autoSpaceDE w:val="0"/>
        <w:autoSpaceDN w:val="0"/>
        <w:adjustRightInd w:val="0"/>
        <w:spacing w:before="120" w:after="120" w:line="240" w:lineRule="auto"/>
        <w:jc w:val="both"/>
        <w:rPr>
          <w:rFonts w:ascii="CGTimes" w:hAnsi="CGTimes" w:cs="CGTimes"/>
        </w:rPr>
      </w:pPr>
      <w:r w:rsidRPr="002A4CD0">
        <w:rPr>
          <w:rFonts w:ascii="CGTimes" w:hAnsi="CGTimes" w:cs="CGTimes"/>
        </w:rPr>
        <w:t>In many countries, formulae have been developed locally to determine the effective precipitation. Such formulae take into account factors like rainfall reliability, topography, prevailing soil type etc. If such formulae or other local data are available, they should be used.</w:t>
      </w:r>
      <w:r>
        <w:rPr>
          <w:rFonts w:ascii="CGTimes" w:hAnsi="CGTimes" w:cs="CGTimes"/>
        </w:rPr>
        <w:t xml:space="preserve">  Otherwise, data provided in the following table</w:t>
      </w:r>
      <w:r w:rsidRPr="002A4CD0">
        <w:rPr>
          <w:rFonts w:ascii="CGTimes" w:hAnsi="CGTimes" w:cs="CGTimes"/>
        </w:rPr>
        <w:t xml:space="preserve"> could be </w:t>
      </w:r>
      <w:r>
        <w:rPr>
          <w:rFonts w:ascii="CGTimes" w:hAnsi="CGTimes" w:cs="CGTimes"/>
        </w:rPr>
        <w:t>consulted</w:t>
      </w:r>
      <w:r w:rsidRPr="002A4CD0">
        <w:rPr>
          <w:rFonts w:ascii="CGTimes" w:hAnsi="CGTimes" w:cs="CGTimes"/>
        </w:rPr>
        <w:t xml:space="preserve"> to obtain a rough estimate of the effective rainfall.</w:t>
      </w:r>
    </w:p>
    <w:p w:rsidR="00AB0032" w:rsidRPr="008E4FA2" w:rsidRDefault="00AB0032" w:rsidP="00AB0032">
      <w:pPr>
        <w:keepNext/>
        <w:autoSpaceDE w:val="0"/>
        <w:autoSpaceDN w:val="0"/>
        <w:adjustRightInd w:val="0"/>
        <w:spacing w:before="120" w:after="120" w:line="240" w:lineRule="auto"/>
        <w:ind w:left="810" w:hanging="810"/>
        <w:rPr>
          <w:rFonts w:asciiTheme="majorBidi" w:hAnsiTheme="majorBidi" w:cstheme="majorBidi"/>
          <w:b/>
          <w:bCs/>
        </w:rPr>
      </w:pPr>
      <w:r w:rsidRPr="008E4FA2">
        <w:rPr>
          <w:rFonts w:asciiTheme="majorBidi" w:hAnsiTheme="majorBidi" w:cstheme="majorBidi"/>
          <w:b/>
          <w:bCs/>
        </w:rPr>
        <w:t xml:space="preserve">Table </w:t>
      </w:r>
      <w:r>
        <w:rPr>
          <w:rFonts w:asciiTheme="majorBidi" w:hAnsiTheme="majorBidi" w:cstheme="majorBidi"/>
          <w:b/>
          <w:bCs/>
        </w:rPr>
        <w:t>10</w:t>
      </w:r>
      <w:r w:rsidRPr="008E4FA2">
        <w:rPr>
          <w:rFonts w:asciiTheme="majorBidi" w:hAnsiTheme="majorBidi" w:cstheme="majorBidi"/>
          <w:b/>
          <w:bCs/>
        </w:rPr>
        <w:t xml:space="preserve">: Monthly effective rainfall as a function of total monthly rainfall </w:t>
      </w:r>
    </w:p>
    <w:tbl>
      <w:tblPr>
        <w:tblW w:w="4736" w:type="dxa"/>
        <w:jc w:val="center"/>
        <w:tblLook w:val="04A0" w:firstRow="1" w:lastRow="0" w:firstColumn="1" w:lastColumn="0" w:noHBand="0" w:noVBand="1"/>
      </w:tblPr>
      <w:tblGrid>
        <w:gridCol w:w="1402"/>
        <w:gridCol w:w="1402"/>
        <w:gridCol w:w="1402"/>
        <w:gridCol w:w="1402"/>
      </w:tblGrid>
      <w:tr w:rsidR="00AB0032" w:rsidRPr="002A4CD0" w:rsidTr="00A74A87">
        <w:trPr>
          <w:trHeight w:val="300"/>
          <w:jc w:val="center"/>
        </w:trPr>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b/>
                <w:bCs/>
                <w:color w:val="000000"/>
              </w:rPr>
            </w:pPr>
            <w:r w:rsidRPr="002A4CD0">
              <w:rPr>
                <w:rFonts w:asciiTheme="majorBidi" w:eastAsia="Times New Roman" w:hAnsiTheme="majorBidi" w:cstheme="majorBidi"/>
                <w:b/>
                <w:bCs/>
                <w:color w:val="000000"/>
              </w:rPr>
              <w:t>P</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b/>
                <w:bCs/>
                <w:color w:val="000000"/>
              </w:rPr>
            </w:pPr>
            <w:r w:rsidRPr="002A4CD0">
              <w:rPr>
                <w:rFonts w:asciiTheme="majorBidi" w:eastAsia="Times New Roman" w:hAnsiTheme="majorBidi" w:cstheme="majorBidi"/>
                <w:b/>
                <w:bCs/>
                <w:color w:val="000000"/>
              </w:rPr>
              <w:t>Pe</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b/>
                <w:bCs/>
                <w:color w:val="000000"/>
              </w:rPr>
            </w:pPr>
            <w:r w:rsidRPr="002A4CD0">
              <w:rPr>
                <w:rFonts w:asciiTheme="majorBidi" w:eastAsia="Times New Roman" w:hAnsiTheme="majorBidi" w:cstheme="majorBidi"/>
                <w:b/>
                <w:bCs/>
                <w:color w:val="000000"/>
              </w:rPr>
              <w:t>P</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b/>
                <w:bCs/>
                <w:color w:val="000000"/>
              </w:rPr>
            </w:pPr>
            <w:r w:rsidRPr="002A4CD0">
              <w:rPr>
                <w:rFonts w:asciiTheme="majorBidi" w:eastAsia="Times New Roman" w:hAnsiTheme="majorBidi" w:cstheme="majorBidi"/>
                <w:b/>
                <w:bCs/>
                <w:color w:val="000000"/>
              </w:rPr>
              <w:t>Pe</w:t>
            </w:r>
          </w:p>
        </w:tc>
      </w:tr>
      <w:tr w:rsidR="00AB0032" w:rsidRPr="002A4CD0" w:rsidTr="00A74A87">
        <w:trPr>
          <w:trHeight w:val="510"/>
          <w:jc w:val="center"/>
        </w:trPr>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b/>
                <w:bCs/>
                <w:color w:val="000000"/>
              </w:rPr>
            </w:pPr>
            <w:r w:rsidRPr="002A4CD0">
              <w:rPr>
                <w:rFonts w:asciiTheme="majorBidi" w:eastAsia="Times New Roman" w:hAnsiTheme="majorBidi" w:cstheme="majorBidi"/>
                <w:b/>
                <w:bCs/>
                <w:color w:val="000000"/>
              </w:rPr>
              <w:t>(mm/month)</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b/>
                <w:bCs/>
                <w:color w:val="000000"/>
              </w:rPr>
            </w:pPr>
            <w:r w:rsidRPr="002A4CD0">
              <w:rPr>
                <w:rFonts w:asciiTheme="majorBidi" w:eastAsia="Times New Roman" w:hAnsiTheme="majorBidi" w:cstheme="majorBidi"/>
                <w:b/>
                <w:bCs/>
                <w:color w:val="000000"/>
              </w:rPr>
              <w:t>(mm/month)</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b/>
                <w:bCs/>
                <w:color w:val="000000"/>
              </w:rPr>
            </w:pPr>
            <w:r w:rsidRPr="002A4CD0">
              <w:rPr>
                <w:rFonts w:asciiTheme="majorBidi" w:eastAsia="Times New Roman" w:hAnsiTheme="majorBidi" w:cstheme="majorBidi"/>
                <w:b/>
                <w:bCs/>
                <w:color w:val="000000"/>
              </w:rPr>
              <w:t>(mm/month)</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b/>
                <w:bCs/>
                <w:color w:val="000000"/>
              </w:rPr>
            </w:pPr>
            <w:r w:rsidRPr="002A4CD0">
              <w:rPr>
                <w:rFonts w:asciiTheme="majorBidi" w:eastAsia="Times New Roman" w:hAnsiTheme="majorBidi" w:cstheme="majorBidi"/>
                <w:b/>
                <w:bCs/>
                <w:color w:val="000000"/>
              </w:rPr>
              <w:t>(mm/month)</w:t>
            </w:r>
          </w:p>
        </w:tc>
      </w:tr>
      <w:tr w:rsidR="00AB0032" w:rsidRPr="002A4CD0" w:rsidTr="00A74A87">
        <w:trPr>
          <w:trHeight w:val="300"/>
          <w:jc w:val="center"/>
        </w:trPr>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130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79</w:t>
            </w:r>
          </w:p>
        </w:tc>
      </w:tr>
      <w:tr w:rsidR="00AB0032" w:rsidRPr="002A4CD0" w:rsidTr="00A74A87">
        <w:trPr>
          <w:trHeight w:val="300"/>
          <w:jc w:val="center"/>
        </w:trPr>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140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87</w:t>
            </w:r>
          </w:p>
        </w:tc>
      </w:tr>
      <w:tr w:rsidR="00AB0032" w:rsidRPr="002A4CD0" w:rsidTr="00A74A87">
        <w:trPr>
          <w:trHeight w:val="300"/>
          <w:jc w:val="center"/>
        </w:trPr>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20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2</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150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95</w:t>
            </w:r>
          </w:p>
        </w:tc>
      </w:tr>
      <w:tr w:rsidR="00AB0032" w:rsidRPr="002A4CD0" w:rsidTr="00A74A87">
        <w:trPr>
          <w:trHeight w:val="300"/>
          <w:jc w:val="center"/>
        </w:trPr>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30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8</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160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103</w:t>
            </w:r>
          </w:p>
        </w:tc>
      </w:tr>
      <w:tr w:rsidR="00AB0032" w:rsidRPr="002A4CD0" w:rsidTr="00A74A87">
        <w:trPr>
          <w:trHeight w:val="300"/>
          <w:jc w:val="center"/>
        </w:trPr>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40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14</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170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111</w:t>
            </w:r>
          </w:p>
        </w:tc>
      </w:tr>
      <w:tr w:rsidR="00AB0032" w:rsidRPr="002A4CD0" w:rsidTr="00A74A87">
        <w:trPr>
          <w:trHeight w:val="300"/>
          <w:jc w:val="center"/>
        </w:trPr>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50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20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180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119</w:t>
            </w:r>
          </w:p>
        </w:tc>
      </w:tr>
      <w:tr w:rsidR="00AB0032" w:rsidRPr="002A4CD0" w:rsidTr="00A74A87">
        <w:trPr>
          <w:trHeight w:val="300"/>
          <w:jc w:val="center"/>
        </w:trPr>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60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26</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190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127</w:t>
            </w:r>
          </w:p>
        </w:tc>
      </w:tr>
      <w:tr w:rsidR="00AB0032" w:rsidRPr="002A4CD0" w:rsidTr="00A74A87">
        <w:trPr>
          <w:trHeight w:val="300"/>
          <w:jc w:val="center"/>
        </w:trPr>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70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32</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200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135</w:t>
            </w:r>
          </w:p>
        </w:tc>
      </w:tr>
      <w:tr w:rsidR="00AB0032" w:rsidRPr="002A4CD0" w:rsidTr="00A74A87">
        <w:trPr>
          <w:trHeight w:val="300"/>
          <w:jc w:val="center"/>
        </w:trPr>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80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39</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210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143</w:t>
            </w:r>
          </w:p>
        </w:tc>
      </w:tr>
      <w:tr w:rsidR="00AB0032" w:rsidRPr="002A4CD0" w:rsidTr="00A74A87">
        <w:trPr>
          <w:trHeight w:val="300"/>
          <w:jc w:val="center"/>
        </w:trPr>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90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47</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220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151</w:t>
            </w:r>
          </w:p>
        </w:tc>
      </w:tr>
      <w:tr w:rsidR="00AB0032" w:rsidRPr="002A4CD0" w:rsidTr="00A74A87">
        <w:trPr>
          <w:trHeight w:val="300"/>
          <w:jc w:val="center"/>
        </w:trPr>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100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55</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230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159</w:t>
            </w:r>
          </w:p>
        </w:tc>
      </w:tr>
      <w:tr w:rsidR="00AB0032" w:rsidRPr="002A4CD0" w:rsidTr="00A74A87">
        <w:trPr>
          <w:trHeight w:val="300"/>
          <w:jc w:val="center"/>
        </w:trPr>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110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63</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240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167</w:t>
            </w:r>
          </w:p>
        </w:tc>
      </w:tr>
      <w:tr w:rsidR="00AB0032" w:rsidRPr="002A4CD0" w:rsidTr="00A74A87">
        <w:trPr>
          <w:trHeight w:val="300"/>
          <w:jc w:val="center"/>
        </w:trPr>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120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71</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250</w:t>
            </w:r>
          </w:p>
        </w:tc>
        <w:tc>
          <w:tcPr>
            <w:tcW w:w="1184" w:type="dxa"/>
            <w:tcBorders>
              <w:top w:val="nil"/>
              <w:left w:val="nil"/>
              <w:bottom w:val="nil"/>
              <w:right w:val="nil"/>
            </w:tcBorders>
            <w:shd w:val="clear" w:color="000000" w:fill="FFFFFF"/>
            <w:hideMark/>
          </w:tcPr>
          <w:p w:rsidR="00AB0032" w:rsidRPr="002A4CD0" w:rsidRDefault="00AB0032" w:rsidP="00A74A87">
            <w:pPr>
              <w:spacing w:after="0" w:line="240" w:lineRule="auto"/>
              <w:jc w:val="center"/>
              <w:rPr>
                <w:rFonts w:asciiTheme="majorBidi" w:eastAsia="Times New Roman" w:hAnsiTheme="majorBidi" w:cstheme="majorBidi"/>
                <w:color w:val="000000"/>
              </w:rPr>
            </w:pPr>
            <w:r w:rsidRPr="002A4CD0">
              <w:rPr>
                <w:rFonts w:asciiTheme="majorBidi" w:eastAsia="Times New Roman" w:hAnsiTheme="majorBidi" w:cstheme="majorBidi"/>
                <w:color w:val="000000"/>
              </w:rPr>
              <w:t>175</w:t>
            </w:r>
          </w:p>
        </w:tc>
      </w:tr>
    </w:tbl>
    <w:p w:rsidR="00AB0032" w:rsidRDefault="00AB0032" w:rsidP="00AB0032">
      <w:pPr>
        <w:autoSpaceDE w:val="0"/>
        <w:autoSpaceDN w:val="0"/>
        <w:adjustRightInd w:val="0"/>
        <w:spacing w:before="120" w:after="120" w:line="240" w:lineRule="auto"/>
        <w:rPr>
          <w:rFonts w:ascii="CGTimes" w:hAnsi="CGTimes" w:cs="CGTimes"/>
        </w:rPr>
      </w:pPr>
      <w:r>
        <w:rPr>
          <w:rFonts w:ascii="CGTimes" w:hAnsi="CGTimes" w:cs="CGTimes"/>
        </w:rPr>
        <w:t>Further, for an individual rainfall event, it is usually assumed that the first 5 mm are not effective and are thus subtracted from the total rainfall of the event for the purpose of irrigation scheduling.</w:t>
      </w:r>
    </w:p>
    <w:p w:rsidR="00AB0032" w:rsidRDefault="00AB0032" w:rsidP="00AB0032">
      <w:pPr>
        <w:pStyle w:val="Heading2"/>
      </w:pPr>
      <w:r>
        <w:t>Net irrigation requirements</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7323B4">
        <w:rPr>
          <w:rFonts w:asciiTheme="majorBidi" w:hAnsiTheme="majorBidi" w:cstheme="majorBidi"/>
        </w:rPr>
        <w:t>The Net Irrigation Requirement (</w:t>
      </w:r>
      <w:r>
        <w:rPr>
          <w:rFonts w:asciiTheme="majorBidi" w:hAnsiTheme="majorBidi" w:cstheme="majorBidi"/>
        </w:rPr>
        <w:t>NIR</w:t>
      </w:r>
      <w:r w:rsidRPr="007323B4">
        <w:rPr>
          <w:rFonts w:asciiTheme="majorBidi" w:hAnsiTheme="majorBidi" w:cstheme="majorBidi"/>
        </w:rPr>
        <w:t xml:space="preserve">) does not include losses that are occurring in the process of applying the water. </w:t>
      </w:r>
      <w:r>
        <w:rPr>
          <w:rFonts w:asciiTheme="majorBidi" w:hAnsiTheme="majorBidi" w:cstheme="majorBidi"/>
        </w:rPr>
        <w:t>NIR</w:t>
      </w:r>
      <w:r w:rsidRPr="007323B4">
        <w:rPr>
          <w:rFonts w:asciiTheme="majorBidi" w:hAnsiTheme="majorBidi" w:cstheme="majorBidi"/>
        </w:rPr>
        <w:t xml:space="preserve"> plus losses constitute the Gross Irrigation Requirement (</w:t>
      </w:r>
      <w:r>
        <w:rPr>
          <w:rFonts w:asciiTheme="majorBidi" w:hAnsiTheme="majorBidi" w:cstheme="majorBidi"/>
        </w:rPr>
        <w:t>GIR</w:t>
      </w:r>
      <w:r w:rsidRPr="007323B4">
        <w:rPr>
          <w:rFonts w:asciiTheme="majorBidi" w:hAnsiTheme="majorBidi" w:cstheme="majorBidi"/>
        </w:rPr>
        <w:t>). It is important to realize that the estimation of crop water requirements</w:t>
      </w:r>
      <w:r>
        <w:rPr>
          <w:rFonts w:asciiTheme="majorBidi" w:hAnsiTheme="majorBidi" w:cstheme="majorBidi"/>
        </w:rPr>
        <w:t xml:space="preserve"> (ETc)</w:t>
      </w:r>
      <w:r w:rsidRPr="007323B4">
        <w:rPr>
          <w:rFonts w:asciiTheme="majorBidi" w:hAnsiTheme="majorBidi" w:cstheme="majorBidi"/>
        </w:rPr>
        <w:t xml:space="preserve"> is the first stage in the estimation of irrigation requirements. Hence the calculation of crop water requirements and irrigation requirements must not be viewed as two unrelated procedures.</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A general formula to calculate net irrigation requirements may be given as:</w:t>
      </w:r>
    </w:p>
    <w:p w:rsidR="00AB0032" w:rsidRPr="00D96517" w:rsidRDefault="00AB0032" w:rsidP="00AB0032">
      <w:pPr>
        <w:autoSpaceDE w:val="0"/>
        <w:autoSpaceDN w:val="0"/>
        <w:adjustRightInd w:val="0"/>
        <w:spacing w:before="120" w:after="120" w:line="240" w:lineRule="auto"/>
        <w:jc w:val="center"/>
        <w:rPr>
          <w:rFonts w:asciiTheme="majorBidi" w:hAnsiTheme="majorBidi" w:cstheme="majorBidi"/>
        </w:rPr>
      </w:pPr>
      <w:r>
        <w:rPr>
          <w:rFonts w:asciiTheme="majorBidi" w:hAnsiTheme="majorBidi" w:cstheme="majorBidi"/>
        </w:rPr>
        <w:t>NIR</w:t>
      </w:r>
      <w:r w:rsidRPr="00D96517">
        <w:rPr>
          <w:rFonts w:asciiTheme="majorBidi" w:hAnsiTheme="majorBidi" w:cstheme="majorBidi"/>
        </w:rPr>
        <w:t xml:space="preserve"> =  ETc - (Pe + G</w:t>
      </w:r>
      <w:r>
        <w:rPr>
          <w:rFonts w:asciiTheme="majorBidi" w:hAnsiTheme="majorBidi" w:cstheme="majorBidi"/>
        </w:rPr>
        <w:t>w</w:t>
      </w:r>
      <w:r w:rsidRPr="00D96517">
        <w:rPr>
          <w:rFonts w:asciiTheme="majorBidi" w:hAnsiTheme="majorBidi" w:cstheme="majorBidi"/>
        </w:rPr>
        <w:t xml:space="preserve"> + </w:t>
      </w:r>
      <w:r>
        <w:rPr>
          <w:rFonts w:asciiTheme="majorBidi" w:hAnsiTheme="majorBidi" w:cstheme="majorBidi"/>
        </w:rPr>
        <w:t>SM</w:t>
      </w:r>
      <w:r w:rsidRPr="00D96517">
        <w:rPr>
          <w:rFonts w:asciiTheme="majorBidi" w:hAnsiTheme="majorBidi" w:cstheme="majorBidi"/>
        </w:rPr>
        <w:t>) + LR</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D96517">
        <w:rPr>
          <w:rFonts w:asciiTheme="majorBidi" w:hAnsiTheme="majorBidi" w:cstheme="majorBidi"/>
        </w:rPr>
        <w:t xml:space="preserve">Where: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NIR</w:t>
      </w:r>
      <w:r w:rsidRPr="00D96517">
        <w:rPr>
          <w:rFonts w:asciiTheme="majorBidi" w:hAnsiTheme="majorBidi" w:cstheme="majorBidi"/>
        </w:rPr>
        <w:t xml:space="preserve"> </w:t>
      </w:r>
      <w:r>
        <w:rPr>
          <w:rFonts w:asciiTheme="majorBidi" w:hAnsiTheme="majorBidi" w:cstheme="majorBidi"/>
        </w:rPr>
        <w:tab/>
      </w:r>
      <w:r>
        <w:rPr>
          <w:rFonts w:asciiTheme="majorBidi" w:hAnsiTheme="majorBidi" w:cstheme="majorBidi"/>
        </w:rPr>
        <w:tab/>
      </w:r>
      <w:r w:rsidRPr="00D96517">
        <w:rPr>
          <w:rFonts w:asciiTheme="majorBidi" w:hAnsiTheme="majorBidi" w:cstheme="majorBidi"/>
        </w:rPr>
        <w:t xml:space="preserve">Net irrigation requirement (mm)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D96517">
        <w:rPr>
          <w:rFonts w:asciiTheme="majorBidi" w:hAnsiTheme="majorBidi" w:cstheme="majorBidi"/>
        </w:rPr>
        <w:t xml:space="preserve">ETc </w:t>
      </w:r>
      <w:r>
        <w:rPr>
          <w:rFonts w:asciiTheme="majorBidi" w:hAnsiTheme="majorBidi" w:cstheme="majorBidi"/>
        </w:rPr>
        <w:tab/>
      </w:r>
      <w:r>
        <w:rPr>
          <w:rFonts w:asciiTheme="majorBidi" w:hAnsiTheme="majorBidi" w:cstheme="majorBidi"/>
        </w:rPr>
        <w:tab/>
      </w:r>
      <w:r w:rsidRPr="00D96517">
        <w:rPr>
          <w:rFonts w:asciiTheme="majorBidi" w:hAnsiTheme="majorBidi" w:cstheme="majorBidi"/>
        </w:rPr>
        <w:t xml:space="preserve">Crop evapotranspiration (mm)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D96517">
        <w:rPr>
          <w:rFonts w:asciiTheme="majorBidi" w:hAnsiTheme="majorBidi" w:cstheme="majorBidi"/>
        </w:rPr>
        <w:t xml:space="preserve">Pe </w:t>
      </w:r>
      <w:r>
        <w:rPr>
          <w:rFonts w:asciiTheme="majorBidi" w:hAnsiTheme="majorBidi" w:cstheme="majorBidi"/>
        </w:rPr>
        <w:tab/>
      </w:r>
      <w:r>
        <w:rPr>
          <w:rFonts w:asciiTheme="majorBidi" w:hAnsiTheme="majorBidi" w:cstheme="majorBidi"/>
        </w:rPr>
        <w:tab/>
      </w:r>
      <w:r w:rsidRPr="00D96517">
        <w:rPr>
          <w:rFonts w:asciiTheme="majorBidi" w:hAnsiTheme="majorBidi" w:cstheme="majorBidi"/>
        </w:rPr>
        <w:t xml:space="preserve">Effective dependable rainfall (mm)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D96517">
        <w:rPr>
          <w:rFonts w:asciiTheme="majorBidi" w:hAnsiTheme="majorBidi" w:cstheme="majorBidi"/>
        </w:rPr>
        <w:t>G</w:t>
      </w:r>
      <w:r>
        <w:rPr>
          <w:rFonts w:asciiTheme="majorBidi" w:hAnsiTheme="majorBidi" w:cstheme="majorBidi"/>
        </w:rPr>
        <w:t>w</w:t>
      </w:r>
      <w:r w:rsidRPr="00D96517">
        <w:rPr>
          <w:rFonts w:asciiTheme="majorBidi" w:hAnsiTheme="majorBidi" w:cstheme="majorBidi"/>
        </w:rPr>
        <w:t xml:space="preserve"> </w:t>
      </w:r>
      <w:r>
        <w:rPr>
          <w:rFonts w:asciiTheme="majorBidi" w:hAnsiTheme="majorBidi" w:cstheme="majorBidi"/>
        </w:rPr>
        <w:tab/>
      </w:r>
      <w:r>
        <w:rPr>
          <w:rFonts w:asciiTheme="majorBidi" w:hAnsiTheme="majorBidi" w:cstheme="majorBidi"/>
        </w:rPr>
        <w:tab/>
      </w:r>
      <w:r w:rsidRPr="00D96517">
        <w:rPr>
          <w:rFonts w:asciiTheme="majorBidi" w:hAnsiTheme="majorBidi" w:cstheme="majorBidi"/>
        </w:rPr>
        <w:t xml:space="preserve">Groundwater contribution from water table (mm)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lastRenderedPageBreak/>
        <w:t>SM</w:t>
      </w:r>
      <w:r w:rsidRPr="00D96517">
        <w:rPr>
          <w:rFonts w:asciiTheme="majorBidi" w:hAnsiTheme="majorBidi" w:cstheme="majorBidi"/>
        </w:rPr>
        <w:t xml:space="preserve"> </w:t>
      </w:r>
      <w:r>
        <w:rPr>
          <w:rFonts w:asciiTheme="majorBidi" w:hAnsiTheme="majorBidi" w:cstheme="majorBidi"/>
        </w:rPr>
        <w:tab/>
      </w:r>
      <w:r>
        <w:rPr>
          <w:rFonts w:asciiTheme="majorBidi" w:hAnsiTheme="majorBidi" w:cstheme="majorBidi"/>
        </w:rPr>
        <w:tab/>
      </w:r>
      <w:r w:rsidRPr="00D96517">
        <w:rPr>
          <w:rFonts w:asciiTheme="majorBidi" w:hAnsiTheme="majorBidi" w:cstheme="majorBidi"/>
        </w:rPr>
        <w:t xml:space="preserve">Water stored in the soil at the beginning of each period (mm)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D96517">
        <w:rPr>
          <w:rFonts w:asciiTheme="majorBidi" w:hAnsiTheme="majorBidi" w:cstheme="majorBidi"/>
        </w:rPr>
        <w:t xml:space="preserve">LR </w:t>
      </w:r>
      <w:r>
        <w:rPr>
          <w:rFonts w:asciiTheme="majorBidi" w:hAnsiTheme="majorBidi" w:cstheme="majorBidi"/>
        </w:rPr>
        <w:tab/>
      </w:r>
      <w:r>
        <w:rPr>
          <w:rFonts w:asciiTheme="majorBidi" w:hAnsiTheme="majorBidi" w:cstheme="majorBidi"/>
        </w:rPr>
        <w:tab/>
      </w:r>
      <w:r w:rsidRPr="00D96517">
        <w:rPr>
          <w:rFonts w:asciiTheme="majorBidi" w:hAnsiTheme="majorBidi" w:cstheme="majorBidi"/>
        </w:rPr>
        <w:t>Leaching requirement (mm)</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EF3F0D">
        <w:rPr>
          <w:rFonts w:asciiTheme="majorBidi" w:hAnsiTheme="majorBidi" w:cstheme="majorBidi"/>
        </w:rPr>
        <w:t>The contribution of the groundwater table (G</w:t>
      </w:r>
      <w:r>
        <w:rPr>
          <w:rFonts w:asciiTheme="majorBidi" w:hAnsiTheme="majorBidi" w:cstheme="majorBidi"/>
        </w:rPr>
        <w:t>w</w:t>
      </w:r>
      <w:r w:rsidRPr="00EF3F0D">
        <w:rPr>
          <w:rFonts w:asciiTheme="majorBidi" w:hAnsiTheme="majorBidi" w:cstheme="majorBidi"/>
        </w:rPr>
        <w:t xml:space="preserve">) to the ETc varies with the depth of the water table below the root zone, the soil type and the water content in the root zone. </w:t>
      </w:r>
      <w:r>
        <w:rPr>
          <w:rFonts w:asciiTheme="majorBidi" w:hAnsiTheme="majorBidi" w:cstheme="majorBidi"/>
        </w:rPr>
        <w:t>Extensive</w:t>
      </w:r>
      <w:r w:rsidRPr="00EF3F0D">
        <w:rPr>
          <w:rFonts w:asciiTheme="majorBidi" w:hAnsiTheme="majorBidi" w:cstheme="majorBidi"/>
        </w:rPr>
        <w:t xml:space="preserve"> experiments will be required to determine the groundwater contribution under field conditions. </w:t>
      </w:r>
      <w:r>
        <w:rPr>
          <w:rFonts w:asciiTheme="majorBidi" w:hAnsiTheme="majorBidi" w:cstheme="majorBidi"/>
        </w:rPr>
        <w:t>However</w:t>
      </w:r>
      <w:r w:rsidRPr="00EF3F0D">
        <w:rPr>
          <w:rFonts w:asciiTheme="majorBidi" w:hAnsiTheme="majorBidi" w:cstheme="majorBidi"/>
        </w:rPr>
        <w:t xml:space="preserve">, under most smallholder conditions high water tables are rare and as a result groundwater contribution to crop water requirements is normally ignored. </w:t>
      </w:r>
    </w:p>
    <w:p w:rsidR="00AB0032" w:rsidRDefault="00AB0032" w:rsidP="00FB5BFE">
      <w:pPr>
        <w:autoSpaceDE w:val="0"/>
        <w:autoSpaceDN w:val="0"/>
        <w:adjustRightInd w:val="0"/>
        <w:spacing w:before="120" w:after="120" w:line="240" w:lineRule="auto"/>
        <w:jc w:val="both"/>
        <w:rPr>
          <w:rFonts w:asciiTheme="majorBidi" w:hAnsiTheme="majorBidi" w:cstheme="majorBidi"/>
        </w:rPr>
      </w:pPr>
      <w:r w:rsidRPr="004A1BE6">
        <w:rPr>
          <w:rFonts w:asciiTheme="majorBidi" w:hAnsiTheme="majorBidi" w:cstheme="majorBidi"/>
        </w:rPr>
        <w:t>The salinity in the root zone is related to the water quality, irrigation methods and practices, soil conditi</w:t>
      </w:r>
      <w:r>
        <w:rPr>
          <w:rFonts w:asciiTheme="majorBidi" w:hAnsiTheme="majorBidi" w:cstheme="majorBidi"/>
        </w:rPr>
        <w:t xml:space="preserve">ons, </w:t>
      </w:r>
      <w:r w:rsidRPr="004A1BE6">
        <w:rPr>
          <w:rFonts w:asciiTheme="majorBidi" w:hAnsiTheme="majorBidi" w:cstheme="majorBidi"/>
        </w:rPr>
        <w:t>rainfall</w:t>
      </w:r>
      <w:r>
        <w:rPr>
          <w:rFonts w:asciiTheme="majorBidi" w:hAnsiTheme="majorBidi" w:cstheme="majorBidi"/>
        </w:rPr>
        <w:t xml:space="preserve"> and soil drainage</w:t>
      </w:r>
      <w:r w:rsidRPr="004A1BE6">
        <w:rPr>
          <w:rFonts w:asciiTheme="majorBidi" w:hAnsiTheme="majorBidi" w:cstheme="majorBidi"/>
        </w:rPr>
        <w:t>. A high salt content in the root zone is normally controlled by leaching. An excess amount of water is applied during the irrigation, where necessary, for the purposes of leaching. This excess amount of water for leaching purposes is called the Leaching Requirement (LR). To estimate the LR, both the irrigation water salinity (ECw) and the crop tolerance to salinity, which is normally expressed as electrical conductivity of the soil saturation extract (ECe), have to be known. The ECw</w:t>
      </w:r>
      <w:r>
        <w:rPr>
          <w:rFonts w:asciiTheme="majorBidi" w:hAnsiTheme="majorBidi" w:cstheme="majorBidi"/>
        </w:rPr>
        <w:t xml:space="preserve"> </w:t>
      </w:r>
      <w:r w:rsidRPr="004A1BE6">
        <w:rPr>
          <w:rFonts w:asciiTheme="majorBidi" w:hAnsiTheme="majorBidi" w:cstheme="majorBidi"/>
        </w:rPr>
        <w:t>can be obtained from laboratory analysis, while the ECe</w:t>
      </w:r>
      <w:r>
        <w:rPr>
          <w:rFonts w:asciiTheme="majorBidi" w:hAnsiTheme="majorBidi" w:cstheme="majorBidi"/>
        </w:rPr>
        <w:t xml:space="preserve"> </w:t>
      </w:r>
      <w:r w:rsidRPr="004A1BE6">
        <w:rPr>
          <w:rFonts w:asciiTheme="majorBidi" w:hAnsiTheme="majorBidi" w:cstheme="majorBidi"/>
        </w:rPr>
        <w:t>should be estimated from the crop tolerance data</w:t>
      </w:r>
      <w:r>
        <w:rPr>
          <w:rFonts w:asciiTheme="majorBidi" w:hAnsiTheme="majorBidi" w:cstheme="majorBidi"/>
        </w:rPr>
        <w:t xml:space="preserve"> which relate yield loss to soil salinity</w:t>
      </w:r>
      <w:r w:rsidRPr="004A1BE6">
        <w:rPr>
          <w:rFonts w:asciiTheme="majorBidi" w:hAnsiTheme="majorBidi" w:cstheme="majorBidi"/>
        </w:rPr>
        <w:t xml:space="preserve">. </w:t>
      </w:r>
      <w:r>
        <w:rPr>
          <w:rFonts w:asciiTheme="majorBidi" w:hAnsiTheme="majorBidi" w:cstheme="majorBidi"/>
        </w:rPr>
        <w:t>N</w:t>
      </w:r>
      <w:r w:rsidRPr="004A1BE6">
        <w:rPr>
          <w:rFonts w:asciiTheme="majorBidi" w:hAnsiTheme="majorBidi" w:cstheme="majorBidi"/>
        </w:rPr>
        <w:t>ormally a reduction in yield of 10</w:t>
      </w:r>
      <w:r>
        <w:rPr>
          <w:rFonts w:asciiTheme="majorBidi" w:hAnsiTheme="majorBidi" w:cstheme="majorBidi"/>
        </w:rPr>
        <w:t>% or less is accepted</w:t>
      </w:r>
      <w:r w:rsidRPr="004A1BE6">
        <w:rPr>
          <w:rFonts w:asciiTheme="majorBidi" w:hAnsiTheme="majorBidi" w:cstheme="majorBidi"/>
        </w:rPr>
        <w:t>. When estimating the LR, it is important to consider the leaching efficiency (Le). Le varies with the soil type</w:t>
      </w:r>
      <w:r w:rsidR="00FB5BFE">
        <w:rPr>
          <w:rFonts w:asciiTheme="majorBidi" w:hAnsiTheme="majorBidi" w:cstheme="majorBidi"/>
        </w:rPr>
        <w:t xml:space="preserve"> and</w:t>
      </w:r>
      <w:r w:rsidR="00FB5BFE" w:rsidRPr="004A1BE6">
        <w:rPr>
          <w:rFonts w:asciiTheme="majorBidi" w:hAnsiTheme="majorBidi" w:cstheme="majorBidi"/>
        </w:rPr>
        <w:t xml:space="preserve"> </w:t>
      </w:r>
      <w:r w:rsidRPr="004A1BE6">
        <w:rPr>
          <w:rFonts w:asciiTheme="majorBidi" w:hAnsiTheme="majorBidi" w:cstheme="majorBidi"/>
        </w:rPr>
        <w:t xml:space="preserve">internal drainage properties of the soil and the field. The value of Le varies from 30-100% and must, therefore, always be measured for the area under investigation. For </w:t>
      </w:r>
      <w:r>
        <w:rPr>
          <w:rFonts w:asciiTheme="majorBidi" w:hAnsiTheme="majorBidi" w:cstheme="majorBidi"/>
        </w:rPr>
        <w:t xml:space="preserve">surface and sprinkler irrigation on </w:t>
      </w:r>
      <w:r w:rsidRPr="004A1BE6">
        <w:rPr>
          <w:rFonts w:asciiTheme="majorBidi" w:hAnsiTheme="majorBidi" w:cstheme="majorBidi"/>
        </w:rPr>
        <w:t>sandy loam to clay loam soils with good drainage and where rainfall is low, the leaching requirement can be obtained through the following equation:</w:t>
      </w:r>
    </w:p>
    <w:p w:rsidR="00AB0032" w:rsidRDefault="00AB0032" w:rsidP="00AB0032">
      <w:pPr>
        <w:autoSpaceDE w:val="0"/>
        <w:autoSpaceDN w:val="0"/>
        <w:adjustRightInd w:val="0"/>
        <w:spacing w:before="120" w:after="120" w:line="240" w:lineRule="auto"/>
        <w:jc w:val="center"/>
        <w:rPr>
          <w:rFonts w:asciiTheme="majorBidi" w:eastAsiaTheme="minorEastAsia" w:hAnsiTheme="majorBidi" w:cstheme="majorBidi"/>
        </w:rPr>
      </w:pPr>
      <w:r w:rsidRPr="00033D89">
        <w:rPr>
          <w:rFonts w:asciiTheme="majorBidi" w:hAnsiTheme="majorBidi" w:cstheme="majorBidi"/>
          <w:i/>
          <w:iCs/>
        </w:rPr>
        <w:t>LR</w:t>
      </w:r>
      <w:r>
        <w:rPr>
          <w:rFonts w:asciiTheme="majorBidi" w:hAnsiTheme="majorBidi" w:cstheme="majorBidi"/>
          <w:i/>
          <w:iCs/>
        </w:rPr>
        <w:t>(fraction)</w:t>
      </w:r>
      <w:r>
        <w:rPr>
          <w:rFonts w:asciiTheme="majorBidi" w:hAnsiTheme="majorBidi" w:cstheme="majorBidi"/>
        </w:rPr>
        <w:t xml:space="preserve"> = </w:t>
      </w:r>
      <m:oMath>
        <m:f>
          <m:fPr>
            <m:ctrlPr>
              <w:rPr>
                <w:rFonts w:ascii="Cambria Math" w:hAnsi="Cambria Math" w:cstheme="majorBidi"/>
                <w:i/>
              </w:rPr>
            </m:ctrlPr>
          </m:fPr>
          <m:num>
            <m:r>
              <w:rPr>
                <w:rFonts w:ascii="Cambria Math" w:hAnsi="Cambria Math" w:cstheme="majorBidi"/>
              </w:rPr>
              <m:t>ECw</m:t>
            </m:r>
          </m:num>
          <m:den>
            <m:d>
              <m:dPr>
                <m:ctrlPr>
                  <w:rPr>
                    <w:rFonts w:ascii="Cambria Math" w:hAnsi="Cambria Math" w:cstheme="majorBidi"/>
                    <w:i/>
                  </w:rPr>
                </m:ctrlPr>
              </m:dPr>
              <m:e>
                <m:r>
                  <w:rPr>
                    <w:rFonts w:ascii="Cambria Math" w:hAnsi="Cambria Math" w:cstheme="majorBidi"/>
                  </w:rPr>
                  <m:t>5 ECe-ECw</m:t>
                </m:r>
              </m:e>
            </m:d>
            <m:r>
              <w:rPr>
                <w:rFonts w:ascii="Cambria Math" w:hAnsi="Cambria Math" w:cstheme="majorBidi"/>
              </w:rPr>
              <m:t>*Le</m:t>
            </m:r>
          </m:den>
        </m:f>
      </m:oMath>
    </w:p>
    <w:p w:rsidR="00AB0032" w:rsidRPr="000B5BE4" w:rsidRDefault="00AB0032" w:rsidP="007D7889">
      <w:pPr>
        <w:autoSpaceDE w:val="0"/>
        <w:autoSpaceDN w:val="0"/>
        <w:adjustRightInd w:val="0"/>
        <w:spacing w:before="120" w:after="120" w:line="240" w:lineRule="auto"/>
        <w:rPr>
          <w:rFonts w:asciiTheme="majorBidi" w:hAnsiTheme="majorBidi" w:cstheme="majorBidi"/>
        </w:rPr>
      </w:pPr>
      <w:r>
        <w:rPr>
          <w:rFonts w:asciiTheme="majorBidi" w:eastAsiaTheme="minorEastAsia" w:hAnsiTheme="majorBidi" w:cstheme="majorBidi"/>
        </w:rPr>
        <w:t>where the LR(fraction) refers to the fraction of the water to be applied that passes through the entire root zone depth and percolates below, and ECe is the e</w:t>
      </w:r>
      <w:r w:rsidRPr="00EA4DBD">
        <w:rPr>
          <w:rFonts w:asciiTheme="majorBidi" w:eastAsiaTheme="minorEastAsia" w:hAnsiTheme="majorBidi" w:cstheme="majorBidi"/>
        </w:rPr>
        <w:t>lectrical conductivity of the soil saturation extract for a given crop appropriate to the tolerable degree of yield reduction (dS/m)</w:t>
      </w:r>
      <w:r>
        <w:rPr>
          <w:rFonts w:asciiTheme="majorBidi" w:eastAsiaTheme="minorEastAsia" w:hAnsiTheme="majorBidi" w:cstheme="majorBidi"/>
        </w:rPr>
        <w:t>.</w:t>
      </w:r>
    </w:p>
    <w:p w:rsidR="00AB0032" w:rsidRDefault="00AB0032" w:rsidP="00AB0032">
      <w:pPr>
        <w:pStyle w:val="Heading2"/>
      </w:pPr>
      <w:r>
        <w:t>Irrigation efficiency and calculating gross irrigation requirements</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EA4DBD">
        <w:rPr>
          <w:rFonts w:asciiTheme="majorBidi" w:hAnsiTheme="majorBidi" w:cstheme="majorBidi"/>
        </w:rPr>
        <w:t xml:space="preserve">The gross irrigation requirements account for losses of water incurred during conveyance and application to the field. </w:t>
      </w:r>
      <w:r>
        <w:rPr>
          <w:rFonts w:asciiTheme="majorBidi" w:hAnsiTheme="majorBidi" w:cstheme="majorBidi"/>
        </w:rPr>
        <w:t>G</w:t>
      </w:r>
      <w:r w:rsidRPr="00EA4DBD">
        <w:rPr>
          <w:rFonts w:asciiTheme="majorBidi" w:hAnsiTheme="majorBidi" w:cstheme="majorBidi"/>
        </w:rPr>
        <w:t xml:space="preserve">ross irrigation requirements </w:t>
      </w:r>
      <w:r>
        <w:rPr>
          <w:rFonts w:asciiTheme="majorBidi" w:hAnsiTheme="majorBidi" w:cstheme="majorBidi"/>
        </w:rPr>
        <w:t xml:space="preserve">(GIR) may be obtained </w:t>
      </w:r>
      <w:r w:rsidRPr="00EA4DBD">
        <w:rPr>
          <w:rFonts w:asciiTheme="majorBidi" w:hAnsiTheme="majorBidi" w:cstheme="majorBidi"/>
        </w:rPr>
        <w:t>from net irrigation requirements</w:t>
      </w:r>
      <w:r>
        <w:rPr>
          <w:rFonts w:asciiTheme="majorBidi" w:hAnsiTheme="majorBidi" w:cstheme="majorBidi"/>
        </w:rPr>
        <w:t xml:space="preserve"> by dividing by irrigation efficiency.  Irrigation efficiency values of 45% for surface, 75% for sprinkler and 90% for drip irrigation may be applied for that purpose.</w:t>
      </w: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1B7525" w:rsidP="00AB0032">
      <w:pPr>
        <w:autoSpaceDE w:val="0"/>
        <w:autoSpaceDN w:val="0"/>
        <w:adjustRightInd w:val="0"/>
        <w:spacing w:before="120" w:after="120" w:line="240" w:lineRule="auto"/>
        <w:jc w:val="both"/>
        <w:rPr>
          <w:rFonts w:asciiTheme="majorBidi" w:hAnsiTheme="majorBidi" w:cstheme="majorBidi"/>
        </w:rPr>
      </w:pPr>
      <w:r>
        <w:rPr>
          <w:rFonts w:ascii="Times New Roman" w:hAnsi="Times New Roman" w:cs="Times New Roman"/>
          <w:noProof/>
          <w:sz w:val="24"/>
          <w:szCs w:val="24"/>
          <w:lang w:val="it-IT" w:eastAsia="it-IT"/>
        </w:rPr>
        <mc:AlternateContent>
          <mc:Choice Requires="wps">
            <w:drawing>
              <wp:anchor distT="0" distB="0" distL="114300" distR="114300" simplePos="0" relativeHeight="251659264" behindDoc="0" locked="0" layoutInCell="1" allowOverlap="1" wp14:anchorId="4296633D">
                <wp:simplePos x="0" y="0"/>
                <wp:positionH relativeFrom="column">
                  <wp:posOffset>0</wp:posOffset>
                </wp:positionH>
                <wp:positionV relativeFrom="paragraph">
                  <wp:posOffset>16510</wp:posOffset>
                </wp:positionV>
                <wp:extent cx="5553075" cy="1530350"/>
                <wp:effectExtent l="19050" t="19050" r="28575" b="31750"/>
                <wp:wrapNone/>
                <wp:docPr id="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3075" cy="1530350"/>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7F609F" w:rsidRDefault="007F609F" w:rsidP="00AB0032">
                            <w:pPr>
                              <w:pStyle w:val="ListParagraph"/>
                              <w:shd w:val="clear" w:color="auto" w:fill="C9C9C9" w:themeFill="accent3" w:themeFillTint="99"/>
                              <w:autoSpaceDE w:val="0"/>
                              <w:autoSpaceDN w:val="0"/>
                              <w:adjustRightInd w:val="0"/>
                              <w:spacing w:before="120" w:after="120"/>
                              <w:ind w:left="0"/>
                              <w:rPr>
                                <w:rFonts w:asciiTheme="majorBidi" w:hAnsiTheme="majorBidi" w:cstheme="majorBidi"/>
                                <w:b/>
                                <w:bCs/>
                                <w:color w:val="44546A" w:themeColor="text2"/>
                              </w:rPr>
                            </w:pPr>
                            <w:r>
                              <w:rPr>
                                <w:rFonts w:asciiTheme="majorBidi" w:hAnsiTheme="majorBidi" w:cstheme="majorBidi"/>
                                <w:b/>
                                <w:bCs/>
                                <w:color w:val="44546A" w:themeColor="text2"/>
                              </w:rPr>
                              <w:t>Example 1.</w:t>
                            </w:r>
                          </w:p>
                          <w:p w:rsidR="007F609F" w:rsidRDefault="007F609F" w:rsidP="00AB0032">
                            <w:pPr>
                              <w:pStyle w:val="ListParagraph"/>
                              <w:shd w:val="clear" w:color="auto" w:fill="C9C9C9" w:themeFill="accent3" w:themeFillTint="99"/>
                              <w:autoSpaceDE w:val="0"/>
                              <w:autoSpaceDN w:val="0"/>
                              <w:adjustRightInd w:val="0"/>
                              <w:spacing w:before="120" w:after="120"/>
                              <w:ind w:left="0"/>
                              <w:rPr>
                                <w:rFonts w:asciiTheme="majorBidi" w:hAnsiTheme="majorBidi" w:cstheme="majorBidi"/>
                                <w:b/>
                                <w:bCs/>
                                <w:color w:val="44546A" w:themeColor="text2"/>
                              </w:rPr>
                            </w:pPr>
                            <w:r>
                              <w:rPr>
                                <w:rFonts w:asciiTheme="majorBidi" w:hAnsiTheme="majorBidi" w:cstheme="majorBidi"/>
                                <w:b/>
                                <w:bCs/>
                                <w:color w:val="44546A" w:themeColor="text2"/>
                              </w:rPr>
                              <w:t>Given: A stream of 450 liters per minute was pumped from ground and 325 liters per minute were delivered to the field. Determine the water conveyance efficiency?</w:t>
                            </w:r>
                          </w:p>
                          <w:p w:rsidR="007F609F" w:rsidRDefault="007F609F" w:rsidP="00AB0032">
                            <w:pPr>
                              <w:pStyle w:val="ListParagraph"/>
                              <w:shd w:val="clear" w:color="auto" w:fill="C9C9C9" w:themeFill="accent3" w:themeFillTint="99"/>
                              <w:autoSpaceDE w:val="0"/>
                              <w:autoSpaceDN w:val="0"/>
                              <w:adjustRightInd w:val="0"/>
                              <w:spacing w:before="120" w:after="120"/>
                              <w:ind w:left="0"/>
                              <w:rPr>
                                <w:rFonts w:asciiTheme="majorBidi" w:hAnsiTheme="majorBidi" w:cstheme="majorBidi"/>
                                <w:b/>
                                <w:bCs/>
                                <w:color w:val="44546A" w:themeColor="text2"/>
                              </w:rPr>
                            </w:pPr>
                          </w:p>
                          <w:p w:rsidR="007F609F" w:rsidRDefault="007F609F" w:rsidP="00AB0032">
                            <w:pPr>
                              <w:pStyle w:val="ListParagraph"/>
                              <w:shd w:val="clear" w:color="auto" w:fill="C9C9C9" w:themeFill="accent3" w:themeFillTint="99"/>
                              <w:autoSpaceDE w:val="0"/>
                              <w:autoSpaceDN w:val="0"/>
                              <w:adjustRightInd w:val="0"/>
                              <w:spacing w:before="120" w:after="120"/>
                              <w:ind w:left="0"/>
                              <w:rPr>
                                <w:rFonts w:asciiTheme="majorBidi" w:hAnsiTheme="majorBidi" w:cstheme="majorBidi"/>
                                <w:b/>
                                <w:bCs/>
                                <w:color w:val="44546A" w:themeColor="text2"/>
                              </w:rPr>
                            </w:pPr>
                            <w:r>
                              <w:rPr>
                                <w:rFonts w:asciiTheme="majorBidi" w:hAnsiTheme="majorBidi" w:cstheme="majorBidi"/>
                                <w:b/>
                                <w:bCs/>
                                <w:color w:val="44546A" w:themeColor="text2"/>
                              </w:rPr>
                              <w:t xml:space="preserve">Water Conveyance Efficiency = Water Delivered to the field/Water Diverted from the </w:t>
                            </w:r>
                          </w:p>
                          <w:p w:rsidR="007F609F" w:rsidRDefault="007F609F" w:rsidP="00AB0032">
                            <w:pPr>
                              <w:pStyle w:val="ListParagraph"/>
                              <w:shd w:val="clear" w:color="auto" w:fill="C9C9C9" w:themeFill="accent3" w:themeFillTint="99"/>
                              <w:autoSpaceDE w:val="0"/>
                              <w:autoSpaceDN w:val="0"/>
                              <w:adjustRightInd w:val="0"/>
                              <w:spacing w:before="120" w:after="120"/>
                              <w:ind w:left="0"/>
                              <w:rPr>
                                <w:rFonts w:asciiTheme="majorBidi" w:hAnsiTheme="majorBidi" w:cstheme="majorBidi"/>
                                <w:b/>
                                <w:bCs/>
                                <w:color w:val="44546A" w:themeColor="text2"/>
                              </w:rPr>
                            </w:pPr>
                            <w:r>
                              <w:rPr>
                                <w:rFonts w:asciiTheme="majorBidi" w:hAnsiTheme="majorBidi" w:cstheme="majorBidi"/>
                                <w:b/>
                                <w:bCs/>
                                <w:color w:val="44546A" w:themeColor="text2"/>
                              </w:rPr>
                              <w:tab/>
                            </w:r>
                            <w:r>
                              <w:rPr>
                                <w:rFonts w:asciiTheme="majorBidi" w:hAnsiTheme="majorBidi" w:cstheme="majorBidi"/>
                                <w:b/>
                                <w:bCs/>
                                <w:color w:val="44546A" w:themeColor="text2"/>
                              </w:rPr>
                              <w:tab/>
                            </w:r>
                            <w:r>
                              <w:rPr>
                                <w:rFonts w:asciiTheme="majorBidi" w:hAnsiTheme="majorBidi" w:cstheme="majorBidi"/>
                                <w:b/>
                                <w:bCs/>
                                <w:color w:val="44546A" w:themeColor="text2"/>
                              </w:rPr>
                              <w:tab/>
                            </w:r>
                            <w:r>
                              <w:rPr>
                                <w:rFonts w:asciiTheme="majorBidi" w:hAnsiTheme="majorBidi" w:cstheme="majorBidi"/>
                                <w:b/>
                                <w:bCs/>
                                <w:color w:val="44546A" w:themeColor="text2"/>
                              </w:rPr>
                              <w:tab/>
                            </w:r>
                            <w:r>
                              <w:rPr>
                                <w:rFonts w:asciiTheme="majorBidi" w:hAnsiTheme="majorBidi" w:cstheme="majorBidi"/>
                                <w:b/>
                                <w:bCs/>
                                <w:color w:val="44546A" w:themeColor="text2"/>
                              </w:rPr>
                              <w:tab/>
                              <w:t xml:space="preserve">ground*100 </w:t>
                            </w:r>
                          </w:p>
                          <w:p w:rsidR="007F609F" w:rsidRDefault="007F609F" w:rsidP="00AB0032">
                            <w:r>
                              <w:rPr>
                                <w:rFonts w:asciiTheme="majorBidi" w:hAnsiTheme="majorBidi" w:cstheme="majorBidi"/>
                                <w:b/>
                                <w:bCs/>
                                <w:color w:val="44546A" w:themeColor="text2"/>
                              </w:rPr>
                              <w:tab/>
                            </w:r>
                            <w:r>
                              <w:rPr>
                                <w:rFonts w:asciiTheme="majorBidi" w:hAnsiTheme="majorBidi" w:cstheme="majorBidi"/>
                                <w:b/>
                                <w:bCs/>
                                <w:color w:val="44546A" w:themeColor="text2"/>
                              </w:rPr>
                              <w:tab/>
                            </w:r>
                            <w:r>
                              <w:rPr>
                                <w:rFonts w:asciiTheme="majorBidi" w:hAnsiTheme="majorBidi" w:cstheme="majorBidi"/>
                                <w:b/>
                                <w:bCs/>
                                <w:color w:val="44546A" w:themeColor="text2"/>
                              </w:rPr>
                              <w:tab/>
                            </w:r>
                            <w:r>
                              <w:rPr>
                                <w:rFonts w:asciiTheme="majorBidi" w:hAnsiTheme="majorBidi" w:cstheme="majorBidi"/>
                                <w:b/>
                                <w:bCs/>
                                <w:color w:val="44546A" w:themeColor="text2"/>
                              </w:rPr>
                              <w:tab/>
                              <w:t>= 325/450*100 = 72.2%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96633D" id="_x0000_t202" coordsize="21600,21600" o:spt="202" path="m,l,21600r21600,l21600,xe">
                <v:stroke joinstyle="miter"/>
                <v:path gradientshapeok="t" o:connecttype="rect"/>
              </v:shapetype>
              <v:shape id="Text Box 1" o:spid="_x0000_s1026" type="#_x0000_t202" style="position:absolute;left:0;text-align:left;margin-left:0;margin-top:1.3pt;width:437.25pt;height:12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" fillcolor="#4472c4 [3208]" strokecolor="#f2f2f2 [3041]" strokeweight="3pt">
                <v:shadow on="t" color="#1f3763 [1608]" opacity=".5" offset="1pt"/>
                <v:textbox>
                  <w:txbxContent>
                    <w:p w:rsidR="007F609F" w:rsidRDefault="007F609F" w:rsidP="00AB0032">
                      <w:pPr>
                        <w:pStyle w:val="ListParagraph"/>
                        <w:shd w:val="clear" w:color="auto" w:fill="C9C9C9" w:themeFill="accent3" w:themeFillTint="99"/>
                        <w:autoSpaceDE w:val="0"/>
                        <w:autoSpaceDN w:val="0"/>
                        <w:adjustRightInd w:val="0"/>
                        <w:spacing w:before="120" w:after="120"/>
                        <w:ind w:left="0"/>
                        <w:rPr>
                          <w:rFonts w:asciiTheme="majorBidi" w:hAnsiTheme="majorBidi" w:cstheme="majorBidi"/>
                          <w:b/>
                          <w:bCs/>
                          <w:color w:val="44546A" w:themeColor="text2"/>
                        </w:rPr>
                      </w:pPr>
                      <w:r>
                        <w:rPr>
                          <w:rFonts w:asciiTheme="majorBidi" w:hAnsiTheme="majorBidi" w:cstheme="majorBidi"/>
                          <w:b/>
                          <w:bCs/>
                          <w:color w:val="44546A" w:themeColor="text2"/>
                        </w:rPr>
                        <w:t>Example 1.</w:t>
                      </w:r>
                    </w:p>
                    <w:p w:rsidR="007F609F" w:rsidRDefault="007F609F" w:rsidP="00AB0032">
                      <w:pPr>
                        <w:pStyle w:val="ListParagraph"/>
                        <w:shd w:val="clear" w:color="auto" w:fill="C9C9C9" w:themeFill="accent3" w:themeFillTint="99"/>
                        <w:autoSpaceDE w:val="0"/>
                        <w:autoSpaceDN w:val="0"/>
                        <w:adjustRightInd w:val="0"/>
                        <w:spacing w:before="120" w:after="120"/>
                        <w:ind w:left="0"/>
                        <w:rPr>
                          <w:rFonts w:asciiTheme="majorBidi" w:hAnsiTheme="majorBidi" w:cstheme="majorBidi"/>
                          <w:b/>
                          <w:bCs/>
                          <w:color w:val="44546A" w:themeColor="text2"/>
                        </w:rPr>
                      </w:pPr>
                      <w:r>
                        <w:rPr>
                          <w:rFonts w:asciiTheme="majorBidi" w:hAnsiTheme="majorBidi" w:cstheme="majorBidi"/>
                          <w:b/>
                          <w:bCs/>
                          <w:color w:val="44546A" w:themeColor="text2"/>
                        </w:rPr>
                        <w:t>Given: A stream of 450 liters per minute was pumped from ground and 325 liters per minute were delivered to the field. Determine the water conveyance efficiency?</w:t>
                      </w:r>
                    </w:p>
                    <w:p w:rsidR="007F609F" w:rsidRDefault="007F609F" w:rsidP="00AB0032">
                      <w:pPr>
                        <w:pStyle w:val="ListParagraph"/>
                        <w:shd w:val="clear" w:color="auto" w:fill="C9C9C9" w:themeFill="accent3" w:themeFillTint="99"/>
                        <w:autoSpaceDE w:val="0"/>
                        <w:autoSpaceDN w:val="0"/>
                        <w:adjustRightInd w:val="0"/>
                        <w:spacing w:before="120" w:after="120"/>
                        <w:ind w:left="0"/>
                        <w:rPr>
                          <w:rFonts w:asciiTheme="majorBidi" w:hAnsiTheme="majorBidi" w:cstheme="majorBidi"/>
                          <w:b/>
                          <w:bCs/>
                          <w:color w:val="44546A" w:themeColor="text2"/>
                        </w:rPr>
                      </w:pPr>
                    </w:p>
                    <w:p w:rsidR="007F609F" w:rsidRDefault="007F609F" w:rsidP="00AB0032">
                      <w:pPr>
                        <w:pStyle w:val="ListParagraph"/>
                        <w:shd w:val="clear" w:color="auto" w:fill="C9C9C9" w:themeFill="accent3" w:themeFillTint="99"/>
                        <w:autoSpaceDE w:val="0"/>
                        <w:autoSpaceDN w:val="0"/>
                        <w:adjustRightInd w:val="0"/>
                        <w:spacing w:before="120" w:after="120"/>
                        <w:ind w:left="0"/>
                        <w:rPr>
                          <w:rFonts w:asciiTheme="majorBidi" w:hAnsiTheme="majorBidi" w:cstheme="majorBidi"/>
                          <w:b/>
                          <w:bCs/>
                          <w:color w:val="44546A" w:themeColor="text2"/>
                        </w:rPr>
                      </w:pPr>
                      <w:r>
                        <w:rPr>
                          <w:rFonts w:asciiTheme="majorBidi" w:hAnsiTheme="majorBidi" w:cstheme="majorBidi"/>
                          <w:b/>
                          <w:bCs/>
                          <w:color w:val="44546A" w:themeColor="text2"/>
                        </w:rPr>
                        <w:t xml:space="preserve">Water Conveyance Efficiency = Water Delivered to the field/Water Diverted from the </w:t>
                      </w:r>
                    </w:p>
                    <w:p w:rsidR="007F609F" w:rsidRDefault="007F609F" w:rsidP="00AB0032">
                      <w:pPr>
                        <w:pStyle w:val="ListParagraph"/>
                        <w:shd w:val="clear" w:color="auto" w:fill="C9C9C9" w:themeFill="accent3" w:themeFillTint="99"/>
                        <w:autoSpaceDE w:val="0"/>
                        <w:autoSpaceDN w:val="0"/>
                        <w:adjustRightInd w:val="0"/>
                        <w:spacing w:before="120" w:after="120"/>
                        <w:ind w:left="0"/>
                        <w:rPr>
                          <w:rFonts w:asciiTheme="majorBidi" w:hAnsiTheme="majorBidi" w:cstheme="majorBidi"/>
                          <w:b/>
                          <w:bCs/>
                          <w:color w:val="44546A" w:themeColor="text2"/>
                        </w:rPr>
                      </w:pPr>
                      <w:r>
                        <w:rPr>
                          <w:rFonts w:asciiTheme="majorBidi" w:hAnsiTheme="majorBidi" w:cstheme="majorBidi"/>
                          <w:b/>
                          <w:bCs/>
                          <w:color w:val="44546A" w:themeColor="text2"/>
                        </w:rPr>
                        <w:tab/>
                      </w:r>
                      <w:r>
                        <w:rPr>
                          <w:rFonts w:asciiTheme="majorBidi" w:hAnsiTheme="majorBidi" w:cstheme="majorBidi"/>
                          <w:b/>
                          <w:bCs/>
                          <w:color w:val="44546A" w:themeColor="text2"/>
                        </w:rPr>
                        <w:tab/>
                      </w:r>
                      <w:r>
                        <w:rPr>
                          <w:rFonts w:asciiTheme="majorBidi" w:hAnsiTheme="majorBidi" w:cstheme="majorBidi"/>
                          <w:b/>
                          <w:bCs/>
                          <w:color w:val="44546A" w:themeColor="text2"/>
                        </w:rPr>
                        <w:tab/>
                      </w:r>
                      <w:r>
                        <w:rPr>
                          <w:rFonts w:asciiTheme="majorBidi" w:hAnsiTheme="majorBidi" w:cstheme="majorBidi"/>
                          <w:b/>
                          <w:bCs/>
                          <w:color w:val="44546A" w:themeColor="text2"/>
                        </w:rPr>
                        <w:tab/>
                      </w:r>
                      <w:r>
                        <w:rPr>
                          <w:rFonts w:asciiTheme="majorBidi" w:hAnsiTheme="majorBidi" w:cstheme="majorBidi"/>
                          <w:b/>
                          <w:bCs/>
                          <w:color w:val="44546A" w:themeColor="text2"/>
                        </w:rPr>
                        <w:tab/>
                        <w:t xml:space="preserve">ground*100 </w:t>
                      </w:r>
                    </w:p>
                    <w:p w:rsidR="007F609F" w:rsidRDefault="007F609F" w:rsidP="00AB0032">
                      <w:r>
                        <w:rPr>
                          <w:rFonts w:asciiTheme="majorBidi" w:hAnsiTheme="majorBidi" w:cstheme="majorBidi"/>
                          <w:b/>
                          <w:bCs/>
                          <w:color w:val="44546A" w:themeColor="text2"/>
                        </w:rPr>
                        <w:tab/>
                      </w:r>
                      <w:r>
                        <w:rPr>
                          <w:rFonts w:asciiTheme="majorBidi" w:hAnsiTheme="majorBidi" w:cstheme="majorBidi"/>
                          <w:b/>
                          <w:bCs/>
                          <w:color w:val="44546A" w:themeColor="text2"/>
                        </w:rPr>
                        <w:tab/>
                      </w:r>
                      <w:r>
                        <w:rPr>
                          <w:rFonts w:asciiTheme="majorBidi" w:hAnsiTheme="majorBidi" w:cstheme="majorBidi"/>
                          <w:b/>
                          <w:bCs/>
                          <w:color w:val="44546A" w:themeColor="text2"/>
                        </w:rPr>
                        <w:tab/>
                      </w:r>
                      <w:r>
                        <w:rPr>
                          <w:rFonts w:asciiTheme="majorBidi" w:hAnsiTheme="majorBidi" w:cstheme="majorBidi"/>
                          <w:b/>
                          <w:bCs/>
                          <w:color w:val="44546A" w:themeColor="text2"/>
                        </w:rPr>
                        <w:tab/>
                        <w:t>= 325/450*100 = 72.2%</w:t>
                      </w:r>
                    </w:p>
                  </w:txbxContent>
                </v:textbox>
              </v:shape>
            </w:pict>
          </mc:Fallback>
        </mc:AlternateContent>
      </w: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pStyle w:val="Heading1"/>
      </w:pPr>
      <w:r>
        <w:lastRenderedPageBreak/>
        <w:t>Soil-water relationship</w:t>
      </w:r>
    </w:p>
    <w:p w:rsidR="00AB0032" w:rsidRPr="00C63EB1" w:rsidRDefault="00AB0032" w:rsidP="00AB0032">
      <w:pPr>
        <w:autoSpaceDE w:val="0"/>
        <w:autoSpaceDN w:val="0"/>
        <w:adjustRightInd w:val="0"/>
        <w:spacing w:before="120" w:after="120" w:line="240" w:lineRule="auto"/>
        <w:jc w:val="both"/>
        <w:rPr>
          <w:rFonts w:asciiTheme="majorBidi" w:hAnsiTheme="majorBidi" w:cstheme="majorBidi"/>
        </w:rPr>
      </w:pPr>
      <w:r w:rsidRPr="00C63EB1">
        <w:rPr>
          <w:rFonts w:asciiTheme="majorBidi" w:hAnsiTheme="majorBidi" w:cstheme="majorBidi"/>
        </w:rPr>
        <w:t xml:space="preserve">Application depth means the amount of water used when irrigating. It is often expressed in millimeters. </w:t>
      </w:r>
      <w:r>
        <w:rPr>
          <w:rFonts w:asciiTheme="majorBidi" w:hAnsiTheme="majorBidi" w:cstheme="majorBidi"/>
        </w:rPr>
        <w:t>I</w:t>
      </w:r>
      <w:r w:rsidRPr="00C63EB1">
        <w:rPr>
          <w:rFonts w:asciiTheme="majorBidi" w:hAnsiTheme="majorBidi" w:cstheme="majorBidi"/>
        </w:rPr>
        <w:t>t is important to consider the root depth at each stage of growth</w:t>
      </w:r>
      <w:r>
        <w:rPr>
          <w:rFonts w:asciiTheme="majorBidi" w:hAnsiTheme="majorBidi" w:cstheme="majorBidi"/>
        </w:rPr>
        <w:t xml:space="preserve">, as it specifies the limit of the usable water reservoir. </w:t>
      </w:r>
      <w:r w:rsidRPr="00061463">
        <w:rPr>
          <w:rFonts w:asciiTheme="majorBidi" w:hAnsiTheme="majorBidi" w:cstheme="majorBidi"/>
        </w:rPr>
        <w:t xml:space="preserve"> The root depth increases with crop age.  </w:t>
      </w:r>
      <w:r>
        <w:rPr>
          <w:rFonts w:asciiTheme="majorBidi" w:hAnsiTheme="majorBidi" w:cstheme="majorBidi"/>
        </w:rPr>
        <w:t>Often</w:t>
      </w:r>
      <w:r w:rsidRPr="00061463">
        <w:rPr>
          <w:rFonts w:asciiTheme="majorBidi" w:hAnsiTheme="majorBidi" w:cstheme="majorBidi"/>
        </w:rPr>
        <w:t xml:space="preserve"> it is assumed to increase linearly as a function of time</w:t>
      </w:r>
      <w:r w:rsidRPr="00C63EB1">
        <w:rPr>
          <w:rFonts w:asciiTheme="majorBidi" w:hAnsiTheme="majorBidi" w:cstheme="majorBidi"/>
        </w:rPr>
        <w:t xml:space="preserve">. </w:t>
      </w:r>
      <w:r>
        <w:rPr>
          <w:rFonts w:asciiTheme="majorBidi" w:hAnsiTheme="majorBidi" w:cstheme="majorBidi"/>
        </w:rPr>
        <w:t>T</w:t>
      </w:r>
      <w:r w:rsidRPr="00C63EB1">
        <w:rPr>
          <w:rFonts w:asciiTheme="majorBidi" w:hAnsiTheme="majorBidi" w:cstheme="majorBidi"/>
        </w:rPr>
        <w:t>he application depth is also related to the type of irrigation system</w:t>
      </w:r>
      <w:r>
        <w:rPr>
          <w:rFonts w:asciiTheme="majorBidi" w:hAnsiTheme="majorBidi" w:cstheme="majorBidi"/>
        </w:rPr>
        <w:t xml:space="preserve"> as it is</w:t>
      </w:r>
      <w:r w:rsidRPr="00C63EB1">
        <w:rPr>
          <w:rFonts w:asciiTheme="majorBidi" w:hAnsiTheme="majorBidi" w:cstheme="majorBidi"/>
        </w:rPr>
        <w:t xml:space="preserve"> controlling the distribution and infiltration of water by supplying the water to the field and </w:t>
      </w:r>
      <w:r>
        <w:rPr>
          <w:rFonts w:asciiTheme="majorBidi" w:hAnsiTheme="majorBidi" w:cstheme="majorBidi"/>
        </w:rPr>
        <w:t>for a certain period and frequency</w:t>
      </w:r>
      <w:r w:rsidRPr="00C63EB1">
        <w:rPr>
          <w:rFonts w:asciiTheme="majorBidi" w:hAnsiTheme="majorBidi" w:cstheme="majorBidi"/>
        </w:rPr>
        <w:t xml:space="preserve">, which is affecting irrigation depth. </w:t>
      </w:r>
    </w:p>
    <w:p w:rsidR="00AB0032" w:rsidRPr="00C63EB1"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T</w:t>
      </w:r>
      <w:r w:rsidRPr="00C63EB1">
        <w:rPr>
          <w:rFonts w:asciiTheme="majorBidi" w:hAnsiTheme="majorBidi" w:cstheme="majorBidi"/>
        </w:rPr>
        <w:t xml:space="preserve">he water holding capacity </w:t>
      </w:r>
      <w:r>
        <w:rPr>
          <w:rFonts w:asciiTheme="majorBidi" w:hAnsiTheme="majorBidi" w:cstheme="majorBidi"/>
        </w:rPr>
        <w:t xml:space="preserve">of the soil </w:t>
      </w:r>
      <w:r w:rsidRPr="00C63EB1">
        <w:rPr>
          <w:rFonts w:asciiTheme="majorBidi" w:hAnsiTheme="majorBidi" w:cstheme="majorBidi"/>
        </w:rPr>
        <w:t xml:space="preserve">is </w:t>
      </w:r>
      <w:r>
        <w:rPr>
          <w:rFonts w:asciiTheme="majorBidi" w:hAnsiTheme="majorBidi" w:cstheme="majorBidi"/>
        </w:rPr>
        <w:t>an</w:t>
      </w:r>
      <w:r w:rsidRPr="00C63EB1">
        <w:rPr>
          <w:rFonts w:asciiTheme="majorBidi" w:hAnsiTheme="majorBidi" w:cstheme="majorBidi"/>
        </w:rPr>
        <w:t xml:space="preserve"> important </w:t>
      </w:r>
      <w:r>
        <w:rPr>
          <w:rFonts w:asciiTheme="majorBidi" w:hAnsiTheme="majorBidi" w:cstheme="majorBidi"/>
        </w:rPr>
        <w:t>factor in determining</w:t>
      </w:r>
      <w:r w:rsidRPr="00C63EB1">
        <w:rPr>
          <w:rFonts w:asciiTheme="majorBidi" w:hAnsiTheme="majorBidi" w:cstheme="majorBidi"/>
        </w:rPr>
        <w:t xml:space="preserve"> soil water available </w:t>
      </w:r>
      <w:r>
        <w:rPr>
          <w:rFonts w:asciiTheme="majorBidi" w:hAnsiTheme="majorBidi" w:cstheme="majorBidi"/>
        </w:rPr>
        <w:t>to the plants</w:t>
      </w:r>
      <w:r w:rsidRPr="00C63EB1">
        <w:rPr>
          <w:rFonts w:asciiTheme="majorBidi" w:hAnsiTheme="majorBidi" w:cstheme="majorBidi"/>
        </w:rPr>
        <w:t xml:space="preserve">. The water holding capacity is depending on the soil texture. Table </w:t>
      </w:r>
      <w:r>
        <w:rPr>
          <w:rFonts w:asciiTheme="majorBidi" w:hAnsiTheme="majorBidi" w:cstheme="majorBidi"/>
        </w:rPr>
        <w:t>11</w:t>
      </w:r>
      <w:r w:rsidRPr="00C63EB1">
        <w:rPr>
          <w:rFonts w:asciiTheme="majorBidi" w:hAnsiTheme="majorBidi" w:cstheme="majorBidi"/>
        </w:rPr>
        <w:t xml:space="preserve"> </w:t>
      </w:r>
      <w:r>
        <w:rPr>
          <w:rFonts w:asciiTheme="majorBidi" w:hAnsiTheme="majorBidi" w:cstheme="majorBidi"/>
        </w:rPr>
        <w:t>presents</w:t>
      </w:r>
      <w:r w:rsidRPr="00C63EB1">
        <w:rPr>
          <w:rFonts w:asciiTheme="majorBidi" w:hAnsiTheme="majorBidi" w:cstheme="majorBidi"/>
        </w:rPr>
        <w:t xml:space="preserve"> different available water holding capacities</w:t>
      </w:r>
      <w:r>
        <w:rPr>
          <w:rFonts w:asciiTheme="majorBidi" w:hAnsiTheme="majorBidi" w:cstheme="majorBidi"/>
        </w:rPr>
        <w:t xml:space="preserve"> in mm of water per dm of soil depth</w:t>
      </w:r>
      <w:r w:rsidRPr="00C63EB1">
        <w:rPr>
          <w:rFonts w:asciiTheme="majorBidi" w:hAnsiTheme="majorBidi" w:cstheme="majorBidi"/>
        </w:rPr>
        <w:t xml:space="preserve"> based on soil texture. </w:t>
      </w:r>
    </w:p>
    <w:p w:rsidR="00AB0032" w:rsidRPr="00C63EB1" w:rsidRDefault="00AB0032" w:rsidP="00AB0032">
      <w:pPr>
        <w:autoSpaceDE w:val="0"/>
        <w:autoSpaceDN w:val="0"/>
        <w:adjustRightInd w:val="0"/>
        <w:spacing w:before="120" w:after="120" w:line="240" w:lineRule="auto"/>
        <w:jc w:val="both"/>
        <w:rPr>
          <w:rFonts w:asciiTheme="majorBidi" w:hAnsiTheme="majorBidi" w:cstheme="majorBidi"/>
        </w:rPr>
      </w:pPr>
      <w:r w:rsidRPr="00C63EB1">
        <w:rPr>
          <w:rFonts w:asciiTheme="majorBidi" w:hAnsiTheme="majorBidi" w:cstheme="majorBidi"/>
        </w:rPr>
        <w:t>Depth units are sometimes used to refer to the amount of water required for irrigation. Depth units (mm) are used because soil water holding capacity is typically measured</w:t>
      </w:r>
      <w:r>
        <w:rPr>
          <w:rFonts w:asciiTheme="majorBidi" w:hAnsiTheme="majorBidi" w:cstheme="majorBidi"/>
        </w:rPr>
        <w:t xml:space="preserve"> </w:t>
      </w:r>
      <w:r w:rsidRPr="00C63EB1">
        <w:rPr>
          <w:rFonts w:asciiTheme="majorBidi" w:hAnsiTheme="majorBidi" w:cstheme="majorBidi"/>
        </w:rPr>
        <w:t>in mm of water per d</w:t>
      </w:r>
      <w:r>
        <w:rPr>
          <w:rFonts w:asciiTheme="majorBidi" w:hAnsiTheme="majorBidi" w:cstheme="majorBidi"/>
        </w:rPr>
        <w:t>eci</w:t>
      </w:r>
      <w:r w:rsidRPr="00C63EB1">
        <w:rPr>
          <w:rFonts w:asciiTheme="majorBidi" w:hAnsiTheme="majorBidi" w:cstheme="majorBidi"/>
        </w:rPr>
        <w:t>m</w:t>
      </w:r>
      <w:r>
        <w:rPr>
          <w:rFonts w:asciiTheme="majorBidi" w:hAnsiTheme="majorBidi" w:cstheme="majorBidi"/>
        </w:rPr>
        <w:t>eter (dm)</w:t>
      </w:r>
      <w:r w:rsidRPr="00C63EB1">
        <w:rPr>
          <w:rFonts w:asciiTheme="majorBidi" w:hAnsiTheme="majorBidi" w:cstheme="majorBidi"/>
        </w:rPr>
        <w:t xml:space="preserve"> of soil depth, and irrigations are scheduled after a fraction of the soil water in the plant root zone has been depleted. </w:t>
      </w:r>
    </w:p>
    <w:p w:rsidR="00AB0032" w:rsidRPr="008E4FA2" w:rsidRDefault="00AB0032" w:rsidP="00AB0032">
      <w:pPr>
        <w:keepNext/>
        <w:autoSpaceDE w:val="0"/>
        <w:autoSpaceDN w:val="0"/>
        <w:adjustRightInd w:val="0"/>
        <w:spacing w:before="120" w:after="120" w:line="240" w:lineRule="auto"/>
        <w:ind w:left="810" w:hanging="810"/>
        <w:rPr>
          <w:rFonts w:asciiTheme="majorBidi" w:hAnsiTheme="majorBidi" w:cstheme="majorBidi"/>
          <w:b/>
          <w:bCs/>
        </w:rPr>
      </w:pPr>
      <w:r w:rsidRPr="008E4FA2">
        <w:rPr>
          <w:rFonts w:asciiTheme="majorBidi" w:hAnsiTheme="majorBidi" w:cstheme="majorBidi"/>
          <w:b/>
          <w:bCs/>
        </w:rPr>
        <w:t xml:space="preserve">Table </w:t>
      </w:r>
      <w:r>
        <w:rPr>
          <w:rFonts w:asciiTheme="majorBidi" w:hAnsiTheme="majorBidi" w:cstheme="majorBidi"/>
          <w:b/>
          <w:bCs/>
        </w:rPr>
        <w:t>11</w:t>
      </w:r>
      <w:r w:rsidRPr="008E4FA2">
        <w:rPr>
          <w:rFonts w:asciiTheme="majorBidi" w:hAnsiTheme="majorBidi" w:cstheme="majorBidi"/>
          <w:b/>
          <w:bCs/>
        </w:rPr>
        <w:t>: Typical values of water holding capacity based on soil texture</w:t>
      </w:r>
    </w:p>
    <w:tbl>
      <w:tblPr>
        <w:tblStyle w:val="LightShading-Accent11"/>
        <w:tblW w:w="0" w:type="auto"/>
        <w:jc w:val="center"/>
        <w:tblLook w:val="04A0" w:firstRow="1" w:lastRow="0" w:firstColumn="1" w:lastColumn="0" w:noHBand="0" w:noVBand="1"/>
      </w:tblPr>
      <w:tblGrid>
        <w:gridCol w:w="2533"/>
        <w:gridCol w:w="3497"/>
      </w:tblGrid>
      <w:tr w:rsidR="00AB0032" w:rsidTr="00A74A8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33" w:type="dxa"/>
          </w:tcPr>
          <w:p w:rsidR="00AB0032" w:rsidRDefault="00AB0032" w:rsidP="00A74A87">
            <w:pPr>
              <w:autoSpaceDE w:val="0"/>
              <w:autoSpaceDN w:val="0"/>
              <w:adjustRightInd w:val="0"/>
              <w:spacing w:before="120" w:after="120"/>
              <w:jc w:val="center"/>
              <w:rPr>
                <w:rFonts w:asciiTheme="majorBidi" w:hAnsiTheme="majorBidi" w:cstheme="majorBidi"/>
              </w:rPr>
            </w:pPr>
            <w:r>
              <w:rPr>
                <w:rFonts w:asciiTheme="majorBidi" w:hAnsiTheme="majorBidi" w:cstheme="majorBidi"/>
              </w:rPr>
              <w:t>Soil type</w:t>
            </w:r>
          </w:p>
        </w:tc>
        <w:tc>
          <w:tcPr>
            <w:tcW w:w="3497" w:type="dxa"/>
          </w:tcPr>
          <w:p w:rsidR="00AB0032" w:rsidRDefault="00AB0032" w:rsidP="00A74A87">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Available water (mm/dm of depth)</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33"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Coarse sand</w:t>
            </w:r>
          </w:p>
        </w:tc>
        <w:tc>
          <w:tcPr>
            <w:tcW w:w="3497"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5-7</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2533"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Fine sand</w:t>
            </w:r>
          </w:p>
        </w:tc>
        <w:tc>
          <w:tcPr>
            <w:tcW w:w="3497"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7-8</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33"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Loamy sand</w:t>
            </w:r>
          </w:p>
        </w:tc>
        <w:tc>
          <w:tcPr>
            <w:tcW w:w="3497"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9-10</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2533"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Sandy loams</w:t>
            </w:r>
          </w:p>
        </w:tc>
        <w:tc>
          <w:tcPr>
            <w:tcW w:w="3497"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10-11</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33"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Fine sandy loams</w:t>
            </w:r>
          </w:p>
        </w:tc>
        <w:tc>
          <w:tcPr>
            <w:tcW w:w="3497"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12-16</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2533"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Silt loams</w:t>
            </w:r>
          </w:p>
        </w:tc>
        <w:tc>
          <w:tcPr>
            <w:tcW w:w="3497"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16-20</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33"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Silty clay loams</w:t>
            </w:r>
          </w:p>
        </w:tc>
        <w:tc>
          <w:tcPr>
            <w:tcW w:w="3497"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15-16</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2533"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Silty clay</w:t>
            </w:r>
          </w:p>
        </w:tc>
        <w:tc>
          <w:tcPr>
            <w:tcW w:w="3497"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12-14</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33"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Clay</w:t>
            </w:r>
          </w:p>
        </w:tc>
        <w:tc>
          <w:tcPr>
            <w:tcW w:w="3497"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10-12</w:t>
            </w:r>
          </w:p>
        </w:tc>
      </w:tr>
    </w:tbl>
    <w:p w:rsidR="00AB0032" w:rsidRPr="00C63EB1" w:rsidRDefault="00AB0032" w:rsidP="00AB0032">
      <w:pPr>
        <w:autoSpaceDE w:val="0"/>
        <w:autoSpaceDN w:val="0"/>
        <w:adjustRightInd w:val="0"/>
        <w:spacing w:before="120" w:after="120" w:line="240" w:lineRule="auto"/>
        <w:jc w:val="center"/>
        <w:rPr>
          <w:rFonts w:asciiTheme="majorBidi" w:hAnsiTheme="majorBidi" w:cstheme="majorBidi"/>
        </w:rPr>
      </w:pPr>
    </w:p>
    <w:p w:rsidR="00AB0032" w:rsidRDefault="00AB0032" w:rsidP="00AB0032">
      <w:pPr>
        <w:pStyle w:val="Heading2"/>
      </w:pPr>
      <w:r>
        <w:t>Field capacity- permanent wilting point</w:t>
      </w:r>
    </w:p>
    <w:p w:rsidR="00AB0032" w:rsidRPr="00DC4A54" w:rsidRDefault="00AB0032" w:rsidP="00AB0032">
      <w:pPr>
        <w:autoSpaceDE w:val="0"/>
        <w:autoSpaceDN w:val="0"/>
        <w:adjustRightInd w:val="0"/>
        <w:spacing w:before="120" w:after="120" w:line="240" w:lineRule="auto"/>
        <w:jc w:val="both"/>
        <w:rPr>
          <w:rFonts w:asciiTheme="majorBidi" w:hAnsiTheme="majorBidi" w:cstheme="majorBidi"/>
        </w:rPr>
      </w:pPr>
      <w:r w:rsidRPr="00DC4A54">
        <w:rPr>
          <w:rFonts w:asciiTheme="majorBidi" w:hAnsiTheme="majorBidi" w:cstheme="majorBidi"/>
        </w:rPr>
        <w:t xml:space="preserve">Field capacity (FC) is the quantity of water stored in a soil volume after drainage of gravitational water. Only a portion of the water content can be potentially removed from a volume of soil by a crop and this quantity is called "available water" (AW). The amount of available water within the crop root zone at any given time is often called "soil moisture reservoir". </w:t>
      </w:r>
      <w:r>
        <w:rPr>
          <w:rFonts w:asciiTheme="majorBidi" w:hAnsiTheme="majorBidi" w:cstheme="majorBidi"/>
        </w:rPr>
        <w:t>O</w:t>
      </w:r>
      <w:r w:rsidRPr="00DC4A54">
        <w:rPr>
          <w:rFonts w:asciiTheme="majorBidi" w:hAnsiTheme="majorBidi" w:cstheme="majorBidi"/>
        </w:rPr>
        <w:t xml:space="preserve">nly a fraction of the reservoir is readily available to the crop without water stress. Soil type is important to estimate water holding capacity (mm of water available to plant). For example, sandy </w:t>
      </w:r>
      <w:r>
        <w:rPr>
          <w:rFonts w:asciiTheme="majorBidi" w:hAnsiTheme="majorBidi" w:cstheme="majorBidi"/>
        </w:rPr>
        <w:t xml:space="preserve">soils </w:t>
      </w:r>
      <w:r w:rsidRPr="00DC4A54">
        <w:rPr>
          <w:rFonts w:asciiTheme="majorBidi" w:hAnsiTheme="majorBidi" w:cstheme="majorBidi"/>
        </w:rPr>
        <w:t xml:space="preserve">have a low water holding capacity, whereas soils with higher clay content have a higher water-holding capacity.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lastRenderedPageBreak/>
        <w:t>S</w:t>
      </w:r>
      <w:r w:rsidRPr="00DC4A54">
        <w:rPr>
          <w:rFonts w:asciiTheme="majorBidi" w:hAnsiTheme="majorBidi" w:cstheme="majorBidi"/>
        </w:rPr>
        <w:t xml:space="preserve">oil samples </w:t>
      </w:r>
      <w:r>
        <w:rPr>
          <w:rFonts w:asciiTheme="majorBidi" w:hAnsiTheme="majorBidi" w:cstheme="majorBidi"/>
        </w:rPr>
        <w:t xml:space="preserve">can be analyzed </w:t>
      </w:r>
      <w:r w:rsidRPr="00DC4A54">
        <w:rPr>
          <w:rFonts w:asciiTheme="majorBidi" w:hAnsiTheme="majorBidi" w:cstheme="majorBidi"/>
        </w:rPr>
        <w:t>to measure the level of soil water or its status, but soil sampling by itself does not provide forecast of the irrigation time and water amount of next irrigation.</w:t>
      </w:r>
    </w:p>
    <w:p w:rsidR="00AB0032" w:rsidRPr="00DC4A54"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Gradually</w:t>
      </w:r>
      <w:r w:rsidRPr="003D6118">
        <w:rPr>
          <w:rFonts w:asciiTheme="majorBidi" w:hAnsiTheme="majorBidi" w:cstheme="majorBidi"/>
        </w:rPr>
        <w:t xml:space="preserve"> the water stored in the soil is taken up by the plant roots or evaporated from the topsoil into the atmosphere. If no additional water is supplied to the soil, it gradually dries out.</w:t>
      </w:r>
      <w:r>
        <w:rPr>
          <w:rFonts w:asciiTheme="majorBidi" w:hAnsiTheme="majorBidi" w:cstheme="majorBidi"/>
        </w:rPr>
        <w:t xml:space="preserve"> </w:t>
      </w:r>
      <w:r w:rsidRPr="003D6118">
        <w:rPr>
          <w:rFonts w:asciiTheme="majorBidi" w:hAnsiTheme="majorBidi" w:cstheme="majorBidi"/>
        </w:rPr>
        <w:t>The dryer the soil becomes, the more tightly the remaining water is retained and the more difficult it is for the plant roots to extract it. At a certain stage, the uptake of water is not sufficient to meet the plant's needs. The plant looses freshness and wilts; the leaves change color from green to yellow. Finally the plant dies.</w:t>
      </w:r>
      <w:r>
        <w:rPr>
          <w:rFonts w:asciiTheme="majorBidi" w:hAnsiTheme="majorBidi" w:cstheme="majorBidi"/>
        </w:rPr>
        <w:t xml:space="preserve">  </w:t>
      </w:r>
      <w:r w:rsidRPr="003D6118">
        <w:rPr>
          <w:rFonts w:asciiTheme="majorBidi" w:hAnsiTheme="majorBidi" w:cstheme="majorBidi"/>
        </w:rPr>
        <w:t>The soil water content at</w:t>
      </w:r>
      <w:r>
        <w:rPr>
          <w:rFonts w:asciiTheme="majorBidi" w:hAnsiTheme="majorBidi" w:cstheme="majorBidi"/>
        </w:rPr>
        <w:t xml:space="preserve"> the stage where the plant dies</w:t>
      </w:r>
      <w:r w:rsidRPr="003D6118">
        <w:rPr>
          <w:rFonts w:asciiTheme="majorBidi" w:hAnsiTheme="majorBidi" w:cstheme="majorBidi"/>
        </w:rPr>
        <w:t xml:space="preserve"> is called permanent wilting point</w:t>
      </w:r>
      <w:r>
        <w:rPr>
          <w:rFonts w:asciiTheme="majorBidi" w:hAnsiTheme="majorBidi" w:cstheme="majorBidi"/>
        </w:rPr>
        <w:t xml:space="preserve"> (PWP)</w:t>
      </w:r>
      <w:r w:rsidRPr="003D6118">
        <w:rPr>
          <w:rFonts w:asciiTheme="majorBidi" w:hAnsiTheme="majorBidi" w:cstheme="majorBidi"/>
        </w:rPr>
        <w:t>. The soil still contains some water, but it is too difficult for the roots to suck it from the soil</w:t>
      </w:r>
    </w:p>
    <w:p w:rsidR="00AB0032" w:rsidRDefault="00AB0032" w:rsidP="00AB0032">
      <w:pPr>
        <w:pStyle w:val="Heading2"/>
      </w:pPr>
      <w:r>
        <w:t>Available Water Capacity (AWC) and Management Allowed Depletion (MAD)</w:t>
      </w:r>
    </w:p>
    <w:p w:rsidR="00AB0032" w:rsidRPr="00392338" w:rsidRDefault="00AB0032" w:rsidP="00AB0032">
      <w:pPr>
        <w:autoSpaceDE w:val="0"/>
        <w:autoSpaceDN w:val="0"/>
        <w:adjustRightInd w:val="0"/>
        <w:spacing w:before="120" w:after="120" w:line="240" w:lineRule="auto"/>
        <w:jc w:val="both"/>
        <w:rPr>
          <w:rFonts w:asciiTheme="majorBidi" w:hAnsiTheme="majorBidi" w:cstheme="majorBidi"/>
          <w:color w:val="000000"/>
          <w:shd w:val="clear" w:color="auto" w:fill="FFFFFF"/>
        </w:rPr>
      </w:pPr>
      <w:r w:rsidRPr="00392338">
        <w:rPr>
          <w:rFonts w:asciiTheme="majorBidi" w:hAnsiTheme="majorBidi" w:cstheme="majorBidi"/>
          <w:color w:val="000000"/>
          <w:shd w:val="clear" w:color="auto" w:fill="FFFFFF"/>
        </w:rPr>
        <w:t xml:space="preserve">The soil can be compared to a water reservoir for the plants. When the soil is saturated, the reservoir is full. However, some water drains rapidly below the root zone before the plant can use it, which is called gravitational water.  Immediately after the drainage of gravitational water, the soil is said to be at field capacity.  The plant roots draw water from what remains in the reservoir.  When the soil reaches its permanent wilting point, the remaining water is no longer available to the plant.  The total amount of water actually available to the plant is the amount of water stored in the soil at field capacity minus the water that will remain in the soil at </w:t>
      </w:r>
      <w:r>
        <w:rPr>
          <w:rFonts w:asciiTheme="majorBidi" w:hAnsiTheme="majorBidi" w:cstheme="majorBidi"/>
          <w:color w:val="000000"/>
          <w:shd w:val="clear" w:color="auto" w:fill="FFFFFF"/>
        </w:rPr>
        <w:t>PWP</w:t>
      </w:r>
      <w:r w:rsidRPr="00392338">
        <w:rPr>
          <w:rFonts w:asciiTheme="majorBidi" w:hAnsiTheme="majorBidi" w:cstheme="majorBidi"/>
          <w:color w:val="000000"/>
          <w:shd w:val="clear" w:color="auto" w:fill="FFFFFF"/>
        </w:rPr>
        <w:t xml:space="preserve">.  However, in practice, the soil is never allowed to reach the </w:t>
      </w:r>
      <w:r>
        <w:rPr>
          <w:rFonts w:asciiTheme="majorBidi" w:hAnsiTheme="majorBidi" w:cstheme="majorBidi"/>
          <w:color w:val="000000"/>
          <w:shd w:val="clear" w:color="auto" w:fill="FFFFFF"/>
        </w:rPr>
        <w:t>PWP</w:t>
      </w:r>
      <w:r w:rsidRPr="00392338">
        <w:rPr>
          <w:rFonts w:asciiTheme="majorBidi" w:hAnsiTheme="majorBidi" w:cstheme="majorBidi"/>
          <w:color w:val="000000"/>
          <w:shd w:val="clear" w:color="auto" w:fill="FFFFFF"/>
        </w:rPr>
        <w:t>.  A certain level of water depletion called the Management Allowed Depletion (MAD) is specified.  For irrigation scheduling using the management allowed depletion (MAD) concept, irrigation is initiated when soil water has decreased to the θ</w:t>
      </w:r>
      <w:r w:rsidRPr="00392338">
        <w:rPr>
          <w:rFonts w:asciiTheme="majorBidi" w:hAnsiTheme="majorBidi" w:cstheme="majorBidi"/>
          <w:color w:val="000000"/>
          <w:shd w:val="clear" w:color="auto" w:fill="FFFFFF"/>
          <w:vertAlign w:val="subscript"/>
        </w:rPr>
        <w:t>MAD</w:t>
      </w:r>
      <w:r w:rsidRPr="00392338">
        <w:rPr>
          <w:rFonts w:asciiTheme="majorBidi" w:hAnsiTheme="majorBidi" w:cstheme="majorBidi"/>
          <w:color w:val="000000"/>
          <w:shd w:val="clear" w:color="auto" w:fill="FFFFFF"/>
        </w:rPr>
        <w:t xml:space="preserve"> level. The θ</w:t>
      </w:r>
      <w:r w:rsidRPr="00392338">
        <w:rPr>
          <w:rFonts w:asciiTheme="majorBidi" w:hAnsiTheme="majorBidi" w:cstheme="majorBidi"/>
          <w:color w:val="000000"/>
          <w:shd w:val="clear" w:color="auto" w:fill="FFFFFF"/>
          <w:vertAlign w:val="subscript"/>
        </w:rPr>
        <w:t>MAD</w:t>
      </w:r>
      <w:r w:rsidRPr="00392338">
        <w:rPr>
          <w:rFonts w:asciiTheme="majorBidi" w:hAnsiTheme="majorBidi" w:cstheme="majorBidi"/>
          <w:color w:val="000000"/>
          <w:shd w:val="clear" w:color="auto" w:fill="FFFFFF"/>
        </w:rPr>
        <w:t xml:space="preserve"> value may be chosen such that the soil never becomes dry enough to limit plant growth and yield, or it may be a smaller value that allows some plant stress to develop.</w:t>
      </w:r>
    </w:p>
    <w:p w:rsidR="00AB0032" w:rsidRDefault="00AB0032" w:rsidP="00AB0032">
      <w:pPr>
        <w:autoSpaceDE w:val="0"/>
        <w:autoSpaceDN w:val="0"/>
        <w:adjustRightInd w:val="0"/>
        <w:spacing w:before="120" w:after="120" w:line="240" w:lineRule="auto"/>
        <w:jc w:val="center"/>
        <w:rPr>
          <w:rFonts w:asciiTheme="majorBidi" w:hAnsiTheme="majorBidi" w:cstheme="majorBidi"/>
        </w:rPr>
      </w:pPr>
      <w:r>
        <w:rPr>
          <w:rFonts w:asciiTheme="majorBidi" w:hAnsiTheme="majorBidi" w:cstheme="majorBidi"/>
          <w:noProof/>
          <w:lang w:val="it-IT" w:eastAsia="it-IT"/>
        </w:rPr>
        <w:drawing>
          <wp:inline distT="0" distB="0" distL="0" distR="0">
            <wp:extent cx="4295775" cy="2898775"/>
            <wp:effectExtent l="19050" t="19050" r="28575" b="158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srcRect/>
                    <a:stretch>
                      <a:fillRect/>
                    </a:stretch>
                  </pic:blipFill>
                  <pic:spPr bwMode="auto">
                    <a:xfrm>
                      <a:off x="0" y="0"/>
                      <a:ext cx="4295775" cy="2898775"/>
                    </a:xfrm>
                    <a:prstGeom prst="rect">
                      <a:avLst/>
                    </a:prstGeom>
                    <a:noFill/>
                    <a:ln w="9525">
                      <a:solidFill>
                        <a:schemeClr val="accent1"/>
                      </a:solidFill>
                      <a:miter lim="800000"/>
                      <a:headEnd/>
                      <a:tailEnd/>
                    </a:ln>
                  </pic:spPr>
                </pic:pic>
              </a:graphicData>
            </a:graphic>
          </wp:inline>
        </w:drawing>
      </w:r>
    </w:p>
    <w:p w:rsidR="00AB0032" w:rsidRPr="008E4FA2" w:rsidRDefault="00AB0032" w:rsidP="00AB0032">
      <w:pPr>
        <w:autoSpaceDE w:val="0"/>
        <w:autoSpaceDN w:val="0"/>
        <w:adjustRightInd w:val="0"/>
        <w:spacing w:before="120" w:after="360" w:line="240" w:lineRule="auto"/>
        <w:jc w:val="center"/>
        <w:rPr>
          <w:rFonts w:asciiTheme="majorBidi" w:hAnsiTheme="majorBidi" w:cstheme="majorBidi"/>
          <w:b/>
          <w:bCs/>
        </w:rPr>
      </w:pPr>
      <w:r w:rsidRPr="008E4FA2">
        <w:rPr>
          <w:rFonts w:asciiTheme="majorBidi" w:hAnsiTheme="majorBidi" w:cstheme="majorBidi"/>
          <w:b/>
          <w:bCs/>
        </w:rPr>
        <w:t xml:space="preserve">Figure </w:t>
      </w:r>
      <w:r>
        <w:rPr>
          <w:rFonts w:asciiTheme="majorBidi" w:hAnsiTheme="majorBidi" w:cstheme="majorBidi"/>
          <w:b/>
          <w:bCs/>
        </w:rPr>
        <w:t>5</w:t>
      </w:r>
      <w:r w:rsidRPr="008E4FA2">
        <w:rPr>
          <w:rFonts w:asciiTheme="majorBidi" w:hAnsiTheme="majorBidi" w:cstheme="majorBidi"/>
          <w:b/>
          <w:bCs/>
        </w:rPr>
        <w:t xml:space="preserve">: Schematic of the soil profile indicating fractions of the total soil volume (here represented by unity) for a silty clay loam.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Figure 5 shows schematically the relation between the different levels of water content.  In the figure, t</w:t>
      </w:r>
      <w:r w:rsidRPr="0018650D">
        <w:rPr>
          <w:rFonts w:asciiTheme="majorBidi" w:hAnsiTheme="majorBidi" w:cstheme="majorBidi"/>
        </w:rPr>
        <w:t>he soil is full of water at</w:t>
      </w:r>
      <w:r>
        <w:rPr>
          <w:rFonts w:asciiTheme="majorBidi" w:hAnsiTheme="majorBidi" w:cstheme="majorBidi"/>
        </w:rPr>
        <w:t xml:space="preserve"> </w:t>
      </w:r>
      <w:r w:rsidRPr="0018650D">
        <w:rPr>
          <w:rFonts w:asciiTheme="majorBidi" w:hAnsiTheme="majorBidi" w:cstheme="majorBidi"/>
        </w:rPr>
        <w:t>saturation (0.42 m</w:t>
      </w:r>
      <w:r w:rsidRPr="00392338">
        <w:rPr>
          <w:rFonts w:asciiTheme="majorBidi" w:hAnsiTheme="majorBidi" w:cstheme="majorBidi"/>
          <w:vertAlign w:val="superscript"/>
        </w:rPr>
        <w:t>3</w:t>
      </w:r>
      <w:r w:rsidRPr="0018650D">
        <w:rPr>
          <w:rFonts w:asciiTheme="majorBidi" w:hAnsiTheme="majorBidi" w:cstheme="majorBidi"/>
        </w:rPr>
        <w:t xml:space="preserve"> m</w:t>
      </w:r>
      <w:r w:rsidRPr="008763B6">
        <w:rPr>
          <w:rFonts w:asciiTheme="majorBidi" w:hAnsiTheme="majorBidi" w:cstheme="majorBidi"/>
          <w:vertAlign w:val="superscript"/>
        </w:rPr>
        <w:t>−3</w:t>
      </w:r>
      <w:r w:rsidRPr="0018650D">
        <w:rPr>
          <w:rFonts w:asciiTheme="majorBidi" w:hAnsiTheme="majorBidi" w:cstheme="majorBidi"/>
        </w:rPr>
        <w:t>), drains easily to field capacity (0.33 m</w:t>
      </w:r>
      <w:r w:rsidRPr="00392338">
        <w:rPr>
          <w:rFonts w:asciiTheme="majorBidi" w:hAnsiTheme="majorBidi" w:cstheme="majorBidi"/>
          <w:vertAlign w:val="superscript"/>
        </w:rPr>
        <w:t>3</w:t>
      </w:r>
      <w:r w:rsidRPr="0018650D">
        <w:rPr>
          <w:rFonts w:asciiTheme="majorBidi" w:hAnsiTheme="majorBidi" w:cstheme="majorBidi"/>
        </w:rPr>
        <w:t xml:space="preserve"> m</w:t>
      </w:r>
      <w:r w:rsidRPr="008763B6">
        <w:rPr>
          <w:rFonts w:asciiTheme="majorBidi" w:hAnsiTheme="majorBidi" w:cstheme="majorBidi"/>
          <w:vertAlign w:val="superscript"/>
        </w:rPr>
        <w:t>−3</w:t>
      </w:r>
      <w:r w:rsidRPr="0018650D">
        <w:rPr>
          <w:rFonts w:asciiTheme="majorBidi" w:hAnsiTheme="majorBidi" w:cstheme="majorBidi"/>
        </w:rPr>
        <w:t>), and reaches the permanent wilting point (15</w:t>
      </w:r>
      <w:r>
        <w:rPr>
          <w:rFonts w:asciiTheme="majorBidi" w:hAnsiTheme="majorBidi" w:cstheme="majorBidi"/>
        </w:rPr>
        <w:t xml:space="preserve"> </w:t>
      </w:r>
      <w:r w:rsidRPr="0018650D">
        <w:rPr>
          <w:rFonts w:asciiTheme="majorBidi" w:hAnsiTheme="majorBidi" w:cstheme="majorBidi"/>
        </w:rPr>
        <w:t>bars) at 0.18 m</w:t>
      </w:r>
      <w:r w:rsidRPr="00392338">
        <w:rPr>
          <w:rFonts w:asciiTheme="majorBidi" w:hAnsiTheme="majorBidi" w:cstheme="majorBidi"/>
          <w:vertAlign w:val="superscript"/>
        </w:rPr>
        <w:t>3</w:t>
      </w:r>
      <w:r w:rsidRPr="0018650D">
        <w:rPr>
          <w:rFonts w:asciiTheme="majorBidi" w:hAnsiTheme="majorBidi" w:cstheme="majorBidi"/>
        </w:rPr>
        <w:t xml:space="preserve"> m</w:t>
      </w:r>
      <w:r w:rsidRPr="008763B6">
        <w:rPr>
          <w:rFonts w:asciiTheme="majorBidi" w:hAnsiTheme="majorBidi" w:cstheme="majorBidi"/>
          <w:vertAlign w:val="superscript"/>
        </w:rPr>
        <w:t>−3</w:t>
      </w:r>
      <w:r w:rsidRPr="0018650D">
        <w:rPr>
          <w:rFonts w:asciiTheme="majorBidi" w:hAnsiTheme="majorBidi" w:cstheme="majorBidi"/>
        </w:rPr>
        <w:t xml:space="preserve"> water content. To avoid stress in a crop such as corn, irrigations are scheduled when the soil</w:t>
      </w:r>
      <w:r>
        <w:rPr>
          <w:rFonts w:asciiTheme="majorBidi" w:hAnsiTheme="majorBidi" w:cstheme="majorBidi"/>
        </w:rPr>
        <w:t xml:space="preserve"> </w:t>
      </w:r>
      <w:r w:rsidRPr="0018650D">
        <w:rPr>
          <w:rFonts w:asciiTheme="majorBidi" w:hAnsiTheme="majorBidi" w:cstheme="majorBidi"/>
        </w:rPr>
        <w:t>water content reaches or is projected to reach 0.25 m</w:t>
      </w:r>
      <w:r w:rsidRPr="00392338">
        <w:rPr>
          <w:rFonts w:asciiTheme="majorBidi" w:hAnsiTheme="majorBidi" w:cstheme="majorBidi"/>
          <w:vertAlign w:val="superscript"/>
        </w:rPr>
        <w:t>3</w:t>
      </w:r>
      <w:r w:rsidRPr="0018650D">
        <w:rPr>
          <w:rFonts w:asciiTheme="majorBidi" w:hAnsiTheme="majorBidi" w:cstheme="majorBidi"/>
        </w:rPr>
        <w:t xml:space="preserve"> m</w:t>
      </w:r>
      <w:r w:rsidRPr="008763B6">
        <w:rPr>
          <w:rFonts w:asciiTheme="majorBidi" w:hAnsiTheme="majorBidi" w:cstheme="majorBidi"/>
          <w:vertAlign w:val="superscript"/>
        </w:rPr>
        <w:t>−3,</w:t>
      </w:r>
      <w:r w:rsidRPr="0018650D">
        <w:rPr>
          <w:rFonts w:asciiTheme="majorBidi" w:hAnsiTheme="majorBidi" w:cstheme="majorBidi"/>
        </w:rPr>
        <w:t xml:space="preserve"> the value of θ</w:t>
      </w:r>
      <w:r w:rsidRPr="00392338">
        <w:rPr>
          <w:rFonts w:asciiTheme="majorBidi" w:hAnsiTheme="majorBidi" w:cstheme="majorBidi"/>
          <w:vertAlign w:val="subscript"/>
        </w:rPr>
        <w:t>MAD</w:t>
      </w:r>
      <w:r w:rsidRPr="0018650D">
        <w:rPr>
          <w:rFonts w:asciiTheme="majorBidi" w:hAnsiTheme="majorBidi" w:cstheme="majorBidi"/>
        </w:rPr>
        <w:t xml:space="preserve"> for this soil and crop.</w:t>
      </w:r>
      <w:r>
        <w:rPr>
          <w:rFonts w:asciiTheme="majorBidi" w:hAnsiTheme="majorBidi" w:cstheme="majorBidi"/>
        </w:rPr>
        <w:t xml:space="preserve"> </w:t>
      </w:r>
    </w:p>
    <w:p w:rsidR="00AB0032" w:rsidRDefault="00AB0032" w:rsidP="00AB0032">
      <w:pPr>
        <w:rPr>
          <w:rFonts w:asciiTheme="majorBidi" w:hAnsiTheme="majorBidi" w:cstheme="majorBidi"/>
        </w:rPr>
      </w:pPr>
      <w:r>
        <w:rPr>
          <w:rFonts w:asciiTheme="majorBidi" w:hAnsiTheme="majorBidi" w:cstheme="majorBidi"/>
        </w:rPr>
        <w:lastRenderedPageBreak/>
        <w:t>Typical values for FC, PWP and AWC are shown in the following table for different soil types.</w:t>
      </w:r>
    </w:p>
    <w:p w:rsidR="00AB0032" w:rsidRPr="008E4FA2" w:rsidRDefault="00AB0032" w:rsidP="00AB0032">
      <w:pPr>
        <w:keepNext/>
        <w:autoSpaceDE w:val="0"/>
        <w:autoSpaceDN w:val="0"/>
        <w:adjustRightInd w:val="0"/>
        <w:spacing w:before="120" w:after="120" w:line="240" w:lineRule="auto"/>
        <w:ind w:left="810" w:hanging="810"/>
        <w:rPr>
          <w:rFonts w:asciiTheme="majorBidi" w:hAnsiTheme="majorBidi" w:cstheme="majorBidi"/>
          <w:b/>
          <w:bCs/>
        </w:rPr>
      </w:pPr>
      <w:r w:rsidRPr="008E4FA2">
        <w:rPr>
          <w:rFonts w:asciiTheme="majorBidi" w:hAnsiTheme="majorBidi" w:cstheme="majorBidi"/>
          <w:b/>
          <w:bCs/>
        </w:rPr>
        <w:t xml:space="preserve">Table </w:t>
      </w:r>
      <w:r>
        <w:rPr>
          <w:rFonts w:asciiTheme="majorBidi" w:hAnsiTheme="majorBidi" w:cstheme="majorBidi"/>
          <w:b/>
          <w:bCs/>
        </w:rPr>
        <w:t>12</w:t>
      </w:r>
      <w:r w:rsidRPr="008E4FA2">
        <w:rPr>
          <w:rFonts w:asciiTheme="majorBidi" w:hAnsiTheme="majorBidi" w:cstheme="majorBidi"/>
          <w:b/>
          <w:bCs/>
        </w:rPr>
        <w:t>: Typical values of  FC, PWP and AWC for different soil types</w:t>
      </w:r>
    </w:p>
    <w:tbl>
      <w:tblPr>
        <w:tblStyle w:val="LightShading-Accent11"/>
        <w:tblW w:w="7462" w:type="dxa"/>
        <w:jc w:val="center"/>
        <w:tblLayout w:type="fixed"/>
        <w:tblLook w:val="04A0" w:firstRow="1" w:lastRow="0" w:firstColumn="1" w:lastColumn="0" w:noHBand="0" w:noVBand="1"/>
      </w:tblPr>
      <w:tblGrid>
        <w:gridCol w:w="2278"/>
        <w:gridCol w:w="1728"/>
        <w:gridCol w:w="1728"/>
        <w:gridCol w:w="1728"/>
      </w:tblGrid>
      <w:tr w:rsidR="00AB0032" w:rsidTr="00A74A8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78" w:type="dxa"/>
          </w:tcPr>
          <w:p w:rsidR="00AB0032" w:rsidRDefault="00AB0032" w:rsidP="00A74A87">
            <w:pPr>
              <w:autoSpaceDE w:val="0"/>
              <w:autoSpaceDN w:val="0"/>
              <w:adjustRightInd w:val="0"/>
              <w:spacing w:before="120" w:after="120"/>
              <w:jc w:val="center"/>
              <w:rPr>
                <w:rFonts w:asciiTheme="majorBidi" w:hAnsiTheme="majorBidi" w:cstheme="majorBidi"/>
              </w:rPr>
            </w:pPr>
            <w:r>
              <w:rPr>
                <w:rFonts w:asciiTheme="majorBidi" w:hAnsiTheme="majorBidi" w:cstheme="majorBidi"/>
              </w:rPr>
              <w:t>Soil type</w:t>
            </w:r>
          </w:p>
        </w:tc>
        <w:tc>
          <w:tcPr>
            <w:tcW w:w="1728" w:type="dxa"/>
          </w:tcPr>
          <w:p w:rsidR="00AB0032" w:rsidRDefault="00AB0032" w:rsidP="00A74A87">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FC (mm/dm)</w:t>
            </w:r>
          </w:p>
        </w:tc>
        <w:tc>
          <w:tcPr>
            <w:tcW w:w="1728" w:type="dxa"/>
          </w:tcPr>
          <w:p w:rsidR="00AB0032" w:rsidRDefault="00AB0032" w:rsidP="00A74A87">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PWP (mm/dm)</w:t>
            </w:r>
          </w:p>
        </w:tc>
        <w:tc>
          <w:tcPr>
            <w:tcW w:w="1728" w:type="dxa"/>
          </w:tcPr>
          <w:p w:rsidR="00AB0032" w:rsidRDefault="00AB0032" w:rsidP="00A74A87">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AWC (mm/dm)</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78"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Sand</w:t>
            </w:r>
          </w:p>
        </w:tc>
        <w:tc>
          <w:tcPr>
            <w:tcW w:w="17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12</w:t>
            </w:r>
          </w:p>
        </w:tc>
        <w:tc>
          <w:tcPr>
            <w:tcW w:w="17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4</w:t>
            </w:r>
          </w:p>
        </w:tc>
        <w:tc>
          <w:tcPr>
            <w:tcW w:w="17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8</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2278"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Loamy sand</w:t>
            </w:r>
          </w:p>
        </w:tc>
        <w:tc>
          <w:tcPr>
            <w:tcW w:w="17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14</w:t>
            </w:r>
          </w:p>
        </w:tc>
        <w:tc>
          <w:tcPr>
            <w:tcW w:w="17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6</w:t>
            </w:r>
          </w:p>
        </w:tc>
        <w:tc>
          <w:tcPr>
            <w:tcW w:w="17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8</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78"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Sandy loams</w:t>
            </w:r>
          </w:p>
        </w:tc>
        <w:tc>
          <w:tcPr>
            <w:tcW w:w="17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23</w:t>
            </w:r>
          </w:p>
        </w:tc>
        <w:tc>
          <w:tcPr>
            <w:tcW w:w="17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10</w:t>
            </w:r>
          </w:p>
        </w:tc>
        <w:tc>
          <w:tcPr>
            <w:tcW w:w="17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13</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2278"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Loam</w:t>
            </w:r>
          </w:p>
        </w:tc>
        <w:tc>
          <w:tcPr>
            <w:tcW w:w="17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26</w:t>
            </w:r>
          </w:p>
        </w:tc>
        <w:tc>
          <w:tcPr>
            <w:tcW w:w="17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12</w:t>
            </w:r>
          </w:p>
        </w:tc>
        <w:tc>
          <w:tcPr>
            <w:tcW w:w="17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15</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78"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Silt loams</w:t>
            </w:r>
          </w:p>
        </w:tc>
        <w:tc>
          <w:tcPr>
            <w:tcW w:w="17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30</w:t>
            </w:r>
          </w:p>
        </w:tc>
        <w:tc>
          <w:tcPr>
            <w:tcW w:w="17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15</w:t>
            </w:r>
          </w:p>
        </w:tc>
        <w:tc>
          <w:tcPr>
            <w:tcW w:w="17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15</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2278"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Silt</w:t>
            </w:r>
          </w:p>
        </w:tc>
        <w:tc>
          <w:tcPr>
            <w:tcW w:w="17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32</w:t>
            </w:r>
          </w:p>
        </w:tc>
        <w:tc>
          <w:tcPr>
            <w:tcW w:w="17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15</w:t>
            </w:r>
          </w:p>
        </w:tc>
        <w:tc>
          <w:tcPr>
            <w:tcW w:w="17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17</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78"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Silty clay loam</w:t>
            </w:r>
          </w:p>
        </w:tc>
        <w:tc>
          <w:tcPr>
            <w:tcW w:w="17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34</w:t>
            </w:r>
          </w:p>
        </w:tc>
        <w:tc>
          <w:tcPr>
            <w:tcW w:w="17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19</w:t>
            </w:r>
          </w:p>
        </w:tc>
        <w:tc>
          <w:tcPr>
            <w:tcW w:w="17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15</w:t>
            </w:r>
          </w:p>
        </w:tc>
      </w:tr>
      <w:tr w:rsidR="00AB0032" w:rsidTr="00A74A87">
        <w:trPr>
          <w:jc w:val="center"/>
        </w:trPr>
        <w:tc>
          <w:tcPr>
            <w:cnfStyle w:val="001000000000" w:firstRow="0" w:lastRow="0" w:firstColumn="1" w:lastColumn="0" w:oddVBand="0" w:evenVBand="0" w:oddHBand="0" w:evenHBand="0" w:firstRowFirstColumn="0" w:firstRowLastColumn="0" w:lastRowFirstColumn="0" w:lastRowLastColumn="0"/>
            <w:tcW w:w="2278"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Silty clay</w:t>
            </w:r>
          </w:p>
        </w:tc>
        <w:tc>
          <w:tcPr>
            <w:tcW w:w="17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36</w:t>
            </w:r>
          </w:p>
        </w:tc>
        <w:tc>
          <w:tcPr>
            <w:tcW w:w="17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21</w:t>
            </w:r>
          </w:p>
        </w:tc>
        <w:tc>
          <w:tcPr>
            <w:tcW w:w="172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15</w:t>
            </w:r>
          </w:p>
        </w:tc>
      </w:tr>
      <w:tr w:rsidR="00AB0032" w:rsidTr="00A74A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78" w:type="dxa"/>
          </w:tcPr>
          <w:p w:rsidR="00AB0032" w:rsidRDefault="00AB0032" w:rsidP="00A74A87">
            <w:pPr>
              <w:autoSpaceDE w:val="0"/>
              <w:autoSpaceDN w:val="0"/>
              <w:adjustRightInd w:val="0"/>
              <w:spacing w:before="120" w:after="120"/>
              <w:rPr>
                <w:rFonts w:asciiTheme="majorBidi" w:hAnsiTheme="majorBidi" w:cstheme="majorBidi"/>
              </w:rPr>
            </w:pPr>
            <w:r>
              <w:rPr>
                <w:rFonts w:asciiTheme="majorBidi" w:hAnsiTheme="majorBidi" w:cstheme="majorBidi"/>
              </w:rPr>
              <w:t>Clay</w:t>
            </w:r>
          </w:p>
        </w:tc>
        <w:tc>
          <w:tcPr>
            <w:tcW w:w="17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36</w:t>
            </w:r>
          </w:p>
        </w:tc>
        <w:tc>
          <w:tcPr>
            <w:tcW w:w="17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21</w:t>
            </w:r>
          </w:p>
        </w:tc>
        <w:tc>
          <w:tcPr>
            <w:tcW w:w="172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15</w:t>
            </w:r>
          </w:p>
        </w:tc>
      </w:tr>
    </w:tbl>
    <w:p w:rsidR="00AB0032" w:rsidRPr="000B5BE4" w:rsidRDefault="00AB0032" w:rsidP="00AB0032">
      <w:pPr>
        <w:autoSpaceDE w:val="0"/>
        <w:autoSpaceDN w:val="0"/>
        <w:adjustRightInd w:val="0"/>
        <w:spacing w:before="120" w:after="120" w:line="240" w:lineRule="auto"/>
        <w:rPr>
          <w:rFonts w:asciiTheme="majorBidi" w:hAnsiTheme="majorBidi" w:cstheme="majorBidi"/>
        </w:rPr>
      </w:pPr>
    </w:p>
    <w:p w:rsidR="00AB0032" w:rsidRDefault="00AB0032" w:rsidP="00AB0032">
      <w:pPr>
        <w:pStyle w:val="Heading2"/>
      </w:pPr>
      <w:r>
        <w:t>Effective root zone</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89529D">
        <w:rPr>
          <w:rFonts w:asciiTheme="majorBidi" w:hAnsiTheme="majorBidi" w:cstheme="majorBidi"/>
        </w:rPr>
        <w:t xml:space="preserve">In addition to crop water and irrigation requirements described </w:t>
      </w:r>
      <w:r>
        <w:rPr>
          <w:rFonts w:asciiTheme="majorBidi" w:hAnsiTheme="majorBidi" w:cstheme="majorBidi"/>
        </w:rPr>
        <w:t>above</w:t>
      </w:r>
      <w:r w:rsidRPr="0089529D">
        <w:rPr>
          <w:rFonts w:asciiTheme="majorBidi" w:hAnsiTheme="majorBidi" w:cstheme="majorBidi"/>
        </w:rPr>
        <w:t xml:space="preserve"> and soil, the root zone depth is the third parameter to be considered when preparing irrigation schedules.</w:t>
      </w:r>
      <w:r>
        <w:rPr>
          <w:rFonts w:asciiTheme="majorBidi" w:hAnsiTheme="majorBidi" w:cstheme="majorBidi"/>
        </w:rPr>
        <w:t xml:space="preserve"> </w:t>
      </w:r>
      <w:r w:rsidRPr="0089529D">
        <w:rPr>
          <w:rFonts w:asciiTheme="majorBidi" w:hAnsiTheme="majorBidi" w:cstheme="majorBidi"/>
        </w:rPr>
        <w:t xml:space="preserve"> </w:t>
      </w:r>
      <w:r>
        <w:rPr>
          <w:rFonts w:asciiTheme="majorBidi" w:hAnsiTheme="majorBidi" w:cstheme="majorBidi"/>
        </w:rPr>
        <w:t>F</w:t>
      </w:r>
      <w:r w:rsidRPr="0089529D">
        <w:rPr>
          <w:rFonts w:asciiTheme="majorBidi" w:hAnsiTheme="majorBidi" w:cstheme="majorBidi"/>
        </w:rPr>
        <w:t>or most field crops</w:t>
      </w:r>
      <w:r>
        <w:rPr>
          <w:rFonts w:asciiTheme="majorBidi" w:hAnsiTheme="majorBidi" w:cstheme="majorBidi"/>
        </w:rPr>
        <w:t>,</w:t>
      </w:r>
      <w:r w:rsidRPr="0089529D">
        <w:rPr>
          <w:rFonts w:asciiTheme="majorBidi" w:hAnsiTheme="majorBidi" w:cstheme="majorBidi"/>
        </w:rPr>
        <w:t xml:space="preserve"> 40% of the water uptake takes place from the first quarter of the total rooting depth, 30% from the second quarter, 20% from the third quarter and 10% from the fourth quarter</w:t>
      </w:r>
      <w:r>
        <w:rPr>
          <w:rFonts w:asciiTheme="majorBidi" w:hAnsiTheme="majorBidi" w:cstheme="majorBidi"/>
        </w:rPr>
        <w:t xml:space="preserve">.  The following table </w:t>
      </w:r>
      <w:r w:rsidRPr="0089529D">
        <w:rPr>
          <w:rFonts w:asciiTheme="majorBidi" w:hAnsiTheme="majorBidi" w:cstheme="majorBidi"/>
        </w:rPr>
        <w:t xml:space="preserve">provides data on root zone depth and </w:t>
      </w:r>
      <w:r>
        <w:rPr>
          <w:rFonts w:asciiTheme="majorBidi" w:hAnsiTheme="majorBidi" w:cstheme="majorBidi"/>
        </w:rPr>
        <w:t>management allowed</w:t>
      </w:r>
      <w:r w:rsidRPr="0089529D">
        <w:rPr>
          <w:rFonts w:asciiTheme="majorBidi" w:hAnsiTheme="majorBidi" w:cstheme="majorBidi"/>
        </w:rPr>
        <w:t xml:space="preserve"> depletion levels for different crops.</w:t>
      </w:r>
    </w:p>
    <w:p w:rsidR="00AB0032" w:rsidRPr="008E4FA2" w:rsidRDefault="00AB0032" w:rsidP="00AB0032">
      <w:pPr>
        <w:keepNext/>
        <w:autoSpaceDE w:val="0"/>
        <w:autoSpaceDN w:val="0"/>
        <w:adjustRightInd w:val="0"/>
        <w:spacing w:before="120" w:after="120" w:line="240" w:lineRule="auto"/>
        <w:ind w:left="810" w:hanging="810"/>
        <w:rPr>
          <w:rFonts w:asciiTheme="majorBidi" w:hAnsiTheme="majorBidi" w:cstheme="majorBidi"/>
          <w:b/>
          <w:bCs/>
        </w:rPr>
      </w:pPr>
      <w:r w:rsidRPr="008E4FA2">
        <w:rPr>
          <w:rFonts w:asciiTheme="majorBidi" w:hAnsiTheme="majorBidi" w:cstheme="majorBidi"/>
          <w:b/>
          <w:bCs/>
        </w:rPr>
        <w:t xml:space="preserve">Table </w:t>
      </w:r>
      <w:r>
        <w:rPr>
          <w:rFonts w:asciiTheme="majorBidi" w:hAnsiTheme="majorBidi" w:cstheme="majorBidi"/>
          <w:b/>
          <w:bCs/>
        </w:rPr>
        <w:t>13</w:t>
      </w:r>
      <w:r w:rsidRPr="008E4FA2">
        <w:rPr>
          <w:rFonts w:asciiTheme="majorBidi" w:hAnsiTheme="majorBidi" w:cstheme="majorBidi"/>
          <w:b/>
          <w:bCs/>
        </w:rPr>
        <w:t xml:space="preserve">: Ranges of maximum effective root zone depth and management allowed depletion fraction (MAD) for no stress, for common crops in UAE (Source: FAO, </w:t>
      </w:r>
      <w:r>
        <w:rPr>
          <w:rFonts w:asciiTheme="majorBidi" w:hAnsiTheme="majorBidi" w:cstheme="majorBidi"/>
          <w:b/>
          <w:bCs/>
        </w:rPr>
        <w:t>Irrigation and Drainage Paper No. 56</w:t>
      </w:r>
      <w:r w:rsidRPr="008E4FA2">
        <w:rPr>
          <w:rFonts w:asciiTheme="majorBidi" w:hAnsiTheme="majorBidi" w:cstheme="majorBidi"/>
          <w:b/>
          <w:bCs/>
        </w:rPr>
        <w:t>)</w:t>
      </w:r>
    </w:p>
    <w:tbl>
      <w:tblPr>
        <w:tblStyle w:val="LightShading-Accent5"/>
        <w:tblW w:w="0" w:type="auto"/>
        <w:tblLook w:val="04A0" w:firstRow="1" w:lastRow="0" w:firstColumn="1" w:lastColumn="0" w:noHBand="0" w:noVBand="1"/>
      </w:tblPr>
      <w:tblGrid>
        <w:gridCol w:w="3080"/>
        <w:gridCol w:w="2968"/>
        <w:gridCol w:w="3194"/>
      </w:tblGrid>
      <w:tr w:rsidR="00AB0032" w:rsidTr="00A74A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Crop</w:t>
            </w:r>
          </w:p>
        </w:tc>
        <w:tc>
          <w:tcPr>
            <w:tcW w:w="2968" w:type="dxa"/>
          </w:tcPr>
          <w:p w:rsidR="00AB0032" w:rsidRDefault="00AB0032" w:rsidP="00A74A87">
            <w:pPr>
              <w:autoSpaceDE w:val="0"/>
              <w:autoSpaceDN w:val="0"/>
              <w:adjustRightInd w:val="0"/>
              <w:spacing w:before="120" w:after="12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 xml:space="preserve">Root zone depth (m) </w:t>
            </w:r>
            <w:r w:rsidRPr="00261CE7">
              <w:rPr>
                <w:rFonts w:asciiTheme="majorBidi" w:hAnsiTheme="majorBidi" w:cstheme="majorBidi"/>
                <w:vertAlign w:val="superscript"/>
              </w:rPr>
              <w:t>1</w:t>
            </w:r>
          </w:p>
        </w:tc>
        <w:tc>
          <w:tcPr>
            <w:tcW w:w="3194" w:type="dxa"/>
          </w:tcPr>
          <w:p w:rsidR="00AB0032" w:rsidRDefault="00AB0032" w:rsidP="00A74A87">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 xml:space="preserve">Management allowed depletion (MAD) for no stress </w:t>
            </w:r>
            <w:r w:rsidRPr="00261CE7">
              <w:rPr>
                <w:rFonts w:asciiTheme="majorBidi" w:hAnsiTheme="majorBidi" w:cstheme="majorBidi"/>
                <w:vertAlign w:val="superscript"/>
              </w:rPr>
              <w:t>2</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Garlic</w:t>
            </w:r>
          </w:p>
        </w:tc>
        <w:tc>
          <w:tcPr>
            <w:tcW w:w="296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0.3-0.5</w:t>
            </w:r>
          </w:p>
        </w:tc>
        <w:tc>
          <w:tcPr>
            <w:tcW w:w="3194"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0.30</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Lettuce</w:t>
            </w:r>
          </w:p>
        </w:tc>
        <w:tc>
          <w:tcPr>
            <w:tcW w:w="296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0.3-0.5</w:t>
            </w:r>
          </w:p>
        </w:tc>
        <w:tc>
          <w:tcPr>
            <w:tcW w:w="3194"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0.30</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Sweet peppers (bell)</w:t>
            </w:r>
          </w:p>
        </w:tc>
        <w:tc>
          <w:tcPr>
            <w:tcW w:w="296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0.5-1.0</w:t>
            </w:r>
          </w:p>
        </w:tc>
        <w:tc>
          <w:tcPr>
            <w:tcW w:w="3194"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0.30</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Tomatoes</w:t>
            </w:r>
          </w:p>
        </w:tc>
        <w:tc>
          <w:tcPr>
            <w:tcW w:w="296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0.7-1.5</w:t>
            </w:r>
          </w:p>
        </w:tc>
        <w:tc>
          <w:tcPr>
            <w:tcW w:w="3194"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0.40</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lastRenderedPageBreak/>
              <w:t>Cucumbers</w:t>
            </w:r>
          </w:p>
        </w:tc>
        <w:tc>
          <w:tcPr>
            <w:tcW w:w="296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0.7-1.2</w:t>
            </w:r>
          </w:p>
        </w:tc>
        <w:tc>
          <w:tcPr>
            <w:tcW w:w="3194"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0.50</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Watermelon</w:t>
            </w:r>
          </w:p>
        </w:tc>
        <w:tc>
          <w:tcPr>
            <w:tcW w:w="296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0.8-1.5</w:t>
            </w:r>
          </w:p>
        </w:tc>
        <w:tc>
          <w:tcPr>
            <w:tcW w:w="3194"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0.40</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Green beans</w:t>
            </w:r>
          </w:p>
        </w:tc>
        <w:tc>
          <w:tcPr>
            <w:tcW w:w="296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0.5-0.7</w:t>
            </w:r>
          </w:p>
        </w:tc>
        <w:tc>
          <w:tcPr>
            <w:tcW w:w="3194"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0.45</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Peas</w:t>
            </w:r>
          </w:p>
        </w:tc>
        <w:tc>
          <w:tcPr>
            <w:tcW w:w="296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0.6-1.0</w:t>
            </w:r>
          </w:p>
        </w:tc>
        <w:tc>
          <w:tcPr>
            <w:tcW w:w="3194"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0.35</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Wheat</w:t>
            </w:r>
          </w:p>
        </w:tc>
        <w:tc>
          <w:tcPr>
            <w:tcW w:w="296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1.5-1.8</w:t>
            </w:r>
          </w:p>
        </w:tc>
        <w:tc>
          <w:tcPr>
            <w:tcW w:w="3194"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0.55</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Barley</w:t>
            </w:r>
          </w:p>
        </w:tc>
        <w:tc>
          <w:tcPr>
            <w:tcW w:w="296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1.0-1.5</w:t>
            </w:r>
          </w:p>
        </w:tc>
        <w:tc>
          <w:tcPr>
            <w:tcW w:w="3194"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0.55</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Maize</w:t>
            </w:r>
          </w:p>
        </w:tc>
        <w:tc>
          <w:tcPr>
            <w:tcW w:w="296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1.0-1.7</w:t>
            </w:r>
          </w:p>
        </w:tc>
        <w:tc>
          <w:tcPr>
            <w:tcW w:w="3194"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0.55</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Alfalfa</w:t>
            </w:r>
          </w:p>
        </w:tc>
        <w:tc>
          <w:tcPr>
            <w:tcW w:w="296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1.0-2.0</w:t>
            </w:r>
          </w:p>
        </w:tc>
        <w:tc>
          <w:tcPr>
            <w:tcW w:w="3194"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0.55</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Berseem</w:t>
            </w:r>
          </w:p>
        </w:tc>
        <w:tc>
          <w:tcPr>
            <w:tcW w:w="296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0.6-0.9</w:t>
            </w:r>
          </w:p>
        </w:tc>
        <w:tc>
          <w:tcPr>
            <w:tcW w:w="3194"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0.50</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Sudan grass hay</w:t>
            </w:r>
          </w:p>
        </w:tc>
        <w:tc>
          <w:tcPr>
            <w:tcW w:w="296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1.0-1.5</w:t>
            </w:r>
          </w:p>
        </w:tc>
        <w:tc>
          <w:tcPr>
            <w:tcW w:w="3194"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0.55</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Grazing pasture</w:t>
            </w:r>
          </w:p>
        </w:tc>
        <w:tc>
          <w:tcPr>
            <w:tcW w:w="296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0.5-1.5</w:t>
            </w:r>
          </w:p>
        </w:tc>
        <w:tc>
          <w:tcPr>
            <w:tcW w:w="3194"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0.60</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Turf grass</w:t>
            </w:r>
          </w:p>
        </w:tc>
        <w:tc>
          <w:tcPr>
            <w:tcW w:w="296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0.5-1.0</w:t>
            </w:r>
          </w:p>
        </w:tc>
        <w:tc>
          <w:tcPr>
            <w:tcW w:w="3194"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0.50</w:t>
            </w:r>
          </w:p>
        </w:tc>
      </w:tr>
      <w:tr w:rsidR="009A5DA1"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9A5DA1" w:rsidRDefault="009A5DA1"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Rhodes grass</w:t>
            </w:r>
            <w:r w:rsidRPr="009A5DA1">
              <w:rPr>
                <w:rFonts w:asciiTheme="majorBidi" w:hAnsiTheme="majorBidi" w:cstheme="majorBidi"/>
                <w:vertAlign w:val="superscript"/>
              </w:rPr>
              <w:t>3</w:t>
            </w:r>
          </w:p>
        </w:tc>
        <w:tc>
          <w:tcPr>
            <w:tcW w:w="2968" w:type="dxa"/>
          </w:tcPr>
          <w:p w:rsidR="009A5DA1" w:rsidRDefault="009A5DA1"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1.6</w:t>
            </w:r>
          </w:p>
        </w:tc>
        <w:tc>
          <w:tcPr>
            <w:tcW w:w="3194" w:type="dxa"/>
          </w:tcPr>
          <w:p w:rsidR="009A5DA1" w:rsidRDefault="009A5DA1"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0.60</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Date palm</w:t>
            </w:r>
          </w:p>
        </w:tc>
        <w:tc>
          <w:tcPr>
            <w:tcW w:w="296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1.5-2.5</w:t>
            </w:r>
          </w:p>
        </w:tc>
        <w:tc>
          <w:tcPr>
            <w:tcW w:w="3194"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0.50</w:t>
            </w:r>
          </w:p>
        </w:tc>
      </w:tr>
      <w:tr w:rsidR="00AB0032" w:rsidTr="00A74A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Grapes</w:t>
            </w:r>
          </w:p>
        </w:tc>
        <w:tc>
          <w:tcPr>
            <w:tcW w:w="2968"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1.0-2.0</w:t>
            </w:r>
          </w:p>
        </w:tc>
        <w:tc>
          <w:tcPr>
            <w:tcW w:w="3194" w:type="dxa"/>
          </w:tcPr>
          <w:p w:rsidR="00AB0032" w:rsidRDefault="00AB0032" w:rsidP="00A74A87">
            <w:pPr>
              <w:autoSpaceDE w:val="0"/>
              <w:autoSpaceDN w:val="0"/>
              <w:adjustRightInd w:val="0"/>
              <w:spacing w:before="120"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Theme="majorBidi" w:hAnsiTheme="majorBidi" w:cstheme="majorBidi"/>
              </w:rPr>
              <w:t>0.35</w:t>
            </w:r>
          </w:p>
        </w:tc>
      </w:tr>
      <w:tr w:rsidR="00AB0032" w:rsidTr="00A74A87">
        <w:tc>
          <w:tcPr>
            <w:cnfStyle w:val="001000000000" w:firstRow="0" w:lastRow="0" w:firstColumn="1" w:lastColumn="0" w:oddVBand="0" w:evenVBand="0" w:oddHBand="0" w:evenHBand="0" w:firstRowFirstColumn="0" w:firstRowLastColumn="0" w:lastRowFirstColumn="0" w:lastRowLastColumn="0"/>
            <w:tcW w:w="3080" w:type="dxa"/>
          </w:tcPr>
          <w:p w:rsidR="00AB0032" w:rsidRDefault="00AB0032" w:rsidP="00A74A87">
            <w:pPr>
              <w:autoSpaceDE w:val="0"/>
              <w:autoSpaceDN w:val="0"/>
              <w:adjustRightInd w:val="0"/>
              <w:spacing w:before="120" w:after="120"/>
              <w:jc w:val="both"/>
              <w:rPr>
                <w:rFonts w:asciiTheme="majorBidi" w:hAnsiTheme="majorBidi" w:cstheme="majorBidi"/>
              </w:rPr>
            </w:pPr>
            <w:r>
              <w:rPr>
                <w:rFonts w:asciiTheme="majorBidi" w:hAnsiTheme="majorBidi" w:cstheme="majorBidi"/>
              </w:rPr>
              <w:t>Citrus</w:t>
            </w:r>
          </w:p>
        </w:tc>
        <w:tc>
          <w:tcPr>
            <w:tcW w:w="2968"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1.2-1.5</w:t>
            </w:r>
          </w:p>
        </w:tc>
        <w:tc>
          <w:tcPr>
            <w:tcW w:w="3194" w:type="dxa"/>
          </w:tcPr>
          <w:p w:rsidR="00AB0032" w:rsidRDefault="00AB0032" w:rsidP="00A74A87">
            <w:pPr>
              <w:autoSpaceDE w:val="0"/>
              <w:autoSpaceDN w:val="0"/>
              <w:adjustRightInd w:val="0"/>
              <w:spacing w:before="120"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0.50</w:t>
            </w:r>
          </w:p>
        </w:tc>
      </w:tr>
    </w:tbl>
    <w:p w:rsidR="00AB0032" w:rsidRPr="00536C82" w:rsidRDefault="00AB0032" w:rsidP="00AB0032">
      <w:pPr>
        <w:autoSpaceDE w:val="0"/>
        <w:autoSpaceDN w:val="0"/>
        <w:adjustRightInd w:val="0"/>
        <w:spacing w:before="120" w:after="120" w:line="240" w:lineRule="auto"/>
        <w:ind w:left="720" w:hanging="720"/>
        <w:jc w:val="both"/>
        <w:rPr>
          <w:rFonts w:asciiTheme="majorBidi" w:hAnsiTheme="majorBidi" w:cstheme="majorBidi"/>
          <w:i/>
          <w:iCs/>
        </w:rPr>
      </w:pPr>
      <w:r w:rsidRPr="00536C82">
        <w:rPr>
          <w:rFonts w:asciiTheme="majorBidi" w:hAnsiTheme="majorBidi" w:cstheme="majorBidi"/>
          <w:i/>
          <w:iCs/>
        </w:rPr>
        <w:t>1</w:t>
      </w:r>
      <w:r w:rsidRPr="00536C82">
        <w:rPr>
          <w:rFonts w:asciiTheme="majorBidi" w:hAnsiTheme="majorBidi" w:cstheme="majorBidi"/>
          <w:i/>
          <w:iCs/>
        </w:rPr>
        <w:tab/>
        <w:t xml:space="preserve">the smaller values for root zone depth may be used for irrigation scheduling and the larger values for modeling soil water stress and for rainfed conditions </w:t>
      </w:r>
    </w:p>
    <w:p w:rsidR="00AB0032" w:rsidRDefault="00AB0032" w:rsidP="00AB0032">
      <w:pPr>
        <w:autoSpaceDE w:val="0"/>
        <w:autoSpaceDN w:val="0"/>
        <w:adjustRightInd w:val="0"/>
        <w:spacing w:before="120" w:after="120" w:line="240" w:lineRule="auto"/>
        <w:ind w:left="720" w:hanging="720"/>
        <w:jc w:val="both"/>
        <w:rPr>
          <w:rFonts w:asciiTheme="majorBidi" w:hAnsiTheme="majorBidi" w:cstheme="majorBidi"/>
          <w:i/>
          <w:iCs/>
        </w:rPr>
      </w:pPr>
      <w:r w:rsidRPr="00536C82">
        <w:rPr>
          <w:rFonts w:asciiTheme="majorBidi" w:hAnsiTheme="majorBidi" w:cstheme="majorBidi"/>
          <w:i/>
          <w:iCs/>
        </w:rPr>
        <w:t>2</w:t>
      </w:r>
      <w:r w:rsidRPr="00536C82">
        <w:rPr>
          <w:rFonts w:asciiTheme="majorBidi" w:hAnsiTheme="majorBidi" w:cstheme="majorBidi"/>
          <w:i/>
          <w:iCs/>
        </w:rPr>
        <w:tab/>
        <w:t xml:space="preserve">the values for </w:t>
      </w:r>
      <w:r>
        <w:rPr>
          <w:rFonts w:asciiTheme="majorBidi" w:hAnsiTheme="majorBidi" w:cstheme="majorBidi"/>
          <w:i/>
          <w:iCs/>
        </w:rPr>
        <w:t>MAD</w:t>
      </w:r>
      <w:r w:rsidRPr="00536C82">
        <w:rPr>
          <w:rFonts w:asciiTheme="majorBidi" w:hAnsiTheme="majorBidi" w:cstheme="majorBidi"/>
          <w:i/>
          <w:iCs/>
        </w:rPr>
        <w:t xml:space="preserve"> apply for ETc ≈ 5 mm/day.  The value for </w:t>
      </w:r>
      <w:r>
        <w:rPr>
          <w:rFonts w:asciiTheme="majorBidi" w:hAnsiTheme="majorBidi" w:cstheme="majorBidi"/>
          <w:i/>
          <w:iCs/>
        </w:rPr>
        <w:t>MAD</w:t>
      </w:r>
      <w:r w:rsidRPr="00536C82">
        <w:rPr>
          <w:rFonts w:asciiTheme="majorBidi" w:hAnsiTheme="majorBidi" w:cstheme="majorBidi"/>
          <w:i/>
          <w:iCs/>
        </w:rPr>
        <w:t xml:space="preserve"> can be adjusted for different values of ETc according to </w:t>
      </w:r>
      <w:r>
        <w:rPr>
          <w:rFonts w:asciiTheme="majorBidi" w:hAnsiTheme="majorBidi" w:cstheme="majorBidi"/>
          <w:i/>
          <w:iCs/>
        </w:rPr>
        <w:t>MAD</w:t>
      </w:r>
      <w:r w:rsidRPr="00536C82">
        <w:rPr>
          <w:rFonts w:asciiTheme="majorBidi" w:hAnsiTheme="majorBidi" w:cstheme="majorBidi"/>
          <w:i/>
          <w:iCs/>
        </w:rPr>
        <w:t xml:space="preserve"> = </w:t>
      </w:r>
      <w:r>
        <w:rPr>
          <w:rFonts w:asciiTheme="majorBidi" w:hAnsiTheme="majorBidi" w:cstheme="majorBidi"/>
          <w:i/>
          <w:iCs/>
        </w:rPr>
        <w:t>MAD</w:t>
      </w:r>
      <w:r w:rsidRPr="00536C82">
        <w:rPr>
          <w:rFonts w:asciiTheme="majorBidi" w:hAnsiTheme="majorBidi" w:cstheme="majorBidi"/>
          <w:i/>
          <w:iCs/>
          <w:vertAlign w:val="subscript"/>
        </w:rPr>
        <w:t>table</w:t>
      </w:r>
      <w:r w:rsidRPr="00536C82">
        <w:rPr>
          <w:rFonts w:asciiTheme="majorBidi" w:hAnsiTheme="majorBidi" w:cstheme="majorBidi"/>
          <w:i/>
          <w:iCs/>
        </w:rPr>
        <w:t xml:space="preserve"> + 0.04 x (5 - ETc)</w:t>
      </w:r>
    </w:p>
    <w:p w:rsidR="009A5DA1" w:rsidRPr="00536C82" w:rsidRDefault="009A5DA1" w:rsidP="00AB0032">
      <w:pPr>
        <w:autoSpaceDE w:val="0"/>
        <w:autoSpaceDN w:val="0"/>
        <w:adjustRightInd w:val="0"/>
        <w:spacing w:before="120" w:after="120" w:line="240" w:lineRule="auto"/>
        <w:ind w:left="720" w:hanging="720"/>
        <w:jc w:val="both"/>
        <w:rPr>
          <w:rFonts w:asciiTheme="majorBidi" w:hAnsiTheme="majorBidi" w:cstheme="majorBidi"/>
          <w:i/>
          <w:iCs/>
        </w:rPr>
      </w:pPr>
      <w:r>
        <w:rPr>
          <w:rFonts w:asciiTheme="majorBidi" w:hAnsiTheme="majorBidi" w:cstheme="majorBidi"/>
          <w:i/>
          <w:iCs/>
        </w:rPr>
        <w:t>3</w:t>
      </w:r>
      <w:r>
        <w:rPr>
          <w:rFonts w:asciiTheme="majorBidi" w:hAnsiTheme="majorBidi" w:cstheme="majorBidi"/>
          <w:i/>
          <w:iCs/>
        </w:rPr>
        <w:tab/>
        <w:t>source: Murphy (2010)</w:t>
      </w:r>
    </w:p>
    <w:p w:rsidR="00AB0032" w:rsidRDefault="00AB0032" w:rsidP="00AB0032">
      <w:pPr>
        <w:pStyle w:val="Heading2"/>
      </w:pPr>
      <w:r>
        <w:t>Crop water stress</w:t>
      </w:r>
    </w:p>
    <w:p w:rsidR="00AB0032" w:rsidRPr="00302109" w:rsidRDefault="00AB0032" w:rsidP="00AB0032">
      <w:pPr>
        <w:autoSpaceDE w:val="0"/>
        <w:autoSpaceDN w:val="0"/>
        <w:adjustRightInd w:val="0"/>
        <w:spacing w:before="120" w:after="120" w:line="240" w:lineRule="auto"/>
        <w:jc w:val="both"/>
        <w:rPr>
          <w:rFonts w:asciiTheme="majorBidi" w:hAnsiTheme="majorBidi" w:cstheme="majorBidi"/>
        </w:rPr>
      </w:pPr>
      <w:r w:rsidRPr="00302109">
        <w:rPr>
          <w:rFonts w:asciiTheme="majorBidi" w:hAnsiTheme="majorBidi" w:cstheme="majorBidi"/>
        </w:rPr>
        <w:t xml:space="preserve">The crop evapotranspiration </w:t>
      </w:r>
      <w:r>
        <w:rPr>
          <w:rFonts w:asciiTheme="majorBidi" w:hAnsiTheme="majorBidi" w:cstheme="majorBidi"/>
        </w:rPr>
        <w:t>adjusted for non-standard conditions (ETc</w:t>
      </w:r>
      <w:r w:rsidRPr="00302109">
        <w:rPr>
          <w:rFonts w:asciiTheme="majorBidi" w:hAnsiTheme="majorBidi" w:cstheme="majorBidi"/>
          <w:vertAlign w:val="subscript"/>
        </w:rPr>
        <w:t>adj</w:t>
      </w:r>
      <w:r w:rsidRPr="00302109">
        <w:rPr>
          <w:rFonts w:asciiTheme="majorBidi" w:hAnsiTheme="majorBidi" w:cstheme="majorBidi"/>
        </w:rPr>
        <w:t xml:space="preserve">) is the evapotranspiration from crops grown under management and environmental conditions that differ from the standard conditions. When cultivating crops in fields, the real crop evapotranspiration may deviate from ETc due to non-optimal conditions such as the presence of pests and diseases, soil salinity, low soil fertility, water shortage or water logging. This may result in scanty plant growth, low plant density and may reduce the evapotranspiration rate below ETc.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302109">
        <w:rPr>
          <w:rFonts w:asciiTheme="majorBidi" w:hAnsiTheme="majorBidi" w:cstheme="majorBidi"/>
        </w:rPr>
        <w:lastRenderedPageBreak/>
        <w:t>The crop evapotranspiration under non-standard conditions is calculated by using a water stress coefficient Ks and/or by adjusting Kc for all kinds of other stresses and environmental constraints on crop evapotranspiration.</w:t>
      </w:r>
      <w:r>
        <w:rPr>
          <w:rFonts w:asciiTheme="majorBidi" w:hAnsiTheme="majorBidi" w:cstheme="majorBidi"/>
        </w:rPr>
        <w:t xml:space="preserve">  The adjusted ETc</w:t>
      </w:r>
      <w:r w:rsidRPr="00EE60EB">
        <w:rPr>
          <w:rFonts w:asciiTheme="majorBidi" w:hAnsiTheme="majorBidi" w:cstheme="majorBidi"/>
          <w:vertAlign w:val="subscript"/>
        </w:rPr>
        <w:t>adj</w:t>
      </w:r>
      <w:r>
        <w:rPr>
          <w:rFonts w:asciiTheme="majorBidi" w:hAnsiTheme="majorBidi" w:cstheme="majorBidi"/>
        </w:rPr>
        <w:t xml:space="preserve"> is then equal to ETc x Ks.  </w:t>
      </w:r>
      <w:r w:rsidRPr="00EE60EB">
        <w:rPr>
          <w:rFonts w:asciiTheme="majorBidi" w:hAnsiTheme="majorBidi" w:cstheme="majorBidi"/>
        </w:rPr>
        <w:t>For soil water limiting conditions, Ks &lt; 1</w:t>
      </w:r>
      <w:r>
        <w:rPr>
          <w:rFonts w:asciiTheme="majorBidi" w:hAnsiTheme="majorBidi" w:cstheme="majorBidi"/>
        </w:rPr>
        <w:t>, while</w:t>
      </w:r>
      <w:r w:rsidRPr="00EE60EB">
        <w:rPr>
          <w:rFonts w:asciiTheme="majorBidi" w:hAnsiTheme="majorBidi" w:cstheme="majorBidi"/>
        </w:rPr>
        <w:t xml:space="preserve"> Ks = 1</w:t>
      </w:r>
      <w:r>
        <w:rPr>
          <w:rFonts w:asciiTheme="majorBidi" w:hAnsiTheme="majorBidi" w:cstheme="majorBidi"/>
        </w:rPr>
        <w:t xml:space="preserve"> in case of</w:t>
      </w:r>
      <w:r w:rsidRPr="00EE60EB">
        <w:rPr>
          <w:rFonts w:asciiTheme="majorBidi" w:hAnsiTheme="majorBidi" w:cstheme="majorBidi"/>
        </w:rPr>
        <w:t xml:space="preserve"> no soil water stress.</w:t>
      </w:r>
    </w:p>
    <w:p w:rsidR="00AB0032" w:rsidRDefault="00AB0032" w:rsidP="00AB0032">
      <w:pPr>
        <w:pStyle w:val="Heading1"/>
      </w:pPr>
      <w:r>
        <w:t>Irrigation Scheduling</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D61F61">
        <w:rPr>
          <w:rFonts w:asciiTheme="majorBidi" w:hAnsiTheme="majorBidi" w:cstheme="majorBidi"/>
        </w:rPr>
        <w:t>Irrigation scheduling involves determining both the timing of irrigation and the quantity of water to apply. It is an essential daily management practice for a farm manager growing irrigated crops. Proper timing of irrigation can be done by monitoring the soil water content or monitoring the crop in the field. Plant stress responses provide the most direct measure of identifying the plant demand for water. However, it should be noted that while plant stress indicators provide a direct measure of when water is required, they do not provide a direct volumetric measure of the volume of water required to be applied.</w:t>
      </w:r>
      <w:r>
        <w:rPr>
          <w:rFonts w:asciiTheme="majorBidi" w:hAnsiTheme="majorBidi" w:cstheme="majorBidi"/>
        </w:rPr>
        <w:t xml:space="preserve"> </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856C1E">
        <w:rPr>
          <w:rFonts w:asciiTheme="majorBidi" w:hAnsiTheme="majorBidi" w:cstheme="majorBidi"/>
        </w:rPr>
        <w:t>The successful irrigation scheduling requires good understanding to the knowledge of soil water holding capacity, crop water use, and crop sensitivity to moisture stress at different growth stages. This requires consideration about the effective rainfall, and availability of irrigation water (Waskom, 1994).</w:t>
      </w:r>
      <w:r>
        <w:rPr>
          <w:rFonts w:asciiTheme="majorBidi" w:hAnsiTheme="majorBidi" w:cstheme="majorBidi"/>
        </w:rPr>
        <w:t xml:space="preserve"> </w:t>
      </w:r>
    </w:p>
    <w:p w:rsidR="00AB0032" w:rsidRPr="000B5BE4" w:rsidRDefault="00AB0032" w:rsidP="00AB0032">
      <w:pPr>
        <w:autoSpaceDE w:val="0"/>
        <w:autoSpaceDN w:val="0"/>
        <w:adjustRightInd w:val="0"/>
        <w:spacing w:before="120" w:after="120" w:line="240" w:lineRule="auto"/>
        <w:jc w:val="both"/>
        <w:rPr>
          <w:rFonts w:asciiTheme="majorBidi" w:hAnsiTheme="majorBidi" w:cstheme="majorBidi"/>
        </w:rPr>
      </w:pPr>
      <w:r w:rsidRPr="009A1205">
        <w:rPr>
          <w:rFonts w:asciiTheme="majorBidi" w:hAnsiTheme="majorBidi" w:cstheme="majorBidi"/>
        </w:rPr>
        <w:t>Irrigation scheduling methods are based on two approaches, soil measurements and crop monitoring (Hoffman et al., 1990). Irrigation scheduling involves determining both the timing of irrigation and the quantity of water to apply. Intelligent scheduling requires knowledge of soil water initially available to the plant. This knowledge enables estimating the earliest date at which the next irrigation should be applied for efficient irrigation with the particular system, before water stress affects crop production. Improved irrigation scheduling can reduce irrigation costs and increase crop quality.</w:t>
      </w:r>
      <w:r>
        <w:rPr>
          <w:rFonts w:asciiTheme="majorBidi" w:hAnsiTheme="majorBidi" w:cstheme="majorBidi"/>
        </w:rPr>
        <w:t xml:space="preserve"> </w:t>
      </w:r>
    </w:p>
    <w:p w:rsidR="00AB0032" w:rsidRDefault="00AB0032" w:rsidP="00AB0032">
      <w:pPr>
        <w:pStyle w:val="Heading2"/>
      </w:pPr>
      <w:r>
        <w:t>Irrigation scheduling using crop water requirement calculations</w:t>
      </w:r>
    </w:p>
    <w:p w:rsidR="00AB0032" w:rsidRPr="00C63EB1" w:rsidRDefault="00AB0032" w:rsidP="00AB0032">
      <w:pPr>
        <w:autoSpaceDE w:val="0"/>
        <w:autoSpaceDN w:val="0"/>
        <w:adjustRightInd w:val="0"/>
        <w:spacing w:before="120" w:after="120" w:line="240" w:lineRule="auto"/>
        <w:jc w:val="both"/>
        <w:rPr>
          <w:rFonts w:asciiTheme="majorBidi" w:hAnsiTheme="majorBidi" w:cstheme="majorBidi"/>
        </w:rPr>
      </w:pPr>
      <w:r w:rsidRPr="00C63EB1">
        <w:rPr>
          <w:rFonts w:asciiTheme="majorBidi" w:hAnsiTheme="majorBidi" w:cstheme="majorBidi"/>
        </w:rPr>
        <w:t xml:space="preserve">Establishing irrigation scheduling requires knowledge about availability of water supply, crop water use or evapotranspiration (ET), irrigation and effective rainfall, soil water-holding capacity and current available soil moisture content. This information is the main factor to decide when to apply water and how much water to apply. This often results in lower energy and water use and optimum crop yield, and increases irrigation efficiency.  The amount of water applied is determined by using a criterion to determine irrigation need and a strategy to prescribe how much water to apply in any situation. The most common irrigation criteria are soil moisture content and soil moisture tension. </w:t>
      </w:r>
      <w:r>
        <w:rPr>
          <w:rFonts w:asciiTheme="majorBidi" w:hAnsiTheme="majorBidi" w:cstheme="majorBidi"/>
        </w:rPr>
        <w:t>The value depends on the type of crop.  The value of MAD provided in Table 13 above may be consulted. As a rough guideline, f</w:t>
      </w:r>
      <w:r w:rsidRPr="00C63EB1">
        <w:rPr>
          <w:rFonts w:asciiTheme="majorBidi" w:hAnsiTheme="majorBidi" w:cstheme="majorBidi"/>
        </w:rPr>
        <w:t xml:space="preserve">or many crops irrigation should start when soil water content drops below 50 % of the total available soil moisture. </w:t>
      </w:r>
    </w:p>
    <w:p w:rsidR="00AB0032" w:rsidRPr="00DC4A54"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A w</w:t>
      </w:r>
      <w:r w:rsidRPr="00DC4A54">
        <w:rPr>
          <w:rFonts w:asciiTheme="majorBidi" w:hAnsiTheme="majorBidi" w:cstheme="majorBidi"/>
        </w:rPr>
        <w:t xml:space="preserve">ater budget </w:t>
      </w:r>
      <w:r>
        <w:rPr>
          <w:rFonts w:asciiTheme="majorBidi" w:hAnsiTheme="majorBidi" w:cstheme="majorBidi"/>
        </w:rPr>
        <w:t>approach may be applied to schedule irrigations</w:t>
      </w:r>
      <w:r w:rsidRPr="00DC4A54">
        <w:rPr>
          <w:rFonts w:asciiTheme="majorBidi" w:hAnsiTheme="majorBidi" w:cstheme="majorBidi"/>
        </w:rPr>
        <w:t>. In a water budget, the crop root zone is visualized as a reservoir of available water. There are two factors adding to the reservoir, rainfall and irrigation. Water is removed from</w:t>
      </w:r>
      <w:r>
        <w:rPr>
          <w:rFonts w:asciiTheme="majorBidi" w:hAnsiTheme="majorBidi" w:cstheme="majorBidi"/>
        </w:rPr>
        <w:t xml:space="preserve"> the</w:t>
      </w:r>
      <w:r w:rsidRPr="00DC4A54">
        <w:rPr>
          <w:rFonts w:asciiTheme="majorBidi" w:hAnsiTheme="majorBidi" w:cstheme="majorBidi"/>
        </w:rPr>
        <w:t xml:space="preserve"> reservoir through crop water consumption, transpiration, and evaporation from the soil surface. With this method we must calculate how much water is being taken out of the soil to determine how much water has to be added to keep the moisture balance within the optimal </w:t>
      </w:r>
      <w:r>
        <w:rPr>
          <w:rFonts w:asciiTheme="majorBidi" w:hAnsiTheme="majorBidi" w:cstheme="majorBidi"/>
        </w:rPr>
        <w:t xml:space="preserve">or acceptable </w:t>
      </w:r>
      <w:r w:rsidRPr="00DC4A54">
        <w:rPr>
          <w:rFonts w:asciiTheme="majorBidi" w:hAnsiTheme="majorBidi" w:cstheme="majorBidi"/>
        </w:rPr>
        <w:t xml:space="preserve">range. The main requirement for scheduling irrigation with the water budget approach is that accurate estimates </w:t>
      </w:r>
      <w:r>
        <w:rPr>
          <w:rFonts w:asciiTheme="majorBidi" w:hAnsiTheme="majorBidi" w:cstheme="majorBidi"/>
        </w:rPr>
        <w:t xml:space="preserve">are made </w:t>
      </w:r>
      <w:r w:rsidRPr="00DC4A54">
        <w:rPr>
          <w:rFonts w:asciiTheme="majorBidi" w:hAnsiTheme="majorBidi" w:cstheme="majorBidi"/>
        </w:rPr>
        <w:t xml:space="preserve">of daily crop water use. The daily crop water use can be estimated from </w:t>
      </w:r>
      <w:r>
        <w:rPr>
          <w:rFonts w:asciiTheme="majorBidi" w:hAnsiTheme="majorBidi" w:cstheme="majorBidi"/>
        </w:rPr>
        <w:t>crop data</w:t>
      </w:r>
      <w:r w:rsidRPr="00DC4A54">
        <w:rPr>
          <w:rFonts w:asciiTheme="majorBidi" w:hAnsiTheme="majorBidi" w:cstheme="majorBidi"/>
        </w:rPr>
        <w:t xml:space="preserve"> and maximum evapotranspiration </w:t>
      </w:r>
      <w:r>
        <w:rPr>
          <w:rFonts w:asciiTheme="majorBidi" w:hAnsiTheme="majorBidi" w:cstheme="majorBidi"/>
        </w:rPr>
        <w:t>rate derived from climatic data.</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rFonts w:asciiTheme="majorBidi" w:hAnsiTheme="majorBidi" w:cstheme="majorBidi"/>
        </w:rPr>
        <w:t>In order to be able to schedule irrigations, we need information about the c</w:t>
      </w:r>
      <w:r w:rsidRPr="004D49DD">
        <w:rPr>
          <w:rFonts w:asciiTheme="majorBidi" w:hAnsiTheme="majorBidi" w:cstheme="majorBidi"/>
        </w:rPr>
        <w:t xml:space="preserve">ropping </w:t>
      </w:r>
      <w:r>
        <w:rPr>
          <w:rFonts w:asciiTheme="majorBidi" w:hAnsiTheme="majorBidi" w:cstheme="majorBidi"/>
        </w:rPr>
        <w:t>pattern, d</w:t>
      </w:r>
      <w:r w:rsidRPr="004D49DD">
        <w:rPr>
          <w:rFonts w:asciiTheme="majorBidi" w:hAnsiTheme="majorBidi" w:cstheme="majorBidi"/>
        </w:rPr>
        <w:t>aily water requirements of the different crops (ETc) at the different stages of their growth</w:t>
      </w:r>
      <w:r>
        <w:rPr>
          <w:rFonts w:asciiTheme="majorBidi" w:hAnsiTheme="majorBidi" w:cstheme="majorBidi"/>
        </w:rPr>
        <w:t>, r</w:t>
      </w:r>
      <w:r w:rsidRPr="004D49DD">
        <w:rPr>
          <w:rFonts w:asciiTheme="majorBidi" w:hAnsiTheme="majorBidi" w:cstheme="majorBidi"/>
        </w:rPr>
        <w:t>oot zone depth at the different growth stages of each crop (RZD)</w:t>
      </w:r>
      <w:r>
        <w:rPr>
          <w:rFonts w:asciiTheme="majorBidi" w:hAnsiTheme="majorBidi" w:cstheme="majorBidi"/>
        </w:rPr>
        <w:t>, available moisture content</w:t>
      </w:r>
      <w:r w:rsidRPr="004D49DD">
        <w:rPr>
          <w:rFonts w:asciiTheme="majorBidi" w:hAnsiTheme="majorBidi" w:cstheme="majorBidi"/>
        </w:rPr>
        <w:t xml:space="preserve"> (</w:t>
      </w:r>
      <w:r>
        <w:rPr>
          <w:rFonts w:asciiTheme="majorBidi" w:hAnsiTheme="majorBidi" w:cstheme="majorBidi"/>
        </w:rPr>
        <w:t>AWC</w:t>
      </w:r>
      <w:r w:rsidRPr="004D49DD">
        <w:rPr>
          <w:rFonts w:asciiTheme="majorBidi" w:hAnsiTheme="majorBidi" w:cstheme="majorBidi"/>
        </w:rPr>
        <w:t>)</w:t>
      </w:r>
      <w:r>
        <w:rPr>
          <w:rFonts w:asciiTheme="majorBidi" w:hAnsiTheme="majorBidi" w:cstheme="majorBidi"/>
        </w:rPr>
        <w:t>, management allowed</w:t>
      </w:r>
      <w:r w:rsidRPr="004D49DD">
        <w:rPr>
          <w:rFonts w:asciiTheme="majorBidi" w:hAnsiTheme="majorBidi" w:cstheme="majorBidi"/>
        </w:rPr>
        <w:t xml:space="preserve"> depletion level (</w:t>
      </w:r>
      <w:r>
        <w:rPr>
          <w:rFonts w:asciiTheme="majorBidi" w:hAnsiTheme="majorBidi" w:cstheme="majorBidi"/>
        </w:rPr>
        <w:t>MAD</w:t>
      </w:r>
      <w:r w:rsidRPr="004D49DD">
        <w:rPr>
          <w:rFonts w:asciiTheme="majorBidi" w:hAnsiTheme="majorBidi" w:cstheme="majorBidi"/>
        </w:rPr>
        <w:t>)</w:t>
      </w:r>
      <w:r>
        <w:rPr>
          <w:rFonts w:asciiTheme="majorBidi" w:hAnsiTheme="majorBidi" w:cstheme="majorBidi"/>
        </w:rPr>
        <w:t>, and o</w:t>
      </w:r>
      <w:r w:rsidRPr="004D49DD">
        <w:rPr>
          <w:rFonts w:asciiTheme="majorBidi" w:hAnsiTheme="majorBidi" w:cstheme="majorBidi"/>
        </w:rPr>
        <w:t>n-site rainfall data</w:t>
      </w:r>
      <w:r>
        <w:rPr>
          <w:rFonts w:asciiTheme="majorBidi" w:hAnsiTheme="majorBidi" w:cstheme="majorBidi"/>
        </w:rPr>
        <w:t>.</w:t>
      </w:r>
      <w:r w:rsidRPr="004D49DD">
        <w:rPr>
          <w:rFonts w:asciiTheme="majorBidi" w:hAnsiTheme="majorBidi" w:cstheme="majorBidi"/>
        </w:rPr>
        <w:t xml:space="preserve"> The cropping </w:t>
      </w:r>
      <w:r>
        <w:rPr>
          <w:rFonts w:asciiTheme="majorBidi" w:hAnsiTheme="majorBidi" w:cstheme="majorBidi"/>
        </w:rPr>
        <w:t>pattern</w:t>
      </w:r>
      <w:r w:rsidRPr="004D49DD">
        <w:rPr>
          <w:rFonts w:asciiTheme="majorBidi" w:hAnsiTheme="majorBidi" w:cstheme="majorBidi"/>
        </w:rPr>
        <w:t xml:space="preserve"> provides</w:t>
      </w:r>
      <w:r>
        <w:rPr>
          <w:rFonts w:asciiTheme="majorBidi" w:hAnsiTheme="majorBidi" w:cstheme="majorBidi"/>
        </w:rPr>
        <w:t xml:space="preserve"> information about</w:t>
      </w:r>
      <w:r w:rsidRPr="004D49DD">
        <w:rPr>
          <w:rFonts w:asciiTheme="majorBidi" w:hAnsiTheme="majorBidi" w:cstheme="majorBidi"/>
        </w:rPr>
        <w:t xml:space="preserve"> the different crops, their rotation and the time of planting and harvesting. The ETc</w:t>
      </w:r>
      <w:r>
        <w:rPr>
          <w:rFonts w:asciiTheme="majorBidi" w:hAnsiTheme="majorBidi" w:cstheme="majorBidi"/>
        </w:rPr>
        <w:t xml:space="preserve"> </w:t>
      </w:r>
      <w:r w:rsidRPr="004D49DD">
        <w:rPr>
          <w:rFonts w:asciiTheme="majorBidi" w:hAnsiTheme="majorBidi" w:cstheme="majorBidi"/>
        </w:rPr>
        <w:t xml:space="preserve">of each crop can be </w:t>
      </w:r>
      <w:r>
        <w:rPr>
          <w:rFonts w:asciiTheme="majorBidi" w:hAnsiTheme="majorBidi" w:cstheme="majorBidi"/>
        </w:rPr>
        <w:t>calculated as described in Section 3 above</w:t>
      </w:r>
      <w:r w:rsidRPr="004D49DD">
        <w:rPr>
          <w:rFonts w:asciiTheme="majorBidi" w:hAnsiTheme="majorBidi" w:cstheme="majorBidi"/>
        </w:rPr>
        <w:t xml:space="preserve">. The RZD of each crop at the different stages of growth can be </w:t>
      </w:r>
      <w:r w:rsidRPr="004D49DD">
        <w:rPr>
          <w:rFonts w:asciiTheme="majorBidi" w:hAnsiTheme="majorBidi" w:cstheme="majorBidi"/>
        </w:rPr>
        <w:lastRenderedPageBreak/>
        <w:t xml:space="preserve">derived preferably from local information or, in their absence, </w:t>
      </w:r>
      <w:r>
        <w:rPr>
          <w:rFonts w:asciiTheme="majorBidi" w:hAnsiTheme="majorBidi" w:cstheme="majorBidi"/>
        </w:rPr>
        <w:t>based on guideline values presented in Section 5</w:t>
      </w:r>
      <w:r w:rsidRPr="004D49DD">
        <w:rPr>
          <w:rFonts w:asciiTheme="majorBidi" w:hAnsiTheme="majorBidi" w:cstheme="majorBidi"/>
        </w:rPr>
        <w:t xml:space="preserve">. The </w:t>
      </w:r>
      <w:r>
        <w:rPr>
          <w:rFonts w:asciiTheme="majorBidi" w:hAnsiTheme="majorBidi" w:cstheme="majorBidi"/>
        </w:rPr>
        <w:t>AWC</w:t>
      </w:r>
      <w:r w:rsidRPr="004D49DD">
        <w:rPr>
          <w:rFonts w:asciiTheme="majorBidi" w:hAnsiTheme="majorBidi" w:cstheme="majorBidi"/>
        </w:rPr>
        <w:t xml:space="preserve"> is </w:t>
      </w:r>
      <w:r>
        <w:rPr>
          <w:rFonts w:asciiTheme="majorBidi" w:hAnsiTheme="majorBidi" w:cstheme="majorBidi"/>
        </w:rPr>
        <w:t xml:space="preserve">equal to the FC minus the PWP, and is </w:t>
      </w:r>
      <w:r w:rsidRPr="004D49DD">
        <w:rPr>
          <w:rFonts w:asciiTheme="majorBidi" w:hAnsiTheme="majorBidi" w:cstheme="majorBidi"/>
        </w:rPr>
        <w:t xml:space="preserve">usually determined through laboratory analysis during the soil surveys. As explained earlier, the level of </w:t>
      </w:r>
      <w:r>
        <w:rPr>
          <w:rFonts w:asciiTheme="majorBidi" w:hAnsiTheme="majorBidi" w:cstheme="majorBidi"/>
        </w:rPr>
        <w:t>MAD</w:t>
      </w:r>
      <w:r w:rsidRPr="004D49DD">
        <w:rPr>
          <w:rFonts w:asciiTheme="majorBidi" w:hAnsiTheme="majorBidi" w:cstheme="majorBidi"/>
        </w:rPr>
        <w:t xml:space="preserve"> depends on the crop and its stage of growth as well as on the soil type and irrigation system. </w:t>
      </w:r>
      <w:r>
        <w:rPr>
          <w:rFonts w:asciiTheme="majorBidi" w:hAnsiTheme="majorBidi" w:cstheme="majorBidi"/>
        </w:rPr>
        <w:t>Rainfall data from a nearby rain gauge station is also required</w:t>
      </w:r>
      <w:r w:rsidRPr="004D49DD">
        <w:rPr>
          <w:rFonts w:asciiTheme="majorBidi" w:hAnsiTheme="majorBidi" w:cstheme="majorBidi"/>
        </w:rPr>
        <w:t>.</w:t>
      </w:r>
    </w:p>
    <w:p w:rsidR="00AB0032" w:rsidRPr="00882B7D" w:rsidRDefault="00AB0032" w:rsidP="00AB0032">
      <w:pPr>
        <w:autoSpaceDE w:val="0"/>
        <w:autoSpaceDN w:val="0"/>
        <w:adjustRightInd w:val="0"/>
        <w:spacing w:before="120" w:after="120" w:line="240" w:lineRule="auto"/>
        <w:rPr>
          <w:rFonts w:asciiTheme="majorBidi" w:hAnsiTheme="majorBidi" w:cstheme="majorBidi"/>
          <w:b/>
          <w:bCs/>
        </w:rPr>
      </w:pPr>
      <w:r w:rsidRPr="00882B7D">
        <w:rPr>
          <w:rFonts w:asciiTheme="majorBidi" w:hAnsiTheme="majorBidi" w:cstheme="majorBidi"/>
          <w:b/>
          <w:bCs/>
        </w:rPr>
        <w:t>Table 1</w:t>
      </w:r>
      <w:r>
        <w:rPr>
          <w:rFonts w:asciiTheme="majorBidi" w:hAnsiTheme="majorBidi" w:cstheme="majorBidi"/>
          <w:b/>
          <w:bCs/>
        </w:rPr>
        <w:t>4</w:t>
      </w:r>
      <w:r w:rsidRPr="00882B7D">
        <w:rPr>
          <w:rFonts w:asciiTheme="majorBidi" w:hAnsiTheme="majorBidi" w:cstheme="majorBidi"/>
          <w:b/>
          <w:bCs/>
        </w:rPr>
        <w:t>: Irrigation schedule for few crops grown in Abu Dhabi (Source: Ali Alshrouf, ADFCA)</w:t>
      </w: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both"/>
        <w:rPr>
          <w:rFonts w:asciiTheme="majorBidi" w:hAnsiTheme="majorBidi" w:cstheme="majorBidi"/>
        </w:rPr>
      </w:pPr>
      <w:r>
        <w:rPr>
          <w:noProof/>
          <w:lang w:val="it-IT" w:eastAsia="it-IT"/>
        </w:rPr>
        <w:lastRenderedPageBreak/>
        <w:drawing>
          <wp:inline distT="0" distB="0" distL="0" distR="0">
            <wp:extent cx="5648325" cy="7810500"/>
            <wp:effectExtent l="19050" t="0" r="9525" b="0"/>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5" cstate="print">
                      <a:extLst>
                        <a:ext uri="{28A0092B-C50C-407E-A947-70E740481C1C}">
                          <a14:useLocalDpi xmlns:a14="http://schemas.microsoft.com/office/drawing/2010/main" val="0"/>
                        </a:ext>
                      </a:extLst>
                    </a:blip>
                    <a:srcRect l="11301" t="6118" r="12420" b="6824"/>
                    <a:stretch>
                      <a:fillRect/>
                    </a:stretch>
                  </pic:blipFill>
                  <pic:spPr bwMode="auto">
                    <a:xfrm>
                      <a:off x="0" y="0"/>
                      <a:ext cx="5648325" cy="7810500"/>
                    </a:xfrm>
                    <a:prstGeom prst="rect">
                      <a:avLst/>
                    </a:prstGeom>
                    <a:noFill/>
                    <a:ln>
                      <a:noFill/>
                    </a:ln>
                  </pic:spPr>
                </pic:pic>
              </a:graphicData>
            </a:graphic>
          </wp:inline>
        </w:drawing>
      </w: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1B7525" w:rsidP="00AB0032">
      <w:pPr>
        <w:autoSpaceDE w:val="0"/>
        <w:autoSpaceDN w:val="0"/>
        <w:adjustRightInd w:val="0"/>
        <w:spacing w:before="120" w:after="120" w:line="240" w:lineRule="auto"/>
        <w:jc w:val="both"/>
        <w:rPr>
          <w:rFonts w:asciiTheme="majorBidi" w:hAnsiTheme="majorBidi" w:cstheme="majorBidi"/>
        </w:rPr>
      </w:pPr>
      <w:r>
        <w:rPr>
          <w:rFonts w:ascii="Times New Roman" w:hAnsi="Times New Roman" w:cs="Times New Roman"/>
          <w:noProof/>
          <w:sz w:val="24"/>
          <w:szCs w:val="24"/>
          <w:lang w:val="it-IT" w:eastAsia="it-IT"/>
        </w:rPr>
        <mc:AlternateContent>
          <mc:Choice Requires="wps">
            <w:drawing>
              <wp:anchor distT="0" distB="0" distL="114300" distR="114300" simplePos="0" relativeHeight="251660288" behindDoc="0" locked="0" layoutInCell="1" allowOverlap="1" wp14:anchorId="591E52EA">
                <wp:simplePos x="0" y="0"/>
                <wp:positionH relativeFrom="margin">
                  <wp:posOffset>76200</wp:posOffset>
                </wp:positionH>
                <wp:positionV relativeFrom="paragraph">
                  <wp:posOffset>201295</wp:posOffset>
                </wp:positionV>
                <wp:extent cx="5553075" cy="1835150"/>
                <wp:effectExtent l="19050" t="19050" r="28575" b="31750"/>
                <wp:wrapNone/>
                <wp:docPr id="1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3075" cy="1835150"/>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7F609F" w:rsidRPr="003F527A" w:rsidRDefault="007F609F" w:rsidP="00AB0032">
                            <w:pPr>
                              <w:pStyle w:val="ListParagraph"/>
                              <w:shd w:val="clear" w:color="auto" w:fill="C9C9C9" w:themeFill="accent3" w:themeFillTint="99"/>
                              <w:autoSpaceDE w:val="0"/>
                              <w:autoSpaceDN w:val="0"/>
                              <w:adjustRightInd w:val="0"/>
                              <w:spacing w:before="120" w:after="120"/>
                              <w:ind w:left="0"/>
                              <w:rPr>
                                <w:rFonts w:cstheme="majorBidi"/>
                                <w:bCs/>
                                <w:color w:val="323E4F" w:themeColor="text2" w:themeShade="BF"/>
                              </w:rPr>
                            </w:pPr>
                            <w:r w:rsidRPr="008763B6">
                              <w:rPr>
                                <w:rFonts w:cstheme="majorBidi"/>
                                <w:bCs/>
                                <w:color w:val="323E4F" w:themeColor="text2" w:themeShade="BF"/>
                              </w:rPr>
                              <w:t>Example 2.</w:t>
                            </w:r>
                          </w:p>
                          <w:p w:rsidR="007F609F" w:rsidRPr="003F527A" w:rsidRDefault="007F609F" w:rsidP="00AB0032">
                            <w:pPr>
                              <w:pStyle w:val="ListParagraph"/>
                              <w:shd w:val="clear" w:color="auto" w:fill="C9C9C9" w:themeFill="accent3" w:themeFillTint="99"/>
                              <w:autoSpaceDE w:val="0"/>
                              <w:autoSpaceDN w:val="0"/>
                              <w:adjustRightInd w:val="0"/>
                              <w:spacing w:before="120" w:after="120"/>
                              <w:ind w:left="0"/>
                              <w:rPr>
                                <w:rStyle w:val="questiontext"/>
                                <w:color w:val="323E4F" w:themeColor="text2" w:themeShade="BF"/>
                              </w:rPr>
                            </w:pPr>
                            <w:r w:rsidRPr="008763B6">
                              <w:rPr>
                                <w:rFonts w:cstheme="majorBidi"/>
                                <w:bCs/>
                                <w:color w:val="323E4F" w:themeColor="text2" w:themeShade="BF"/>
                              </w:rPr>
                              <w:t xml:space="preserve">Given: </w:t>
                            </w:r>
                            <w:r w:rsidRPr="008763B6">
                              <w:rPr>
                                <w:rStyle w:val="questiontext"/>
                                <w:color w:val="323E4F" w:themeColor="text2" w:themeShade="BF"/>
                              </w:rPr>
                              <w:t>If the irrigation requirement of the citrus tree is 40 liters/day, pump operating hours is 2hrs/ day and dripper discharge is 10 liters/hour, estimate the number of drippers required per citrus tree</w:t>
                            </w:r>
                          </w:p>
                          <w:p w:rsidR="007F609F" w:rsidRPr="003F527A" w:rsidRDefault="007F609F" w:rsidP="00AB0032">
                            <w:pPr>
                              <w:pStyle w:val="ListParagraph"/>
                              <w:shd w:val="clear" w:color="auto" w:fill="C9C9C9" w:themeFill="accent3" w:themeFillTint="99"/>
                              <w:autoSpaceDE w:val="0"/>
                              <w:autoSpaceDN w:val="0"/>
                              <w:adjustRightInd w:val="0"/>
                              <w:spacing w:before="120" w:after="120"/>
                              <w:ind w:left="0"/>
                              <w:rPr>
                                <w:rStyle w:val="questiontext"/>
                                <w:color w:val="323E4F" w:themeColor="text2" w:themeShade="BF"/>
                              </w:rPr>
                            </w:pPr>
                          </w:p>
                          <w:p w:rsidR="007F609F" w:rsidRPr="003F527A" w:rsidRDefault="007F609F" w:rsidP="00AB0032">
                            <w:pPr>
                              <w:pStyle w:val="ListParagraph"/>
                              <w:shd w:val="clear" w:color="auto" w:fill="C9C9C9" w:themeFill="accent3" w:themeFillTint="99"/>
                              <w:autoSpaceDE w:val="0"/>
                              <w:autoSpaceDN w:val="0"/>
                              <w:adjustRightInd w:val="0"/>
                              <w:spacing w:before="120" w:after="120"/>
                              <w:ind w:left="0"/>
                              <w:rPr>
                                <w:rStyle w:val="questiontext"/>
                                <w:color w:val="323E4F" w:themeColor="text2" w:themeShade="BF"/>
                              </w:rPr>
                            </w:pPr>
                            <w:r w:rsidRPr="008763B6">
                              <w:rPr>
                                <w:rStyle w:val="questiontext"/>
                                <w:color w:val="323E4F" w:themeColor="text2" w:themeShade="BF"/>
                              </w:rPr>
                              <w:t>Dripper Discharge per day of one dripper = 10 * 2 = 20 liters</w:t>
                            </w:r>
                          </w:p>
                          <w:p w:rsidR="007F609F" w:rsidRPr="003F527A" w:rsidRDefault="007F609F" w:rsidP="00AB0032">
                            <w:pPr>
                              <w:pStyle w:val="ListParagraph"/>
                              <w:shd w:val="clear" w:color="auto" w:fill="C9C9C9" w:themeFill="accent3" w:themeFillTint="99"/>
                              <w:autoSpaceDE w:val="0"/>
                              <w:autoSpaceDN w:val="0"/>
                              <w:adjustRightInd w:val="0"/>
                              <w:spacing w:before="120" w:after="120"/>
                              <w:ind w:left="0"/>
                              <w:rPr>
                                <w:rStyle w:val="questiontext"/>
                                <w:color w:val="323E4F" w:themeColor="text2" w:themeShade="BF"/>
                              </w:rPr>
                            </w:pPr>
                            <w:r w:rsidRPr="008763B6">
                              <w:rPr>
                                <w:rStyle w:val="questiontext"/>
                                <w:color w:val="323E4F" w:themeColor="text2" w:themeShade="BF"/>
                              </w:rPr>
                              <w:t>Number of drippers required = water requirement per day /Discharge of one dripper</w:t>
                            </w:r>
                          </w:p>
                          <w:p w:rsidR="007F609F" w:rsidRPr="003F527A" w:rsidRDefault="007F609F" w:rsidP="00AB0032">
                            <w:pPr>
                              <w:pStyle w:val="ListParagraph"/>
                              <w:shd w:val="clear" w:color="auto" w:fill="C9C9C9" w:themeFill="accent3" w:themeFillTint="99"/>
                              <w:autoSpaceDE w:val="0"/>
                              <w:autoSpaceDN w:val="0"/>
                              <w:adjustRightInd w:val="0"/>
                              <w:spacing w:before="120" w:after="120"/>
                              <w:ind w:left="0"/>
                              <w:rPr>
                                <w:rStyle w:val="questiontext"/>
                                <w:color w:val="323E4F" w:themeColor="text2" w:themeShade="BF"/>
                              </w:rPr>
                            </w:pPr>
                            <w:r w:rsidRPr="008763B6">
                              <w:rPr>
                                <w:rStyle w:val="questiontext"/>
                                <w:color w:val="323E4F" w:themeColor="text2" w:themeShade="BF"/>
                              </w:rPr>
                              <w:tab/>
                            </w:r>
                            <w:r w:rsidRPr="008763B6">
                              <w:rPr>
                                <w:rStyle w:val="questiontext"/>
                                <w:color w:val="323E4F" w:themeColor="text2" w:themeShade="BF"/>
                              </w:rPr>
                              <w:tab/>
                            </w:r>
                            <w:r w:rsidRPr="008763B6">
                              <w:rPr>
                                <w:rStyle w:val="questiontext"/>
                                <w:color w:val="323E4F" w:themeColor="text2" w:themeShade="BF"/>
                              </w:rPr>
                              <w:tab/>
                              <w:t xml:space="preserve">          = 40/20 = 2 drippers of 10 liters/hour discharge</w:t>
                            </w:r>
                          </w:p>
                          <w:p w:rsidR="007F609F" w:rsidRDefault="007F609F" w:rsidP="00AB0032">
                            <w:pPr>
                              <w:pStyle w:val="ListParagraph"/>
                              <w:shd w:val="clear" w:color="auto" w:fill="C9C9C9" w:themeFill="accent3" w:themeFillTint="99"/>
                              <w:autoSpaceDE w:val="0"/>
                              <w:autoSpaceDN w:val="0"/>
                              <w:adjustRightInd w:val="0"/>
                              <w:spacing w:before="120" w:after="120"/>
                              <w:ind w:left="0"/>
                              <w:rPr>
                                <w:rFonts w:asciiTheme="majorBidi" w:hAnsiTheme="majorBidi" w:cstheme="majorBidi"/>
                                <w:b/>
                                <w:bCs/>
                                <w:color w:val="44546A" w:themeColor="text2"/>
                              </w:rPr>
                            </w:pPr>
                          </w:p>
                          <w:p w:rsidR="007F609F" w:rsidRDefault="007F609F" w:rsidP="00AB0032">
                            <w:pPr>
                              <w:pStyle w:val="ListParagraph"/>
                              <w:shd w:val="clear" w:color="auto" w:fill="C9C9C9" w:themeFill="accent3" w:themeFillTint="99"/>
                              <w:autoSpaceDE w:val="0"/>
                              <w:autoSpaceDN w:val="0"/>
                              <w:adjustRightInd w:val="0"/>
                              <w:spacing w:before="120" w:after="120"/>
                              <w:ind w:left="0"/>
                              <w:rPr>
                                <w:rFonts w:asciiTheme="majorBidi" w:hAnsiTheme="majorBidi" w:cstheme="majorBidi"/>
                                <w:b/>
                                <w:bCs/>
                                <w:color w:val="44546A" w:themeColor="text2"/>
                              </w:rPr>
                            </w:pPr>
                          </w:p>
                          <w:p w:rsidR="007F609F" w:rsidRDefault="007F609F" w:rsidP="00AB0032">
                            <w:r>
                              <w:rPr>
                                <w:rFonts w:asciiTheme="majorBidi" w:hAnsiTheme="majorBidi" w:cstheme="majorBidi"/>
                                <w:b/>
                                <w:bCs/>
                                <w:color w:val="44546A" w:themeColor="text2"/>
                              </w:rPr>
                              <w:tab/>
                            </w:r>
                            <w:r>
                              <w:rPr>
                                <w:rFonts w:asciiTheme="majorBidi" w:hAnsiTheme="majorBidi" w:cstheme="majorBidi"/>
                                <w:b/>
                                <w:bCs/>
                                <w:color w:val="44546A" w:themeColor="text2"/>
                              </w:rPr>
                              <w:tab/>
                            </w:r>
                            <w:r>
                              <w:rPr>
                                <w:rFonts w:asciiTheme="majorBidi" w:hAnsiTheme="majorBidi" w:cstheme="majorBidi"/>
                                <w:b/>
                                <w:bCs/>
                                <w:color w:val="44546A" w:themeColor="text2"/>
                              </w:rPr>
                              <w:tab/>
                            </w:r>
                            <w:r>
                              <w:rPr>
                                <w:rFonts w:asciiTheme="majorBidi" w:hAnsiTheme="majorBidi" w:cstheme="majorBidi"/>
                                <w:b/>
                                <w:bCs/>
                                <w:color w:val="44546A" w:themeColor="text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1E52EA" id="Text Box 11" o:spid="_x0000_s1027" type="#_x0000_t202" style="position:absolute;left:0;text-align:left;margin-left:6pt;margin-top:15.85pt;width:437.25pt;height:14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" fillcolor="#4472c4 [3208]" strokecolor="#f2f2f2 [3041]" strokeweight="3pt">
                <v:shadow on="t" color="#1f3763 [1608]" opacity=".5" offset="1pt"/>
                <v:textbox>
                  <w:txbxContent>
                    <w:p w:rsidR="007F609F" w:rsidRPr="003F527A" w:rsidRDefault="007F609F" w:rsidP="00AB0032">
                      <w:pPr>
                        <w:pStyle w:val="ListParagraph"/>
                        <w:shd w:val="clear" w:color="auto" w:fill="C9C9C9" w:themeFill="accent3" w:themeFillTint="99"/>
                        <w:autoSpaceDE w:val="0"/>
                        <w:autoSpaceDN w:val="0"/>
                        <w:adjustRightInd w:val="0"/>
                        <w:spacing w:before="120" w:after="120"/>
                        <w:ind w:left="0"/>
                        <w:rPr>
                          <w:rFonts w:cstheme="majorBidi"/>
                          <w:bCs/>
                          <w:color w:val="323E4F" w:themeColor="text2" w:themeShade="BF"/>
                        </w:rPr>
                      </w:pPr>
                      <w:r w:rsidRPr="008763B6">
                        <w:rPr>
                          <w:rFonts w:cstheme="majorBidi"/>
                          <w:bCs/>
                          <w:color w:val="323E4F" w:themeColor="text2" w:themeShade="BF"/>
                        </w:rPr>
                        <w:t>Example 2.</w:t>
                      </w:r>
                    </w:p>
                    <w:p w:rsidR="007F609F" w:rsidRPr="003F527A" w:rsidRDefault="007F609F" w:rsidP="00AB0032">
                      <w:pPr>
                        <w:pStyle w:val="ListParagraph"/>
                        <w:shd w:val="clear" w:color="auto" w:fill="C9C9C9" w:themeFill="accent3" w:themeFillTint="99"/>
                        <w:autoSpaceDE w:val="0"/>
                        <w:autoSpaceDN w:val="0"/>
                        <w:adjustRightInd w:val="0"/>
                        <w:spacing w:before="120" w:after="120"/>
                        <w:ind w:left="0"/>
                        <w:rPr>
                          <w:rStyle w:val="questiontext"/>
                          <w:color w:val="323E4F" w:themeColor="text2" w:themeShade="BF"/>
                        </w:rPr>
                      </w:pPr>
                      <w:r w:rsidRPr="008763B6">
                        <w:rPr>
                          <w:rFonts w:cstheme="majorBidi"/>
                          <w:bCs/>
                          <w:color w:val="323E4F" w:themeColor="text2" w:themeShade="BF"/>
                        </w:rPr>
                        <w:t xml:space="preserve">Given: </w:t>
                      </w:r>
                      <w:r w:rsidRPr="008763B6">
                        <w:rPr>
                          <w:rStyle w:val="questiontext"/>
                          <w:color w:val="323E4F" w:themeColor="text2" w:themeShade="BF"/>
                        </w:rPr>
                        <w:t>If the irrigation requirement of the citrus tree is 40 liters/day, pump operating hours is 2hrs/ day and dripper discharge is 10 liters/hour, estimate the number of drippers required per citrus tree</w:t>
                      </w:r>
                    </w:p>
                    <w:p w:rsidR="007F609F" w:rsidRPr="003F527A" w:rsidRDefault="007F609F" w:rsidP="00AB0032">
                      <w:pPr>
                        <w:pStyle w:val="ListParagraph"/>
                        <w:shd w:val="clear" w:color="auto" w:fill="C9C9C9" w:themeFill="accent3" w:themeFillTint="99"/>
                        <w:autoSpaceDE w:val="0"/>
                        <w:autoSpaceDN w:val="0"/>
                        <w:adjustRightInd w:val="0"/>
                        <w:spacing w:before="120" w:after="120"/>
                        <w:ind w:left="0"/>
                        <w:rPr>
                          <w:rStyle w:val="questiontext"/>
                          <w:color w:val="323E4F" w:themeColor="text2" w:themeShade="BF"/>
                        </w:rPr>
                      </w:pPr>
                    </w:p>
                    <w:p w:rsidR="007F609F" w:rsidRPr="003F527A" w:rsidRDefault="007F609F" w:rsidP="00AB0032">
                      <w:pPr>
                        <w:pStyle w:val="ListParagraph"/>
                        <w:shd w:val="clear" w:color="auto" w:fill="C9C9C9" w:themeFill="accent3" w:themeFillTint="99"/>
                        <w:autoSpaceDE w:val="0"/>
                        <w:autoSpaceDN w:val="0"/>
                        <w:adjustRightInd w:val="0"/>
                        <w:spacing w:before="120" w:after="120"/>
                        <w:ind w:left="0"/>
                        <w:rPr>
                          <w:rStyle w:val="questiontext"/>
                          <w:color w:val="323E4F" w:themeColor="text2" w:themeShade="BF"/>
                        </w:rPr>
                      </w:pPr>
                      <w:r w:rsidRPr="008763B6">
                        <w:rPr>
                          <w:rStyle w:val="questiontext"/>
                          <w:color w:val="323E4F" w:themeColor="text2" w:themeShade="BF"/>
                        </w:rPr>
                        <w:t>Dripper Discharge per day of one dripper = 10 * 2 = 20 liters</w:t>
                      </w:r>
                    </w:p>
                    <w:p w:rsidR="007F609F" w:rsidRPr="003F527A" w:rsidRDefault="007F609F" w:rsidP="00AB0032">
                      <w:pPr>
                        <w:pStyle w:val="ListParagraph"/>
                        <w:shd w:val="clear" w:color="auto" w:fill="C9C9C9" w:themeFill="accent3" w:themeFillTint="99"/>
                        <w:autoSpaceDE w:val="0"/>
                        <w:autoSpaceDN w:val="0"/>
                        <w:adjustRightInd w:val="0"/>
                        <w:spacing w:before="120" w:after="120"/>
                        <w:ind w:left="0"/>
                        <w:rPr>
                          <w:rStyle w:val="questiontext"/>
                          <w:color w:val="323E4F" w:themeColor="text2" w:themeShade="BF"/>
                        </w:rPr>
                      </w:pPr>
                      <w:r w:rsidRPr="008763B6">
                        <w:rPr>
                          <w:rStyle w:val="questiontext"/>
                          <w:color w:val="323E4F" w:themeColor="text2" w:themeShade="BF"/>
                        </w:rPr>
                        <w:t>Number of drippers required = water requirement per day /Discharge of one dripper</w:t>
                      </w:r>
                    </w:p>
                    <w:p w:rsidR="007F609F" w:rsidRPr="003F527A" w:rsidRDefault="007F609F" w:rsidP="00AB0032">
                      <w:pPr>
                        <w:pStyle w:val="ListParagraph"/>
                        <w:shd w:val="clear" w:color="auto" w:fill="C9C9C9" w:themeFill="accent3" w:themeFillTint="99"/>
                        <w:autoSpaceDE w:val="0"/>
                        <w:autoSpaceDN w:val="0"/>
                        <w:adjustRightInd w:val="0"/>
                        <w:spacing w:before="120" w:after="120"/>
                        <w:ind w:left="0"/>
                        <w:rPr>
                          <w:rStyle w:val="questiontext"/>
                          <w:color w:val="323E4F" w:themeColor="text2" w:themeShade="BF"/>
                        </w:rPr>
                      </w:pPr>
                      <w:r w:rsidRPr="008763B6">
                        <w:rPr>
                          <w:rStyle w:val="questiontext"/>
                          <w:color w:val="323E4F" w:themeColor="text2" w:themeShade="BF"/>
                        </w:rPr>
                        <w:tab/>
                      </w:r>
                      <w:r w:rsidRPr="008763B6">
                        <w:rPr>
                          <w:rStyle w:val="questiontext"/>
                          <w:color w:val="323E4F" w:themeColor="text2" w:themeShade="BF"/>
                        </w:rPr>
                        <w:tab/>
                      </w:r>
                      <w:r w:rsidRPr="008763B6">
                        <w:rPr>
                          <w:rStyle w:val="questiontext"/>
                          <w:color w:val="323E4F" w:themeColor="text2" w:themeShade="BF"/>
                        </w:rPr>
                        <w:tab/>
                        <w:t xml:space="preserve">          = 40/20 = 2 drippers of 10 liters/hour discharge</w:t>
                      </w:r>
                    </w:p>
                    <w:p w:rsidR="007F609F" w:rsidRDefault="007F609F" w:rsidP="00AB0032">
                      <w:pPr>
                        <w:pStyle w:val="ListParagraph"/>
                        <w:shd w:val="clear" w:color="auto" w:fill="C9C9C9" w:themeFill="accent3" w:themeFillTint="99"/>
                        <w:autoSpaceDE w:val="0"/>
                        <w:autoSpaceDN w:val="0"/>
                        <w:adjustRightInd w:val="0"/>
                        <w:spacing w:before="120" w:after="120"/>
                        <w:ind w:left="0"/>
                        <w:rPr>
                          <w:rFonts w:asciiTheme="majorBidi" w:hAnsiTheme="majorBidi" w:cstheme="majorBidi"/>
                          <w:b/>
                          <w:bCs/>
                          <w:color w:val="44546A" w:themeColor="text2"/>
                        </w:rPr>
                      </w:pPr>
                    </w:p>
                    <w:p w:rsidR="007F609F" w:rsidRDefault="007F609F" w:rsidP="00AB0032">
                      <w:pPr>
                        <w:pStyle w:val="ListParagraph"/>
                        <w:shd w:val="clear" w:color="auto" w:fill="C9C9C9" w:themeFill="accent3" w:themeFillTint="99"/>
                        <w:autoSpaceDE w:val="0"/>
                        <w:autoSpaceDN w:val="0"/>
                        <w:adjustRightInd w:val="0"/>
                        <w:spacing w:before="120" w:after="120"/>
                        <w:ind w:left="0"/>
                        <w:rPr>
                          <w:rFonts w:asciiTheme="majorBidi" w:hAnsiTheme="majorBidi" w:cstheme="majorBidi"/>
                          <w:b/>
                          <w:bCs/>
                          <w:color w:val="44546A" w:themeColor="text2"/>
                        </w:rPr>
                      </w:pPr>
                    </w:p>
                    <w:p w:rsidR="007F609F" w:rsidRDefault="007F609F" w:rsidP="00AB0032">
                      <w:r>
                        <w:rPr>
                          <w:rFonts w:asciiTheme="majorBidi" w:hAnsiTheme="majorBidi" w:cstheme="majorBidi"/>
                          <w:b/>
                          <w:bCs/>
                          <w:color w:val="44546A" w:themeColor="text2"/>
                        </w:rPr>
                        <w:tab/>
                      </w:r>
                      <w:r>
                        <w:rPr>
                          <w:rFonts w:asciiTheme="majorBidi" w:hAnsiTheme="majorBidi" w:cstheme="majorBidi"/>
                          <w:b/>
                          <w:bCs/>
                          <w:color w:val="44546A" w:themeColor="text2"/>
                        </w:rPr>
                        <w:tab/>
                      </w:r>
                      <w:r>
                        <w:rPr>
                          <w:rFonts w:asciiTheme="majorBidi" w:hAnsiTheme="majorBidi" w:cstheme="majorBidi"/>
                          <w:b/>
                          <w:bCs/>
                          <w:color w:val="44546A" w:themeColor="text2"/>
                        </w:rPr>
                        <w:tab/>
                      </w:r>
                      <w:r>
                        <w:rPr>
                          <w:rFonts w:asciiTheme="majorBidi" w:hAnsiTheme="majorBidi" w:cstheme="majorBidi"/>
                          <w:b/>
                          <w:bCs/>
                          <w:color w:val="44546A" w:themeColor="text2"/>
                        </w:rPr>
                        <w:tab/>
                      </w:r>
                    </w:p>
                  </w:txbxContent>
                </v:textbox>
                <w10:wrap anchorx="margin"/>
              </v:shape>
            </w:pict>
          </mc:Fallback>
        </mc:AlternateContent>
      </w: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both"/>
        <w:rPr>
          <w:rFonts w:asciiTheme="majorBidi" w:hAnsiTheme="majorBidi" w:cstheme="majorBidi"/>
        </w:rPr>
      </w:pP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4D49DD">
        <w:rPr>
          <w:rFonts w:asciiTheme="majorBidi" w:hAnsiTheme="majorBidi" w:cstheme="majorBidi"/>
        </w:rPr>
        <w:t>Irrigation frequency and duration have to be calculated for each crop of the existing cropping pattern and a sound irrigation schedule has to be put together in order to irrigate all crops at the time and for the duration they require the water. Once the irrigation schedule is known, simplifications can be introduced in order to make the schedule practical and</w:t>
      </w:r>
      <w:r>
        <w:rPr>
          <w:rFonts w:asciiTheme="majorBidi" w:hAnsiTheme="majorBidi" w:cstheme="majorBidi"/>
        </w:rPr>
        <w:t xml:space="preserve"> </w:t>
      </w:r>
      <w:r w:rsidRPr="004D49DD">
        <w:rPr>
          <w:rFonts w:asciiTheme="majorBidi" w:hAnsiTheme="majorBidi" w:cstheme="majorBidi"/>
        </w:rPr>
        <w:t xml:space="preserve">‘user-friendly’ for the farmers, for example irrigation intervals and irrigation duration can be made uniform over a period of </w:t>
      </w:r>
      <w:r>
        <w:rPr>
          <w:rFonts w:asciiTheme="majorBidi" w:hAnsiTheme="majorBidi" w:cstheme="majorBidi"/>
        </w:rPr>
        <w:t>10</w:t>
      </w:r>
      <w:r w:rsidRPr="004D49DD">
        <w:rPr>
          <w:rFonts w:asciiTheme="majorBidi" w:hAnsiTheme="majorBidi" w:cstheme="majorBidi"/>
        </w:rPr>
        <w:t xml:space="preserve"> days. The rainfall can be taken into consideration at the time the irrigation schedule is applied. By using a rain gauge and by recording the amount of rainfall on a daily basis, this amount can be </w:t>
      </w:r>
      <w:r>
        <w:rPr>
          <w:rFonts w:asciiTheme="majorBidi" w:hAnsiTheme="majorBidi" w:cstheme="majorBidi"/>
        </w:rPr>
        <w:t>accounted for when calculating</w:t>
      </w:r>
      <w:r w:rsidRPr="004D49DD">
        <w:rPr>
          <w:rFonts w:asciiTheme="majorBidi" w:hAnsiTheme="majorBidi" w:cstheme="majorBidi"/>
        </w:rPr>
        <w:t xml:space="preserve"> irrigation applications. Therefore, the irrigation cycle is interrupted and a number of days are skipped, depending on the amount of rainfall, the daily water requirements and the moisture to be replenished in the root zone depth of the soil.</w:t>
      </w:r>
    </w:p>
    <w:p w:rsidR="00AB0032" w:rsidRDefault="00AB0032" w:rsidP="00AB0032">
      <w:pPr>
        <w:pStyle w:val="Heading2"/>
      </w:pPr>
      <w:r>
        <w:t>Irrigation interval or frequency</w:t>
      </w:r>
    </w:p>
    <w:p w:rsidR="00AB0032" w:rsidRDefault="00AB0032" w:rsidP="00AB0032">
      <w:pPr>
        <w:autoSpaceDE w:val="0"/>
        <w:autoSpaceDN w:val="0"/>
        <w:adjustRightInd w:val="0"/>
        <w:spacing w:before="120" w:after="120" w:line="240" w:lineRule="auto"/>
        <w:jc w:val="both"/>
        <w:rPr>
          <w:rFonts w:asciiTheme="majorBidi" w:hAnsiTheme="majorBidi" w:cstheme="majorBidi"/>
        </w:rPr>
      </w:pPr>
      <w:r w:rsidRPr="00412AF8">
        <w:rPr>
          <w:rFonts w:asciiTheme="majorBidi" w:hAnsiTheme="majorBidi" w:cstheme="majorBidi"/>
        </w:rPr>
        <w:t xml:space="preserve">Irrigation frequency </w:t>
      </w:r>
      <w:r>
        <w:rPr>
          <w:rFonts w:asciiTheme="majorBidi" w:hAnsiTheme="majorBidi" w:cstheme="majorBidi"/>
        </w:rPr>
        <w:t xml:space="preserve">(IF) </w:t>
      </w:r>
      <w:r w:rsidRPr="00412AF8">
        <w:rPr>
          <w:rFonts w:asciiTheme="majorBidi" w:hAnsiTheme="majorBidi" w:cstheme="majorBidi"/>
        </w:rPr>
        <w:t xml:space="preserve">is defined as the frequency of applying water to a particular crop at a certain stage of growth and is expressed in days. </w:t>
      </w:r>
      <w:r>
        <w:rPr>
          <w:rFonts w:asciiTheme="majorBidi" w:hAnsiTheme="majorBidi" w:cstheme="majorBidi"/>
        </w:rPr>
        <w:t>It is given by:</w:t>
      </w:r>
    </w:p>
    <w:p w:rsidR="00AB0032" w:rsidRDefault="00AB0032" w:rsidP="00AB0032">
      <w:pPr>
        <w:autoSpaceDE w:val="0"/>
        <w:autoSpaceDN w:val="0"/>
        <w:adjustRightInd w:val="0"/>
        <w:spacing w:before="120" w:after="120" w:line="240" w:lineRule="auto"/>
        <w:jc w:val="center"/>
        <w:rPr>
          <w:rFonts w:asciiTheme="majorBidi" w:eastAsiaTheme="minorEastAsia" w:hAnsiTheme="majorBidi" w:cstheme="majorBidi"/>
        </w:rPr>
      </w:pPr>
      <w:r w:rsidRPr="003055CA">
        <w:rPr>
          <w:rFonts w:asciiTheme="majorBidi" w:hAnsiTheme="majorBidi" w:cstheme="majorBidi"/>
          <w:i/>
          <w:iCs/>
        </w:rPr>
        <w:t>IF</w:t>
      </w:r>
      <w:r>
        <w:rPr>
          <w:rFonts w:asciiTheme="majorBidi" w:hAnsiTheme="majorBidi" w:cstheme="majorBidi"/>
        </w:rPr>
        <w:t xml:space="preserve"> = </w:t>
      </w:r>
      <m:oMath>
        <m:f>
          <m:fPr>
            <m:ctrlPr>
              <w:rPr>
                <w:rFonts w:ascii="Cambria Math" w:hAnsi="Cambria Math" w:cstheme="majorBidi"/>
                <w:i/>
              </w:rPr>
            </m:ctrlPr>
          </m:fPr>
          <m:num>
            <m:r>
              <w:rPr>
                <w:rFonts w:ascii="Cambria Math" w:hAnsi="Cambria Math" w:cstheme="majorBidi"/>
              </w:rPr>
              <m:t>AWC*MAD*RZD</m:t>
            </m:r>
          </m:num>
          <m:den>
            <m:r>
              <w:rPr>
                <w:rFonts w:ascii="Cambria Math" w:hAnsi="Cambria Math" w:cstheme="majorBidi"/>
              </w:rPr>
              <m:t>ETc</m:t>
            </m:r>
          </m:den>
        </m:f>
      </m:oMath>
    </w:p>
    <w:p w:rsidR="00BD4044" w:rsidRDefault="00AB0032" w:rsidP="00BD4044">
      <w:pPr>
        <w:autoSpaceDE w:val="0"/>
        <w:autoSpaceDN w:val="0"/>
        <w:adjustRightInd w:val="0"/>
        <w:spacing w:before="120" w:after="120" w:line="240" w:lineRule="auto"/>
        <w:jc w:val="both"/>
        <w:rPr>
          <w:rFonts w:asciiTheme="majorBidi" w:eastAsiaTheme="minorEastAsia" w:hAnsiTheme="majorBidi" w:cstheme="majorBidi"/>
        </w:rPr>
      </w:pPr>
      <w:r>
        <w:rPr>
          <w:rFonts w:asciiTheme="majorBidi" w:eastAsiaTheme="minorEastAsia" w:hAnsiTheme="majorBidi" w:cstheme="majorBidi"/>
        </w:rPr>
        <w:t>where IF is the irrigation frequency (days); AWC is the total available water content, equal to (FC – PWP); MAD is the management allowed depletion and RZD is the root zone depth (m).</w:t>
      </w:r>
    </w:p>
    <w:p w:rsidR="007F609F" w:rsidRDefault="007F609F" w:rsidP="00BD4044">
      <w:pPr>
        <w:autoSpaceDE w:val="0"/>
        <w:autoSpaceDN w:val="0"/>
        <w:adjustRightInd w:val="0"/>
        <w:spacing w:before="120" w:after="120" w:line="240" w:lineRule="auto"/>
        <w:jc w:val="both"/>
        <w:rPr>
          <w:rFonts w:asciiTheme="majorBidi" w:eastAsiaTheme="minorEastAsia" w:hAnsiTheme="majorBidi" w:cstheme="majorBidi"/>
        </w:rPr>
      </w:pPr>
    </w:p>
    <w:p w:rsidR="007F609F" w:rsidRDefault="007F609F" w:rsidP="001B7525">
      <w:pPr>
        <w:pStyle w:val="Heading2"/>
        <w:rPr>
          <w:rFonts w:eastAsiaTheme="minorEastAsia"/>
        </w:rPr>
      </w:pPr>
      <w:r>
        <w:rPr>
          <w:rFonts w:eastAsiaTheme="minorEastAsia"/>
        </w:rPr>
        <w:t>Irrigation Efficiency</w:t>
      </w:r>
    </w:p>
    <w:p w:rsidR="007F609F" w:rsidRDefault="004E296E" w:rsidP="00BD4044">
      <w:pPr>
        <w:autoSpaceDE w:val="0"/>
        <w:autoSpaceDN w:val="0"/>
        <w:adjustRightInd w:val="0"/>
        <w:spacing w:before="120" w:after="120" w:line="240" w:lineRule="auto"/>
        <w:jc w:val="both"/>
        <w:rPr>
          <w:rFonts w:asciiTheme="majorBidi" w:eastAsiaTheme="minorEastAsia" w:hAnsiTheme="majorBidi" w:cstheme="majorBidi"/>
        </w:rPr>
      </w:pPr>
      <w:r>
        <w:rPr>
          <w:rFonts w:asciiTheme="majorBidi" w:eastAsiaTheme="minorEastAsia" w:hAnsiTheme="majorBidi" w:cstheme="majorBidi"/>
        </w:rPr>
        <w:t>Irrigation efficiency is the amount of water used to meet the crop water requirement and maintaining a favorable salt balance to the volume of water diverted from a source</w:t>
      </w:r>
      <w:r w:rsidR="001B7525">
        <w:rPr>
          <w:rFonts w:asciiTheme="majorBidi" w:eastAsiaTheme="minorEastAsia" w:hAnsiTheme="majorBidi" w:cstheme="majorBidi"/>
        </w:rPr>
        <w:t xml:space="preserve"> (Michael, 2008)</w:t>
      </w:r>
      <w:r>
        <w:rPr>
          <w:rFonts w:asciiTheme="majorBidi" w:eastAsiaTheme="minorEastAsia" w:hAnsiTheme="majorBidi" w:cstheme="majorBidi"/>
        </w:rPr>
        <w:t xml:space="preserve">. </w:t>
      </w:r>
    </w:p>
    <w:p w:rsidR="004E296E" w:rsidRDefault="004E296E" w:rsidP="00BD4044">
      <w:pPr>
        <w:autoSpaceDE w:val="0"/>
        <w:autoSpaceDN w:val="0"/>
        <w:adjustRightInd w:val="0"/>
        <w:spacing w:before="120" w:after="120" w:line="240" w:lineRule="auto"/>
        <w:jc w:val="both"/>
        <w:rPr>
          <w:rFonts w:asciiTheme="majorBidi" w:eastAsiaTheme="minorEastAsia" w:hAnsiTheme="majorBidi" w:cstheme="majorBidi"/>
        </w:rPr>
      </w:pPr>
      <w:r>
        <w:rPr>
          <w:rFonts w:asciiTheme="majorBidi" w:eastAsiaTheme="minorEastAsia" w:hAnsiTheme="majorBidi" w:cstheme="majorBidi"/>
        </w:rPr>
        <w:t>Water conveyance efficiency is the term used to measure the efficiency of the conveyance systems and is estimated as:</w:t>
      </w:r>
    </w:p>
    <w:p w:rsidR="004E296E" w:rsidRPr="002940C3" w:rsidRDefault="004E296E" w:rsidP="00BD4044">
      <w:pPr>
        <w:autoSpaceDE w:val="0"/>
        <w:autoSpaceDN w:val="0"/>
        <w:adjustRightInd w:val="0"/>
        <w:spacing w:before="120" w:after="120" w:line="240" w:lineRule="auto"/>
        <w:jc w:val="both"/>
        <w:rPr>
          <w:rFonts w:asciiTheme="majorBidi" w:eastAsiaTheme="minorEastAsia" w:hAnsiTheme="majorBidi" w:cstheme="majorBidi"/>
        </w:rPr>
      </w:pPr>
      <m:oMathPara>
        <m:oMath>
          <m:r>
            <w:rPr>
              <w:rFonts w:ascii="Cambria Math" w:eastAsiaTheme="minorEastAsia" w:hAnsi="Cambria Math" w:cstheme="majorBidi"/>
            </w:rPr>
            <m:t>Ec=</m:t>
          </m:r>
          <m:f>
            <m:fPr>
              <m:ctrlPr>
                <w:rPr>
                  <w:rFonts w:ascii="Cambria Math" w:eastAsiaTheme="minorEastAsia" w:hAnsi="Cambria Math" w:cstheme="majorBidi"/>
                  <w:i/>
                </w:rPr>
              </m:ctrlPr>
            </m:fPr>
            <m:num>
              <m:sSub>
                <m:sSubPr>
                  <m:ctrlPr>
                    <w:rPr>
                      <w:rFonts w:ascii="Cambria Math" w:eastAsiaTheme="minorEastAsia" w:hAnsi="Cambria Math" w:cstheme="majorBidi"/>
                      <w:i/>
                    </w:rPr>
                  </m:ctrlPr>
                </m:sSubPr>
                <m:e>
                  <m:r>
                    <w:rPr>
                      <w:rFonts w:ascii="Cambria Math" w:eastAsiaTheme="minorEastAsia" w:hAnsi="Cambria Math" w:cstheme="majorBidi"/>
                    </w:rPr>
                    <m:t>W</m:t>
                  </m:r>
                </m:e>
                <m:sub>
                  <m:r>
                    <w:rPr>
                      <w:rFonts w:ascii="Cambria Math" w:eastAsiaTheme="minorEastAsia" w:hAnsi="Cambria Math" w:cstheme="majorBidi"/>
                    </w:rPr>
                    <m:t>d</m:t>
                  </m:r>
                </m:sub>
              </m:sSub>
            </m:num>
            <m:den>
              <m:sSub>
                <m:sSubPr>
                  <m:ctrlPr>
                    <w:rPr>
                      <w:rFonts w:ascii="Cambria Math" w:eastAsiaTheme="minorEastAsia" w:hAnsi="Cambria Math" w:cstheme="majorBidi"/>
                      <w:i/>
                    </w:rPr>
                  </m:ctrlPr>
                </m:sSubPr>
                <m:e>
                  <m:r>
                    <w:rPr>
                      <w:rFonts w:ascii="Cambria Math" w:eastAsiaTheme="minorEastAsia" w:hAnsi="Cambria Math" w:cstheme="majorBidi"/>
                    </w:rPr>
                    <m:t>W</m:t>
                  </m:r>
                </m:e>
                <m:sub>
                  <m:r>
                    <w:rPr>
                      <w:rFonts w:ascii="Cambria Math" w:eastAsiaTheme="minorEastAsia" w:hAnsi="Cambria Math" w:cstheme="majorBidi"/>
                    </w:rPr>
                    <m:t>s</m:t>
                  </m:r>
                </m:sub>
              </m:sSub>
            </m:den>
          </m:f>
        </m:oMath>
      </m:oMathPara>
    </w:p>
    <w:p w:rsidR="002940C3" w:rsidRDefault="002940C3" w:rsidP="00BD4044">
      <w:pPr>
        <w:autoSpaceDE w:val="0"/>
        <w:autoSpaceDN w:val="0"/>
        <w:adjustRightInd w:val="0"/>
        <w:spacing w:before="120" w:after="120" w:line="240" w:lineRule="auto"/>
        <w:jc w:val="both"/>
        <w:rPr>
          <w:rFonts w:asciiTheme="majorBidi" w:eastAsiaTheme="minorEastAsia" w:hAnsiTheme="majorBidi" w:cstheme="majorBidi"/>
        </w:rPr>
      </w:pPr>
      <w:r>
        <w:rPr>
          <w:rFonts w:asciiTheme="majorBidi" w:eastAsiaTheme="minorEastAsia" w:hAnsiTheme="majorBidi" w:cstheme="majorBidi"/>
        </w:rPr>
        <w:t>Where E</w:t>
      </w:r>
      <w:r w:rsidRPr="001B7525">
        <w:rPr>
          <w:rFonts w:asciiTheme="majorBidi" w:eastAsiaTheme="minorEastAsia" w:hAnsiTheme="majorBidi" w:cstheme="majorBidi"/>
          <w:vertAlign w:val="subscript"/>
        </w:rPr>
        <w:t>c</w:t>
      </w:r>
      <w:r>
        <w:rPr>
          <w:rFonts w:asciiTheme="majorBidi" w:eastAsiaTheme="minorEastAsia" w:hAnsiTheme="majorBidi" w:cstheme="majorBidi"/>
        </w:rPr>
        <w:t xml:space="preserve"> is the water </w:t>
      </w:r>
      <w:r w:rsidR="002D4AD2">
        <w:rPr>
          <w:rFonts w:asciiTheme="majorBidi" w:eastAsiaTheme="minorEastAsia" w:hAnsiTheme="majorBidi" w:cstheme="majorBidi"/>
        </w:rPr>
        <w:t>conveyance efficiency in percentage; W</w:t>
      </w:r>
      <w:r w:rsidR="002D4AD2" w:rsidRPr="001B7525">
        <w:rPr>
          <w:rFonts w:asciiTheme="majorBidi" w:eastAsiaTheme="minorEastAsia" w:hAnsiTheme="majorBidi" w:cstheme="majorBidi"/>
          <w:vertAlign w:val="subscript"/>
        </w:rPr>
        <w:t>d</w:t>
      </w:r>
      <w:r w:rsidR="002D4AD2">
        <w:rPr>
          <w:rFonts w:asciiTheme="majorBidi" w:eastAsiaTheme="minorEastAsia" w:hAnsiTheme="majorBidi" w:cstheme="majorBidi"/>
          <w:vertAlign w:val="subscript"/>
        </w:rPr>
        <w:t xml:space="preserve"> </w:t>
      </w:r>
      <w:r w:rsidR="002D4AD2">
        <w:rPr>
          <w:rFonts w:asciiTheme="majorBidi" w:eastAsiaTheme="minorEastAsia" w:hAnsiTheme="majorBidi" w:cstheme="majorBidi"/>
        </w:rPr>
        <w:t>is the water delivered to the farm; W</w:t>
      </w:r>
      <w:r w:rsidR="002D4AD2">
        <w:rPr>
          <w:rFonts w:asciiTheme="majorBidi" w:eastAsiaTheme="minorEastAsia" w:hAnsiTheme="majorBidi" w:cstheme="majorBidi"/>
          <w:vertAlign w:val="subscript"/>
        </w:rPr>
        <w:t>s</w:t>
      </w:r>
      <w:r w:rsidR="002D4AD2">
        <w:rPr>
          <w:rFonts w:asciiTheme="majorBidi" w:eastAsiaTheme="minorEastAsia" w:hAnsiTheme="majorBidi" w:cstheme="majorBidi"/>
        </w:rPr>
        <w:t xml:space="preserve"> is the water supplied from the source.</w:t>
      </w:r>
    </w:p>
    <w:p w:rsidR="002D4AD2" w:rsidRDefault="002D4AD2" w:rsidP="00BD4044">
      <w:pPr>
        <w:autoSpaceDE w:val="0"/>
        <w:autoSpaceDN w:val="0"/>
        <w:adjustRightInd w:val="0"/>
        <w:spacing w:before="120" w:after="120" w:line="240" w:lineRule="auto"/>
        <w:jc w:val="both"/>
        <w:rPr>
          <w:rFonts w:asciiTheme="majorBidi" w:eastAsiaTheme="minorEastAsia" w:hAnsiTheme="majorBidi" w:cstheme="majorBidi"/>
        </w:rPr>
      </w:pPr>
    </w:p>
    <w:p w:rsidR="002D4AD2" w:rsidRDefault="008B7113" w:rsidP="00BD4044">
      <w:pPr>
        <w:autoSpaceDE w:val="0"/>
        <w:autoSpaceDN w:val="0"/>
        <w:adjustRightInd w:val="0"/>
        <w:spacing w:before="120" w:after="120" w:line="240" w:lineRule="auto"/>
        <w:jc w:val="both"/>
        <w:rPr>
          <w:rFonts w:asciiTheme="majorBidi" w:eastAsiaTheme="minorEastAsia" w:hAnsiTheme="majorBidi" w:cstheme="majorBidi"/>
        </w:rPr>
      </w:pPr>
      <w:r>
        <w:rPr>
          <w:rFonts w:asciiTheme="majorBidi" w:eastAsiaTheme="minorEastAsia" w:hAnsiTheme="majorBidi" w:cstheme="majorBidi"/>
        </w:rPr>
        <w:lastRenderedPageBreak/>
        <w:t>Water application efficiency is the measure of how efficiently water is applied in the farm and is estimated as:</w:t>
      </w:r>
    </w:p>
    <w:p w:rsidR="008B7113" w:rsidRDefault="008B7113" w:rsidP="00BD4044">
      <w:pPr>
        <w:autoSpaceDE w:val="0"/>
        <w:autoSpaceDN w:val="0"/>
        <w:adjustRightInd w:val="0"/>
        <w:spacing w:before="120" w:after="120" w:line="240" w:lineRule="auto"/>
        <w:jc w:val="both"/>
        <w:rPr>
          <w:rFonts w:asciiTheme="majorBidi" w:eastAsiaTheme="minorEastAsia" w:hAnsiTheme="majorBidi" w:cstheme="majorBidi"/>
        </w:rPr>
      </w:pPr>
      <m:oMathPara>
        <m:oMath>
          <m:r>
            <w:rPr>
              <w:rFonts w:ascii="Cambria Math" w:eastAsiaTheme="minorEastAsia" w:hAnsi="Cambria Math" w:cstheme="majorBidi"/>
            </w:rPr>
            <m:t>Ea=</m:t>
          </m:r>
          <m:f>
            <m:fPr>
              <m:ctrlPr>
                <w:rPr>
                  <w:rFonts w:ascii="Cambria Math" w:eastAsiaTheme="minorEastAsia" w:hAnsi="Cambria Math" w:cstheme="majorBidi"/>
                  <w:i/>
                </w:rPr>
              </m:ctrlPr>
            </m:fPr>
            <m:num>
              <m:sSub>
                <m:sSubPr>
                  <m:ctrlPr>
                    <w:rPr>
                      <w:rFonts w:ascii="Cambria Math" w:eastAsiaTheme="minorEastAsia" w:hAnsi="Cambria Math" w:cstheme="majorBidi"/>
                      <w:i/>
                    </w:rPr>
                  </m:ctrlPr>
                </m:sSubPr>
                <m:e>
                  <m:r>
                    <w:rPr>
                      <w:rFonts w:ascii="Cambria Math" w:eastAsiaTheme="minorEastAsia" w:hAnsi="Cambria Math" w:cstheme="majorBidi"/>
                    </w:rPr>
                    <m:t>W</m:t>
                  </m:r>
                </m:e>
                <m:sub>
                  <m:r>
                    <w:rPr>
                      <w:rFonts w:ascii="Cambria Math" w:eastAsiaTheme="minorEastAsia" w:hAnsi="Cambria Math" w:cstheme="majorBidi"/>
                    </w:rPr>
                    <m:t>sr</m:t>
                  </m:r>
                </m:sub>
              </m:sSub>
            </m:num>
            <m:den>
              <m:sSub>
                <m:sSubPr>
                  <m:ctrlPr>
                    <w:rPr>
                      <w:rFonts w:ascii="Cambria Math" w:eastAsiaTheme="minorEastAsia" w:hAnsi="Cambria Math" w:cstheme="majorBidi"/>
                      <w:i/>
                    </w:rPr>
                  </m:ctrlPr>
                </m:sSubPr>
                <m:e>
                  <m:r>
                    <w:rPr>
                      <w:rFonts w:ascii="Cambria Math" w:eastAsiaTheme="minorEastAsia" w:hAnsi="Cambria Math" w:cstheme="majorBidi"/>
                    </w:rPr>
                    <m:t>W</m:t>
                  </m:r>
                </m:e>
                <m:sub>
                  <m:r>
                    <w:rPr>
                      <w:rFonts w:ascii="Cambria Math" w:eastAsiaTheme="minorEastAsia" w:hAnsi="Cambria Math" w:cstheme="majorBidi"/>
                    </w:rPr>
                    <m:t>d</m:t>
                  </m:r>
                </m:sub>
              </m:sSub>
            </m:den>
          </m:f>
        </m:oMath>
      </m:oMathPara>
    </w:p>
    <w:p w:rsidR="008B7113" w:rsidRDefault="008B7113" w:rsidP="00BD4044">
      <w:pPr>
        <w:autoSpaceDE w:val="0"/>
        <w:autoSpaceDN w:val="0"/>
        <w:adjustRightInd w:val="0"/>
        <w:spacing w:before="120" w:after="120" w:line="240" w:lineRule="auto"/>
        <w:jc w:val="both"/>
        <w:rPr>
          <w:rFonts w:asciiTheme="majorBidi" w:eastAsiaTheme="minorEastAsia" w:hAnsiTheme="majorBidi" w:cstheme="majorBidi"/>
        </w:rPr>
      </w:pPr>
    </w:p>
    <w:p w:rsidR="008B7113" w:rsidRDefault="008B7113" w:rsidP="008B7113">
      <w:pPr>
        <w:autoSpaceDE w:val="0"/>
        <w:autoSpaceDN w:val="0"/>
        <w:adjustRightInd w:val="0"/>
        <w:spacing w:before="120" w:after="120" w:line="240" w:lineRule="auto"/>
        <w:jc w:val="both"/>
        <w:rPr>
          <w:rFonts w:asciiTheme="majorBidi" w:eastAsiaTheme="minorEastAsia" w:hAnsiTheme="majorBidi" w:cstheme="majorBidi"/>
        </w:rPr>
      </w:pPr>
      <w:r>
        <w:rPr>
          <w:rFonts w:asciiTheme="majorBidi" w:eastAsiaTheme="minorEastAsia" w:hAnsiTheme="majorBidi" w:cstheme="majorBidi"/>
        </w:rPr>
        <w:t>Where E</w:t>
      </w:r>
      <w:r w:rsidRPr="001B7525">
        <w:rPr>
          <w:rFonts w:asciiTheme="majorBidi" w:eastAsiaTheme="minorEastAsia" w:hAnsiTheme="majorBidi" w:cstheme="majorBidi"/>
          <w:vertAlign w:val="subscript"/>
        </w:rPr>
        <w:t>a</w:t>
      </w:r>
      <w:r>
        <w:rPr>
          <w:rFonts w:asciiTheme="majorBidi" w:eastAsiaTheme="minorEastAsia" w:hAnsiTheme="majorBidi" w:cstheme="majorBidi"/>
        </w:rPr>
        <w:t xml:space="preserve"> is the water application efficiency in percentage; W</w:t>
      </w:r>
      <w:r>
        <w:rPr>
          <w:rFonts w:asciiTheme="majorBidi" w:eastAsiaTheme="minorEastAsia" w:hAnsiTheme="majorBidi" w:cstheme="majorBidi"/>
          <w:vertAlign w:val="subscript"/>
        </w:rPr>
        <w:t xml:space="preserve">sr </w:t>
      </w:r>
      <w:r>
        <w:rPr>
          <w:rFonts w:asciiTheme="majorBidi" w:eastAsiaTheme="minorEastAsia" w:hAnsiTheme="majorBidi" w:cstheme="majorBidi"/>
        </w:rPr>
        <w:t>is the water stored in the root zone; W</w:t>
      </w:r>
      <w:r>
        <w:rPr>
          <w:rFonts w:asciiTheme="majorBidi" w:eastAsiaTheme="minorEastAsia" w:hAnsiTheme="majorBidi" w:cstheme="majorBidi"/>
          <w:vertAlign w:val="subscript"/>
        </w:rPr>
        <w:t>d</w:t>
      </w:r>
      <w:r>
        <w:rPr>
          <w:rFonts w:asciiTheme="majorBidi" w:eastAsiaTheme="minorEastAsia" w:hAnsiTheme="majorBidi" w:cstheme="majorBidi"/>
        </w:rPr>
        <w:t xml:space="preserve"> is the water delivered to the farm.</w:t>
      </w:r>
    </w:p>
    <w:p w:rsidR="008B7113" w:rsidRDefault="008B7113" w:rsidP="00BD4044">
      <w:pPr>
        <w:autoSpaceDE w:val="0"/>
        <w:autoSpaceDN w:val="0"/>
        <w:adjustRightInd w:val="0"/>
        <w:spacing w:before="120" w:after="120" w:line="240" w:lineRule="auto"/>
        <w:jc w:val="both"/>
        <w:rPr>
          <w:rFonts w:asciiTheme="majorBidi" w:eastAsiaTheme="minorEastAsia" w:hAnsiTheme="majorBidi" w:cstheme="majorBidi"/>
        </w:rPr>
      </w:pPr>
    </w:p>
    <w:p w:rsidR="008B7113" w:rsidRPr="002D4AD2" w:rsidRDefault="008B7113" w:rsidP="00BD4044">
      <w:pPr>
        <w:autoSpaceDE w:val="0"/>
        <w:autoSpaceDN w:val="0"/>
        <w:adjustRightInd w:val="0"/>
        <w:spacing w:before="120" w:after="120" w:line="240" w:lineRule="auto"/>
        <w:jc w:val="both"/>
        <w:rPr>
          <w:rFonts w:asciiTheme="majorBidi" w:eastAsiaTheme="minorEastAsia" w:hAnsiTheme="majorBidi" w:cstheme="majorBidi"/>
        </w:rPr>
      </w:pPr>
      <w:r>
        <w:rPr>
          <w:rFonts w:asciiTheme="majorBidi" w:eastAsiaTheme="minorEastAsia" w:hAnsiTheme="majorBidi" w:cstheme="majorBidi"/>
        </w:rPr>
        <w:t xml:space="preserve">Water distribution efficiency determines how uniformly water is distributed in the field and is estimated as: </w:t>
      </w:r>
    </w:p>
    <w:p w:rsidR="002D4AD2" w:rsidRDefault="008B7113" w:rsidP="00BD4044">
      <w:pPr>
        <w:autoSpaceDE w:val="0"/>
        <w:autoSpaceDN w:val="0"/>
        <w:adjustRightInd w:val="0"/>
        <w:spacing w:before="120" w:after="120" w:line="240" w:lineRule="auto"/>
        <w:jc w:val="both"/>
        <w:rPr>
          <w:rFonts w:asciiTheme="majorBidi" w:eastAsiaTheme="minorEastAsia" w:hAnsiTheme="majorBidi" w:cstheme="majorBidi"/>
        </w:rPr>
      </w:pPr>
      <m:oMathPara>
        <m:oMath>
          <m:r>
            <w:rPr>
              <w:rFonts w:ascii="Cambria Math" w:eastAsiaTheme="minorEastAsia" w:hAnsi="Cambria Math" w:cstheme="majorBidi"/>
            </w:rPr>
            <m:t>Ed=</m:t>
          </m:r>
          <m:d>
            <m:dPr>
              <m:ctrlPr>
                <w:rPr>
                  <w:rFonts w:ascii="Cambria Math" w:eastAsiaTheme="minorEastAsia" w:hAnsi="Cambria Math" w:cstheme="majorBidi"/>
                  <w:i/>
                </w:rPr>
              </m:ctrlPr>
            </m:dPr>
            <m:e>
              <m:r>
                <w:rPr>
                  <w:rFonts w:ascii="Cambria Math" w:eastAsiaTheme="minorEastAsia" w:hAnsi="Cambria Math" w:cstheme="majorBidi"/>
                </w:rPr>
                <m:t>1-</m:t>
              </m:r>
              <m:f>
                <m:fPr>
                  <m:ctrlPr>
                    <w:rPr>
                      <w:rFonts w:ascii="Cambria Math" w:eastAsiaTheme="minorEastAsia" w:hAnsi="Cambria Math" w:cstheme="majorBidi"/>
                      <w:i/>
                    </w:rPr>
                  </m:ctrlPr>
                </m:fPr>
                <m:num>
                  <m:r>
                    <w:rPr>
                      <w:rFonts w:ascii="Cambria Math" w:eastAsiaTheme="minorEastAsia" w:hAnsi="Cambria Math" w:cstheme="majorBidi"/>
                    </w:rPr>
                    <m:t>y</m:t>
                  </m:r>
                </m:num>
                <m:den>
                  <m:r>
                    <w:rPr>
                      <w:rFonts w:ascii="Cambria Math" w:eastAsiaTheme="minorEastAsia" w:hAnsi="Cambria Math" w:cstheme="majorBidi"/>
                    </w:rPr>
                    <m:t>d</m:t>
                  </m:r>
                </m:den>
              </m:f>
            </m:e>
          </m:d>
          <m:r>
            <w:rPr>
              <w:rFonts w:ascii="Cambria Math" w:eastAsiaTheme="minorEastAsia" w:hAnsi="Cambria Math" w:cstheme="majorBidi"/>
            </w:rPr>
            <m:t>*100</m:t>
          </m:r>
        </m:oMath>
      </m:oMathPara>
    </w:p>
    <w:p w:rsidR="008B7113" w:rsidRDefault="008B7113" w:rsidP="008B7113">
      <w:pPr>
        <w:autoSpaceDE w:val="0"/>
        <w:autoSpaceDN w:val="0"/>
        <w:adjustRightInd w:val="0"/>
        <w:spacing w:before="120" w:after="120" w:line="240" w:lineRule="auto"/>
        <w:jc w:val="both"/>
        <w:rPr>
          <w:rFonts w:asciiTheme="majorBidi" w:eastAsiaTheme="minorEastAsia" w:hAnsiTheme="majorBidi" w:cstheme="majorBidi"/>
        </w:rPr>
      </w:pPr>
      <w:r>
        <w:rPr>
          <w:rFonts w:asciiTheme="majorBidi" w:eastAsiaTheme="minorEastAsia" w:hAnsiTheme="majorBidi" w:cstheme="majorBidi"/>
        </w:rPr>
        <w:t>Where E</w:t>
      </w:r>
      <w:r w:rsidRPr="001B7525">
        <w:rPr>
          <w:rFonts w:asciiTheme="majorBidi" w:eastAsiaTheme="minorEastAsia" w:hAnsiTheme="majorBidi" w:cstheme="majorBidi"/>
          <w:vertAlign w:val="subscript"/>
        </w:rPr>
        <w:t>d</w:t>
      </w:r>
      <w:r>
        <w:rPr>
          <w:rFonts w:asciiTheme="majorBidi" w:eastAsiaTheme="minorEastAsia" w:hAnsiTheme="majorBidi" w:cstheme="majorBidi"/>
        </w:rPr>
        <w:t xml:space="preserve"> is the water distribution efficiency in percentage; y</w:t>
      </w:r>
      <w:r>
        <w:rPr>
          <w:rFonts w:asciiTheme="majorBidi" w:eastAsiaTheme="minorEastAsia" w:hAnsiTheme="majorBidi" w:cstheme="majorBidi"/>
          <w:vertAlign w:val="subscript"/>
        </w:rPr>
        <w:t xml:space="preserve"> </w:t>
      </w:r>
      <w:r>
        <w:rPr>
          <w:rFonts w:asciiTheme="majorBidi" w:eastAsiaTheme="minorEastAsia" w:hAnsiTheme="majorBidi" w:cstheme="majorBidi"/>
        </w:rPr>
        <w:t xml:space="preserve">is the average depth of water stored during irrigation; </w:t>
      </w:r>
      <w:r w:rsidR="00FD3582">
        <w:rPr>
          <w:rFonts w:asciiTheme="majorBidi" w:eastAsiaTheme="minorEastAsia" w:hAnsiTheme="majorBidi" w:cstheme="majorBidi"/>
        </w:rPr>
        <w:t>d</w:t>
      </w:r>
      <w:r>
        <w:rPr>
          <w:rFonts w:asciiTheme="majorBidi" w:eastAsiaTheme="minorEastAsia" w:hAnsiTheme="majorBidi" w:cstheme="majorBidi"/>
        </w:rPr>
        <w:t xml:space="preserve"> is the average numerical deviation from y.</w:t>
      </w:r>
    </w:p>
    <w:p w:rsidR="004E296E" w:rsidRDefault="004E296E" w:rsidP="00BD4044">
      <w:pPr>
        <w:autoSpaceDE w:val="0"/>
        <w:autoSpaceDN w:val="0"/>
        <w:adjustRightInd w:val="0"/>
        <w:spacing w:before="120" w:after="120" w:line="240" w:lineRule="auto"/>
        <w:jc w:val="both"/>
        <w:rPr>
          <w:rFonts w:asciiTheme="majorBidi" w:eastAsiaTheme="minorEastAsia" w:hAnsiTheme="majorBidi" w:cstheme="majorBidi"/>
        </w:rPr>
      </w:pPr>
    </w:p>
    <w:p w:rsidR="00AB0032" w:rsidRDefault="00AB0032" w:rsidP="00AB0032">
      <w:pPr>
        <w:pStyle w:val="Heading1"/>
        <w:rPr>
          <w:rFonts w:eastAsiaTheme="minorEastAsia"/>
        </w:rPr>
      </w:pPr>
      <w:r>
        <w:rPr>
          <w:rFonts w:eastAsiaTheme="minorEastAsia"/>
        </w:rPr>
        <w:t>References</w:t>
      </w:r>
    </w:p>
    <w:p w:rsidR="00AB0032" w:rsidRDefault="00AB0032" w:rsidP="00AB0032">
      <w:pPr>
        <w:rPr>
          <w:rFonts w:ascii="Times New Roman" w:hAnsi="Times New Roman" w:cs="Times New Roman"/>
        </w:rPr>
      </w:pPr>
      <w:r w:rsidRPr="00526E4F">
        <w:rPr>
          <w:rFonts w:ascii="Times New Roman" w:hAnsi="Times New Roman" w:cs="Times New Roman"/>
        </w:rPr>
        <w:t>Abubaker, J., 2009, Irrigation Scheduling for Efficient Water Use in Dry Climates, M. Sc. Thesis, Swedish University of Agricultural Sciences</w:t>
      </w:r>
    </w:p>
    <w:p w:rsidR="008A1505" w:rsidRPr="00526E4F" w:rsidRDefault="008A1505" w:rsidP="008A1505">
      <w:pPr>
        <w:rPr>
          <w:rFonts w:ascii="Times New Roman" w:hAnsi="Times New Roman" w:cs="Times New Roman"/>
        </w:rPr>
      </w:pPr>
      <w:r w:rsidRPr="008A1505">
        <w:rPr>
          <w:rFonts w:ascii="Times New Roman" w:hAnsi="Times New Roman" w:cs="Times New Roman"/>
        </w:rPr>
        <w:t>Burt</w:t>
      </w:r>
      <w:r>
        <w:rPr>
          <w:rFonts w:ascii="Times New Roman" w:hAnsi="Times New Roman" w:cs="Times New Roman"/>
        </w:rPr>
        <w:t xml:space="preserve"> CM and</w:t>
      </w:r>
      <w:r w:rsidRPr="008A1505">
        <w:rPr>
          <w:rFonts w:ascii="Times New Roman" w:hAnsi="Times New Roman" w:cs="Times New Roman"/>
        </w:rPr>
        <w:t xml:space="preserve"> B. Isbell</w:t>
      </w:r>
      <w:r>
        <w:rPr>
          <w:rFonts w:ascii="Times New Roman" w:hAnsi="Times New Roman" w:cs="Times New Roman"/>
        </w:rPr>
        <w:t xml:space="preserve">, 2005, Leaching of accumulated soil salinity under drip irrigation, </w:t>
      </w:r>
      <w:r w:rsidRPr="008A1505">
        <w:rPr>
          <w:rFonts w:ascii="Times New Roman" w:hAnsi="Times New Roman" w:cs="Times New Roman"/>
        </w:rPr>
        <w:t>Transactions of the A</w:t>
      </w:r>
      <w:r>
        <w:rPr>
          <w:rFonts w:ascii="Times New Roman" w:hAnsi="Times New Roman" w:cs="Times New Roman"/>
        </w:rPr>
        <w:t xml:space="preserve">merican </w:t>
      </w:r>
      <w:r w:rsidRPr="008A1505">
        <w:rPr>
          <w:rFonts w:ascii="Times New Roman" w:hAnsi="Times New Roman" w:cs="Times New Roman"/>
        </w:rPr>
        <w:t>S</w:t>
      </w:r>
      <w:r>
        <w:rPr>
          <w:rFonts w:ascii="Times New Roman" w:hAnsi="Times New Roman" w:cs="Times New Roman"/>
        </w:rPr>
        <w:t xml:space="preserve">ociety of </w:t>
      </w:r>
      <w:r w:rsidRPr="008A1505">
        <w:rPr>
          <w:rFonts w:ascii="Times New Roman" w:hAnsi="Times New Roman" w:cs="Times New Roman"/>
        </w:rPr>
        <w:t>A</w:t>
      </w:r>
      <w:r>
        <w:rPr>
          <w:rFonts w:ascii="Times New Roman" w:hAnsi="Times New Roman" w:cs="Times New Roman"/>
        </w:rPr>
        <w:t xml:space="preserve">gricultural Engineers, </w:t>
      </w:r>
      <w:r w:rsidRPr="008A1505">
        <w:rPr>
          <w:rFonts w:ascii="Times New Roman" w:hAnsi="Times New Roman" w:cs="Times New Roman"/>
        </w:rPr>
        <w:t>ITRC Paper No. P 05-001</w:t>
      </w:r>
    </w:p>
    <w:p w:rsidR="00AB0032" w:rsidRPr="00526E4F" w:rsidRDefault="00AB0032" w:rsidP="00AB0032">
      <w:pPr>
        <w:rPr>
          <w:rFonts w:ascii="Times New Roman" w:hAnsi="Times New Roman" w:cs="Times New Roman"/>
        </w:rPr>
      </w:pPr>
      <w:r w:rsidRPr="00526E4F">
        <w:rPr>
          <w:rFonts w:ascii="Times New Roman" w:hAnsi="Times New Roman" w:cs="Times New Roman"/>
        </w:rPr>
        <w:t>Dourte, D, 2007, Crop Water Requirements and Irrigation Management of Southern Highbush Blueberries, M. Sc. Thesis, University of Florida</w:t>
      </w:r>
    </w:p>
    <w:p w:rsidR="00AB0032" w:rsidRPr="00526E4F" w:rsidRDefault="00AB0032" w:rsidP="00AB0032">
      <w:pPr>
        <w:rPr>
          <w:rFonts w:ascii="Times New Roman" w:hAnsi="Times New Roman" w:cs="Times New Roman"/>
        </w:rPr>
      </w:pPr>
      <w:r w:rsidRPr="00526E4F">
        <w:rPr>
          <w:rFonts w:ascii="Times New Roman" w:hAnsi="Times New Roman" w:cs="Times New Roman"/>
        </w:rPr>
        <w:t>FAO Irrigation and Drainage Paper No. 24, 1977, Crop Water Requirements, J. Doorenbos and W. Pruitt</w:t>
      </w:r>
    </w:p>
    <w:p w:rsidR="00AB0032" w:rsidRPr="00526E4F" w:rsidRDefault="00AB0032" w:rsidP="00AB0032">
      <w:pPr>
        <w:rPr>
          <w:rFonts w:ascii="Times New Roman" w:hAnsi="Times New Roman" w:cs="Times New Roman"/>
        </w:rPr>
      </w:pPr>
      <w:r w:rsidRPr="00526E4F">
        <w:rPr>
          <w:rFonts w:ascii="Times New Roman" w:hAnsi="Times New Roman" w:cs="Times New Roman"/>
        </w:rPr>
        <w:t>FAO Irrigation and Drainage Paper No. 56, 1998, Crop Evapotranspiration, guidelines for computing crop water requirements, R. Allen, L. Pereira, D. Raes, and M. Smith</w:t>
      </w:r>
    </w:p>
    <w:p w:rsidR="00AB0032" w:rsidRPr="00526E4F" w:rsidRDefault="00AB0032" w:rsidP="00AB0032">
      <w:pPr>
        <w:rPr>
          <w:rFonts w:ascii="Times New Roman" w:hAnsi="Times New Roman" w:cs="Times New Roman"/>
        </w:rPr>
      </w:pPr>
      <w:r w:rsidRPr="00526E4F">
        <w:rPr>
          <w:rFonts w:ascii="Times New Roman" w:hAnsi="Times New Roman" w:cs="Times New Roman"/>
        </w:rPr>
        <w:t>FAO, 2002, Crop Water Requirements and Irrigation Scheduling, Module  4, developed by A. Savva and K. Frenken.</w:t>
      </w:r>
    </w:p>
    <w:p w:rsidR="00AB0032" w:rsidRPr="00526E4F" w:rsidRDefault="00AB0032" w:rsidP="00AB0032">
      <w:pPr>
        <w:rPr>
          <w:rFonts w:ascii="Times New Roman" w:hAnsi="Times New Roman" w:cs="Times New Roman"/>
        </w:rPr>
      </w:pPr>
      <w:r w:rsidRPr="00526E4F">
        <w:rPr>
          <w:rFonts w:ascii="Times New Roman" w:hAnsi="Times New Roman" w:cs="Times New Roman"/>
        </w:rPr>
        <w:t>Hatfield, J. 1990, Methods of estimating evapotranspiration. In: Stewart, B. A., &amp; Nielsen, D. R. (editors) Irrigation of Agricultural Crops: Agronomy 30. American Society of Agronomy. Madison</w:t>
      </w:r>
    </w:p>
    <w:p w:rsidR="00AB0032" w:rsidRPr="00526E4F" w:rsidRDefault="00AB0032" w:rsidP="00AB0032">
      <w:pPr>
        <w:rPr>
          <w:rFonts w:ascii="Times New Roman" w:hAnsi="Times New Roman" w:cs="Times New Roman"/>
        </w:rPr>
      </w:pPr>
      <w:r w:rsidRPr="00526E4F">
        <w:rPr>
          <w:rFonts w:ascii="Times New Roman" w:hAnsi="Times New Roman" w:cs="Times New Roman"/>
        </w:rPr>
        <w:t>Hoffman, G., Howell, T.  and Solomon, K., 1990. Management of farm irrigation system. American Society of Agriculture Engineers. St. Joseph, Mi. (USA)</w:t>
      </w:r>
    </w:p>
    <w:p w:rsidR="00AB0032" w:rsidRDefault="00AB0032" w:rsidP="00AB0032">
      <w:pPr>
        <w:rPr>
          <w:rFonts w:ascii="Times New Roman" w:hAnsi="Times New Roman" w:cs="Times New Roman"/>
        </w:rPr>
      </w:pPr>
      <w:r w:rsidRPr="00526E4F">
        <w:rPr>
          <w:rFonts w:ascii="Times New Roman" w:hAnsi="Times New Roman" w:cs="Times New Roman"/>
        </w:rPr>
        <w:t>Larson, J.A. December 1981. "An Economic Analysis of Alternative Scheduling Methods," Ph.D. Dissertation, University of Nebraska-Lincoln, Lincoln, Nebraska</w:t>
      </w:r>
    </w:p>
    <w:p w:rsidR="001B7525" w:rsidRDefault="001B7525" w:rsidP="00AB0032">
      <w:pPr>
        <w:rPr>
          <w:rFonts w:ascii="Times New Roman" w:hAnsi="Times New Roman" w:cs="Times New Roman"/>
        </w:rPr>
      </w:pPr>
      <w:r>
        <w:rPr>
          <w:rFonts w:ascii="Times New Roman" w:hAnsi="Times New Roman" w:cs="Times New Roman"/>
        </w:rPr>
        <w:t>Michael, A. M. 2008. Irrigation Theory and Practice, Vikas Publishing House, New Delhi.</w:t>
      </w:r>
    </w:p>
    <w:p w:rsidR="009A5DA1" w:rsidRPr="00526E4F" w:rsidRDefault="009A5DA1" w:rsidP="009A5DA1">
      <w:pPr>
        <w:rPr>
          <w:rFonts w:ascii="Times New Roman" w:hAnsi="Times New Roman" w:cs="Times New Roman"/>
        </w:rPr>
      </w:pPr>
      <w:r>
        <w:rPr>
          <w:rFonts w:ascii="Times New Roman" w:hAnsi="Times New Roman" w:cs="Times New Roman"/>
        </w:rPr>
        <w:lastRenderedPageBreak/>
        <w:t xml:space="preserve">Murphy, S. R., 2010, </w:t>
      </w:r>
      <w:r w:rsidRPr="009A5DA1">
        <w:rPr>
          <w:rFonts w:ascii="Times New Roman" w:hAnsi="Times New Roman" w:cs="Times New Roman"/>
        </w:rPr>
        <w:t>Tropical perennial grasses – root depths,</w:t>
      </w:r>
      <w:r>
        <w:rPr>
          <w:rFonts w:ascii="Times New Roman" w:hAnsi="Times New Roman" w:cs="Times New Roman"/>
        </w:rPr>
        <w:t xml:space="preserve"> </w:t>
      </w:r>
      <w:r w:rsidRPr="009A5DA1">
        <w:rPr>
          <w:rFonts w:ascii="Times New Roman" w:hAnsi="Times New Roman" w:cs="Times New Roman"/>
        </w:rPr>
        <w:t>growth and water use efficiency</w:t>
      </w:r>
      <w:r>
        <w:rPr>
          <w:rFonts w:ascii="Times New Roman" w:hAnsi="Times New Roman" w:cs="Times New Roman"/>
        </w:rPr>
        <w:t xml:space="preserve">, primefacts, </w:t>
      </w:r>
      <w:hyperlink r:id="rId26" w:history="1">
        <w:r w:rsidRPr="004171E1">
          <w:rPr>
            <w:rStyle w:val="Hyperlink"/>
            <w:rFonts w:ascii="Times New Roman" w:hAnsi="Times New Roman" w:cs="Times New Roman"/>
          </w:rPr>
          <w:t>www.industry.nsw.gov.au</w:t>
        </w:r>
      </w:hyperlink>
      <w:r>
        <w:rPr>
          <w:rFonts w:ascii="Times New Roman" w:hAnsi="Times New Roman" w:cs="Times New Roman"/>
        </w:rPr>
        <w:t xml:space="preserve"> </w:t>
      </w:r>
    </w:p>
    <w:p w:rsidR="00AB0032" w:rsidRDefault="00AB0032" w:rsidP="00AB0032">
      <w:pPr>
        <w:rPr>
          <w:rFonts w:ascii="Times New Roman" w:hAnsi="Times New Roman" w:cs="Times New Roman"/>
        </w:rPr>
      </w:pPr>
      <w:r w:rsidRPr="00526E4F">
        <w:rPr>
          <w:rFonts w:ascii="Times New Roman" w:hAnsi="Times New Roman" w:cs="Times New Roman"/>
        </w:rPr>
        <w:t>Schwab, G., Fangmeier, D.  and Elliot, W.  1995. Soil and water management systems. Publisher Wiley, J., and Inc, S. ISBN-10: 0471109738. p 255-272</w:t>
      </w:r>
    </w:p>
    <w:p w:rsidR="0050319A" w:rsidRPr="00526E4F" w:rsidRDefault="0050319A" w:rsidP="00AB0032">
      <w:pPr>
        <w:rPr>
          <w:rFonts w:ascii="Times New Roman" w:hAnsi="Times New Roman" w:cs="Times New Roman"/>
        </w:rPr>
      </w:pPr>
      <w:r>
        <w:rPr>
          <w:rFonts w:ascii="Times New Roman" w:hAnsi="Times New Roman" w:cs="Times New Roman"/>
        </w:rPr>
        <w:t>Soil and Water Research Center, Sultanate of Oman, 2007, Effects of Irrigation on the yield and water use efficiency of Rhodes Grass in Batinah Region, Irrigation Research Lab, Agricultural and Livestock Research, Annual Report 2007.</w:t>
      </w:r>
    </w:p>
    <w:p w:rsidR="00AB0032" w:rsidRPr="00526E4F" w:rsidRDefault="00AB0032" w:rsidP="00AB0032">
      <w:pPr>
        <w:rPr>
          <w:rFonts w:ascii="Times New Roman" w:hAnsi="Times New Roman" w:cs="Times New Roman"/>
        </w:rPr>
      </w:pPr>
      <w:r w:rsidRPr="00526E4F">
        <w:rPr>
          <w:rFonts w:ascii="Times New Roman" w:hAnsi="Times New Roman" w:cs="Times New Roman"/>
        </w:rPr>
        <w:t>Waskom, R. M. 1994. Best management practices for irrigation management. Colorado State, University Cooperative Extension. Bulletin #XCM-173</w:t>
      </w:r>
    </w:p>
    <w:p w:rsidR="003012E1" w:rsidRPr="00AB0032" w:rsidRDefault="003012E1" w:rsidP="00AB0032"/>
    <w:sectPr w:rsidR="003012E1" w:rsidRPr="00AB0032" w:rsidSect="009174F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4804" w:rsidRDefault="00144804" w:rsidP="0050319A">
      <w:pPr>
        <w:spacing w:after="0" w:line="240" w:lineRule="auto"/>
      </w:pPr>
      <w:r>
        <w:separator/>
      </w:r>
    </w:p>
  </w:endnote>
  <w:endnote w:type="continuationSeparator" w:id="0">
    <w:p w:rsidR="00144804" w:rsidRDefault="00144804" w:rsidP="00503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CGTimes">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4804" w:rsidRDefault="00144804" w:rsidP="0050319A">
      <w:pPr>
        <w:spacing w:after="0" w:line="240" w:lineRule="auto"/>
      </w:pPr>
      <w:r>
        <w:separator/>
      </w:r>
    </w:p>
  </w:footnote>
  <w:footnote w:type="continuationSeparator" w:id="0">
    <w:p w:rsidR="00144804" w:rsidRDefault="00144804" w:rsidP="005031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AE8"/>
    <w:multiLevelType w:val="hybridMultilevel"/>
    <w:tmpl w:val="25407A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E57A0C"/>
    <w:multiLevelType w:val="hybridMultilevel"/>
    <w:tmpl w:val="938CE3DE"/>
    <w:lvl w:ilvl="0" w:tplc="F230CF1A">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 w15:restartNumberingAfterBreak="0">
    <w:nsid w:val="2899278B"/>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4657439C"/>
    <w:multiLevelType w:val="hybridMultilevel"/>
    <w:tmpl w:val="A320A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FB1578"/>
    <w:multiLevelType w:val="hybridMultilevel"/>
    <w:tmpl w:val="BE38F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E1684B"/>
    <w:multiLevelType w:val="hybridMultilevel"/>
    <w:tmpl w:val="A3AA3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59727C"/>
    <w:multiLevelType w:val="hybridMultilevel"/>
    <w:tmpl w:val="A8A8B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886431"/>
    <w:multiLevelType w:val="hybridMultilevel"/>
    <w:tmpl w:val="6E02B1FA"/>
    <w:lvl w:ilvl="0" w:tplc="E9D890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08545A"/>
    <w:multiLevelType w:val="hybridMultilevel"/>
    <w:tmpl w:val="B1ACC28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70F95D05"/>
    <w:multiLevelType w:val="hybridMultilevel"/>
    <w:tmpl w:val="2EC6DC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6F4E88"/>
    <w:multiLevelType w:val="hybridMultilevel"/>
    <w:tmpl w:val="EFD20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820813"/>
    <w:multiLevelType w:val="hybridMultilevel"/>
    <w:tmpl w:val="CDDAC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1"/>
  </w:num>
  <w:num w:numId="4">
    <w:abstractNumId w:val="6"/>
  </w:num>
  <w:num w:numId="5">
    <w:abstractNumId w:val="4"/>
  </w:num>
  <w:num w:numId="6">
    <w:abstractNumId w:val="3"/>
  </w:num>
  <w:num w:numId="7">
    <w:abstractNumId w:val="1"/>
  </w:num>
  <w:num w:numId="8">
    <w:abstractNumId w:val="0"/>
  </w:num>
  <w:num w:numId="9">
    <w:abstractNumId w:val="9"/>
  </w:num>
  <w:num w:numId="10">
    <w:abstractNumId w:val="8"/>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032"/>
    <w:rsid w:val="00053785"/>
    <w:rsid w:val="00110401"/>
    <w:rsid w:val="00144804"/>
    <w:rsid w:val="001A230F"/>
    <w:rsid w:val="001B7525"/>
    <w:rsid w:val="002940C3"/>
    <w:rsid w:val="002C79C7"/>
    <w:rsid w:val="002D4AD2"/>
    <w:rsid w:val="003012E1"/>
    <w:rsid w:val="003F2EF0"/>
    <w:rsid w:val="004401F6"/>
    <w:rsid w:val="004439D3"/>
    <w:rsid w:val="004E1EF9"/>
    <w:rsid w:val="004E296E"/>
    <w:rsid w:val="0050319A"/>
    <w:rsid w:val="006369F4"/>
    <w:rsid w:val="00647AF7"/>
    <w:rsid w:val="0075050C"/>
    <w:rsid w:val="007D7889"/>
    <w:rsid w:val="007F1EEA"/>
    <w:rsid w:val="007F609F"/>
    <w:rsid w:val="008A1505"/>
    <w:rsid w:val="008B7113"/>
    <w:rsid w:val="009174F9"/>
    <w:rsid w:val="009A5DA1"/>
    <w:rsid w:val="009A653D"/>
    <w:rsid w:val="00A74A87"/>
    <w:rsid w:val="00AB0032"/>
    <w:rsid w:val="00BD4044"/>
    <w:rsid w:val="00C02A3A"/>
    <w:rsid w:val="00D104D5"/>
    <w:rsid w:val="00D558A2"/>
    <w:rsid w:val="00DA6937"/>
    <w:rsid w:val="00DC4C87"/>
    <w:rsid w:val="00FB5BFE"/>
    <w:rsid w:val="00FD35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DCE322-BF64-47FD-8603-666CF9F8E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0032"/>
    <w:pPr>
      <w:spacing w:after="200" w:line="276" w:lineRule="auto"/>
    </w:pPr>
  </w:style>
  <w:style w:type="paragraph" w:styleId="Heading1">
    <w:name w:val="heading 1"/>
    <w:basedOn w:val="Normal"/>
    <w:next w:val="Normal"/>
    <w:link w:val="Heading1Char"/>
    <w:uiPriority w:val="9"/>
    <w:qFormat/>
    <w:rsid w:val="00AB0032"/>
    <w:pPr>
      <w:keepNext/>
      <w:keepLines/>
      <w:numPr>
        <w:numId w:val="12"/>
      </w:numPr>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AB0032"/>
    <w:pPr>
      <w:keepNext/>
      <w:keepLines/>
      <w:numPr>
        <w:ilvl w:val="1"/>
        <w:numId w:val="12"/>
      </w:numPr>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B0032"/>
    <w:pPr>
      <w:keepNext/>
      <w:keepLines/>
      <w:numPr>
        <w:ilvl w:val="2"/>
        <w:numId w:val="12"/>
      </w:numPr>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AB0032"/>
    <w:pPr>
      <w:keepNext/>
      <w:keepLines/>
      <w:numPr>
        <w:ilvl w:val="3"/>
        <w:numId w:val="12"/>
      </w:numPr>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AB0032"/>
    <w:pPr>
      <w:keepNext/>
      <w:keepLines/>
      <w:numPr>
        <w:ilvl w:val="4"/>
        <w:numId w:val="12"/>
      </w:numPr>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AB0032"/>
    <w:pPr>
      <w:keepNext/>
      <w:keepLines/>
      <w:numPr>
        <w:ilvl w:val="5"/>
        <w:numId w:val="12"/>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AB0032"/>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B0032"/>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B0032"/>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03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AB00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AB0032"/>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AB0032"/>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AB0032"/>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AB0032"/>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AB003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B003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B0032"/>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AB0032"/>
    <w:pPr>
      <w:ind w:left="720"/>
      <w:contextualSpacing/>
    </w:pPr>
  </w:style>
  <w:style w:type="character" w:styleId="Hyperlink">
    <w:name w:val="Hyperlink"/>
    <w:basedOn w:val="DefaultParagraphFont"/>
    <w:uiPriority w:val="99"/>
    <w:unhideWhenUsed/>
    <w:rsid w:val="00AB0032"/>
    <w:rPr>
      <w:color w:val="0563C1" w:themeColor="hyperlink"/>
      <w:u w:val="single"/>
    </w:rPr>
  </w:style>
  <w:style w:type="paragraph" w:styleId="BalloonText">
    <w:name w:val="Balloon Text"/>
    <w:basedOn w:val="Normal"/>
    <w:link w:val="BalloonTextChar"/>
    <w:uiPriority w:val="99"/>
    <w:semiHidden/>
    <w:unhideWhenUsed/>
    <w:rsid w:val="00AB00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0032"/>
    <w:rPr>
      <w:rFonts w:ascii="Tahoma" w:hAnsi="Tahoma" w:cs="Tahoma"/>
      <w:sz w:val="16"/>
      <w:szCs w:val="16"/>
    </w:rPr>
  </w:style>
  <w:style w:type="paragraph" w:customStyle="1" w:styleId="Normal1">
    <w:name w:val="Normal1"/>
    <w:rsid w:val="00AB0032"/>
    <w:pPr>
      <w:spacing w:after="200" w:line="276" w:lineRule="auto"/>
    </w:pPr>
    <w:rPr>
      <w:rFonts w:ascii="Calibri" w:eastAsia="Calibri" w:hAnsi="Calibri" w:cs="Calibri"/>
      <w:color w:val="000000"/>
      <w:szCs w:val="20"/>
    </w:rPr>
  </w:style>
  <w:style w:type="table" w:styleId="TableGrid">
    <w:name w:val="Table Grid"/>
    <w:basedOn w:val="TableNormal"/>
    <w:uiPriority w:val="59"/>
    <w:rsid w:val="00AB0032"/>
    <w:pPr>
      <w:spacing w:after="0" w:line="240" w:lineRule="auto"/>
    </w:pPr>
    <w:rPr>
      <w:rFonts w:ascii="Calibri" w:eastAsia="Calibri" w:hAnsi="Calibri" w:cs="Calibri"/>
      <w:color w:val="00000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5">
    <w:name w:val="Light Shading Accent 5"/>
    <w:basedOn w:val="TableNormal"/>
    <w:uiPriority w:val="60"/>
    <w:rsid w:val="00AB0032"/>
    <w:pPr>
      <w:spacing w:after="0"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LightShading1">
    <w:name w:val="Light Shading1"/>
    <w:basedOn w:val="TableNormal"/>
    <w:uiPriority w:val="60"/>
    <w:rsid w:val="00AB003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AB0032"/>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styleId="PlaceholderText">
    <w:name w:val="Placeholder Text"/>
    <w:basedOn w:val="DefaultParagraphFont"/>
    <w:uiPriority w:val="99"/>
    <w:semiHidden/>
    <w:rsid w:val="00AB0032"/>
    <w:rPr>
      <w:color w:val="808080"/>
    </w:rPr>
  </w:style>
  <w:style w:type="character" w:styleId="CommentReference">
    <w:name w:val="annotation reference"/>
    <w:basedOn w:val="DefaultParagraphFont"/>
    <w:uiPriority w:val="99"/>
    <w:semiHidden/>
    <w:unhideWhenUsed/>
    <w:rsid w:val="00AB0032"/>
    <w:rPr>
      <w:sz w:val="16"/>
      <w:szCs w:val="16"/>
    </w:rPr>
  </w:style>
  <w:style w:type="paragraph" w:styleId="CommentText">
    <w:name w:val="annotation text"/>
    <w:basedOn w:val="Normal"/>
    <w:link w:val="CommentTextChar"/>
    <w:uiPriority w:val="99"/>
    <w:semiHidden/>
    <w:unhideWhenUsed/>
    <w:rsid w:val="00AB0032"/>
    <w:pPr>
      <w:spacing w:line="240" w:lineRule="auto"/>
    </w:pPr>
    <w:rPr>
      <w:sz w:val="20"/>
      <w:szCs w:val="20"/>
    </w:rPr>
  </w:style>
  <w:style w:type="character" w:customStyle="1" w:styleId="CommentTextChar">
    <w:name w:val="Comment Text Char"/>
    <w:basedOn w:val="DefaultParagraphFont"/>
    <w:link w:val="CommentText"/>
    <w:uiPriority w:val="99"/>
    <w:semiHidden/>
    <w:rsid w:val="00AB0032"/>
    <w:rPr>
      <w:sz w:val="20"/>
      <w:szCs w:val="20"/>
    </w:rPr>
  </w:style>
  <w:style w:type="paragraph" w:styleId="CommentSubject">
    <w:name w:val="annotation subject"/>
    <w:basedOn w:val="CommentText"/>
    <w:next w:val="CommentText"/>
    <w:link w:val="CommentSubjectChar"/>
    <w:uiPriority w:val="99"/>
    <w:semiHidden/>
    <w:unhideWhenUsed/>
    <w:rsid w:val="00AB0032"/>
    <w:rPr>
      <w:b/>
      <w:bCs/>
    </w:rPr>
  </w:style>
  <w:style w:type="character" w:customStyle="1" w:styleId="CommentSubjectChar">
    <w:name w:val="Comment Subject Char"/>
    <w:basedOn w:val="CommentTextChar"/>
    <w:link w:val="CommentSubject"/>
    <w:uiPriority w:val="99"/>
    <w:semiHidden/>
    <w:rsid w:val="00AB0032"/>
    <w:rPr>
      <w:b/>
      <w:bCs/>
      <w:sz w:val="20"/>
      <w:szCs w:val="20"/>
    </w:rPr>
  </w:style>
  <w:style w:type="character" w:customStyle="1" w:styleId="questiontext">
    <w:name w:val="question_text"/>
    <w:basedOn w:val="DefaultParagraphFont"/>
    <w:rsid w:val="00AB0032"/>
  </w:style>
  <w:style w:type="paragraph" w:styleId="Revision">
    <w:name w:val="Revision"/>
    <w:hidden/>
    <w:uiPriority w:val="99"/>
    <w:semiHidden/>
    <w:rsid w:val="00AB0032"/>
    <w:pPr>
      <w:spacing w:after="0" w:line="240" w:lineRule="auto"/>
    </w:pPr>
  </w:style>
  <w:style w:type="paragraph" w:styleId="Header">
    <w:name w:val="header"/>
    <w:basedOn w:val="Normal"/>
    <w:link w:val="HeaderChar"/>
    <w:uiPriority w:val="99"/>
    <w:semiHidden/>
    <w:unhideWhenUsed/>
    <w:rsid w:val="0050319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0319A"/>
  </w:style>
  <w:style w:type="paragraph" w:styleId="Footer">
    <w:name w:val="footer"/>
    <w:basedOn w:val="Normal"/>
    <w:link w:val="FooterChar"/>
    <w:uiPriority w:val="99"/>
    <w:semiHidden/>
    <w:unhideWhenUsed/>
    <w:rsid w:val="0050319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03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52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1.png"/><Relationship Id="rId26" Type="http://schemas.openxmlformats.org/officeDocument/2006/relationships/hyperlink" Target="http://www.industry.nsw.gov.au" TargetMode="External"/><Relationship Id="rId3" Type="http://schemas.openxmlformats.org/officeDocument/2006/relationships/settings" Target="settings.xml"/><Relationship Id="rId21" Type="http://schemas.openxmlformats.org/officeDocument/2006/relationships/hyperlink" Target="http://www.fao.org/nr/water/infores_databases_cropwat.html" TargetMode="Externa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hyperlink" Target="http://www.ncms.ae" TargetMode="External"/><Relationship Id="rId25" Type="http://schemas.openxmlformats.org/officeDocument/2006/relationships/image" Target="media/image17.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6.emf"/><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5.emf"/><Relationship Id="rId28"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image" Target="media/image14.e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7677</Words>
  <Characters>43759</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Biju Alummoottil (ICARDA)</dc:creator>
  <cp:lastModifiedBy>Federico Lettieri</cp:lastModifiedBy>
  <cp:revision>2</cp:revision>
  <dcterms:created xsi:type="dcterms:W3CDTF">2017-03-12T11:55:00Z</dcterms:created>
  <dcterms:modified xsi:type="dcterms:W3CDTF">2017-03-12T11:55:00Z</dcterms:modified>
</cp:coreProperties>
</file>